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 xml:space="preserve">1、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2、发现学习理论的提出者是（　　　）。</w:t>
        <w:br/>
        <w:t>A.苛勒</w:t>
        <w:br/>
        <w:t>B.加涅</w:t>
        <w:br/>
        <w:t>C.奥苏伯尔</w:t>
        <w:br/>
        <w:t>D.布鲁纳</w:t>
        <w:br/>
        <w:br/>
        <w:t xml:space="preserve">【答案】：D </w:t>
      </w:r>
    </w:p>
    <w:p>
      <w:pPr>
        <w:sectPr w:rsidSect="00034616">
          <w:pgSz w:w="12240" w:h="15840"/>
          <w:pgMar w:top="1440" w:right="1800" w:bottom="1440" w:left="1800" w:header="720" w:footer="720" w:gutter="0"/>
          <w:cols w:space="720"/>
          <w:docGrid w:linePitch="360"/>
        </w:sectPr>
      </w:pPr>
    </w:p>
    <w:p>
      <w:r>
        <w:t>3、当客观事物的个别属性作用于人的感官时，人能够将客观事物知觉为一个整体，这是知觉特征的什么属性（　　　）</w:t>
        <w:br/>
        <w:t>A.知觉整体性</w:t>
        <w:br/>
        <w:t>B.知觉选择性</w:t>
        <w:br/>
        <w:t>C.知觉理解性</w:t>
        <w:br/>
        <w:t>D.知觉恒常性</w:t>
        <w:br/>
        <w:br/>
        <w:t>【答案】：A</w:t>
      </w:r>
      <w:r>
        <w:t xml:space="preserve"> </w:t>
      </w:r>
    </w:p>
    <w:p>
      <w:r>
        <w:t>4、动作技能形成的一般过程的提出者是费茨和（　　　）。</w:t>
        <w:br/>
        <w:t>A.斯金纳</w:t>
        <w:br/>
        <w:t>B.波斯纳</w:t>
        <w:br/>
        <w:t>C.巴甫洛夫</w:t>
        <w:br/>
        <w:t>D.皮亚杰</w:t>
        <w:br/>
        <w:br/>
        <w:t xml:space="preserve">【答案】：B </w:t>
      </w:r>
    </w:p>
    <w:p>
      <w:r>
        <w:t>5、态度与品德形成的一般过程不包括（　　　）。</w:t>
        <w:br/>
        <w:t>A.遵从</w:t>
        <w:br/>
        <w:t>B.顺应</w:t>
        <w:br/>
        <w:t>C.认同</w:t>
        <w:br/>
        <w:t>D.内化</w:t>
        <w:br/>
        <w:br/>
        <w:t xml:space="preserve">【答案】：B </w:t>
      </w:r>
    </w:p>
    <w:p>
      <w:r>
        <w:t>6、罗夏墨迹测验属于（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7、韦氏智力量表和斯坦福一比奈智力量表的记分都是34的儿童属于（　　　）。</w:t>
        <w:br/>
        <w:t>A.轻度弱智</w:t>
        <w:br/>
        <w:t>B.中度弱智</w:t>
        <w:br/>
        <w:t>C.重度弱智</w:t>
        <w:br/>
        <w:t>D.极重度弱智</w:t>
        <w:br/>
        <w:br/>
        <w:t>【答案】：C</w:t>
      </w:r>
      <w:r>
        <w:t xml:space="preserve"> </w:t>
      </w:r>
    </w:p>
    <w:p>
      <w:r>
        <w:t>8、基金管理人应及时、准确收集、传递与内部控制相关信息，确保信息在内部、企业与外部之间进行有效沟通，体现管理人内部控制构成要素的（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r>
        <w:t>9、某股权投资基金采用按照单一项目的收益分配方式，并设置了追赶机制与回拨机制，下列关于该基金分配顺序正确的是（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10、在教学过程中，教师为了让学生掌握知识的本质意义，需要变换知识的呈现方式，其中本质属性保持恒在，而非本质属性可有可无。这在心理学中称为（　　　）。</w:t>
        <w:br/>
        <w:t>A.变式</w:t>
        <w:br/>
        <w:t>B.比较</w:t>
        <w:br/>
        <w:t>C.概括</w:t>
        <w:br/>
        <w:t>D.抽象</w:t>
        <w:br/>
        <w:br/>
        <w:t>【答案】：A</w:t>
      </w:r>
      <w:r>
        <w:t xml:space="preserve"> </w:t>
      </w:r>
    </w:p>
    <w:p>
      <w:r>
        <w:t xml:space="preserve">11、假设交易者预期未来的一段时间内，远期合约价格波动会大于近期合约价格波动，那么交易者应该进行（　　　）。 </w:t>
        <w:br/>
        <w:t>A.正向套利</w:t>
        <w:br/>
        <w:t>B.反向套利</w:t>
        <w:br/>
        <w:t>C.牛市套利</w:t>
        <w:br/>
        <w:t>D.熊市套利</w:t>
        <w:br/>
        <w:br/>
        <w:t xml:space="preserve">【答案】：D </w:t>
      </w:r>
    </w:p>
    <w:p>
      <w:r>
        <w:t>12、升学考试一般是典型的（　　　）。</w:t>
        <w:br/>
        <w:t>A.标准参照测验</w:t>
        <w:br/>
        <w:t>B.形成性测验</w:t>
        <w:br/>
        <w:t>C.总结性测验</w:t>
        <w:br/>
        <w:t>D.常模参照测验</w:t>
        <w:br/>
        <w:br/>
        <w:t xml:space="preserve">【答案】：D </w:t>
      </w:r>
    </w:p>
    <w:p>
      <w:r>
        <w:t>13、先于所要学习的新材料呈现的一种引导性材料，它是对新学习材料的简化与概括，在新学习材料与学习者原有观念之间起认知桥梁作用，这种学习内容的组织技术或教学策略叫作（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14、合格投资者是指具有一定风险识别能力和（</w:t>
      </w:r>
      <w:r>
        <w:t xml:space="preserve"> </w:t>
      </w:r>
      <w:r>
        <w:t xml:space="preserve"> </w:t>
      </w:r>
    </w:p>
    <w:p>
      <w:r>
        <w:t xml:space="preserve"> ）的投资者。</w:t>
        <w:br/>
        <w:t>A.收入能力</w:t>
        <w:br/>
        <w:t>B.负债能力</w:t>
        <w:br/>
        <w:t>C.风险评估能力</w:t>
        <w:br/>
        <w:t>D.风险承担能力</w:t>
        <w:br/>
        <w:br/>
        <w:t>【答案】：D</w:t>
      </w:r>
      <w:r>
        <w:t xml:space="preserve"> </w:t>
      </w:r>
    </w:p>
    <w:p>
      <w:r>
        <w:t>15、关于股权投资基金投资者的主要类型，以下表述错误的是（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16、我国最早自编的《教育心理学》于1924年出版，该书的作者是（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17、通过言语、表情、动作以及其他各种各样的方式引起他人相同的情绪和行为的现象是（　　　）。</w:t>
        <w:br/>
        <w:t>A.从众</w:t>
        <w:br/>
        <w:t>B.服从</w:t>
        <w:br/>
        <w:t>C.感染</w:t>
        <w:br/>
        <w:t>D.模仿</w:t>
        <w:br/>
        <w:br/>
        <w:t>【答案】：C</w:t>
      </w:r>
      <w:r>
        <w:t xml:space="preserve"> </w:t>
      </w:r>
    </w:p>
    <w:p>
      <w:r>
        <w:t>18、奥苏伯尔提出的解释遗忘原因的理论是（　　　）。</w:t>
        <w:br/>
        <w:t>A.痕迹衰退说</w:t>
        <w:br/>
        <w:t>B.干扰说</w:t>
        <w:br/>
        <w:t>C.动机说</w:t>
        <w:br/>
        <w:t>D.同化说</w:t>
        <w:br/>
        <w:br/>
        <w:t xml:space="preserve">【答案】：D </w:t>
      </w:r>
    </w:p>
    <w:p>
      <w:r>
        <w:t>19、下列关于投资者投资股权投资基金时应履行义务的说法中，错误的是（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20、下列关于股权投资基金设立的表述中，不正确的是（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21、教育心理学是研究学校教育情境中（　　　）的基本心理学规律的科学。</w:t>
        <w:br/>
        <w:t>A.教师教学</w:t>
        <w:br/>
        <w:t>B.教师教育</w:t>
        <w:br/>
        <w:t>C.学生学习</w:t>
        <w:br/>
        <w:t>D.学生学习与教师教育</w:t>
        <w:br/>
        <w:br/>
        <w:t xml:space="preserve">【答案】：D </w:t>
      </w:r>
    </w:p>
    <w:p>
      <w:r>
        <w:t>22、在人际交往的（　　　），谈话开始广泛涉及自我的许多方面，并有较深的情感卷入。</w:t>
        <w:br/>
        <w:t>A.定向阶段</w:t>
        <w:br/>
        <w:t>B.情感交流阶段</w:t>
        <w:br/>
        <w:t>C.情感探索阶段</w:t>
        <w:br/>
        <w:t>D.稳定交往阶段</w:t>
        <w:br/>
        <w:br/>
        <w:t xml:space="preserve">【答案】：B </w:t>
      </w:r>
    </w:p>
    <w:p>
      <w:r>
        <w:t>23、下列关于大学生的情绪与理智关系的说法中正确的是（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24、早期“程序教学”的设计所依据的心理学原理是（　　　）。</w:t>
        <w:br/>
        <w:t>A.行为主义</w:t>
        <w:br/>
        <w:t>B.认知主义</w:t>
        <w:br/>
        <w:t>C.人本主义</w:t>
        <w:br/>
        <w:t>D.建构主义</w:t>
        <w:br/>
        <w:br/>
        <w:t>【答案】：A</w:t>
      </w:r>
      <w:r>
        <w:t xml:space="preserve"> </w:t>
      </w:r>
    </w:p>
    <w:p>
      <w:r>
        <w:t>25、大学生自我意识总体上是随年级上升而发展，自我意识发展的“转折期”是（　　　）。</w:t>
        <w:br/>
        <w:t>A.大一</w:t>
        <w:br/>
        <w:t>B.大二</w:t>
        <w:br/>
        <w:t>C.大三</w:t>
        <w:br/>
        <w:t>D.大四</w:t>
        <w:br/>
        <w:br/>
        <w:t xml:space="preserve">【答案】：C </w:t>
      </w:r>
    </w:p>
    <w:p>
      <w:r>
        <w:t>26、布鲁纳的学习过程的第三个阶段是（　　　）。</w:t>
        <w:br/>
        <w:t>A.转化</w:t>
        <w:br/>
        <w:t>B.获得</w:t>
        <w:br/>
        <w:t>C.评价</w:t>
        <w:br/>
        <w:t>D.同化</w:t>
        <w:br/>
        <w:br/>
        <w:t xml:space="preserve">【答案】：C </w:t>
      </w:r>
    </w:p>
    <w:p>
      <w:r>
        <w:t>27、从（   ）的角度看，股权投资基金的募集可以分为自行募集和委托募集。</w:t>
        <w:br/>
        <w:t>A.基金投资者</w:t>
        <w:br/>
        <w:t>B.募集主体机构</w:t>
        <w:br/>
        <w:t>C.基金托管人</w:t>
        <w:br/>
        <w:t>D.基金募集对象</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28、人格的核心是（　　　）。</w:t>
        <w:br/>
        <w:t>A.能力</w:t>
        <w:br/>
        <w:t>B.智力</w:t>
        <w:br/>
        <w:t>C.性格</w:t>
        <w:br/>
        <w:t>D.气质</w:t>
        <w:br/>
        <w:br/>
        <w:t>【答案】：C</w:t>
      </w:r>
      <w:r>
        <w:t xml:space="preserve"> </w:t>
      </w:r>
    </w:p>
    <w:p>
      <w:r>
        <w:t>29、（　　　）与示范是观察学习的主要影响因素。</w:t>
        <w:br/>
        <w:t>A.榜样</w:t>
        <w:br/>
        <w:t>B.教具</w:t>
        <w:br/>
        <w:t>C.模象</w:t>
        <w:br/>
        <w:t>D.言语</w:t>
        <w:br/>
        <w:br/>
        <w:t xml:space="preserve">【答案】：A </w:t>
      </w:r>
    </w:p>
    <w:p>
      <w:r>
        <w:t>30、最高级的需要是（　　　）。</w:t>
        <w:br/>
        <w:t>A.生理需要</w:t>
        <w:br/>
        <w:t>B.安全需要</w:t>
        <w:br/>
        <w:t>C.尊重需要</w:t>
        <w:br/>
        <w:t>D.自我实现的需要</w:t>
        <w:br/>
        <w:br/>
        <w:t xml:space="preserve">【答案】：D </w:t>
      </w:r>
    </w:p>
    <w:p>
      <w:r>
        <w:t>31、根据学习的定义，下列活动中属于学习的是（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32、“罗森塔尔效应”说明了教师的哪种行为对学生的学习成绩产生了重大影响（　　　）。</w:t>
        <w:br/>
        <w:t>A.能力</w:t>
        <w:br/>
        <w:t>B.性格</w:t>
        <w:br/>
        <w:t>C.作风</w:t>
        <w:br/>
        <w:t>D.期望</w:t>
        <w:br/>
        <w:br/>
        <w:t>【答案】：D</w:t>
      </w:r>
      <w:r>
        <w:t xml:space="preserve"> </w:t>
      </w:r>
    </w:p>
    <w:p>
      <w:r>
        <w:t>33、在教育过程中，教师运用多媒体为学生提供学习的感性材料，这种直观手段称之为（　　　）。</w:t>
        <w:br/>
        <w:t>A.实物直观</w:t>
        <w:br/>
        <w:t>B.言语直观</w:t>
        <w:br/>
        <w:t>C.模象直观</w:t>
        <w:br/>
        <w:t>D.想象直观</w:t>
        <w:br/>
        <w:br/>
        <w:t xml:space="preserve">【答案】：C </w:t>
      </w:r>
    </w:p>
    <w:p>
      <w:r>
        <w:t>34、归因理论认为，成功或失败的原因可以划分为三个程度，即（　　　）。</w:t>
        <w:br/>
        <w:t>A.天资、能力和心境</w:t>
        <w:br/>
        <w:t>B.稳定性、内在性和可控性</w:t>
        <w:br/>
        <w:t>C.个体的力量、环境和偶然因素</w:t>
        <w:br/>
        <w:t>D.努力、任务难度和运气</w:t>
        <w:br/>
        <w:br/>
        <w:t xml:space="preserve">【答案】：B </w:t>
      </w:r>
    </w:p>
    <w:p>
      <w:r>
        <w:t>35、生理自我在（　　　）岁左右基本成熟。</w:t>
        <w:br/>
        <w:t>A.1岁</w:t>
        <w:br/>
        <w:t>B.3岁</w:t>
        <w:br/>
        <w:t>C.5岁</w:t>
        <w:br/>
        <w:t>D.7岁</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36、在早期的迁移理论中，提出两种情境中有相同要素时才能产生迁移的共同要素说的是（　　　）。</w:t>
        <w:br/>
        <w:t>A.贾德</w:t>
        <w:br/>
        <w:t>B.安德森</w:t>
        <w:br/>
        <w:t>C.桑代克</w:t>
        <w:br/>
        <w:t>D.奥苏伯尔</w:t>
        <w:br/>
        <w:br/>
        <w:t>【答案】：C</w:t>
      </w:r>
      <w:r>
        <w:t xml:space="preserve"> </w:t>
      </w:r>
    </w:p>
    <w:p>
      <w:r>
        <w:t>37、精神分析学派的代表人物是（　　　）。</w:t>
        <w:br/>
        <w:t>A.冯特</w:t>
        <w:br/>
        <w:t>B.韦特海默</w:t>
        <w:br/>
        <w:t>C.弗洛伊德</w:t>
        <w:br/>
        <w:t>D.罗杰斯</w:t>
        <w:br/>
        <w:br/>
        <w:t xml:space="preserve">【答案】：C </w:t>
      </w:r>
    </w:p>
    <w:p>
      <w:r>
        <w:t>38、公司型基金设立步骤及先后顺序正确的是（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39、人的需要有五种，它们由低到高依次排列成一定的层次，即生理的需要、安全的需要、归属和爱的需要、尊重的需要、（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40、师生交往系统一般有集中型、松散型和（　　　）三种典型方式。</w:t>
        <w:br/>
        <w:t>A.单向型</w:t>
        <w:br/>
        <w:t>B.外倾性</w:t>
        <w:br/>
        <w:t>C.内倾性</w:t>
        <w:br/>
        <w:t>D.温和型</w:t>
        <w:br/>
        <w:br/>
        <w:t>【答案】：D</w:t>
      </w:r>
      <w:r>
        <w:t xml:space="preserve"> </w:t>
      </w:r>
    </w:p>
    <w:p>
      <w:r>
        <w:t>41、投资者投资股权投资基金的重要前提是（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42、（　　　）是个人对自己是否具备达到某一行为水平的能力的评判。</w:t>
        <w:br/>
        <w:t>A.内在动机</w:t>
        <w:br/>
        <w:t>B.自我效能</w:t>
        <w:br/>
        <w:t>C.自我奖惩</w:t>
        <w:br/>
        <w:t>D.自我强化</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43、以下哪一种有关学习迁移的理论其心理学基础是官能心理学（　　　）。</w:t>
        <w:br/>
        <w:t>A.形式训练说</w:t>
        <w:br/>
        <w:t>B.相同要素说</w:t>
        <w:br/>
        <w:t>C.经验泛化说</w:t>
        <w:br/>
        <w:t>D.关系转换说</w:t>
        <w:br/>
        <w:br/>
        <w:t xml:space="preserve">【答案】：A </w:t>
      </w:r>
    </w:p>
    <w:p>
      <w:r>
        <w:t xml:space="preserve">44、11月8日，次年3月份、5月份和9月份玉米期货合约价格分别为2355元/吨、2373元/吨和2425元/吨，套利者预期这三个合约间的价差都将缩小，（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45、詹姆士是以下哪一种心理学理论流派的代表（　　　）。</w:t>
        <w:br/>
        <w:t>A.精神分析</w:t>
        <w:br/>
        <w:t>B.行为主义</w:t>
        <w:br/>
        <w:t>C.构造主义</w:t>
        <w:br/>
        <w:t>D.机能主义</w:t>
        <w:br/>
        <w:br/>
        <w:t xml:space="preserve">【答案】：D </w:t>
      </w:r>
    </w:p>
    <w:p>
      <w:r>
        <w:t>46、根据科尔伯格的道德发展阶段理论.“好孩子”的道德取向属于（　　　）。</w:t>
        <w:br/>
        <w:t>A.习俗水平</w:t>
        <w:br/>
        <w:t>B.前习俗水平</w:t>
        <w:br/>
        <w:t>C.后习俗水平</w:t>
        <w:br/>
        <w:t>D.道德水平</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47、不属于股权投资基金清算必要程序的是（</w:t>
      </w:r>
      <w:r>
        <w:t xml:space="preserve"> </w:t>
      </w:r>
      <w:r>
        <w:t xml:space="preserve"> </w:t>
      </w:r>
    </w:p>
    <w:p>
      <w:r>
        <w:t xml:space="preserve"> ）</w:t>
        <w:br/>
        <w:t>A.支付清算费用</w:t>
        <w:br/>
        <w:t>B.编制清算报告</w:t>
        <w:br/>
        <w:t>C.成立清算小组</w:t>
        <w:br/>
        <w:t>D.举行合伙人会议决议投资退出事项</w:t>
        <w:br/>
        <w:br/>
        <w:t>【答案】：D</w:t>
      </w:r>
      <w:r>
        <w:t xml:space="preserve"> </w:t>
      </w:r>
    </w:p>
    <w:p>
      <w:r>
        <w:t>48、吹拉弹唱属于（　　　）。</w:t>
        <w:br/>
        <w:t>A.识记技能</w:t>
        <w:br/>
        <w:t>B.心智技能</w:t>
        <w:br/>
        <w:t>C.动作技能</w:t>
        <w:br/>
        <w:t>D.认知技能</w:t>
        <w:br/>
        <w:br/>
        <w:t xml:space="preserve">【答案】：C </w:t>
      </w:r>
    </w:p>
    <w:p>
      <w:r>
        <w:t>49、教育心理学研究的对象是（　　　）。</w:t>
        <w:br/>
        <w:t>A.教师教学</w:t>
        <w:br/>
        <w:t>B.教师教育</w:t>
        <w:br/>
        <w:t>C.学生学习</w:t>
        <w:br/>
        <w:t>D.学生学习与教师教育</w:t>
        <w:br/>
        <w:br/>
        <w:t xml:space="preserve">【答案】：D </w:t>
      </w:r>
    </w:p>
    <w:p>
      <w:r>
        <w:t>50、认知心理学的学习观认为，学习是主动的形成认知结构。学习者是主动地获得知识，并通过把新知识与已有的认知结构相联系，来积极地建构其（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51、有限责任公司型基金由（</w:t>
      </w:r>
      <w:r>
        <w:t xml:space="preserve"> </w:t>
      </w:r>
      <w:r>
        <w:t xml:space="preserve"> </w:t>
      </w:r>
    </w:p>
    <w:p>
      <w:r>
        <w:t xml:space="preserve"> ）指定的代表或者共同委托的代理人向公司登记管理机关申请设立登记。</w:t>
        <w:br/>
        <w:t>A.半数以上股东</w:t>
        <w:br/>
        <w:t>B.全体股东</w:t>
        <w:br/>
        <w:t>C.2／3以上股东</w:t>
        <w:br/>
        <w:t>D.1／3以上股东</w:t>
        <w:br/>
        <w:br/>
        <w:t>【答案】：B</w:t>
      </w:r>
      <w:r>
        <w:t xml:space="preserve"> </w:t>
      </w:r>
    </w:p>
    <w:p>
      <w:r>
        <w:t>52、关于基金投资者和管理人间的收益分配，以下属于单一项目分配的是（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 xml:space="preserve">53、期货交易所应当及时公布的上市品种合约信息不包括（　　　）。 </w:t>
        <w:br/>
        <w:t>A.成交量、成交价</w:t>
        <w:br/>
        <w:t>B.持仓量</w:t>
        <w:br/>
        <w:t>C.最高价与最低价</w:t>
        <w:br/>
        <w:t>D.预期行情</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54、教师通过书面或口头语言的生动具体的描述、鲜明形象的比喻、合乎情理的夸张使学生对所学知识建立起直观形象。这种直观的形式称为（　　　）。</w:t>
        <w:br/>
        <w:t>A.言语直观</w:t>
        <w:br/>
        <w:t>B.模象直观</w:t>
        <w:br/>
        <w:t>C.实物直观</w:t>
        <w:br/>
        <w:t>D.想象直观</w:t>
        <w:br/>
        <w:br/>
        <w:t>【答案】：A</w:t>
      </w:r>
      <w:r>
        <w:t xml:space="preserve"> </w:t>
      </w:r>
    </w:p>
    <w:p>
      <w:r>
        <w:t>55、下列哪项属于认知的实例（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56、基金服务机构在破产或者清算时，以下表述正确的是（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57、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w:t>
      </w:r>
    </w:p>
    <w:p>
      <w:r>
        <w:t xml:space="preserve"> </w:t>
        <w:br/>
        <w:t>A.67680元／吨，68930元／吨，69810元／吨</w:t>
        <w:br/>
        <w:t>B.67800元／吨，69300元／吨，69700元／吨</w:t>
        <w:br/>
        <w:t>C.68200元／吨，70000元／吨，70000元／吨</w:t>
        <w:br/>
        <w:t>D.68250元／吨，70000元／吨，69890元／吨</w:t>
        <w:br/>
        <w:br/>
        <w:t>【答案】：B</w:t>
      </w:r>
      <w:r>
        <w:t xml:space="preserve"> </w:t>
      </w:r>
    </w:p>
    <w:p>
      <w:r>
        <w:t>58、阅读技能、写作技能、运算技能、解题技能都属于（　　　）。</w:t>
        <w:br/>
        <w:t>A.操作技能</w:t>
        <w:br/>
        <w:t>B.心智技能</w:t>
        <w:br/>
        <w:t>C.应用技能</w:t>
        <w:br/>
        <w:t>D.学习技能</w:t>
        <w:br/>
        <w:br/>
        <w:t xml:space="preserve">【答案】：B </w:t>
      </w:r>
    </w:p>
    <w:p>
      <w:r>
        <w:t>59、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60、关于股权投资基金行业自律,以下表述正确的是（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61、研究表明，记忆效果最好的学习熟练程度为（　　　）。</w:t>
        <w:br/>
        <w:t>A.50%</w:t>
        <w:br/>
        <w:t>B.100%</w:t>
        <w:br/>
        <w:t>C.150%</w:t>
        <w:br/>
        <w:t>D.200%</w:t>
        <w:br/>
        <w:br/>
        <w:t xml:space="preserve">【答案】：C </w:t>
      </w:r>
    </w:p>
    <w:p>
      <w:r>
        <w:t>62、态度的三种结构不包括（　　　）。</w:t>
        <w:br/>
        <w:t>A.态度的认知成分</w:t>
        <w:br/>
        <w:t>B.态度的意志成分</w:t>
        <w:br/>
        <w:t>C.态度的情感成分</w:t>
        <w:br/>
        <w:t>D.态度的行为成分</w:t>
        <w:br/>
        <w:br/>
        <w:t xml:space="preserve">【答案】：B </w:t>
      </w:r>
    </w:p>
    <w:p>
      <w:r>
        <w:t xml:space="preserve">63、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64、弗鲁姆提出的期望理论指出，激发力量主要是由以下二因素组成（　　　）。</w:t>
        <w:br/>
        <w:t>A.保健因素与激励因素</w:t>
        <w:br/>
        <w:t>B.主观因素与客观因素</w:t>
        <w:br/>
        <w:t>C.认知因素与情感因素</w:t>
        <w:br/>
        <w:t>D.目标效价与期望值</w:t>
        <w:br/>
        <w:br/>
        <w:t>【答案】：D</w:t>
      </w:r>
      <w:r>
        <w:t xml:space="preserve"> </w:t>
      </w:r>
    </w:p>
    <w:p>
      <w:r>
        <w:t>65、在人性的叙述中，认为人是理性的，是善良的和值得尊重的是（　　　）。</w:t>
        <w:br/>
        <w:t>A.认知主义</w:t>
        <w:br/>
        <w:t>B.行为主义</w:t>
        <w:br/>
        <w:t>C.人本主义</w:t>
        <w:br/>
        <w:t>D.存在主义</w:t>
        <w:br/>
        <w:br/>
        <w:t xml:space="preserve">【答案】：C </w:t>
      </w:r>
    </w:p>
    <w:p>
      <w:r>
        <w:t>66、对于有清晰、可持续盈利的稳定企业适合用（   ）进行估值。</w:t>
        <w:br/>
        <w:t>A.有效市场价格法</w:t>
        <w:br/>
        <w:t>B.近期交易价格法</w:t>
        <w:br/>
        <w:t>C.乘数法</w:t>
        <w:br/>
        <w:t>D.收入法</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67、机构甲为股权投资基金管理人，机构乙为股权投资基金财产保管机构，机构丙为管理人委托的基金份额登记机构，以下属于该基金服务机构的是（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68、如果说一个人的智力超常，则其智商必须超过（　　　）。</w:t>
        <w:br/>
        <w:t>A.80</w:t>
        <w:br/>
        <w:t>B.130</w:t>
        <w:br/>
        <w:t>C.100</w:t>
        <w:br/>
        <w:t>D.95</w:t>
        <w:br/>
        <w:br/>
        <w:t xml:space="preserve">【答案】：B </w:t>
      </w:r>
    </w:p>
    <w:p>
      <w:r>
        <w:t>69、最近发展区理论的提出者是（　　　）。</w:t>
        <w:br/>
        <w:t>A.阿特金森</w:t>
        <w:br/>
        <w:t>B.弗洛伊德</w:t>
        <w:br/>
        <w:t>C.维果茨基</w:t>
        <w:br/>
        <w:t>D.苏格拉底</w:t>
        <w:br/>
        <w:br/>
        <w:t xml:space="preserve">【答案】：C </w:t>
      </w:r>
    </w:p>
    <w:p>
      <w:r>
        <w:t>70、测验的（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71、如果一个家长想用看电视作为强化物奖励儿童认真按时完成作业得行为，最合适得安排应该是（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【答案】：D</w:t>
      </w:r>
      <w:r>
        <w:t xml:space="preserve"> </w:t>
      </w:r>
    </w:p>
    <w:p>
      <w:r>
        <w:t>72、心理辅导员讲出自己的感觉、经验、情感和行为，与来访者共享，以增加彼此的人际互动的技术是（　　　）。</w:t>
        <w:br/>
        <w:t>A.简述语意技术</w:t>
        <w:br/>
        <w:t>B.自我表露的技术</w:t>
        <w:br/>
        <w:t>C.提问技术</w:t>
        <w:br/>
        <w:t>D.澄清技术</w:t>
        <w:br/>
        <w:br/>
        <w:t xml:space="preserve">【答案】：B </w:t>
      </w:r>
    </w:p>
    <w:p>
      <w:r>
        <w:t>73、在计算某基金所投资的A项目层面截至某一时点的内部收益率时，选取的必备参数不包括（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r>
        <w:t>74、教师的教学效能感分为一般（　　　）和个人教学效能感两个方面。</w:t>
        <w:br/>
        <w:t>A.教育效能感</w:t>
        <w:br/>
        <w:t>B.教学效能感</w:t>
        <w:br/>
        <w:t>C.社会效能感</w:t>
        <w:br/>
        <w:t>D.效能感</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75、认知发展心理学流派的代表人物是（　　　）。</w:t>
        <w:br/>
        <w:t>A.格赛尔</w:t>
        <w:br/>
        <w:t>B.弗洛伊德</w:t>
        <w:br/>
        <w:t>C.科尔伯格</w:t>
        <w:br/>
        <w:t>D.皮亚杰</w:t>
        <w:br/>
        <w:br/>
        <w:t>【答案】：D</w:t>
      </w:r>
      <w:r>
        <w:t xml:space="preserve"> </w:t>
      </w:r>
    </w:p>
    <w:p>
      <w:r>
        <w:t xml:space="preserve">76、对交易者来说，期货合约的唯一变量是（　　　）。 </w:t>
        <w:br/>
        <w:t>A.价格</w:t>
        <w:br/>
        <w:t>B.标的物的量</w:t>
        <w:br/>
        <w:t>C.规格</w:t>
        <w:br/>
        <w:t>D.交割时间</w:t>
        <w:br/>
        <w:br/>
        <w:t xml:space="preserve">【答案】：A </w:t>
      </w:r>
    </w:p>
    <w:p>
      <w:r>
        <w:t xml:space="preserve">77、当日无负债结算制度要求对交易头寸所占用的保证金逐（　　　）结算。 </w:t>
        <w:br/>
        <w:t>A.日</w:t>
        <w:br/>
        <w:t>B.周</w:t>
        <w:br/>
        <w:t>C.月</w:t>
        <w:br/>
        <w:t>D.年</w:t>
        <w:br/>
        <w:br/>
        <w:t xml:space="preserve">【答案】：A </w:t>
      </w:r>
    </w:p>
    <w:p>
      <w:r>
        <w:t>78、提出认知结构学习论的心理学家是（　　　）。</w:t>
        <w:br/>
        <w:t>A.奥苏伯尔</w:t>
        <w:br/>
        <w:t>B.布鲁纳</w:t>
        <w:br/>
        <w:t>C.加涅</w:t>
        <w:br/>
        <w:t>D.桑代克</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79、没有明显的分析活动，没有严密的逻辑推理，个体往往“知其然而不知其所以然”。这反映的是（　　　）。</w:t>
        <w:br/>
        <w:t>A.分析思维</w:t>
        <w:br/>
        <w:t>B.直觉思维</w:t>
        <w:br/>
        <w:t>C.聚合思维</w:t>
        <w:br/>
        <w:t>D.发散思维</w:t>
        <w:br/>
        <w:br/>
        <w:t>【答案】：B</w:t>
      </w:r>
      <w:r>
        <w:t xml:space="preserve"> </w:t>
      </w:r>
    </w:p>
    <w:p>
      <w:r>
        <w:t>80、常见的基金管理人的业绩报酬分配模式为（   ）。</w:t>
        <w:br/>
        <w:t>A.“二八模式”</w:t>
        <w:br/>
        <w:t>B.“三七模式”</w:t>
        <w:br/>
        <w:t>C.“一九模式”</w:t>
        <w:br/>
        <w:t>D.“四六模式”</w:t>
        <w:br/>
        <w:br/>
        <w:t xml:space="preserve">【答案】：A </w:t>
      </w:r>
    </w:p>
    <w:p>
      <w:r>
        <w:t>81、效度是（　　　）。</w:t>
        <w:br/>
        <w:t>A.绝对的</w:t>
        <w:br/>
        <w:t>B.相对的</w:t>
        <w:br/>
        <w:t>C.唯一的</w:t>
        <w:br/>
        <w:t>D.随机的</w:t>
        <w:br/>
        <w:br/>
        <w:t xml:space="preserve">【答案】：B </w:t>
      </w:r>
    </w:p>
    <w:p>
      <w:r>
        <w:t>82、教育心理学作为一门独立学科的初创时间是（　　　）。</w:t>
        <w:br/>
        <w:t>A.1879年</w:t>
        <w:br/>
        <w:t>B.1950年</w:t>
        <w:br/>
        <w:t>C.1978年</w:t>
        <w:br/>
        <w:t>D.1903年</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83、以个人好恶、兴趣爱好为联系纽带具有强烈情感色彩的群体是（　　　）。</w:t>
        <w:br/>
        <w:t>A.联合群体</w:t>
        <w:br/>
        <w:t>B.正式群体</w:t>
        <w:br/>
        <w:t>C.松散群体</w:t>
        <w:br/>
        <w:t>D.非正式群体</w:t>
        <w:br/>
        <w:br/>
        <w:t>【答案】：D</w:t>
      </w:r>
      <w:r>
        <w:t xml:space="preserve"> </w:t>
      </w:r>
    </w:p>
    <w:p>
      <w:r>
        <w:t>84、人格是个体在活动中表现出来的具有一定倾向的、比较稳定的心理特征的总和。在人格中，具有道德评价意义和核心意义的部分是（　　　）。</w:t>
        <w:br/>
        <w:t>A.能力</w:t>
        <w:br/>
        <w:t>B.气质</w:t>
        <w:br/>
        <w:t>C.性格</w:t>
        <w:br/>
        <w:t>D.品德</w:t>
        <w:br/>
        <w:br/>
        <w:t xml:space="preserve">【答案】：C </w:t>
      </w:r>
    </w:p>
    <w:p>
      <w:r>
        <w:t>85、关于合伙型股权投资基金清算，下列表述正确的是（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86、股权投资基金进行清算的原因是（   ）</w:t>
        <w:br/>
        <w:t>A.投资项目撤销IPO计划</w:t>
        <w:br/>
        <w:t>B.投资项目被上市公司并购</w:t>
        <w:br/>
        <w:t>C.投资项目从新三板摘牌</w:t>
        <w:br/>
        <w:t>D.投资项目都实现了退出</w:t>
        <w:br/>
        <w:br/>
        <w:t xml:space="preserve">【答案】：D </w:t>
      </w:r>
    </w:p>
    <w:p>
      <w:r>
        <w:t>87、按照迁移性质的不同，学习迁移可以分为（　　　）。</w:t>
        <w:br/>
        <w:t>A.正与负迁移</w:t>
        <w:br/>
        <w:t>B.纵向与横向迁移</w:t>
        <w:br/>
        <w:t>C.普通与特殊迁移</w:t>
        <w:br/>
        <w:t>D.顺向与逆向迁移</w:t>
        <w:br/>
        <w:br/>
        <w:t xml:space="preserve">【答案】：A </w:t>
      </w:r>
    </w:p>
    <w:p>
      <w:r>
        <w:t>88、主张研究人的价值、潜能、自我实现的心理学流派是（　　　）。</w:t>
        <w:br/>
        <w:t>A.行为主义心理学</w:t>
        <w:br/>
        <w:t>B.认知心理学</w:t>
        <w:br/>
        <w:t>C.人本主义心理学</w:t>
        <w:br/>
        <w:t>D.格式塔心理学</w:t>
        <w:br/>
        <w:br/>
        <w:t xml:space="preserve">【答案】：C </w:t>
      </w:r>
    </w:p>
    <w:p>
      <w:r>
        <w:t>89、斯金纳是以下哪一种心理学理论流派的代表（　　　）。</w:t>
        <w:br/>
        <w:t>A.精神分析</w:t>
        <w:br/>
        <w:t>B.行为主义</w:t>
        <w:br/>
        <w:t>C.构造主义</w:t>
        <w:br/>
        <w:t>D.机能主义</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90、某学生具有外向、直爽、精力旺盛、反应迅速、情绪发生快而强、急躁容易冲动等特点。据此，可以初步判定该生的气质类型属于（　　　）。</w:t>
        <w:br/>
        <w:t>A.胆汁质</w:t>
        <w:br/>
        <w:t>B.粘液质</w:t>
        <w:br/>
        <w:t>C.抑郁质</w:t>
        <w:br/>
        <w:t>D.多血质</w:t>
        <w:br/>
        <w:br/>
        <w:t>【答案】：A</w:t>
      </w:r>
      <w:r>
        <w:t xml:space="preserve"> </w:t>
      </w:r>
    </w:p>
    <w:p>
      <w:r>
        <w:t xml:space="preserve">91、刘某以2100元／吨的价格卖出5月份大豆期货合约一张，同时以2000元／吨的价格买人7月份大豆合约一张，当5月合约和7月份合约价差为（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92、自我效能理论的最早提出者是（　　　）。</w:t>
        <w:br/>
        <w:t>A.班杜拉</w:t>
        <w:br/>
        <w:t>B.布鲁纳</w:t>
        <w:br/>
        <w:t>C.斯金纳</w:t>
        <w:br/>
        <w:t>D.马斯洛</w:t>
        <w:br/>
        <w:br/>
        <w:t xml:space="preserve">【答案】：A </w:t>
      </w:r>
    </w:p>
    <w:p>
      <w:r>
        <w:t>93、协助来访者清楚、准确的表达其观点、所用的概念、所体验到的情感以及所经历的事件的技术是指（　　　）。</w:t>
        <w:br/>
        <w:t>A.共情技术</w:t>
        <w:br/>
        <w:t>B.立即性技术</w:t>
        <w:br/>
        <w:t>C.具体化</w:t>
        <w:br/>
        <w:t>D.内容反应</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94、根据自我意识的结构形式，自信、自强分别属于（　　　）。</w:t>
        <w:br/>
        <w:t>A.自我认识与自我体验</w:t>
        <w:br/>
        <w:t>B.自我体验与自我调控</w:t>
        <w:br/>
        <w:t>C.自我认识与自我调控</w:t>
        <w:br/>
        <w:t>D.自我体验与自我认识</w:t>
        <w:br/>
        <w:br/>
        <w:t>【答案】：B</w:t>
      </w:r>
      <w:r>
        <w:t xml:space="preserve"> </w:t>
      </w:r>
    </w:p>
    <w:p>
      <w:r>
        <w:t>95、（　　　）是个体想象中他人对自己的看法，以及由此而产生的自我感。</w:t>
        <w:br/>
        <w:t>A.投射自我</w:t>
        <w:br/>
        <w:t>B.理想自我</w:t>
        <w:br/>
        <w:t>C.社会自我</w:t>
        <w:br/>
        <w:t>D.镜中自我</w:t>
        <w:br/>
        <w:br/>
        <w:t xml:space="preserve">【答案】：A </w:t>
      </w:r>
    </w:p>
    <w:p>
      <w:r>
        <w:t>96、研究高等教育情景中学生的学与教师的教的基本（　　　）及其规律的科学。</w:t>
        <w:br/>
        <w:t>A.生理现象</w:t>
        <w:br/>
        <w:t>B.教育情景</w:t>
        <w:br/>
        <w:t>C.心理现象</w:t>
        <w:br/>
        <w:t>D.教学情景</w:t>
        <w:br/>
        <w:br/>
        <w:t xml:space="preserve">【答案】：C </w:t>
      </w:r>
    </w:p>
    <w:p>
      <w:r>
        <w:t>97、教师如果能与学生打成一片，则容易使学生接受老师的观点，这种现象在宣传教育心理学中被称为（　　　）。</w:t>
        <w:br/>
        <w:t>A.皮格马利翁效应</w:t>
        <w:br/>
        <w:t>B.“自己人”效应</w:t>
        <w:br/>
        <w:t>C.威信效应</w:t>
        <w:br/>
        <w:t>D.“名片”效应</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https://d.book118.com/368070063056006031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68070063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