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网络媒体项目规划设计蓝图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6" w:history="1">
        <w:r>
          <w:rPr>
            <w:rFonts w:ascii="仿宋" w:eastAsia="仿宋" w:hAnsi="仿宋" w:cs="仿宋" w:hint="eastAsia"/>
            <w:lang w:eastAsia="zh-CN"/>
          </w:rPr>
          <w:t>序言</w:t>
        </w:r>
        <w:r>
          <w:tab/>
        </w:r>
        <w:r>
          <w:fldChar w:fldCharType="begin"/>
        </w:r>
        <w:r>
          <w:instrText xml:space="preserve"> PAGEREF _Toc15956 \h </w:instrText>
        </w:r>
        <w:r>
          <w:fldChar w:fldCharType="separate"/>
        </w:r>
        <w:r>
          <w:t>3</w:t>
        </w:r>
        <w:r>
          <w:fldChar w:fldCharType="end"/>
        </w:r>
      </w:hyperlink>
    </w:p>
    <w:p>
      <w:pPr>
        <w:pStyle w:val="TOC1"/>
        <w:tabs>
          <w:tab w:val="right" w:leader="dot" w:pos="8306"/>
        </w:tabs>
      </w:pPr>
      <w:hyperlink w:anchor="_Toc18439" w:history="1">
        <w:r>
          <w:rPr>
            <w:rFonts w:ascii="仿宋" w:eastAsia="仿宋" w:hAnsi="仿宋" w:cs="仿宋" w:hint="eastAsia"/>
            <w:lang w:eastAsia="zh-CN"/>
          </w:rPr>
          <w:t>一、工艺说明</w:t>
        </w:r>
        <w:r>
          <w:tab/>
        </w:r>
        <w:r>
          <w:fldChar w:fldCharType="begin"/>
        </w:r>
        <w:r>
          <w:instrText xml:space="preserve"> PAGEREF _Toc18439 \h </w:instrText>
        </w:r>
        <w:r>
          <w:fldChar w:fldCharType="separate"/>
        </w:r>
        <w:r>
          <w:t>3</w:t>
        </w:r>
        <w:r>
          <w:fldChar w:fldCharType="end"/>
        </w:r>
      </w:hyperlink>
    </w:p>
    <w:p>
      <w:pPr>
        <w:pStyle w:val="TOC2"/>
        <w:tabs>
          <w:tab w:val="right" w:leader="dot" w:pos="8306"/>
        </w:tabs>
      </w:pPr>
      <w:hyperlink w:anchor="_Toc19819" w:history="1">
        <w:r>
          <w:rPr>
            <w:rFonts w:ascii="仿宋" w:eastAsia="仿宋" w:hAnsi="仿宋" w:cs="仿宋" w:hint="eastAsia"/>
            <w:lang w:eastAsia="zh-CN"/>
          </w:rPr>
          <w:t>(一)、技术管理特点</w:t>
        </w:r>
        <w:r>
          <w:tab/>
        </w:r>
        <w:r>
          <w:fldChar w:fldCharType="begin"/>
        </w:r>
        <w:r>
          <w:instrText xml:space="preserve"> PAGEREF _Toc19819 \h </w:instrText>
        </w:r>
        <w:r>
          <w:fldChar w:fldCharType="separate"/>
        </w:r>
        <w:r>
          <w:t>3</w:t>
        </w:r>
        <w:r>
          <w:fldChar w:fldCharType="end"/>
        </w:r>
      </w:hyperlink>
    </w:p>
    <w:p>
      <w:pPr>
        <w:pStyle w:val="TOC2"/>
        <w:tabs>
          <w:tab w:val="right" w:leader="dot" w:pos="8306"/>
        </w:tabs>
      </w:pPr>
      <w:hyperlink w:anchor="_Toc503" w:history="1">
        <w:r>
          <w:rPr>
            <w:rFonts w:ascii="仿宋" w:eastAsia="仿宋" w:hAnsi="仿宋" w:cs="仿宋" w:hint="eastAsia"/>
            <w:lang w:eastAsia="zh-CN"/>
          </w:rPr>
          <w:t>(二)、网络媒体项目工艺技术设计方案</w:t>
        </w:r>
        <w:r>
          <w:tab/>
        </w:r>
        <w:r>
          <w:fldChar w:fldCharType="begin"/>
        </w:r>
        <w:r>
          <w:instrText xml:space="preserve"> PAGEREF _Toc503 \h </w:instrText>
        </w:r>
        <w:r>
          <w:fldChar w:fldCharType="separate"/>
        </w:r>
        <w:r>
          <w:t>4</w:t>
        </w:r>
        <w:r>
          <w:fldChar w:fldCharType="end"/>
        </w:r>
      </w:hyperlink>
    </w:p>
    <w:p>
      <w:pPr>
        <w:pStyle w:val="TOC2"/>
        <w:tabs>
          <w:tab w:val="right" w:leader="dot" w:pos="8306"/>
        </w:tabs>
      </w:pPr>
      <w:hyperlink w:anchor="_Toc20892" w:history="1">
        <w:r>
          <w:rPr>
            <w:rFonts w:ascii="仿宋" w:eastAsia="仿宋" w:hAnsi="仿宋" w:cs="仿宋" w:hint="eastAsia"/>
            <w:lang w:eastAsia="zh-CN"/>
          </w:rPr>
          <w:t>(三)、设备选型方案</w:t>
        </w:r>
        <w:r>
          <w:tab/>
        </w:r>
        <w:r>
          <w:fldChar w:fldCharType="begin"/>
        </w:r>
        <w:r>
          <w:instrText xml:space="preserve"> PAGEREF _Toc20892 \h </w:instrText>
        </w:r>
        <w:r>
          <w:fldChar w:fldCharType="separate"/>
        </w:r>
        <w:r>
          <w:t>5</w:t>
        </w:r>
        <w:r>
          <w:fldChar w:fldCharType="end"/>
        </w:r>
      </w:hyperlink>
    </w:p>
    <w:p>
      <w:pPr>
        <w:pStyle w:val="TOC1"/>
        <w:tabs>
          <w:tab w:val="right" w:leader="dot" w:pos="8306"/>
        </w:tabs>
      </w:pPr>
      <w:hyperlink w:anchor="_Toc10373" w:history="1">
        <w:r>
          <w:rPr>
            <w:rFonts w:ascii="仿宋" w:eastAsia="仿宋" w:hAnsi="仿宋" w:cs="仿宋" w:hint="eastAsia"/>
            <w:lang w:eastAsia="zh-CN"/>
          </w:rPr>
          <w:t>二、网络媒体项目建设背景及必要性分析</w:t>
        </w:r>
        <w:r>
          <w:tab/>
        </w:r>
        <w:r>
          <w:fldChar w:fldCharType="begin"/>
        </w:r>
        <w:r>
          <w:instrText xml:space="preserve"> PAGEREF _Toc10373 \h </w:instrText>
        </w:r>
        <w:r>
          <w:fldChar w:fldCharType="separate"/>
        </w:r>
        <w:r>
          <w:t>7</w:t>
        </w:r>
        <w:r>
          <w:fldChar w:fldCharType="end"/>
        </w:r>
      </w:hyperlink>
    </w:p>
    <w:p>
      <w:pPr>
        <w:pStyle w:val="TOC2"/>
        <w:tabs>
          <w:tab w:val="right" w:leader="dot" w:pos="8306"/>
        </w:tabs>
      </w:pPr>
      <w:hyperlink w:anchor="_Toc26927" w:history="1">
        <w:r>
          <w:rPr>
            <w:rFonts w:ascii="仿宋" w:eastAsia="仿宋" w:hAnsi="仿宋" w:cs="仿宋" w:hint="eastAsia"/>
            <w:lang w:eastAsia="zh-CN"/>
          </w:rPr>
          <w:t>(一)、网络媒体项目背景分析</w:t>
        </w:r>
        <w:r>
          <w:tab/>
        </w:r>
        <w:r>
          <w:fldChar w:fldCharType="begin"/>
        </w:r>
        <w:r>
          <w:instrText xml:space="preserve"> PAGEREF _Toc26927 \h </w:instrText>
        </w:r>
        <w:r>
          <w:fldChar w:fldCharType="separate"/>
        </w:r>
        <w:r>
          <w:t>7</w:t>
        </w:r>
        <w:r>
          <w:fldChar w:fldCharType="end"/>
        </w:r>
      </w:hyperlink>
    </w:p>
    <w:p>
      <w:pPr>
        <w:pStyle w:val="TOC2"/>
        <w:tabs>
          <w:tab w:val="right" w:leader="dot" w:pos="8306"/>
        </w:tabs>
      </w:pPr>
      <w:hyperlink w:anchor="_Toc21042" w:history="1">
        <w:r>
          <w:rPr>
            <w:rFonts w:ascii="仿宋" w:eastAsia="仿宋" w:hAnsi="仿宋" w:cs="仿宋" w:hint="eastAsia"/>
            <w:lang w:eastAsia="zh-CN"/>
          </w:rPr>
          <w:t>(二)、网络媒体项目建设必要性分析</w:t>
        </w:r>
        <w:r>
          <w:tab/>
        </w:r>
        <w:r>
          <w:fldChar w:fldCharType="begin"/>
        </w:r>
        <w:r>
          <w:instrText xml:space="preserve"> PAGEREF _Toc21042 \h </w:instrText>
        </w:r>
        <w:r>
          <w:fldChar w:fldCharType="separate"/>
        </w:r>
        <w:r>
          <w:t>8</w:t>
        </w:r>
        <w:r>
          <w:fldChar w:fldCharType="end"/>
        </w:r>
      </w:hyperlink>
    </w:p>
    <w:p>
      <w:pPr>
        <w:pStyle w:val="TOC1"/>
        <w:tabs>
          <w:tab w:val="right" w:leader="dot" w:pos="8306"/>
        </w:tabs>
      </w:pPr>
      <w:hyperlink w:anchor="_Toc25749" w:history="1">
        <w:r>
          <w:rPr>
            <w:rFonts w:ascii="仿宋" w:eastAsia="仿宋" w:hAnsi="仿宋" w:cs="仿宋" w:hint="eastAsia"/>
            <w:lang w:eastAsia="zh-CN"/>
          </w:rPr>
          <w:t>三、网络媒体项目土建工程</w:t>
        </w:r>
        <w:r>
          <w:tab/>
        </w:r>
        <w:r>
          <w:fldChar w:fldCharType="begin"/>
        </w:r>
        <w:r>
          <w:instrText xml:space="preserve"> PAGEREF _Toc25749 \h </w:instrText>
        </w:r>
        <w:r>
          <w:fldChar w:fldCharType="separate"/>
        </w:r>
        <w:r>
          <w:t>10</w:t>
        </w:r>
        <w:r>
          <w:fldChar w:fldCharType="end"/>
        </w:r>
      </w:hyperlink>
    </w:p>
    <w:p>
      <w:pPr>
        <w:pStyle w:val="TOC2"/>
        <w:tabs>
          <w:tab w:val="right" w:leader="dot" w:pos="8306"/>
        </w:tabs>
      </w:pPr>
      <w:hyperlink w:anchor="_Toc6614" w:history="1">
        <w:r>
          <w:rPr>
            <w:rFonts w:ascii="仿宋" w:eastAsia="仿宋" w:hAnsi="仿宋" w:cs="仿宋" w:hint="eastAsia"/>
            <w:lang w:eastAsia="zh-CN"/>
          </w:rPr>
          <w:t>(一)、建筑工程设计原则</w:t>
        </w:r>
        <w:r>
          <w:tab/>
        </w:r>
        <w:r>
          <w:fldChar w:fldCharType="begin"/>
        </w:r>
        <w:r>
          <w:instrText xml:space="preserve"> PAGEREF _Toc6614 \h </w:instrText>
        </w:r>
        <w:r>
          <w:fldChar w:fldCharType="separate"/>
        </w:r>
        <w:r>
          <w:t>10</w:t>
        </w:r>
        <w:r>
          <w:fldChar w:fldCharType="end"/>
        </w:r>
      </w:hyperlink>
    </w:p>
    <w:p>
      <w:pPr>
        <w:pStyle w:val="TOC2"/>
        <w:tabs>
          <w:tab w:val="right" w:leader="dot" w:pos="8306"/>
        </w:tabs>
      </w:pPr>
      <w:hyperlink w:anchor="_Toc30411" w:history="1">
        <w:r>
          <w:rPr>
            <w:rFonts w:ascii="仿宋" w:eastAsia="仿宋" w:hAnsi="仿宋" w:cs="仿宋" w:hint="eastAsia"/>
            <w:lang w:eastAsia="zh-CN"/>
          </w:rPr>
          <w:t>(二)、土建工程设计年限及安全等级</w:t>
        </w:r>
        <w:r>
          <w:tab/>
        </w:r>
        <w:r>
          <w:fldChar w:fldCharType="begin"/>
        </w:r>
        <w:r>
          <w:instrText xml:space="preserve"> PAGEREF _Toc30411 \h </w:instrText>
        </w:r>
        <w:r>
          <w:fldChar w:fldCharType="separate"/>
        </w:r>
        <w:r>
          <w:t>11</w:t>
        </w:r>
        <w:r>
          <w:fldChar w:fldCharType="end"/>
        </w:r>
      </w:hyperlink>
    </w:p>
    <w:p>
      <w:pPr>
        <w:pStyle w:val="TOC2"/>
        <w:tabs>
          <w:tab w:val="right" w:leader="dot" w:pos="8306"/>
        </w:tabs>
      </w:pPr>
      <w:hyperlink w:anchor="_Toc25586" w:history="1">
        <w:r>
          <w:rPr>
            <w:rFonts w:ascii="仿宋" w:eastAsia="仿宋" w:hAnsi="仿宋" w:cs="仿宋" w:hint="eastAsia"/>
            <w:lang w:eastAsia="zh-CN"/>
          </w:rPr>
          <w:t>(三)、建筑工程设计总体要求</w:t>
        </w:r>
        <w:r>
          <w:tab/>
        </w:r>
        <w:r>
          <w:fldChar w:fldCharType="begin"/>
        </w:r>
        <w:r>
          <w:instrText xml:space="preserve"> PAGEREF _Toc25586 \h </w:instrText>
        </w:r>
        <w:r>
          <w:fldChar w:fldCharType="separate"/>
        </w:r>
        <w:r>
          <w:t>12</w:t>
        </w:r>
        <w:r>
          <w:fldChar w:fldCharType="end"/>
        </w:r>
      </w:hyperlink>
    </w:p>
    <w:p>
      <w:pPr>
        <w:pStyle w:val="TOC2"/>
        <w:tabs>
          <w:tab w:val="right" w:leader="dot" w:pos="8306"/>
        </w:tabs>
      </w:pPr>
      <w:hyperlink w:anchor="_Toc25051" w:history="1">
        <w:r>
          <w:rPr>
            <w:rFonts w:ascii="仿宋" w:eastAsia="仿宋" w:hAnsi="仿宋" w:cs="仿宋" w:hint="eastAsia"/>
            <w:lang w:eastAsia="zh-CN"/>
          </w:rPr>
          <w:t>(四)、土建工程建设指标</w:t>
        </w:r>
        <w:r>
          <w:tab/>
        </w:r>
        <w:r>
          <w:fldChar w:fldCharType="begin"/>
        </w:r>
        <w:r>
          <w:instrText xml:space="preserve"> PAGEREF _Toc25051 \h </w:instrText>
        </w:r>
        <w:r>
          <w:fldChar w:fldCharType="separate"/>
        </w:r>
        <w:r>
          <w:t>13</w:t>
        </w:r>
        <w:r>
          <w:fldChar w:fldCharType="end"/>
        </w:r>
      </w:hyperlink>
    </w:p>
    <w:p>
      <w:pPr>
        <w:pStyle w:val="TOC1"/>
        <w:tabs>
          <w:tab w:val="right" w:leader="dot" w:pos="8306"/>
        </w:tabs>
      </w:pPr>
      <w:hyperlink w:anchor="_Toc25524" w:history="1">
        <w:r>
          <w:rPr>
            <w:rFonts w:ascii="仿宋" w:eastAsia="仿宋" w:hAnsi="仿宋" w:cs="仿宋" w:hint="eastAsia"/>
            <w:lang w:eastAsia="zh-CN"/>
          </w:rPr>
          <w:t>四、产品规划分析</w:t>
        </w:r>
        <w:r>
          <w:tab/>
        </w:r>
        <w:r>
          <w:fldChar w:fldCharType="begin"/>
        </w:r>
        <w:r>
          <w:instrText xml:space="preserve"> PAGEREF _Toc25524 \h </w:instrText>
        </w:r>
        <w:r>
          <w:fldChar w:fldCharType="separate"/>
        </w:r>
        <w:r>
          <w:t>13</w:t>
        </w:r>
        <w:r>
          <w:fldChar w:fldCharType="end"/>
        </w:r>
      </w:hyperlink>
    </w:p>
    <w:p>
      <w:pPr>
        <w:pStyle w:val="TOC2"/>
        <w:tabs>
          <w:tab w:val="right" w:leader="dot" w:pos="8306"/>
        </w:tabs>
      </w:pPr>
      <w:hyperlink w:anchor="_Toc18529" w:history="1">
        <w:r>
          <w:rPr>
            <w:rFonts w:ascii="仿宋" w:eastAsia="仿宋" w:hAnsi="仿宋" w:cs="仿宋" w:hint="eastAsia"/>
            <w:lang w:eastAsia="zh-CN"/>
          </w:rPr>
          <w:t>(一)、产品规划</w:t>
        </w:r>
        <w:r>
          <w:tab/>
        </w:r>
        <w:r>
          <w:fldChar w:fldCharType="begin"/>
        </w:r>
        <w:r>
          <w:instrText xml:space="preserve"> PAGEREF _Toc18529 \h </w:instrText>
        </w:r>
        <w:r>
          <w:fldChar w:fldCharType="separate"/>
        </w:r>
        <w:r>
          <w:t>13</w:t>
        </w:r>
        <w:r>
          <w:fldChar w:fldCharType="end"/>
        </w:r>
      </w:hyperlink>
    </w:p>
    <w:p>
      <w:pPr>
        <w:pStyle w:val="TOC2"/>
        <w:tabs>
          <w:tab w:val="right" w:leader="dot" w:pos="8306"/>
        </w:tabs>
      </w:pPr>
      <w:hyperlink w:anchor="_Toc1249" w:history="1">
        <w:r>
          <w:rPr>
            <w:rFonts w:ascii="仿宋" w:eastAsia="仿宋" w:hAnsi="仿宋" w:cs="仿宋" w:hint="eastAsia"/>
            <w:lang w:eastAsia="zh-CN"/>
          </w:rPr>
          <w:t>(二)、建设规模</w:t>
        </w:r>
        <w:r>
          <w:tab/>
        </w:r>
        <w:r>
          <w:fldChar w:fldCharType="begin"/>
        </w:r>
        <w:r>
          <w:instrText xml:space="preserve"> PAGEREF _Toc1249 \h </w:instrText>
        </w:r>
        <w:r>
          <w:fldChar w:fldCharType="separate"/>
        </w:r>
        <w:r>
          <w:t>14</w:t>
        </w:r>
        <w:r>
          <w:fldChar w:fldCharType="end"/>
        </w:r>
      </w:hyperlink>
    </w:p>
    <w:p>
      <w:pPr>
        <w:pStyle w:val="TOC1"/>
        <w:tabs>
          <w:tab w:val="right" w:leader="dot" w:pos="8306"/>
        </w:tabs>
      </w:pPr>
      <w:hyperlink w:anchor="_Toc21566" w:history="1">
        <w:r>
          <w:rPr>
            <w:rFonts w:ascii="仿宋" w:eastAsia="仿宋" w:hAnsi="仿宋" w:cs="仿宋" w:hint="eastAsia"/>
            <w:lang w:eastAsia="zh-CN"/>
          </w:rPr>
          <w:t>五、网络媒体项目建设单位说明</w:t>
        </w:r>
        <w:r>
          <w:tab/>
        </w:r>
        <w:r>
          <w:fldChar w:fldCharType="begin"/>
        </w:r>
        <w:r>
          <w:instrText xml:space="preserve"> PAGEREF _Toc21566 \h </w:instrText>
        </w:r>
        <w:r>
          <w:fldChar w:fldCharType="separate"/>
        </w:r>
        <w:r>
          <w:t>15</w:t>
        </w:r>
        <w:r>
          <w:fldChar w:fldCharType="end"/>
        </w:r>
      </w:hyperlink>
    </w:p>
    <w:p>
      <w:pPr>
        <w:pStyle w:val="TOC2"/>
        <w:tabs>
          <w:tab w:val="right" w:leader="dot" w:pos="8306"/>
        </w:tabs>
      </w:pPr>
      <w:hyperlink w:anchor="_Toc19007" w:history="1">
        <w:r>
          <w:rPr>
            <w:rFonts w:ascii="仿宋" w:eastAsia="仿宋" w:hAnsi="仿宋" w:cs="仿宋" w:hint="eastAsia"/>
            <w:lang w:eastAsia="zh-CN"/>
          </w:rPr>
          <w:t>(一)、网络媒体项目承办单位基本情况</w:t>
        </w:r>
        <w:r>
          <w:tab/>
        </w:r>
        <w:r>
          <w:fldChar w:fldCharType="begin"/>
        </w:r>
        <w:r>
          <w:instrText xml:space="preserve"> PAGEREF _Toc19007 \h </w:instrText>
        </w:r>
        <w:r>
          <w:fldChar w:fldCharType="separate"/>
        </w:r>
        <w:r>
          <w:t>15</w:t>
        </w:r>
        <w:r>
          <w:fldChar w:fldCharType="end"/>
        </w:r>
      </w:hyperlink>
    </w:p>
    <w:p>
      <w:pPr>
        <w:pStyle w:val="TOC2"/>
        <w:tabs>
          <w:tab w:val="right" w:leader="dot" w:pos="8306"/>
        </w:tabs>
      </w:pPr>
      <w:hyperlink w:anchor="_Toc9184" w:history="1">
        <w:r>
          <w:rPr>
            <w:rFonts w:ascii="仿宋" w:eastAsia="仿宋" w:hAnsi="仿宋" w:cs="仿宋" w:hint="eastAsia"/>
            <w:lang w:eastAsia="zh-CN"/>
          </w:rPr>
          <w:t>(二)、公司经济效益分析</w:t>
        </w:r>
        <w:r>
          <w:tab/>
        </w:r>
        <w:r>
          <w:fldChar w:fldCharType="begin"/>
        </w:r>
        <w:r>
          <w:instrText xml:space="preserve"> PAGEREF _Toc9184 \h </w:instrText>
        </w:r>
        <w:r>
          <w:fldChar w:fldCharType="separate"/>
        </w:r>
        <w:r>
          <w:t>15</w:t>
        </w:r>
        <w:r>
          <w:fldChar w:fldCharType="end"/>
        </w:r>
      </w:hyperlink>
    </w:p>
    <w:p>
      <w:pPr>
        <w:pStyle w:val="TOC1"/>
        <w:tabs>
          <w:tab w:val="right" w:leader="dot" w:pos="8306"/>
        </w:tabs>
      </w:pPr>
      <w:hyperlink w:anchor="_Toc27712" w:history="1">
        <w:r>
          <w:rPr>
            <w:rFonts w:ascii="仿宋" w:eastAsia="仿宋" w:hAnsi="仿宋" w:cs="仿宋" w:hint="eastAsia"/>
            <w:lang w:eastAsia="zh-CN"/>
          </w:rPr>
          <w:t>六、网络媒体项目概论</w:t>
        </w:r>
        <w:r>
          <w:tab/>
        </w:r>
        <w:r>
          <w:fldChar w:fldCharType="begin"/>
        </w:r>
        <w:r>
          <w:instrText xml:space="preserve"> PAGEREF _Toc27712 \h </w:instrText>
        </w:r>
        <w:r>
          <w:fldChar w:fldCharType="separate"/>
        </w:r>
        <w:r>
          <w:t>16</w:t>
        </w:r>
        <w:r>
          <w:fldChar w:fldCharType="end"/>
        </w:r>
      </w:hyperlink>
    </w:p>
    <w:p>
      <w:pPr>
        <w:pStyle w:val="TOC2"/>
        <w:tabs>
          <w:tab w:val="right" w:leader="dot" w:pos="8306"/>
        </w:tabs>
      </w:pPr>
      <w:hyperlink w:anchor="_Toc15046" w:history="1">
        <w:r>
          <w:rPr>
            <w:rFonts w:ascii="仿宋" w:eastAsia="仿宋" w:hAnsi="仿宋" w:cs="仿宋" w:hint="eastAsia"/>
            <w:lang w:eastAsia="zh-CN"/>
          </w:rPr>
          <w:t>(一)、网络媒体项目概况</w:t>
        </w:r>
        <w:r>
          <w:tab/>
        </w:r>
        <w:r>
          <w:fldChar w:fldCharType="begin"/>
        </w:r>
        <w:r>
          <w:instrText xml:space="preserve"> PAGEREF _Toc15046 \h </w:instrText>
        </w:r>
        <w:r>
          <w:fldChar w:fldCharType="separate"/>
        </w:r>
        <w:r>
          <w:t>16</w:t>
        </w:r>
        <w:r>
          <w:fldChar w:fldCharType="end"/>
        </w:r>
      </w:hyperlink>
    </w:p>
    <w:p>
      <w:pPr>
        <w:pStyle w:val="TOC2"/>
        <w:tabs>
          <w:tab w:val="right" w:leader="dot" w:pos="8306"/>
        </w:tabs>
      </w:pPr>
      <w:hyperlink w:anchor="_Toc8690" w:history="1">
        <w:r>
          <w:rPr>
            <w:rFonts w:ascii="仿宋" w:eastAsia="仿宋" w:hAnsi="仿宋" w:cs="仿宋" w:hint="eastAsia"/>
            <w:lang w:eastAsia="zh-CN"/>
          </w:rPr>
          <w:t>(二)、网络媒体项目目标</w:t>
        </w:r>
        <w:r>
          <w:tab/>
        </w:r>
        <w:r>
          <w:fldChar w:fldCharType="begin"/>
        </w:r>
        <w:r>
          <w:instrText xml:space="preserve"> PAGEREF _Toc8690 \h </w:instrText>
        </w:r>
        <w:r>
          <w:fldChar w:fldCharType="separate"/>
        </w:r>
        <w:r>
          <w:t>19</w:t>
        </w:r>
        <w:r>
          <w:fldChar w:fldCharType="end"/>
        </w:r>
      </w:hyperlink>
    </w:p>
    <w:p>
      <w:pPr>
        <w:pStyle w:val="TOC2"/>
        <w:tabs>
          <w:tab w:val="right" w:leader="dot" w:pos="8306"/>
        </w:tabs>
      </w:pPr>
      <w:hyperlink w:anchor="_Toc22313" w:history="1">
        <w:r>
          <w:rPr>
            <w:rFonts w:ascii="仿宋" w:eastAsia="仿宋" w:hAnsi="仿宋" w:cs="仿宋" w:hint="eastAsia"/>
            <w:lang w:eastAsia="zh-CN"/>
          </w:rPr>
          <w:t>(三)、网络媒体项目提出的理由</w:t>
        </w:r>
        <w:r>
          <w:tab/>
        </w:r>
        <w:r>
          <w:fldChar w:fldCharType="begin"/>
        </w:r>
        <w:r>
          <w:instrText xml:space="preserve"> PAGEREF _Toc22313 \h </w:instrText>
        </w:r>
        <w:r>
          <w:fldChar w:fldCharType="separate"/>
        </w:r>
        <w:r>
          <w:t>19</w:t>
        </w:r>
        <w:r>
          <w:fldChar w:fldCharType="end"/>
        </w:r>
      </w:hyperlink>
    </w:p>
    <w:p>
      <w:pPr>
        <w:pStyle w:val="TOC2"/>
        <w:tabs>
          <w:tab w:val="right" w:leader="dot" w:pos="8306"/>
        </w:tabs>
      </w:pPr>
      <w:hyperlink w:anchor="_Toc3713" w:history="1">
        <w:r>
          <w:rPr>
            <w:rFonts w:ascii="仿宋" w:eastAsia="仿宋" w:hAnsi="仿宋" w:cs="仿宋" w:hint="eastAsia"/>
            <w:lang w:eastAsia="zh-CN"/>
          </w:rPr>
          <w:t>(四)、网络媒体项目意义</w:t>
        </w:r>
        <w:r>
          <w:tab/>
        </w:r>
        <w:r>
          <w:fldChar w:fldCharType="begin"/>
        </w:r>
        <w:r>
          <w:instrText xml:space="preserve"> PAGEREF _Toc3713 \h </w:instrText>
        </w:r>
        <w:r>
          <w:fldChar w:fldCharType="separate"/>
        </w:r>
        <w:r>
          <w:t>21</w:t>
        </w:r>
        <w:r>
          <w:fldChar w:fldCharType="end"/>
        </w:r>
      </w:hyperlink>
    </w:p>
    <w:p>
      <w:pPr>
        <w:pStyle w:val="TOC2"/>
        <w:tabs>
          <w:tab w:val="right" w:leader="dot" w:pos="8306"/>
        </w:tabs>
      </w:pPr>
      <w:hyperlink w:anchor="_Toc24052" w:history="1">
        <w:r>
          <w:rPr>
            <w:rFonts w:ascii="仿宋" w:eastAsia="仿宋" w:hAnsi="仿宋" w:cs="仿宋" w:hint="eastAsia"/>
            <w:lang w:eastAsia="zh-CN"/>
          </w:rPr>
          <w:t>(五)、网络媒体项目背景</w:t>
        </w:r>
        <w:r>
          <w:tab/>
        </w:r>
        <w:r>
          <w:fldChar w:fldCharType="begin"/>
        </w:r>
        <w:r>
          <w:instrText xml:space="preserve"> PAGEREF _Toc24052 \h </w:instrText>
        </w:r>
        <w:r>
          <w:fldChar w:fldCharType="separate"/>
        </w:r>
        <w:r>
          <w:t>22</w:t>
        </w:r>
        <w:r>
          <w:fldChar w:fldCharType="end"/>
        </w:r>
      </w:hyperlink>
    </w:p>
    <w:p>
      <w:pPr>
        <w:pStyle w:val="TOC1"/>
        <w:tabs>
          <w:tab w:val="right" w:leader="dot" w:pos="8306"/>
        </w:tabs>
      </w:pPr>
      <w:hyperlink w:anchor="_Toc24534" w:history="1">
        <w:r>
          <w:rPr>
            <w:rFonts w:ascii="仿宋" w:eastAsia="仿宋" w:hAnsi="仿宋" w:cs="仿宋" w:hint="eastAsia"/>
            <w:lang w:eastAsia="zh-CN"/>
          </w:rPr>
          <w:t>七、生产安全保护</w:t>
        </w:r>
        <w:r>
          <w:tab/>
        </w:r>
        <w:r>
          <w:fldChar w:fldCharType="begin"/>
        </w:r>
        <w:r>
          <w:instrText xml:space="preserve"> PAGEREF _Toc24534 \h </w:instrText>
        </w:r>
        <w:r>
          <w:fldChar w:fldCharType="separate"/>
        </w:r>
        <w:r>
          <w:t>23</w:t>
        </w:r>
        <w:r>
          <w:fldChar w:fldCharType="end"/>
        </w:r>
      </w:hyperlink>
    </w:p>
    <w:p>
      <w:pPr>
        <w:pStyle w:val="TOC2"/>
        <w:tabs>
          <w:tab w:val="right" w:leader="dot" w:pos="8306"/>
        </w:tabs>
      </w:pPr>
      <w:hyperlink w:anchor="_Toc22384" w:history="1">
        <w:r>
          <w:rPr>
            <w:rFonts w:ascii="仿宋" w:eastAsia="仿宋" w:hAnsi="仿宋" w:cs="仿宋" w:hint="eastAsia"/>
            <w:lang w:eastAsia="zh-CN"/>
          </w:rPr>
          <w:t>(一)、消防安全</w:t>
        </w:r>
        <w:r>
          <w:tab/>
        </w:r>
        <w:r>
          <w:fldChar w:fldCharType="begin"/>
        </w:r>
        <w:r>
          <w:instrText xml:space="preserve"> PAGEREF _Toc22384 \h </w:instrText>
        </w:r>
        <w:r>
          <w:fldChar w:fldCharType="separate"/>
        </w:r>
        <w:r>
          <w:t>23</w:t>
        </w:r>
        <w:r>
          <w:fldChar w:fldCharType="end"/>
        </w:r>
      </w:hyperlink>
    </w:p>
    <w:p>
      <w:pPr>
        <w:pStyle w:val="TOC2"/>
        <w:tabs>
          <w:tab w:val="right" w:leader="dot" w:pos="8306"/>
        </w:tabs>
      </w:pPr>
      <w:hyperlink w:anchor="_Toc20242" w:history="1">
        <w:r>
          <w:rPr>
            <w:rFonts w:ascii="仿宋" w:eastAsia="仿宋" w:hAnsi="仿宋" w:cs="仿宋" w:hint="eastAsia"/>
            <w:lang w:eastAsia="zh-CN"/>
          </w:rPr>
          <w:t>(二)、防火防爆总图布置措施</w:t>
        </w:r>
        <w:r>
          <w:tab/>
        </w:r>
        <w:r>
          <w:fldChar w:fldCharType="begin"/>
        </w:r>
        <w:r>
          <w:instrText xml:space="preserve"> PAGEREF _Toc20242 \h </w:instrText>
        </w:r>
        <w:r>
          <w:fldChar w:fldCharType="separate"/>
        </w:r>
        <w:r>
          <w:t>24</w:t>
        </w:r>
        <w:r>
          <w:fldChar w:fldCharType="end"/>
        </w:r>
      </w:hyperlink>
    </w:p>
    <w:p>
      <w:pPr>
        <w:pStyle w:val="TOC2"/>
        <w:tabs>
          <w:tab w:val="right" w:leader="dot" w:pos="8306"/>
        </w:tabs>
      </w:pPr>
      <w:hyperlink w:anchor="_Toc2635" w:history="1">
        <w:r>
          <w:rPr>
            <w:rFonts w:ascii="仿宋" w:eastAsia="仿宋" w:hAnsi="仿宋" w:cs="仿宋" w:hint="eastAsia"/>
            <w:lang w:eastAsia="zh-CN"/>
          </w:rPr>
          <w:t>(三)、自然灾害防范措施</w:t>
        </w:r>
        <w:r>
          <w:tab/>
        </w:r>
        <w:r>
          <w:fldChar w:fldCharType="begin"/>
        </w:r>
        <w:r>
          <w:instrText xml:space="preserve"> PAGEREF _Toc2635 \h </w:instrText>
        </w:r>
        <w:r>
          <w:fldChar w:fldCharType="separate"/>
        </w:r>
        <w:r>
          <w:t>25</w:t>
        </w:r>
        <w:r>
          <w:fldChar w:fldCharType="end"/>
        </w:r>
      </w:hyperlink>
    </w:p>
    <w:p>
      <w:pPr>
        <w:pStyle w:val="TOC2"/>
        <w:tabs>
          <w:tab w:val="right" w:leader="dot" w:pos="8306"/>
        </w:tabs>
      </w:pPr>
      <w:hyperlink w:anchor="_Toc31221" w:history="1">
        <w:r>
          <w:rPr>
            <w:rFonts w:ascii="仿宋" w:eastAsia="仿宋" w:hAnsi="仿宋" w:cs="仿宋" w:hint="eastAsia"/>
            <w:lang w:eastAsia="zh-CN"/>
          </w:rPr>
          <w:t>(四)、安全色及安全标志使用要求</w:t>
        </w:r>
        <w:r>
          <w:tab/>
        </w:r>
        <w:r>
          <w:fldChar w:fldCharType="begin"/>
        </w:r>
        <w:r>
          <w:instrText xml:space="preserve"> PAGEREF _Toc31221 \h </w:instrText>
        </w:r>
        <w:r>
          <w:fldChar w:fldCharType="separate"/>
        </w:r>
        <w:r>
          <w:t>26</w:t>
        </w:r>
        <w:r>
          <w:fldChar w:fldCharType="end"/>
        </w:r>
      </w:hyperlink>
    </w:p>
    <w:p>
      <w:pPr>
        <w:pStyle w:val="TOC2"/>
        <w:tabs>
          <w:tab w:val="right" w:leader="dot" w:pos="8306"/>
        </w:tabs>
      </w:pPr>
      <w:hyperlink w:anchor="_Toc28645" w:history="1">
        <w:r>
          <w:rPr>
            <w:rFonts w:ascii="仿宋" w:eastAsia="仿宋" w:hAnsi="仿宋" w:cs="仿宋" w:hint="eastAsia"/>
            <w:lang w:eastAsia="zh-CN"/>
          </w:rPr>
          <w:t>(五)、防尘防毒措施</w:t>
        </w:r>
        <w:r>
          <w:tab/>
        </w:r>
        <w:r>
          <w:fldChar w:fldCharType="begin"/>
        </w:r>
        <w:r>
          <w:instrText xml:space="preserve"> PAGEREF _Toc28645 \h </w:instrText>
        </w:r>
        <w:r>
          <w:fldChar w:fldCharType="separate"/>
        </w:r>
        <w:r>
          <w:t>27</w:t>
        </w:r>
        <w:r>
          <w:fldChar w:fldCharType="end"/>
        </w:r>
      </w:hyperlink>
    </w:p>
    <w:p>
      <w:pPr>
        <w:pStyle w:val="TOC2"/>
        <w:tabs>
          <w:tab w:val="right" w:leader="dot" w:pos="8306"/>
        </w:tabs>
      </w:pPr>
      <w:hyperlink w:anchor="_Toc1143" w:history="1">
        <w:r>
          <w:rPr>
            <w:rFonts w:ascii="仿宋" w:eastAsia="仿宋" w:hAnsi="仿宋" w:cs="仿宋" w:hint="eastAsia"/>
            <w:lang w:eastAsia="zh-CN"/>
          </w:rPr>
          <w:t>(六)、防静电、触电防护及防雷措施</w:t>
        </w:r>
        <w:r>
          <w:tab/>
        </w:r>
        <w:r>
          <w:fldChar w:fldCharType="begin"/>
        </w:r>
        <w:r>
          <w:instrText xml:space="preserve"> PAGEREF _Toc1143 \h </w:instrText>
        </w:r>
        <w:r>
          <w:fldChar w:fldCharType="separate"/>
        </w:r>
        <w:r>
          <w:t>28</w:t>
        </w:r>
        <w:r>
          <w:fldChar w:fldCharType="end"/>
        </w:r>
      </w:hyperlink>
    </w:p>
    <w:p>
      <w:pPr>
        <w:pStyle w:val="TOC2"/>
        <w:tabs>
          <w:tab w:val="right" w:leader="dot" w:pos="8306"/>
        </w:tabs>
      </w:pPr>
      <w:hyperlink w:anchor="_Toc21519" w:history="1">
        <w:r>
          <w:rPr>
            <w:rFonts w:ascii="仿宋" w:eastAsia="仿宋" w:hAnsi="仿宋" w:cs="仿宋" w:hint="eastAsia"/>
            <w:lang w:eastAsia="zh-CN"/>
          </w:rPr>
          <w:t>(七)、机械设备安全保障措施</w:t>
        </w:r>
        <w:r>
          <w:tab/>
        </w:r>
        <w:r>
          <w:fldChar w:fldCharType="begin"/>
        </w:r>
        <w:r>
          <w:instrText xml:space="preserve"> PAGEREF _Toc21519 \h </w:instrText>
        </w:r>
        <w:r>
          <w:fldChar w:fldCharType="separate"/>
        </w:r>
        <w:r>
          <w:t>29</w:t>
        </w:r>
        <w:r>
          <w:fldChar w:fldCharType="end"/>
        </w:r>
      </w:hyperlink>
    </w:p>
    <w:p>
      <w:pPr>
        <w:pStyle w:val="TOC1"/>
        <w:tabs>
          <w:tab w:val="right" w:leader="dot" w:pos="8306"/>
        </w:tabs>
      </w:pPr>
      <w:hyperlink w:anchor="_Toc11282" w:history="1">
        <w:r>
          <w:rPr>
            <w:rFonts w:ascii="仿宋" w:eastAsia="仿宋" w:hAnsi="仿宋" w:cs="仿宋" w:hint="eastAsia"/>
            <w:lang w:eastAsia="zh-CN"/>
          </w:rPr>
          <w:t>八、网络媒体项目人力资源管理</w:t>
        </w:r>
        <w:r>
          <w:tab/>
        </w:r>
        <w:r>
          <w:fldChar w:fldCharType="begin"/>
        </w:r>
        <w:r>
          <w:instrText xml:space="preserve"> PAGEREF _Toc11282 \h </w:instrText>
        </w:r>
        <w:r>
          <w:fldChar w:fldCharType="separate"/>
        </w:r>
        <w:r>
          <w:t>31</w:t>
        </w:r>
        <w:r>
          <w:fldChar w:fldCharType="end"/>
        </w:r>
      </w:hyperlink>
    </w:p>
    <w:p>
      <w:pPr>
        <w:pStyle w:val="TOC2"/>
        <w:tabs>
          <w:tab w:val="right" w:leader="dot" w:pos="8306"/>
        </w:tabs>
      </w:pPr>
      <w:hyperlink w:anchor="_Toc17300" w:history="1">
        <w:r>
          <w:rPr>
            <w:rFonts w:ascii="仿宋" w:eastAsia="仿宋" w:hAnsi="仿宋" w:cs="仿宋" w:hint="eastAsia"/>
            <w:lang w:eastAsia="zh-CN"/>
          </w:rPr>
          <w:t>(一)、建立健全的预算管理制度</w:t>
        </w:r>
        <w:r>
          <w:tab/>
        </w:r>
        <w:r>
          <w:fldChar w:fldCharType="begin"/>
        </w:r>
        <w:r>
          <w:instrText xml:space="preserve"> PAGEREF _Toc17300 \h </w:instrText>
        </w:r>
        <w:r>
          <w:fldChar w:fldCharType="separate"/>
        </w:r>
        <w:r>
          <w:t>31</w:t>
        </w:r>
        <w:r>
          <w:fldChar w:fldCharType="end"/>
        </w:r>
      </w:hyperlink>
    </w:p>
    <w:p>
      <w:pPr>
        <w:pStyle w:val="TOC2"/>
        <w:tabs>
          <w:tab w:val="right" w:leader="dot" w:pos="8306"/>
        </w:tabs>
      </w:pPr>
      <w:hyperlink w:anchor="_Toc667" w:history="1">
        <w:r>
          <w:rPr>
            <w:rFonts w:ascii="仿宋" w:eastAsia="仿宋" w:hAnsi="仿宋" w:cs="仿宋" w:hint="eastAsia"/>
            <w:lang w:eastAsia="zh-CN"/>
          </w:rPr>
          <w:t>(二)、加强资金流动监控</w:t>
        </w:r>
        <w:r>
          <w:tab/>
        </w:r>
        <w:r>
          <w:fldChar w:fldCharType="begin"/>
        </w:r>
        <w:r>
          <w:instrText xml:space="preserve"> PAGEREF _Toc667 \h </w:instrText>
        </w:r>
        <w:r>
          <w:fldChar w:fldCharType="separate"/>
        </w:r>
        <w:r>
          <w:t>32</w:t>
        </w:r>
        <w:r>
          <w:fldChar w:fldCharType="end"/>
        </w:r>
      </w:hyperlink>
    </w:p>
    <w:p>
      <w:pPr>
        <w:pStyle w:val="TOC2"/>
        <w:tabs>
          <w:tab w:val="right" w:leader="dot" w:pos="8306"/>
        </w:tabs>
      </w:pPr>
      <w:hyperlink w:anchor="_Toc18509" w:history="1">
        <w:r>
          <w:rPr>
            <w:rFonts w:ascii="仿宋" w:eastAsia="仿宋" w:hAnsi="仿宋" w:cs="仿宋" w:hint="eastAsia"/>
            <w:lang w:eastAsia="zh-CN"/>
          </w:rPr>
          <w:t>(三)、制定完善的风险控制机制</w:t>
        </w:r>
        <w:r>
          <w:tab/>
        </w:r>
        <w:r>
          <w:fldChar w:fldCharType="begin"/>
        </w:r>
        <w:r>
          <w:instrText xml:space="preserve"> PAGEREF _Toc18509 \h </w:instrText>
        </w:r>
        <w:r>
          <w:fldChar w:fldCharType="separate"/>
        </w:r>
        <w:r>
          <w:t>33</w:t>
        </w:r>
        <w:r>
          <w:fldChar w:fldCharType="end"/>
        </w:r>
      </w:hyperlink>
    </w:p>
    <w:p>
      <w:pPr>
        <w:pStyle w:val="TOC2"/>
        <w:tabs>
          <w:tab w:val="right" w:leader="dot" w:pos="8306"/>
        </w:tabs>
      </w:pPr>
      <w:hyperlink w:anchor="_Toc29847" w:history="1">
        <w:r>
          <w:rPr>
            <w:rFonts w:ascii="仿宋" w:eastAsia="仿宋" w:hAnsi="仿宋" w:cs="仿宋" w:hint="eastAsia"/>
            <w:lang w:eastAsia="zh-CN"/>
          </w:rPr>
          <w:t>(四)、优化成本管理</w:t>
        </w:r>
        <w:r>
          <w:tab/>
        </w:r>
        <w:r>
          <w:fldChar w:fldCharType="begin"/>
        </w:r>
        <w:r>
          <w:instrText xml:space="preserve"> PAGEREF _Toc29847 \h </w:instrText>
        </w:r>
        <w:r>
          <w:fldChar w:fldCharType="separate"/>
        </w:r>
        <w:r>
          <w:t>35</w:t>
        </w:r>
        <w:r>
          <w:fldChar w:fldCharType="end"/>
        </w:r>
      </w:hyperlink>
    </w:p>
    <w:p>
      <w:pPr>
        <w:pStyle w:val="TOC1"/>
        <w:tabs>
          <w:tab w:val="right" w:leader="dot" w:pos="8306"/>
        </w:tabs>
      </w:pPr>
      <w:hyperlink w:anchor="_Toc9866" w:history="1">
        <w:r>
          <w:rPr>
            <w:rFonts w:ascii="仿宋" w:eastAsia="仿宋" w:hAnsi="仿宋" w:cs="仿宋" w:hint="eastAsia"/>
            <w:lang w:eastAsia="zh-CN"/>
          </w:rPr>
          <w:t>九、网络媒体项目投资规划</w:t>
        </w:r>
        <w:r>
          <w:tab/>
        </w:r>
        <w:r>
          <w:fldChar w:fldCharType="begin"/>
        </w:r>
        <w:r>
          <w:instrText xml:space="preserve"> PAGEREF _Toc9866 \h </w:instrText>
        </w:r>
        <w:r>
          <w:fldChar w:fldCharType="separate"/>
        </w:r>
        <w:r>
          <w:t>36</w:t>
        </w:r>
        <w:r>
          <w:fldChar w:fldCharType="end"/>
        </w:r>
      </w:hyperlink>
    </w:p>
    <w:p>
      <w:pPr>
        <w:pStyle w:val="TOC2"/>
        <w:tabs>
          <w:tab w:val="right" w:leader="dot" w:pos="8306"/>
        </w:tabs>
      </w:pPr>
      <w:hyperlink w:anchor="_Toc8040" w:history="1">
        <w:r>
          <w:rPr>
            <w:rFonts w:ascii="仿宋" w:eastAsia="仿宋" w:hAnsi="仿宋" w:cs="仿宋" w:hint="eastAsia"/>
            <w:lang w:eastAsia="zh-CN"/>
          </w:rPr>
          <w:t>(一)、网络媒体项目总投资估算</w:t>
        </w:r>
        <w:r>
          <w:tab/>
        </w:r>
        <w:r>
          <w:fldChar w:fldCharType="begin"/>
        </w:r>
        <w:r>
          <w:instrText xml:space="preserve"> PAGEREF _Toc8040 \h </w:instrText>
        </w:r>
        <w:r>
          <w:fldChar w:fldCharType="separate"/>
        </w:r>
        <w:r>
          <w:t>36</w:t>
        </w:r>
        <w:r>
          <w:fldChar w:fldCharType="end"/>
        </w:r>
      </w:hyperlink>
    </w:p>
    <w:p>
      <w:pPr>
        <w:pStyle w:val="TOC2"/>
        <w:tabs>
          <w:tab w:val="right" w:leader="dot" w:pos="8306"/>
        </w:tabs>
      </w:pPr>
      <w:hyperlink w:anchor="_Toc12059" w:history="1">
        <w:r>
          <w:rPr>
            <w:rFonts w:ascii="仿宋" w:eastAsia="仿宋" w:hAnsi="仿宋" w:cs="仿宋" w:hint="eastAsia"/>
            <w:lang w:eastAsia="zh-CN"/>
          </w:rPr>
          <w:t>(二)、资金筹措</w:t>
        </w:r>
        <w:r>
          <w:tab/>
        </w:r>
        <w:r>
          <w:fldChar w:fldCharType="begin"/>
        </w:r>
        <w:r>
          <w:instrText xml:space="preserve"> PAGEREF _Toc12059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15" w:history="1">
        <w:r>
          <w:rPr>
            <w:rFonts w:ascii="仿宋" w:eastAsia="仿宋" w:hAnsi="仿宋" w:cs="仿宋" w:hint="eastAsia"/>
            <w:lang w:eastAsia="zh-CN"/>
          </w:rPr>
          <w:t>十、网络媒体项目风险管理</w:t>
        </w:r>
        <w:r>
          <w:tab/>
        </w:r>
        <w:r>
          <w:fldChar w:fldCharType="begin"/>
        </w:r>
        <w:r>
          <w:instrText xml:space="preserve"> PAGEREF _Toc24015 \h </w:instrText>
        </w:r>
        <w:r>
          <w:fldChar w:fldCharType="separate"/>
        </w:r>
        <w:r>
          <w:t>38</w:t>
        </w:r>
        <w:r>
          <w:fldChar w:fldCharType="end"/>
        </w:r>
      </w:hyperlink>
    </w:p>
    <w:p>
      <w:pPr>
        <w:pStyle w:val="TOC2"/>
        <w:tabs>
          <w:tab w:val="right" w:leader="dot" w:pos="8306"/>
        </w:tabs>
      </w:pPr>
      <w:hyperlink w:anchor="_Toc4666" w:history="1">
        <w:r>
          <w:rPr>
            <w:rFonts w:ascii="仿宋" w:eastAsia="仿宋" w:hAnsi="仿宋" w:cs="仿宋" w:hint="eastAsia"/>
            <w:lang w:eastAsia="zh-CN"/>
          </w:rPr>
          <w:t>(一)、风险识别与评估</w:t>
        </w:r>
        <w:r>
          <w:tab/>
        </w:r>
        <w:r>
          <w:fldChar w:fldCharType="begin"/>
        </w:r>
        <w:r>
          <w:instrText xml:space="preserve"> PAGEREF _Toc4666 \h </w:instrText>
        </w:r>
        <w:r>
          <w:fldChar w:fldCharType="separate"/>
        </w:r>
        <w:r>
          <w:t>38</w:t>
        </w:r>
        <w:r>
          <w:fldChar w:fldCharType="end"/>
        </w:r>
      </w:hyperlink>
    </w:p>
    <w:p>
      <w:pPr>
        <w:pStyle w:val="TOC2"/>
        <w:tabs>
          <w:tab w:val="right" w:leader="dot" w:pos="8306"/>
        </w:tabs>
      </w:pPr>
      <w:hyperlink w:anchor="_Toc26005" w:history="1">
        <w:r>
          <w:rPr>
            <w:rFonts w:ascii="仿宋" w:eastAsia="仿宋" w:hAnsi="仿宋" w:cs="仿宋" w:hint="eastAsia"/>
            <w:lang w:eastAsia="zh-CN"/>
          </w:rPr>
          <w:t>(二)、风险应对策略</w:t>
        </w:r>
        <w:r>
          <w:tab/>
        </w:r>
        <w:r>
          <w:fldChar w:fldCharType="begin"/>
        </w:r>
        <w:r>
          <w:instrText xml:space="preserve"> PAGEREF _Toc26005 \h </w:instrText>
        </w:r>
        <w:r>
          <w:fldChar w:fldCharType="separate"/>
        </w:r>
        <w:r>
          <w:t>39</w:t>
        </w:r>
        <w:r>
          <w:fldChar w:fldCharType="end"/>
        </w:r>
      </w:hyperlink>
    </w:p>
    <w:p>
      <w:pPr>
        <w:pStyle w:val="TOC2"/>
        <w:tabs>
          <w:tab w:val="right" w:leader="dot" w:pos="8306"/>
        </w:tabs>
      </w:pPr>
      <w:hyperlink w:anchor="_Toc17185" w:history="1">
        <w:r>
          <w:rPr>
            <w:rFonts w:ascii="仿宋" w:eastAsia="仿宋" w:hAnsi="仿宋" w:cs="仿宋" w:hint="eastAsia"/>
            <w:lang w:eastAsia="zh-CN"/>
          </w:rPr>
          <w:t>(三)、风险监控与控制</w:t>
        </w:r>
        <w:r>
          <w:tab/>
        </w:r>
        <w:r>
          <w:fldChar w:fldCharType="begin"/>
        </w:r>
        <w:r>
          <w:instrText xml:space="preserve"> PAGEREF _Toc17185 \h </w:instrText>
        </w:r>
        <w:r>
          <w:fldChar w:fldCharType="separate"/>
        </w:r>
        <w:r>
          <w:t>41</w:t>
        </w:r>
        <w:r>
          <w:fldChar w:fldCharType="end"/>
        </w:r>
      </w:hyperlink>
    </w:p>
    <w:p>
      <w:pPr>
        <w:pStyle w:val="TOC1"/>
        <w:tabs>
          <w:tab w:val="right" w:leader="dot" w:pos="8306"/>
        </w:tabs>
      </w:pPr>
      <w:hyperlink w:anchor="_Toc26453" w:history="1">
        <w:r>
          <w:rPr>
            <w:rFonts w:ascii="仿宋" w:eastAsia="仿宋" w:hAnsi="仿宋" w:cs="仿宋" w:hint="eastAsia"/>
            <w:lang w:eastAsia="zh-CN"/>
          </w:rPr>
          <w:t>十一、网络媒体项目技术管理</w:t>
        </w:r>
        <w:r>
          <w:tab/>
        </w:r>
        <w:r>
          <w:fldChar w:fldCharType="begin"/>
        </w:r>
        <w:r>
          <w:instrText xml:space="preserve"> PAGEREF _Toc26453 \h </w:instrText>
        </w:r>
        <w:r>
          <w:fldChar w:fldCharType="separate"/>
        </w:r>
        <w:r>
          <w:t>42</w:t>
        </w:r>
        <w:r>
          <w:fldChar w:fldCharType="end"/>
        </w:r>
      </w:hyperlink>
    </w:p>
    <w:p>
      <w:pPr>
        <w:pStyle w:val="TOC2"/>
        <w:tabs>
          <w:tab w:val="right" w:leader="dot" w:pos="8306"/>
        </w:tabs>
      </w:pPr>
      <w:hyperlink w:anchor="_Toc14623" w:history="1">
        <w:r>
          <w:rPr>
            <w:rFonts w:ascii="仿宋" w:eastAsia="仿宋" w:hAnsi="仿宋" w:cs="仿宋" w:hint="eastAsia"/>
            <w:lang w:eastAsia="zh-CN"/>
          </w:rPr>
          <w:t>(一)、技术方案选用方向</w:t>
        </w:r>
        <w:r>
          <w:tab/>
        </w:r>
        <w:r>
          <w:fldChar w:fldCharType="begin"/>
        </w:r>
        <w:r>
          <w:instrText xml:space="preserve"> PAGEREF _Toc14623 \h </w:instrText>
        </w:r>
        <w:r>
          <w:fldChar w:fldCharType="separate"/>
        </w:r>
        <w:r>
          <w:t>42</w:t>
        </w:r>
        <w:r>
          <w:fldChar w:fldCharType="end"/>
        </w:r>
      </w:hyperlink>
    </w:p>
    <w:p>
      <w:pPr>
        <w:pStyle w:val="TOC2"/>
        <w:tabs>
          <w:tab w:val="right" w:leader="dot" w:pos="8306"/>
        </w:tabs>
      </w:pPr>
      <w:hyperlink w:anchor="_Toc27071" w:history="1">
        <w:r>
          <w:rPr>
            <w:rFonts w:ascii="仿宋" w:eastAsia="仿宋" w:hAnsi="仿宋" w:cs="仿宋" w:hint="eastAsia"/>
            <w:lang w:eastAsia="zh-CN"/>
          </w:rPr>
          <w:t>(二)、工艺技术方案选用原则</w:t>
        </w:r>
        <w:r>
          <w:tab/>
        </w:r>
        <w:r>
          <w:fldChar w:fldCharType="begin"/>
        </w:r>
        <w:r>
          <w:instrText xml:space="preserve"> PAGEREF _Toc27071 \h </w:instrText>
        </w:r>
        <w:r>
          <w:fldChar w:fldCharType="separate"/>
        </w:r>
        <w:r>
          <w:t>44</w:t>
        </w:r>
        <w:r>
          <w:fldChar w:fldCharType="end"/>
        </w:r>
      </w:hyperlink>
    </w:p>
    <w:p>
      <w:pPr>
        <w:pStyle w:val="TOC2"/>
        <w:tabs>
          <w:tab w:val="right" w:leader="dot" w:pos="8306"/>
        </w:tabs>
      </w:pPr>
      <w:hyperlink w:anchor="_Toc600" w:history="1">
        <w:r>
          <w:rPr>
            <w:rFonts w:ascii="仿宋" w:eastAsia="仿宋" w:hAnsi="仿宋" w:cs="仿宋" w:hint="eastAsia"/>
            <w:lang w:eastAsia="zh-CN"/>
          </w:rPr>
          <w:t>(三)、工艺技术方案要求</w:t>
        </w:r>
        <w:r>
          <w:tab/>
        </w:r>
        <w:r>
          <w:fldChar w:fldCharType="begin"/>
        </w:r>
        <w:r>
          <w:instrText xml:space="preserve"> PAGEREF _Toc600 \h </w:instrText>
        </w:r>
        <w:r>
          <w:fldChar w:fldCharType="separate"/>
        </w:r>
        <w:r>
          <w:t>46</w:t>
        </w:r>
        <w:r>
          <w:fldChar w:fldCharType="end"/>
        </w:r>
      </w:hyperlink>
    </w:p>
    <w:p>
      <w:pPr>
        <w:pStyle w:val="TOC1"/>
        <w:tabs>
          <w:tab w:val="right" w:leader="dot" w:pos="8306"/>
        </w:tabs>
      </w:pPr>
      <w:hyperlink w:anchor="_Toc9165" w:history="1">
        <w:r>
          <w:rPr>
            <w:rFonts w:ascii="仿宋" w:eastAsia="仿宋" w:hAnsi="仿宋" w:cs="仿宋" w:hint="eastAsia"/>
            <w:lang w:eastAsia="zh-CN"/>
          </w:rPr>
          <w:t>十二、网络媒体项目经营效益</w:t>
        </w:r>
        <w:r>
          <w:tab/>
        </w:r>
        <w:r>
          <w:fldChar w:fldCharType="begin"/>
        </w:r>
        <w:r>
          <w:instrText xml:space="preserve"> PAGEREF _Toc9165 \h </w:instrText>
        </w:r>
        <w:r>
          <w:fldChar w:fldCharType="separate"/>
        </w:r>
        <w:r>
          <w:t>48</w:t>
        </w:r>
        <w:r>
          <w:fldChar w:fldCharType="end"/>
        </w:r>
      </w:hyperlink>
    </w:p>
    <w:p>
      <w:pPr>
        <w:pStyle w:val="TOC2"/>
        <w:tabs>
          <w:tab w:val="right" w:leader="dot" w:pos="8306"/>
        </w:tabs>
      </w:pPr>
      <w:hyperlink w:anchor="_Toc32162" w:history="1">
        <w:r>
          <w:rPr>
            <w:rFonts w:ascii="仿宋" w:eastAsia="仿宋" w:hAnsi="仿宋" w:cs="仿宋" w:hint="eastAsia"/>
            <w:lang w:eastAsia="zh-CN"/>
          </w:rPr>
          <w:t>(一)、经济评价财务测算</w:t>
        </w:r>
        <w:r>
          <w:tab/>
        </w:r>
        <w:r>
          <w:fldChar w:fldCharType="begin"/>
        </w:r>
        <w:r>
          <w:instrText xml:space="preserve"> PAGEREF _Toc32162 \h </w:instrText>
        </w:r>
        <w:r>
          <w:fldChar w:fldCharType="separate"/>
        </w:r>
        <w:r>
          <w:t>48</w:t>
        </w:r>
        <w:r>
          <w:fldChar w:fldCharType="end"/>
        </w:r>
      </w:hyperlink>
    </w:p>
    <w:p>
      <w:pPr>
        <w:pStyle w:val="TOC2"/>
        <w:tabs>
          <w:tab w:val="right" w:leader="dot" w:pos="8306"/>
        </w:tabs>
      </w:pPr>
      <w:hyperlink w:anchor="_Toc30140" w:history="1">
        <w:r>
          <w:rPr>
            <w:rFonts w:ascii="仿宋" w:eastAsia="仿宋" w:hAnsi="仿宋" w:cs="仿宋" w:hint="eastAsia"/>
            <w:lang w:eastAsia="zh-CN"/>
          </w:rPr>
          <w:t>(二)、网络媒体项目盈利能力分析</w:t>
        </w:r>
        <w:r>
          <w:tab/>
        </w:r>
        <w:r>
          <w:fldChar w:fldCharType="begin"/>
        </w:r>
        <w:r>
          <w:instrText xml:space="preserve"> PAGEREF _Toc30140 \h </w:instrText>
        </w:r>
        <w:r>
          <w:fldChar w:fldCharType="separate"/>
        </w:r>
        <w:r>
          <w:t>49</w:t>
        </w:r>
        <w:r>
          <w:fldChar w:fldCharType="end"/>
        </w:r>
      </w:hyperlink>
    </w:p>
    <w:p>
      <w:pPr>
        <w:pStyle w:val="TOC1"/>
        <w:tabs>
          <w:tab w:val="right" w:leader="dot" w:pos="8306"/>
        </w:tabs>
      </w:pPr>
      <w:hyperlink w:anchor="_Toc31762" w:history="1">
        <w:r>
          <w:rPr>
            <w:rFonts w:ascii="仿宋" w:eastAsia="仿宋" w:hAnsi="仿宋" w:cs="仿宋" w:hint="eastAsia"/>
            <w:lang w:eastAsia="zh-CN"/>
          </w:rPr>
          <w:t>十三、网络媒体项目实施保障措施</w:t>
        </w:r>
        <w:r>
          <w:tab/>
        </w:r>
        <w:r>
          <w:fldChar w:fldCharType="begin"/>
        </w:r>
        <w:r>
          <w:instrText xml:space="preserve"> PAGEREF _Toc31762 \h </w:instrText>
        </w:r>
        <w:r>
          <w:fldChar w:fldCharType="separate"/>
        </w:r>
        <w:r>
          <w:t>50</w:t>
        </w:r>
        <w:r>
          <w:fldChar w:fldCharType="end"/>
        </w:r>
      </w:hyperlink>
    </w:p>
    <w:p>
      <w:pPr>
        <w:pStyle w:val="TOC2"/>
        <w:tabs>
          <w:tab w:val="right" w:leader="dot" w:pos="8306"/>
        </w:tabs>
      </w:pPr>
      <w:hyperlink w:anchor="_Toc24273" w:history="1">
        <w:r>
          <w:rPr>
            <w:rFonts w:ascii="仿宋" w:eastAsia="仿宋" w:hAnsi="仿宋" w:cs="仿宋" w:hint="eastAsia"/>
            <w:lang w:eastAsia="zh-CN"/>
          </w:rPr>
          <w:t>(一)、网络媒体项目实施保障机制</w:t>
        </w:r>
        <w:r>
          <w:tab/>
        </w:r>
        <w:r>
          <w:fldChar w:fldCharType="begin"/>
        </w:r>
        <w:r>
          <w:instrText xml:space="preserve"> PAGEREF _Toc24273 \h </w:instrText>
        </w:r>
        <w:r>
          <w:fldChar w:fldCharType="separate"/>
        </w:r>
        <w:r>
          <w:t>50</w:t>
        </w:r>
        <w:r>
          <w:fldChar w:fldCharType="end"/>
        </w:r>
      </w:hyperlink>
    </w:p>
    <w:p>
      <w:pPr>
        <w:pStyle w:val="TOC2"/>
        <w:tabs>
          <w:tab w:val="right" w:leader="dot" w:pos="8306"/>
        </w:tabs>
      </w:pPr>
      <w:hyperlink w:anchor="_Toc20541" w:history="1">
        <w:r>
          <w:rPr>
            <w:rFonts w:ascii="仿宋" w:eastAsia="仿宋" w:hAnsi="仿宋" w:cs="仿宋" w:hint="eastAsia"/>
            <w:lang w:eastAsia="zh-CN"/>
          </w:rPr>
          <w:t>(二)、网络媒体项目法律合规要求</w:t>
        </w:r>
        <w:r>
          <w:tab/>
        </w:r>
        <w:r>
          <w:fldChar w:fldCharType="begin"/>
        </w:r>
        <w:r>
          <w:instrText xml:space="preserve"> PAGEREF _Toc20541 \h </w:instrText>
        </w:r>
        <w:r>
          <w:fldChar w:fldCharType="separate"/>
        </w:r>
        <w:r>
          <w:t>53</w:t>
        </w:r>
        <w:r>
          <w:fldChar w:fldCharType="end"/>
        </w:r>
      </w:hyperlink>
    </w:p>
    <w:p>
      <w:pPr>
        <w:pStyle w:val="TOC2"/>
        <w:tabs>
          <w:tab w:val="right" w:leader="dot" w:pos="8306"/>
        </w:tabs>
      </w:pPr>
      <w:hyperlink w:anchor="_Toc32300" w:history="1">
        <w:r>
          <w:rPr>
            <w:rFonts w:ascii="仿宋" w:eastAsia="仿宋" w:hAnsi="仿宋" w:cs="仿宋" w:hint="eastAsia"/>
            <w:lang w:eastAsia="zh-CN"/>
          </w:rPr>
          <w:t>(三)、网络媒体项目合同管理与法律事务</w:t>
        </w:r>
        <w:r>
          <w:tab/>
        </w:r>
        <w:r>
          <w:fldChar w:fldCharType="begin"/>
        </w:r>
        <w:r>
          <w:instrText xml:space="preserve"> PAGEREF _Toc32300 \h </w:instrText>
        </w:r>
        <w:r>
          <w:fldChar w:fldCharType="separate"/>
        </w:r>
        <w:r>
          <w:t>58</w:t>
        </w:r>
        <w:r>
          <w:fldChar w:fldCharType="end"/>
        </w:r>
      </w:hyperlink>
    </w:p>
    <w:p>
      <w:pPr>
        <w:pStyle w:val="TOC2"/>
        <w:tabs>
          <w:tab w:val="right" w:leader="dot" w:pos="8306"/>
        </w:tabs>
      </w:pPr>
      <w:hyperlink w:anchor="_Toc16443" w:history="1">
        <w:r>
          <w:rPr>
            <w:rFonts w:ascii="仿宋" w:eastAsia="仿宋" w:hAnsi="仿宋" w:cs="仿宋" w:hint="eastAsia"/>
            <w:lang w:eastAsia="zh-CN"/>
          </w:rPr>
          <w:t>(四)、网络媒体项目知识产权保护策略</w:t>
        </w:r>
        <w:r>
          <w:tab/>
        </w:r>
        <w:r>
          <w:fldChar w:fldCharType="begin"/>
        </w:r>
        <w:r>
          <w:instrText xml:space="preserve"> PAGEREF _Toc16443 \h </w:instrText>
        </w:r>
        <w:r>
          <w:fldChar w:fldCharType="separate"/>
        </w:r>
        <w:r>
          <w:t>64</w:t>
        </w:r>
        <w:r>
          <w:fldChar w:fldCharType="end"/>
        </w:r>
      </w:hyperlink>
    </w:p>
    <w:p>
      <w:pPr>
        <w:pStyle w:val="TOC1"/>
        <w:tabs>
          <w:tab w:val="right" w:leader="dot" w:pos="8306"/>
        </w:tabs>
      </w:pPr>
      <w:hyperlink w:anchor="_Toc24366" w:history="1">
        <w:r>
          <w:rPr>
            <w:rFonts w:ascii="仿宋" w:eastAsia="仿宋" w:hAnsi="仿宋" w:cs="仿宋" w:hint="eastAsia"/>
            <w:lang w:eastAsia="zh-CN"/>
          </w:rPr>
          <w:t>十四、网络媒体项目工程方案分析</w:t>
        </w:r>
        <w:r>
          <w:tab/>
        </w:r>
        <w:r>
          <w:fldChar w:fldCharType="begin"/>
        </w:r>
        <w:r>
          <w:instrText xml:space="preserve"> PAGEREF _Toc24366 \h </w:instrText>
        </w:r>
        <w:r>
          <w:fldChar w:fldCharType="separate"/>
        </w:r>
        <w:r>
          <w:t>66</w:t>
        </w:r>
        <w:r>
          <w:fldChar w:fldCharType="end"/>
        </w:r>
      </w:hyperlink>
    </w:p>
    <w:p>
      <w:pPr>
        <w:pStyle w:val="TOC2"/>
        <w:tabs>
          <w:tab w:val="right" w:leader="dot" w:pos="8306"/>
        </w:tabs>
      </w:pPr>
      <w:hyperlink w:anchor="_Toc14561" w:history="1">
        <w:r>
          <w:rPr>
            <w:rFonts w:ascii="仿宋" w:eastAsia="仿宋" w:hAnsi="仿宋" w:cs="仿宋" w:hint="eastAsia"/>
            <w:lang w:eastAsia="zh-CN"/>
          </w:rPr>
          <w:t>(一)、建筑工程设计原则</w:t>
        </w:r>
        <w:r>
          <w:tab/>
        </w:r>
        <w:r>
          <w:fldChar w:fldCharType="begin"/>
        </w:r>
        <w:r>
          <w:instrText xml:space="preserve"> PAGEREF _Toc14561 \h </w:instrText>
        </w:r>
        <w:r>
          <w:fldChar w:fldCharType="separate"/>
        </w:r>
        <w:r>
          <w:t>66</w:t>
        </w:r>
        <w:r>
          <w:fldChar w:fldCharType="end"/>
        </w:r>
      </w:hyperlink>
    </w:p>
    <w:p>
      <w:pPr>
        <w:pStyle w:val="TOC2"/>
        <w:tabs>
          <w:tab w:val="right" w:leader="dot" w:pos="8306"/>
        </w:tabs>
      </w:pPr>
      <w:hyperlink w:anchor="_Toc5712" w:history="1">
        <w:r>
          <w:rPr>
            <w:rFonts w:ascii="仿宋" w:eastAsia="仿宋" w:hAnsi="仿宋" w:cs="仿宋" w:hint="eastAsia"/>
            <w:lang w:eastAsia="zh-CN"/>
          </w:rPr>
          <w:t>(二)、土建工程建设指标</w:t>
        </w:r>
        <w:r>
          <w:tab/>
        </w:r>
        <w:r>
          <w:fldChar w:fldCharType="begin"/>
        </w:r>
        <w:r>
          <w:instrText xml:space="preserve"> PAGEREF _Toc5712 \h </w:instrText>
        </w:r>
        <w:r>
          <w:fldChar w:fldCharType="separate"/>
        </w:r>
        <w:r>
          <w:t>70</w:t>
        </w:r>
        <w:r>
          <w:fldChar w:fldCharType="end"/>
        </w:r>
      </w:hyperlink>
    </w:p>
    <w:p>
      <w:pPr>
        <w:pStyle w:val="TOC1"/>
        <w:tabs>
          <w:tab w:val="right" w:leader="dot" w:pos="8306"/>
        </w:tabs>
      </w:pPr>
      <w:hyperlink w:anchor="_Toc21470" w:history="1">
        <w:r>
          <w:rPr>
            <w:rFonts w:ascii="仿宋" w:eastAsia="仿宋" w:hAnsi="仿宋" w:cs="仿宋" w:hint="eastAsia"/>
            <w:lang w:eastAsia="zh-CN"/>
          </w:rPr>
          <w:t>十五、风险识别与分类</w:t>
        </w:r>
        <w:r>
          <w:tab/>
        </w:r>
        <w:r>
          <w:fldChar w:fldCharType="begin"/>
        </w:r>
        <w:r>
          <w:instrText xml:space="preserve"> PAGEREF _Toc21470 \h </w:instrText>
        </w:r>
        <w:r>
          <w:fldChar w:fldCharType="separate"/>
        </w:r>
        <w:r>
          <w:t>71</w:t>
        </w:r>
        <w:r>
          <w:fldChar w:fldCharType="end"/>
        </w:r>
      </w:hyperlink>
    </w:p>
    <w:p>
      <w:pPr>
        <w:pStyle w:val="TOC2"/>
        <w:tabs>
          <w:tab w:val="right" w:leader="dot" w:pos="8306"/>
        </w:tabs>
      </w:pPr>
      <w:hyperlink w:anchor="_Toc6481" w:history="1">
        <w:r>
          <w:rPr>
            <w:rFonts w:ascii="仿宋" w:eastAsia="仿宋" w:hAnsi="仿宋" w:cs="仿宋" w:hint="eastAsia"/>
            <w:lang w:eastAsia="zh-CN"/>
          </w:rPr>
          <w:t>(一)、风险识别</w:t>
        </w:r>
        <w:r>
          <w:tab/>
        </w:r>
        <w:r>
          <w:fldChar w:fldCharType="begin"/>
        </w:r>
        <w:r>
          <w:instrText xml:space="preserve"> PAGEREF _Toc6481 \h </w:instrText>
        </w:r>
        <w:r>
          <w:fldChar w:fldCharType="separate"/>
        </w:r>
        <w:r>
          <w:t>71</w:t>
        </w:r>
        <w:r>
          <w:fldChar w:fldCharType="end"/>
        </w:r>
      </w:hyperlink>
    </w:p>
    <w:p>
      <w:pPr>
        <w:pStyle w:val="TOC2"/>
        <w:tabs>
          <w:tab w:val="right" w:leader="dot" w:pos="8306"/>
        </w:tabs>
      </w:pPr>
      <w:hyperlink w:anchor="_Toc3989" w:history="1">
        <w:r>
          <w:rPr>
            <w:rFonts w:ascii="仿宋" w:eastAsia="仿宋" w:hAnsi="仿宋" w:cs="仿宋" w:hint="eastAsia"/>
            <w:lang w:eastAsia="zh-CN"/>
          </w:rPr>
          <w:t>(二)、风险分类</w:t>
        </w:r>
        <w:r>
          <w:tab/>
        </w:r>
        <w:r>
          <w:fldChar w:fldCharType="begin"/>
        </w:r>
        <w:r>
          <w:instrText xml:space="preserve"> PAGEREF _Toc3989 \h </w:instrText>
        </w:r>
        <w:r>
          <w:fldChar w:fldCharType="separate"/>
        </w:r>
        <w:r>
          <w:t>72</w:t>
        </w:r>
        <w:r>
          <w:fldChar w:fldCharType="end"/>
        </w:r>
      </w:hyperlink>
    </w:p>
    <w:p>
      <w:pPr>
        <w:pStyle w:val="TOC1"/>
        <w:tabs>
          <w:tab w:val="right" w:leader="dot" w:pos="8306"/>
        </w:tabs>
      </w:pPr>
      <w:hyperlink w:anchor="_Toc22048" w:history="1">
        <w:r>
          <w:rPr>
            <w:rFonts w:ascii="仿宋" w:eastAsia="仿宋" w:hAnsi="仿宋" w:cs="仿宋" w:hint="eastAsia"/>
            <w:lang w:eastAsia="zh-CN"/>
          </w:rPr>
          <w:t>十六、营销与推广策略</w:t>
        </w:r>
        <w:r>
          <w:tab/>
        </w:r>
        <w:r>
          <w:fldChar w:fldCharType="begin"/>
        </w:r>
        <w:r>
          <w:instrText xml:space="preserve"> PAGEREF _Toc22048 \h </w:instrText>
        </w:r>
        <w:r>
          <w:fldChar w:fldCharType="separate"/>
        </w:r>
        <w:r>
          <w:t>74</w:t>
        </w:r>
        <w:r>
          <w:fldChar w:fldCharType="end"/>
        </w:r>
      </w:hyperlink>
    </w:p>
    <w:p>
      <w:pPr>
        <w:pStyle w:val="TOC2"/>
        <w:tabs>
          <w:tab w:val="right" w:leader="dot" w:pos="8306"/>
        </w:tabs>
      </w:pPr>
      <w:hyperlink w:anchor="_Toc20202" w:history="1">
        <w:r>
          <w:rPr>
            <w:rFonts w:ascii="仿宋" w:eastAsia="仿宋" w:hAnsi="仿宋" w:cs="仿宋" w:hint="eastAsia"/>
            <w:lang w:eastAsia="zh-CN"/>
          </w:rPr>
          <w:t>(一)、产品/服务定位与特点</w:t>
        </w:r>
        <w:r>
          <w:tab/>
        </w:r>
        <w:r>
          <w:fldChar w:fldCharType="begin"/>
        </w:r>
        <w:r>
          <w:instrText xml:space="preserve"> PAGEREF _Toc20202 \h </w:instrText>
        </w:r>
        <w:r>
          <w:fldChar w:fldCharType="separate"/>
        </w:r>
        <w:r>
          <w:t>74</w:t>
        </w:r>
        <w:r>
          <w:fldChar w:fldCharType="end"/>
        </w:r>
      </w:hyperlink>
    </w:p>
    <w:p>
      <w:pPr>
        <w:pStyle w:val="TOC2"/>
        <w:tabs>
          <w:tab w:val="right" w:leader="dot" w:pos="8306"/>
        </w:tabs>
      </w:pPr>
      <w:hyperlink w:anchor="_Toc26108" w:history="1">
        <w:r>
          <w:rPr>
            <w:rFonts w:ascii="仿宋" w:eastAsia="仿宋" w:hAnsi="仿宋" w:cs="仿宋" w:hint="eastAsia"/>
            <w:lang w:eastAsia="zh-CN"/>
          </w:rPr>
          <w:t>(二)、市场定位与竞争分析</w:t>
        </w:r>
        <w:r>
          <w:tab/>
        </w:r>
        <w:r>
          <w:fldChar w:fldCharType="begin"/>
        </w:r>
        <w:r>
          <w:instrText xml:space="preserve"> PAGEREF _Toc26108 \h </w:instrText>
        </w:r>
        <w:r>
          <w:fldChar w:fldCharType="separate"/>
        </w:r>
        <w:r>
          <w:t>76</w:t>
        </w:r>
        <w:r>
          <w:fldChar w:fldCharType="end"/>
        </w:r>
      </w:hyperlink>
    </w:p>
    <w:p>
      <w:pPr>
        <w:pStyle w:val="TOC2"/>
        <w:tabs>
          <w:tab w:val="right" w:leader="dot" w:pos="8306"/>
        </w:tabs>
      </w:pPr>
      <w:hyperlink w:anchor="_Toc10337" w:history="1">
        <w:r>
          <w:rPr>
            <w:rFonts w:ascii="仿宋" w:eastAsia="仿宋" w:hAnsi="仿宋" w:cs="仿宋" w:hint="eastAsia"/>
            <w:lang w:eastAsia="zh-CN"/>
          </w:rPr>
          <w:t>(三)、营销渠道与策略</w:t>
        </w:r>
        <w:r>
          <w:tab/>
        </w:r>
        <w:r>
          <w:fldChar w:fldCharType="begin"/>
        </w:r>
        <w:r>
          <w:instrText xml:space="preserve"> PAGEREF _Toc10337 \h </w:instrText>
        </w:r>
        <w:r>
          <w:fldChar w:fldCharType="separate"/>
        </w:r>
        <w:r>
          <w:t>77</w:t>
        </w:r>
        <w:r>
          <w:fldChar w:fldCharType="end"/>
        </w:r>
      </w:hyperlink>
    </w:p>
    <w:p>
      <w:pPr>
        <w:pStyle w:val="TOC2"/>
        <w:tabs>
          <w:tab w:val="right" w:leader="dot" w:pos="8306"/>
        </w:tabs>
      </w:pPr>
      <w:hyperlink w:anchor="_Toc26263" w:history="1">
        <w:r>
          <w:rPr>
            <w:rFonts w:ascii="仿宋" w:eastAsia="仿宋" w:hAnsi="仿宋" w:cs="仿宋" w:hint="eastAsia"/>
            <w:lang w:eastAsia="zh-CN"/>
          </w:rPr>
          <w:t>(四)、推广与宣传活动</w:t>
        </w:r>
        <w:r>
          <w:tab/>
        </w:r>
        <w:r>
          <w:fldChar w:fldCharType="begin"/>
        </w:r>
        <w:r>
          <w:instrText xml:space="preserve"> PAGEREF _Toc26263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4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8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媒体项目的技术管理特点体现在其创新导向。通过引入最先进的技术趋势和解决方案，网络媒体项目致力于提升科技含量、提高质量和效率水平。这意味着我们将采用最新的工具和方法，确保网络媒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络媒体项目技术管理的显著特征。通过整合不同领域的技术资源，我们实现了跨学科的协同工作。这有助于优化技术架构，提高整体效能。此外，整合性策略还促进了不同技术团队之间的紧密沟通和高效合作，确保网络媒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络媒体项目所采用的技术。通过不断优化技术方案，网络媒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络媒体项目团队将在网络媒体项目初期识别可能的技术风险，并采取相应的预防和应对措施。通过建立健全的风险评估机制，网络媒体项目能够在实施过程中及时发现并解决潜在的技术问题，保障网络媒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络媒体项目中，技术将成为网络媒体项目成功的有力支持。这一深度剖析揭示了技术管理在网络媒体项目实施中的关键作用，为网络媒体项目的技术基础奠定了坚实的基础。</w:t>
      </w:r>
    </w:p>
    <w:p>
      <w:pPr>
        <w:pStyle w:val="Heading2"/>
        <w:ind w:firstLine="560" w:firstLineChars="200"/>
        <w:rPr>
          <w:rFonts w:ascii="仿宋" w:eastAsia="仿宋" w:hAnsi="仿宋" w:cs="仿宋" w:hint="eastAsia"/>
          <w:sz w:val="28"/>
          <w:lang w:eastAsia="zh-CN"/>
        </w:rPr>
      </w:pPr>
      <w:bookmarkStart w:id="4" w:name="_Toc503"/>
      <w:r>
        <w:rPr>
          <w:rFonts w:ascii="仿宋" w:eastAsia="仿宋" w:hAnsi="仿宋" w:cs="仿宋" w:hint="eastAsia"/>
          <w:sz w:val="28"/>
          <w:lang w:eastAsia="zh-CN"/>
        </w:rPr>
        <w:t>(二)、网络媒体项目工艺技术设计方案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络媒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网络媒体项目将严格按照相关行业规范要求进行组织。通过有效控制产品质量，网络媒体项目将致力于为顾客提供优质的网络媒体项目产品和良好的服务。这体现了网络媒体项目对于生产活动合规性和质量标准的高度重视，为网络媒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络媒体项目注重生态效益和清洁生产原则。网络媒体项目建设将紧密结合地方特色经济发展，与社会经济发展规划和区域环境保护规划方案相协调一致。通过与当地区域自然生态系统的结合，网络媒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络媒体项目产品具有多样化的客户需求和个性化的特点。因此，网络媒体项目产品规格品种多样，且单批生产数量较小。为满足这一特点，网络媒体项目承办单位将建设先进的柔性制造生产线。通过广泛应用柔性制造技术，网络媒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络媒体项目采用的技术具有较高的技术含量和自动化水平，处于国内先进水平。这一技术选用不仅体现了对生产效率、质量和环境友好性的高标准要求，同时为网络媒体项目的可持续发展奠定了坚实的基础。</w:t>
      </w:r>
    </w:p>
    <w:p>
      <w:pPr>
        <w:pStyle w:val="Heading2"/>
        <w:ind w:firstLine="560" w:firstLineChars="200"/>
        <w:rPr>
          <w:rFonts w:ascii="仿宋" w:eastAsia="仿宋" w:hAnsi="仿宋" w:cs="仿宋" w:hint="eastAsia"/>
          <w:sz w:val="28"/>
          <w:lang w:eastAsia="zh-CN"/>
        </w:rPr>
      </w:pPr>
      <w:bookmarkStart w:id="5" w:name="_Toc208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为确保网络媒体项目的高效生产和技术实施，我们制定了一套精心设计的设备选型方案，以满足网络媒体项目生产、质量和环保的要求。该方案的主要特点如下：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络媒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针对网络媒体项目产品的多样性和小批量生产的特点，我们将建设柔性制造生产线。通过在设备选型中考虑柔性制造技术，可以灵活应对不同产品规格和生产需求，实现生产线的高度灵活性和适应性。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373"/>
      <w:r>
        <w:rPr>
          <w:rFonts w:ascii="仿宋" w:eastAsia="仿宋" w:hAnsi="仿宋" w:cs="仿宋" w:hint="eastAsia"/>
          <w:sz w:val="28"/>
          <w:lang w:eastAsia="zh-CN"/>
        </w:rPr>
        <w:t>二、网络媒体项目建设背景及必要性分析</w:t>
      </w:r>
      <w:bookmarkEnd w:id="6"/>
    </w:p>
    <w:p>
      <w:pPr>
        <w:pStyle w:val="Heading2"/>
        <w:rPr>
          <w:rFonts w:ascii="仿宋" w:eastAsia="仿宋" w:hAnsi="仿宋" w:cs="仿宋" w:hint="eastAsia"/>
          <w:lang w:eastAsia="zh-CN"/>
        </w:rPr>
      </w:pPr>
      <w:bookmarkStart w:id="7" w:name="_Toc26927"/>
      <w:r>
        <w:rPr>
          <w:rFonts w:ascii="仿宋" w:eastAsia="仿宋" w:hAnsi="仿宋" w:cs="仿宋" w:hint="eastAsia"/>
          <w:lang w:eastAsia="zh-CN"/>
        </w:rPr>
        <w:t>(一)、网络媒体项目背景分析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媒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媒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媒体项目在这个潮流中的定位。同时，我们将关注行业内涌现的新兴机遇，以便网络媒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媒体项目提供了强大的发展动力。我们将聚焦于行业内最新的技术发展趋势，包括但不限于人工智能、大数据分析、物联网等领域。通过深度的技术研究，我们将确保网络媒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媒体项目发展的源泉。我们将投入更多的精力对市场需求进行深入剖析，超越表面的需求，深入挖掘潜在的市场痛点和机遇。通过对市场需求的细致了解，网络媒体项目将更有针对性地设计解决方案，满足市场的多样化需求，从而更好地促进网络媒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媒体项目战略至关重要。我们将对竞争态势进行更为深入的分析，包括但不限于市场份额、产品特点、客户满意度等多个维度。通过深度的竞争分析，网络媒体项目将能够更准确地把握市场脉搏，制定具有竞争力的网络媒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络媒体项目的发展具有直接的影响。我们将进行更为全面的法规和政策分析，了解行业发展中的潜在法律风险和合规挑战。通过充分了解和遵守相关法规，网络媒体项目将确保在法律框架内合法合规运营，为网络媒体项目的稳健发展提供有力支持。</w:t>
      </w:r>
    </w:p>
    <w:p>
      <w:pPr>
        <w:pStyle w:val="Heading2"/>
        <w:ind w:firstLine="560" w:firstLineChars="200"/>
        <w:rPr>
          <w:rFonts w:ascii="仿宋" w:eastAsia="仿宋" w:hAnsi="仿宋" w:cs="仿宋" w:hint="eastAsia"/>
          <w:sz w:val="28"/>
          <w:lang w:eastAsia="zh-CN"/>
        </w:rPr>
      </w:pPr>
      <w:bookmarkStart w:id="8" w:name="_Toc21042"/>
      <w:r>
        <w:rPr>
          <w:rFonts w:ascii="仿宋" w:eastAsia="仿宋" w:hAnsi="仿宋" w:cs="仿宋" w:hint="eastAsia"/>
          <w:sz w:val="28"/>
          <w:lang w:eastAsia="zh-CN"/>
        </w:rPr>
        <w:t>(二)、网络媒体项目建设必要性分析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网络媒体项目建设的迫切性源于对行业发展趋势的深刻洞察。我们正处于一个行业变革的时代，科技创新、数字化转型成为企业发展的关键动力。网络媒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媒体项目建设不仅仅是为了跟上潮流，更是为了通过技术创新推动企业的持续发展。通过引入先进的技术和解决方案，网络媒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媒体项目的建设成为必然选择，通过提高产品质量、拓展服务领域，从而在竞争中获得更多的机会。网络媒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媒体项目建设的必要性体现在对客户需求更精准的满足。通过网络媒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网络媒体项目建设的背后是对企业持续创新的追求。只有通过不断创新，企业才能在竞争中立于不败之地。网络媒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5749"/>
      <w:r>
        <w:rPr>
          <w:rFonts w:ascii="仿宋" w:eastAsia="仿宋" w:hAnsi="仿宋" w:cs="仿宋" w:hint="eastAsia"/>
          <w:sz w:val="28"/>
          <w:lang w:eastAsia="zh-CN"/>
        </w:rPr>
        <w:t>三、网络媒体项目土建工程</w:t>
      </w:r>
      <w:bookmarkEnd w:id="9"/>
    </w:p>
    <w:p>
      <w:pPr>
        <w:pStyle w:val="Heading2"/>
        <w:rPr>
          <w:rFonts w:ascii="仿宋" w:eastAsia="仿宋" w:hAnsi="仿宋" w:cs="仿宋" w:hint="eastAsia"/>
          <w:lang w:eastAsia="zh-CN"/>
        </w:rPr>
      </w:pPr>
      <w:bookmarkStart w:id="10" w:name="_Toc661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在网络媒体项目的建筑工程设计中，我们将秉承一系列重要的设计原则，以确保网络媒体项目建筑在功能、美观、可持续性等方面达到最佳效果。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首要原则是确保建筑的功能性得到最大化的发挥。我们将充分理解网络媒体项目的实际需求，合理布局各个功能区域，保证建筑在满足业务需求的同时，提供高效的工作环境。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在建筑设计中，我们将综合考虑建设和运营成本。通过精细的经济效益分析，确保设计方案在高效利用资源的同时，对网络媒体项目的长期盈利能力有积极的贡献。</w:t>
      </w:r>
    </w:p>
    <w:p>
      <w:pPr>
        <w:pStyle w:val="Heading2"/>
        <w:ind w:firstLine="560" w:firstLineChars="200"/>
        <w:rPr>
          <w:rFonts w:ascii="仿宋" w:eastAsia="仿宋" w:hAnsi="仿宋" w:cs="仿宋" w:hint="eastAsia"/>
          <w:sz w:val="28"/>
          <w:lang w:eastAsia="zh-CN"/>
        </w:rPr>
      </w:pPr>
      <w:bookmarkStart w:id="11" w:name="_Toc3041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媒体项目的土建工程设计中，我们将精准设定设计年限，结合网络媒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媒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58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网络媒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媒体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媒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505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本期工程网络媒体项目预计总建筑面积XXX平方米，其中：计容建筑面积XXX平方米，计划建筑工程投资XX万元，占网络媒体项目总投资的XX%。</w:t>
      </w:r>
    </w:p>
    <w:p>
      <w:pPr>
        <w:pStyle w:val="Heading1"/>
        <w:ind w:firstLine="560" w:firstLineChars="200"/>
        <w:rPr>
          <w:rFonts w:ascii="仿宋" w:eastAsia="仿宋" w:hAnsi="仿宋" w:cs="仿宋" w:hint="eastAsia"/>
          <w:sz w:val="28"/>
          <w:lang w:eastAsia="zh-CN"/>
        </w:rPr>
      </w:pPr>
      <w:bookmarkStart w:id="14" w:name="_Toc2552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529"/>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网络媒体项目的主要产品是XXXX，预计年产值为XXX万元。这一产品在市场中占据着重要的地位，其广泛的应用范围使得该网络媒体项目的市场前景非常广阔。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网络媒体项目的xxx产品作为重要的原材料之一，将在多个领域发挥关键作用。其在建筑、交通、能源等方面的广泛应用将为整个产业链提供强大的支持，形成产业协同效应。网络媒体项目的年产值XXX万XXX万XXX万万元不仅反映了其在市场上的巨大潜力，更预示着它对国民经济的积极贡献。这种关联度高、涉及面广的产业关系，使得该网络媒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24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媒体项目总征地面积为XXXX平方米，相当于约XX.XX亩，其中净用地面积为XXXX平方米，红线范围内相当于约XX.XX亩。这一用地规模充分考虑了网络媒体项目的建设需求，保障了网络媒体项目在合适的空间内得以充分发展。网络媒体项目规划的总建筑面积为XXXX平方米，其中主体工程建设占XXXX平方米，计容建筑面积达XXXX平方米。预计建筑工程的投资将达到XXXX万元，为网络媒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媒体项目计划购置的设备共计XXXX台（套），设备购置费用为XXXX万元。这一设备购置计划充分考虑到网络媒体项目的生产需求和技术要求，确保了网络媒体项目在生产运营中具备先进的技术装备和高效的生产能力。设备的合理配置将为网络媒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媒体项目计划总投资为XXXX万元，预计年实现营业收入为XXXX万元。这一产能规模的设定旨在确保网络媒体项目能够在投资与回报之间取得平衡，实现长期可持续的发展。网络媒体项目的总投资充分考虑到各个方面的需求，包括用地建设、设备购置等多个环节，以确保网络媒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566"/>
      <w:r>
        <w:rPr>
          <w:rFonts w:ascii="仿宋" w:eastAsia="仿宋" w:hAnsi="仿宋" w:cs="仿宋" w:hint="eastAsia"/>
          <w:sz w:val="28"/>
          <w:lang w:eastAsia="zh-CN"/>
        </w:rPr>
        <w:t>五、网络媒体项目建设单位说明</w:t>
      </w:r>
      <w:bookmarkEnd w:id="17"/>
    </w:p>
    <w:p>
      <w:pPr>
        <w:pStyle w:val="Heading2"/>
        <w:rPr>
          <w:rFonts w:ascii="仿宋" w:eastAsia="仿宋" w:hAnsi="仿宋" w:cs="仿宋" w:hint="eastAsia"/>
          <w:lang w:eastAsia="zh-CN"/>
        </w:rPr>
      </w:pPr>
      <w:bookmarkStart w:id="18" w:name="_Toc19007"/>
      <w:r>
        <w:rPr>
          <w:rFonts w:ascii="仿宋" w:eastAsia="仿宋" w:hAnsi="仿宋" w:cs="仿宋" w:hint="eastAsia"/>
          <w:lang w:eastAsia="zh-CN"/>
        </w:rPr>
        <w:t>(一)、网络媒体项目承办单位基本情况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918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媒体项目承办单位的XXXX，我们着眼于实现可持续的经济效益。通过技术创新和解决方案的提供，公司预计在网络媒体项目执行期间将获得可观的收入增长。这一收入来源主要包括网络媒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同时，我们注重成本控制和效率提升，以确保网络媒体项目的可持续盈利。透过精细的管理和资源优化，公司期望实现网络媒体项目利润最大化。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媒体项目实施进行全面的投资评估，包括网络媒体项目启动阶段的资金投入和后续运营成本。通过对网络媒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网络媒体项目实施过程中具备足够的资金流动性，公司将进行详尽的现金流分析。这包括资金需求的合理预测、网络媒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7712"/>
      <w:r>
        <w:rPr>
          <w:rFonts w:ascii="仿宋" w:eastAsia="仿宋" w:hAnsi="仿宋" w:cs="仿宋" w:hint="eastAsia"/>
          <w:sz w:val="28"/>
          <w:lang w:eastAsia="zh-CN"/>
        </w:rPr>
        <w:t>六、网络媒体项目概论</w:t>
      </w:r>
      <w:bookmarkEnd w:id="20"/>
    </w:p>
    <w:p>
      <w:pPr>
        <w:pStyle w:val="Heading2"/>
        <w:rPr>
          <w:rFonts w:ascii="仿宋" w:eastAsia="仿宋" w:hAnsi="仿宋" w:cs="仿宋" w:hint="eastAsia"/>
          <w:lang w:eastAsia="zh-CN"/>
        </w:rPr>
      </w:pPr>
      <w:bookmarkStart w:id="21" w:name="_Toc15046"/>
      <w:r>
        <w:rPr>
          <w:rFonts w:ascii="仿宋" w:eastAsia="仿宋" w:hAnsi="仿宋" w:cs="仿宋" w:hint="eastAsia"/>
          <w:lang w:eastAsia="zh-CN"/>
        </w:rPr>
        <w:t>(一)、网络媒体项目概况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https://d.book118.com/368071140013006040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网络媒体项目规划设计蓝图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C51A8"/>
    <w:rsid w:val="11FC51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7114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2024-02-23T13:46:00Z</dcterms:created>
  <dcterms:modified xsi:type="dcterms:W3CDTF">2024-02-23T13:46:29Z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806CFBE3D63B4FC8AB5B307296E6C750_11</vt:lpwstr>
  </property>
  <property fmtid="{D5CDD505-2E9C-101B-9397-08002B2CF9AE}" pid="3" name="KSOProductBuildVer">
    <vt:lpwstr>2052-12.1.0.16388</vt:lpwstr>
  </property>
</Properties>
</file>