
<file path=[Content_Types].xml><?xml version="1.0" encoding="utf-8"?>
<Types xmlns="http://schemas.openxmlformats.org/package/2006/content-types">
  <Default Extension="rels" ContentType="application/vnd.openxmlformats-package.relationships+xml"/>
  <Default Extension="xml" ContentType="application/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document.xml" ContentType="application/vnd.openxmlformats-officedocument.wordprocessingml.document.main+xml"/>
  <Override PartName="/word/fontTable.xml" ContentType="application/vnd.openxmlformats-officedocument.wordprocessingml.fontTable+xml"/>
  <Override PartName="/word/footer1.xml" ContentType="application/vnd.openxmlformats-officedocument.wordprocessingml.footer+xml"/>
  <Override PartName="/word/footer2.xml" ContentType="application/vnd.openxmlformats-officedocument.wordprocessingml.footer+xml"/>
  <Override PartName="/word/footer3.xml" ContentType="application/vnd.openxmlformats-officedocument.wordprocessingml.footer+xml"/>
  <Override PartName="/word/footer4.xml" ContentType="application/vnd.openxmlformats-officedocument.wordprocessingml.footer+xml"/>
  <Override PartName="/word/footer5.xml" ContentType="application/vnd.openxmlformats-officedocument.wordprocessingml.footer+xml"/>
  <Override PartName="/word/header1.xml" ContentType="application/vnd.openxmlformats-officedocument.wordprocessingml.header+xml"/>
  <Override PartName="/word/header2.xml" ContentType="application/vnd.openxmlformats-officedocument.wordprocessingml.header+xml"/>
  <Override PartName="/word/header3.xml" ContentType="application/vnd.openxmlformats-officedocument.wordprocessingml.header+xml"/>
  <Override PartName="/word/header4.xml" ContentType="application/vnd.openxmlformats-officedocument.wordprocessingml.header+xml"/>
  <Override PartName="/word/header5.xml" ContentType="application/vnd.openxmlformats-officedocument.wordprocessingml.header+xml"/>
  <Override PartName="/word/settings.xml" ContentType="application/vnd.openxmlformats-officedocument.wordprocessingml.settings+xml"/>
  <Override PartName="/word/styles.xml" ContentType="application/vnd.openxmlformats-officedocument.wordprocessingml.styles+xml"/>
  <Override PartName="/word/theme/theme1.xml" ContentType="application/vnd.openxmlformats-officedocument.theme+xml"/>
  <Override PartName="/word/webSettings.xml" ContentType="application/vnd.openxmlformats-officedocument.wordprocessingml.webSettings+xml"/>
</Types>
</file>

<file path=_rels/.rels><?xml version="1.0" encoding="utf-8" standalone="yes"?><Relationships xmlns="http://schemas.openxmlformats.org/package/2006/relationships"><Relationship Id="rId1" Type="http://schemas.openxmlformats.org/officeDocument/2006/relationships/officeDocument" Target="word/document.xml" /><Relationship Id="rId2" Type="http://schemas.openxmlformats.org/officeDocument/2006/relationships/extended-properties" Target="docProps/app.xml" /><Relationship Id="rId3" Type="http://schemas.openxmlformats.org/package/2006/relationships/metadata/core-properties" Target="docProps/core.xml" /><Relationship Id="rId4" Type="http://schemas.openxmlformats.org/officeDocument/2006/relationships/custom-properties" Target="docProps/custom.xml" /></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body>
    <w:p>
      <w:pPr>
        <w:rPr>
          <w:rFonts w:ascii="仿宋" w:eastAsia="仿宋" w:hAnsi="仿宋" w:cs="仿宋" w:hint="eastAsia"/>
          <w:b/>
          <w:sz w:val="40"/>
        </w:rPr>
      </w:pPr>
    </w:p>
    <w:p>
      <w:pPr>
        <w:rPr>
          <w:rFonts w:ascii="仿宋" w:eastAsia="仿宋" w:hAnsi="仿宋" w:cs="仿宋" w:hint="eastAsia"/>
          <w:b/>
          <w:sz w:val="40"/>
        </w:rPr>
      </w:pPr>
    </w:p>
    <w:p>
      <w:pPr>
        <w:rPr>
          <w:rFonts w:ascii="仿宋" w:eastAsia="仿宋" w:hAnsi="仿宋" w:cs="仿宋" w:hint="eastAsia"/>
          <w:b/>
          <w:sz w:val="40"/>
        </w:rPr>
      </w:pPr>
    </w:p>
    <w:p>
      <w:pPr>
        <w:rPr>
          <w:rFonts w:ascii="宋体" w:eastAsia="宋体" w:hAnsi="宋体" w:cs="宋体" w:hint="eastAsia"/>
          <w:b/>
          <w:sz w:val="60"/>
        </w:rPr>
        <w:sectPr>
          <w:headerReference w:type="default" r:id="rId4"/>
          <w:footerReference w:type="default" r:id="rId5"/>
          <w:pgSz w:w="11906" w:h="16838"/>
          <w:pgMar w:top="1440" w:right="1800" w:bottom="1440" w:left="1800" w:header="851" w:footer="992" w:gutter="0"/>
          <w:cols w:num="1" w:space="425"/>
          <w:docGrid w:type="lines" w:linePitch="312" w:charSpace="0"/>
        </w:sectPr>
      </w:pPr>
      <w:r>
        <w:rPr>
          <w:rFonts w:ascii="宋体" w:eastAsia="宋体" w:hAnsi="宋体" w:cs="宋体" w:hint="eastAsia"/>
          <w:b/>
          <w:sz w:val="60"/>
          <w:lang w:eastAsia="zh-CN"/>
        </w:rPr>
        <w:t>茶酒行业相关公司筹备报告</w:t>
      </w:r>
    </w:p>
    <w:p>
      <w:pPr>
        <w:jc w:val="center"/>
        <w:rPr>
          <w:rFonts w:ascii="仿宋" w:eastAsia="仿宋" w:hAnsi="仿宋" w:cs="仿宋" w:hint="eastAsia"/>
          <w:b/>
          <w:sz w:val="40"/>
        </w:rPr>
      </w:pPr>
      <w:r>
        <w:rPr>
          <w:rFonts w:ascii="仿宋" w:eastAsia="仿宋" w:hAnsi="仿宋" w:cs="仿宋" w:hint="eastAsia"/>
          <w:b/>
          <w:sz w:val="40"/>
          <w:lang w:eastAsia="zh-CN"/>
        </w:rPr>
        <w:t>目录</w:t>
      </w:r>
    </w:p>
    <w:p>
      <w:pPr>
        <w:pStyle w:val="TOC1"/>
        <w:tabs>
          <w:tab w:val="right" w:leader="dot" w:pos="8306"/>
        </w:tabs>
      </w:pPr>
      <w:r>
        <w:fldChar w:fldCharType="begin"/>
      </w:r>
      <w:r>
        <w:instrText>TOC \h \z</w:instrText>
      </w:r>
      <w:r>
        <w:fldChar w:fldCharType="separate"/>
      </w:r>
      <w:hyperlink w:anchor="_Toc32685" w:history="1">
        <w:r>
          <w:rPr>
            <w:rFonts w:ascii="仿宋" w:eastAsia="仿宋" w:hAnsi="仿宋" w:cs="仿宋" w:hint="eastAsia"/>
            <w:lang w:eastAsia="zh-CN"/>
          </w:rPr>
          <w:t>概论</w:t>
        </w:r>
        <w:r>
          <w:tab/>
        </w:r>
        <w:r>
          <w:fldChar w:fldCharType="begin"/>
        </w:r>
        <w:r>
          <w:instrText xml:space="preserve"> PAGEREF _Toc32685 \h </w:instrText>
        </w:r>
        <w:r>
          <w:fldChar w:fldCharType="separate"/>
        </w:r>
        <w:r>
          <w:t>3</w:t>
        </w:r>
        <w:r>
          <w:fldChar w:fldCharType="end"/>
        </w:r>
      </w:hyperlink>
    </w:p>
    <w:p>
      <w:pPr>
        <w:pStyle w:val="TOC1"/>
        <w:tabs>
          <w:tab w:val="right" w:leader="dot" w:pos="8306"/>
        </w:tabs>
      </w:pPr>
      <w:hyperlink w:anchor="_Toc28462" w:history="1">
        <w:r>
          <w:rPr>
            <w:rFonts w:ascii="仿宋" w:eastAsia="仿宋" w:hAnsi="仿宋" w:cs="仿宋" w:hint="eastAsia"/>
            <w:lang w:eastAsia="zh-CN"/>
          </w:rPr>
          <w:t>一、行业、市场分析</w:t>
        </w:r>
        <w:r>
          <w:tab/>
        </w:r>
        <w:r>
          <w:fldChar w:fldCharType="begin"/>
        </w:r>
        <w:r>
          <w:instrText xml:space="preserve"> PAGEREF _Toc28462 \h </w:instrText>
        </w:r>
        <w:r>
          <w:fldChar w:fldCharType="separate"/>
        </w:r>
        <w:r>
          <w:t>3</w:t>
        </w:r>
        <w:r>
          <w:fldChar w:fldCharType="end"/>
        </w:r>
      </w:hyperlink>
    </w:p>
    <w:p>
      <w:pPr>
        <w:pStyle w:val="TOC2"/>
        <w:tabs>
          <w:tab w:val="right" w:leader="dot" w:pos="8306"/>
        </w:tabs>
      </w:pPr>
      <w:hyperlink w:anchor="_Toc3452" w:history="1">
        <w:r>
          <w:rPr>
            <w:rFonts w:ascii="仿宋" w:eastAsia="仿宋" w:hAnsi="仿宋" w:cs="仿宋" w:hint="eastAsia"/>
            <w:lang w:eastAsia="zh-CN"/>
          </w:rPr>
          <w:t>(一)、行业分析</w:t>
        </w:r>
        <w:r>
          <w:tab/>
        </w:r>
        <w:r>
          <w:fldChar w:fldCharType="begin"/>
        </w:r>
        <w:r>
          <w:instrText xml:space="preserve"> PAGEREF _Toc3452 \h </w:instrText>
        </w:r>
        <w:r>
          <w:fldChar w:fldCharType="separate"/>
        </w:r>
        <w:r>
          <w:t>3</w:t>
        </w:r>
        <w:r>
          <w:fldChar w:fldCharType="end"/>
        </w:r>
      </w:hyperlink>
    </w:p>
    <w:p>
      <w:pPr>
        <w:pStyle w:val="TOC2"/>
        <w:tabs>
          <w:tab w:val="right" w:leader="dot" w:pos="8306"/>
        </w:tabs>
      </w:pPr>
      <w:hyperlink w:anchor="_Toc15314" w:history="1">
        <w:r>
          <w:rPr>
            <w:rFonts w:ascii="仿宋" w:eastAsia="仿宋" w:hAnsi="仿宋" w:cs="仿宋" w:hint="eastAsia"/>
            <w:lang w:eastAsia="zh-CN"/>
          </w:rPr>
          <w:t>(二)、市场分析</w:t>
        </w:r>
        <w:r>
          <w:tab/>
        </w:r>
        <w:r>
          <w:fldChar w:fldCharType="begin"/>
        </w:r>
        <w:r>
          <w:instrText xml:space="preserve"> PAGEREF _Toc15314 \h </w:instrText>
        </w:r>
        <w:r>
          <w:fldChar w:fldCharType="separate"/>
        </w:r>
        <w:r>
          <w:t>4</w:t>
        </w:r>
        <w:r>
          <w:fldChar w:fldCharType="end"/>
        </w:r>
      </w:hyperlink>
    </w:p>
    <w:p>
      <w:pPr>
        <w:pStyle w:val="TOC2"/>
        <w:tabs>
          <w:tab w:val="right" w:leader="dot" w:pos="8306"/>
        </w:tabs>
      </w:pPr>
      <w:hyperlink w:anchor="_Toc26114" w:history="1">
        <w:r>
          <w:rPr>
            <w:rFonts w:ascii="仿宋" w:eastAsia="仿宋" w:hAnsi="仿宋" w:cs="仿宋" w:hint="eastAsia"/>
            <w:lang w:eastAsia="zh-CN"/>
          </w:rPr>
          <w:t>(三)、行业发展及市场前景分析</w:t>
        </w:r>
        <w:r>
          <w:tab/>
        </w:r>
        <w:r>
          <w:fldChar w:fldCharType="begin"/>
        </w:r>
        <w:r>
          <w:instrText xml:space="preserve"> PAGEREF _Toc26114 \h </w:instrText>
        </w:r>
        <w:r>
          <w:fldChar w:fldCharType="separate"/>
        </w:r>
        <w:r>
          <w:t>4</w:t>
        </w:r>
        <w:r>
          <w:fldChar w:fldCharType="end"/>
        </w:r>
      </w:hyperlink>
    </w:p>
    <w:p>
      <w:pPr>
        <w:pStyle w:val="TOC1"/>
        <w:tabs>
          <w:tab w:val="right" w:leader="dot" w:pos="8306"/>
        </w:tabs>
      </w:pPr>
      <w:hyperlink w:anchor="_Toc5388" w:history="1">
        <w:r>
          <w:rPr>
            <w:rFonts w:ascii="仿宋" w:eastAsia="仿宋" w:hAnsi="仿宋" w:cs="仿宋" w:hint="eastAsia"/>
            <w:lang w:eastAsia="zh-CN"/>
          </w:rPr>
          <w:t>二、公司成立方案</w:t>
        </w:r>
        <w:r>
          <w:tab/>
        </w:r>
        <w:r>
          <w:fldChar w:fldCharType="begin"/>
        </w:r>
        <w:r>
          <w:instrText xml:space="preserve"> PAGEREF _Toc5388 \h </w:instrText>
        </w:r>
        <w:r>
          <w:fldChar w:fldCharType="separate"/>
        </w:r>
        <w:r>
          <w:t>6</w:t>
        </w:r>
        <w:r>
          <w:fldChar w:fldCharType="end"/>
        </w:r>
      </w:hyperlink>
    </w:p>
    <w:p>
      <w:pPr>
        <w:pStyle w:val="TOC2"/>
        <w:tabs>
          <w:tab w:val="right" w:leader="dot" w:pos="8306"/>
        </w:tabs>
      </w:pPr>
      <w:hyperlink w:anchor="_Toc22413" w:history="1">
        <w:r>
          <w:rPr>
            <w:rFonts w:ascii="仿宋" w:eastAsia="仿宋" w:hAnsi="仿宋" w:cs="仿宋" w:hint="eastAsia"/>
            <w:lang w:eastAsia="zh-CN"/>
          </w:rPr>
          <w:t>(一)、公司经营宗旨</w:t>
        </w:r>
        <w:r>
          <w:tab/>
        </w:r>
        <w:r>
          <w:fldChar w:fldCharType="begin"/>
        </w:r>
        <w:r>
          <w:instrText xml:space="preserve"> PAGEREF _Toc22413 \h </w:instrText>
        </w:r>
        <w:r>
          <w:fldChar w:fldCharType="separate"/>
        </w:r>
        <w:r>
          <w:t>6</w:t>
        </w:r>
        <w:r>
          <w:fldChar w:fldCharType="end"/>
        </w:r>
      </w:hyperlink>
    </w:p>
    <w:p>
      <w:pPr>
        <w:pStyle w:val="TOC2"/>
        <w:tabs>
          <w:tab w:val="right" w:leader="dot" w:pos="8306"/>
        </w:tabs>
      </w:pPr>
      <w:hyperlink w:anchor="_Toc22496" w:history="1">
        <w:r>
          <w:rPr>
            <w:rFonts w:ascii="仿宋" w:eastAsia="仿宋" w:hAnsi="仿宋" w:cs="仿宋" w:hint="eastAsia"/>
            <w:lang w:eastAsia="zh-CN"/>
          </w:rPr>
          <w:t>(二)、公司的目标、主要职责</w:t>
        </w:r>
        <w:r>
          <w:tab/>
        </w:r>
        <w:r>
          <w:fldChar w:fldCharType="begin"/>
        </w:r>
        <w:r>
          <w:instrText xml:space="preserve"> PAGEREF _Toc22496 \h </w:instrText>
        </w:r>
        <w:r>
          <w:fldChar w:fldCharType="separate"/>
        </w:r>
        <w:r>
          <w:t>6</w:t>
        </w:r>
        <w:r>
          <w:fldChar w:fldCharType="end"/>
        </w:r>
      </w:hyperlink>
    </w:p>
    <w:p>
      <w:pPr>
        <w:pStyle w:val="TOC2"/>
        <w:tabs>
          <w:tab w:val="right" w:leader="dot" w:pos="8306"/>
        </w:tabs>
      </w:pPr>
      <w:hyperlink w:anchor="_Toc6997" w:history="1">
        <w:r>
          <w:rPr>
            <w:rFonts w:ascii="仿宋" w:eastAsia="仿宋" w:hAnsi="仿宋" w:cs="仿宋" w:hint="eastAsia"/>
            <w:lang w:eastAsia="zh-CN"/>
          </w:rPr>
          <w:t>(三)、公司组建方式</w:t>
        </w:r>
        <w:r>
          <w:tab/>
        </w:r>
        <w:r>
          <w:fldChar w:fldCharType="begin"/>
        </w:r>
        <w:r>
          <w:instrText xml:space="preserve"> PAGEREF _Toc6997 \h </w:instrText>
        </w:r>
        <w:r>
          <w:fldChar w:fldCharType="separate"/>
        </w:r>
        <w:r>
          <w:t>9</w:t>
        </w:r>
        <w:r>
          <w:fldChar w:fldCharType="end"/>
        </w:r>
      </w:hyperlink>
    </w:p>
    <w:p>
      <w:pPr>
        <w:pStyle w:val="TOC2"/>
        <w:tabs>
          <w:tab w:val="right" w:leader="dot" w:pos="8306"/>
        </w:tabs>
      </w:pPr>
      <w:hyperlink w:anchor="_Toc28638" w:history="1">
        <w:r>
          <w:rPr>
            <w:rFonts w:ascii="仿宋" w:eastAsia="仿宋" w:hAnsi="仿宋" w:cs="仿宋" w:hint="eastAsia"/>
            <w:lang w:eastAsia="zh-CN"/>
          </w:rPr>
          <w:t>(四)、公司管理体制</w:t>
        </w:r>
        <w:r>
          <w:tab/>
        </w:r>
        <w:r>
          <w:fldChar w:fldCharType="begin"/>
        </w:r>
        <w:r>
          <w:instrText xml:space="preserve"> PAGEREF _Toc28638 \h </w:instrText>
        </w:r>
        <w:r>
          <w:fldChar w:fldCharType="separate"/>
        </w:r>
        <w:r>
          <w:t>10</w:t>
        </w:r>
        <w:r>
          <w:fldChar w:fldCharType="end"/>
        </w:r>
      </w:hyperlink>
    </w:p>
    <w:p>
      <w:pPr>
        <w:pStyle w:val="TOC2"/>
        <w:tabs>
          <w:tab w:val="right" w:leader="dot" w:pos="8306"/>
        </w:tabs>
      </w:pPr>
      <w:hyperlink w:anchor="_Toc4346" w:history="1">
        <w:r>
          <w:rPr>
            <w:rFonts w:ascii="仿宋" w:eastAsia="仿宋" w:hAnsi="仿宋" w:cs="仿宋" w:hint="eastAsia"/>
            <w:lang w:eastAsia="zh-CN"/>
          </w:rPr>
          <w:t>(五)、部门职责及权限</w:t>
        </w:r>
        <w:r>
          <w:tab/>
        </w:r>
        <w:r>
          <w:fldChar w:fldCharType="begin"/>
        </w:r>
        <w:r>
          <w:instrText xml:space="preserve"> PAGEREF _Toc4346 \h </w:instrText>
        </w:r>
        <w:r>
          <w:fldChar w:fldCharType="separate"/>
        </w:r>
        <w:r>
          <w:t>11</w:t>
        </w:r>
        <w:r>
          <w:fldChar w:fldCharType="end"/>
        </w:r>
      </w:hyperlink>
    </w:p>
    <w:p>
      <w:pPr>
        <w:pStyle w:val="TOC2"/>
        <w:tabs>
          <w:tab w:val="right" w:leader="dot" w:pos="8306"/>
        </w:tabs>
      </w:pPr>
      <w:hyperlink w:anchor="_Toc7982" w:history="1">
        <w:r>
          <w:rPr>
            <w:rFonts w:ascii="仿宋" w:eastAsia="仿宋" w:hAnsi="仿宋" w:cs="仿宋" w:hint="eastAsia"/>
            <w:lang w:eastAsia="zh-CN"/>
          </w:rPr>
          <w:t>(六)、核心人员介绍</w:t>
        </w:r>
        <w:r>
          <w:tab/>
        </w:r>
        <w:r>
          <w:fldChar w:fldCharType="begin"/>
        </w:r>
        <w:r>
          <w:instrText xml:space="preserve"> PAGEREF _Toc7982 \h </w:instrText>
        </w:r>
        <w:r>
          <w:fldChar w:fldCharType="separate"/>
        </w:r>
        <w:r>
          <w:t>14</w:t>
        </w:r>
        <w:r>
          <w:fldChar w:fldCharType="end"/>
        </w:r>
      </w:hyperlink>
    </w:p>
    <w:p>
      <w:pPr>
        <w:pStyle w:val="TOC2"/>
        <w:tabs>
          <w:tab w:val="right" w:leader="dot" w:pos="8306"/>
        </w:tabs>
      </w:pPr>
      <w:hyperlink w:anchor="_Toc30440" w:history="1">
        <w:r>
          <w:rPr>
            <w:rFonts w:ascii="仿宋" w:eastAsia="仿宋" w:hAnsi="仿宋" w:cs="仿宋" w:hint="eastAsia"/>
            <w:lang w:eastAsia="zh-CN"/>
          </w:rPr>
          <w:t>(七)、财务会计制度</w:t>
        </w:r>
        <w:r>
          <w:tab/>
        </w:r>
        <w:r>
          <w:fldChar w:fldCharType="begin"/>
        </w:r>
        <w:r>
          <w:instrText xml:space="preserve"> PAGEREF _Toc30440 \h </w:instrText>
        </w:r>
        <w:r>
          <w:fldChar w:fldCharType="separate"/>
        </w:r>
        <w:r>
          <w:t>15</w:t>
        </w:r>
        <w:r>
          <w:fldChar w:fldCharType="end"/>
        </w:r>
      </w:hyperlink>
    </w:p>
    <w:p>
      <w:pPr>
        <w:pStyle w:val="TOC1"/>
        <w:tabs>
          <w:tab w:val="right" w:leader="dot" w:pos="8306"/>
        </w:tabs>
      </w:pPr>
      <w:hyperlink w:anchor="_Toc9194" w:history="1">
        <w:r>
          <w:rPr>
            <w:rFonts w:ascii="仿宋" w:eastAsia="仿宋" w:hAnsi="仿宋" w:cs="仿宋" w:hint="eastAsia"/>
            <w:lang w:eastAsia="zh-CN"/>
          </w:rPr>
          <w:t>三、法人治理</w:t>
        </w:r>
        <w:r>
          <w:tab/>
        </w:r>
        <w:r>
          <w:fldChar w:fldCharType="begin"/>
        </w:r>
        <w:r>
          <w:instrText xml:space="preserve"> PAGEREF _Toc9194 \h </w:instrText>
        </w:r>
        <w:r>
          <w:fldChar w:fldCharType="separate"/>
        </w:r>
        <w:r>
          <w:t>21</w:t>
        </w:r>
        <w:r>
          <w:fldChar w:fldCharType="end"/>
        </w:r>
      </w:hyperlink>
    </w:p>
    <w:p>
      <w:pPr>
        <w:pStyle w:val="TOC2"/>
        <w:tabs>
          <w:tab w:val="right" w:leader="dot" w:pos="8306"/>
        </w:tabs>
      </w:pPr>
      <w:hyperlink w:anchor="_Toc3777" w:history="1">
        <w:r>
          <w:rPr>
            <w:rFonts w:ascii="仿宋" w:eastAsia="仿宋" w:hAnsi="仿宋" w:cs="仿宋" w:hint="eastAsia"/>
            <w:lang w:eastAsia="zh-CN"/>
          </w:rPr>
          <w:t>(一)、股东权利及义务</w:t>
        </w:r>
        <w:r>
          <w:tab/>
        </w:r>
        <w:r>
          <w:fldChar w:fldCharType="begin"/>
        </w:r>
        <w:r>
          <w:instrText xml:space="preserve"> PAGEREF _Toc3777 \h </w:instrText>
        </w:r>
        <w:r>
          <w:fldChar w:fldCharType="separate"/>
        </w:r>
        <w:r>
          <w:t>21</w:t>
        </w:r>
        <w:r>
          <w:fldChar w:fldCharType="end"/>
        </w:r>
      </w:hyperlink>
    </w:p>
    <w:p>
      <w:pPr>
        <w:pStyle w:val="TOC2"/>
        <w:tabs>
          <w:tab w:val="right" w:leader="dot" w:pos="8306"/>
        </w:tabs>
      </w:pPr>
      <w:hyperlink w:anchor="_Toc3412" w:history="1">
        <w:r>
          <w:rPr>
            <w:rFonts w:ascii="仿宋" w:eastAsia="仿宋" w:hAnsi="仿宋" w:cs="仿宋" w:hint="eastAsia"/>
            <w:lang w:eastAsia="zh-CN"/>
          </w:rPr>
          <w:t>(二)、董事</w:t>
        </w:r>
        <w:r>
          <w:tab/>
        </w:r>
        <w:r>
          <w:fldChar w:fldCharType="begin"/>
        </w:r>
        <w:r>
          <w:instrText xml:space="preserve"> PAGEREF _Toc3412 \h </w:instrText>
        </w:r>
        <w:r>
          <w:fldChar w:fldCharType="separate"/>
        </w:r>
        <w:r>
          <w:t>23</w:t>
        </w:r>
        <w:r>
          <w:fldChar w:fldCharType="end"/>
        </w:r>
      </w:hyperlink>
    </w:p>
    <w:p>
      <w:pPr>
        <w:pStyle w:val="TOC2"/>
        <w:tabs>
          <w:tab w:val="right" w:leader="dot" w:pos="8306"/>
        </w:tabs>
      </w:pPr>
      <w:hyperlink w:anchor="_Toc22085" w:history="1">
        <w:r>
          <w:rPr>
            <w:rFonts w:ascii="仿宋" w:eastAsia="仿宋" w:hAnsi="仿宋" w:cs="仿宋" w:hint="eastAsia"/>
            <w:lang w:eastAsia="zh-CN"/>
          </w:rPr>
          <w:t>(三)、高级管理人员</w:t>
        </w:r>
        <w:r>
          <w:tab/>
        </w:r>
        <w:r>
          <w:fldChar w:fldCharType="begin"/>
        </w:r>
        <w:r>
          <w:instrText xml:space="preserve"> PAGEREF _Toc22085 \h </w:instrText>
        </w:r>
        <w:r>
          <w:fldChar w:fldCharType="separate"/>
        </w:r>
        <w:r>
          <w:t>28</w:t>
        </w:r>
        <w:r>
          <w:fldChar w:fldCharType="end"/>
        </w:r>
      </w:hyperlink>
    </w:p>
    <w:p>
      <w:pPr>
        <w:pStyle w:val="TOC2"/>
        <w:tabs>
          <w:tab w:val="right" w:leader="dot" w:pos="8306"/>
        </w:tabs>
      </w:pPr>
      <w:hyperlink w:anchor="_Toc26536" w:history="1">
        <w:r>
          <w:rPr>
            <w:rFonts w:ascii="仿宋" w:eastAsia="仿宋" w:hAnsi="仿宋" w:cs="仿宋" w:hint="eastAsia"/>
            <w:lang w:eastAsia="zh-CN"/>
          </w:rPr>
          <w:t>(四)、监事</w:t>
        </w:r>
        <w:r>
          <w:tab/>
        </w:r>
        <w:r>
          <w:fldChar w:fldCharType="begin"/>
        </w:r>
        <w:r>
          <w:instrText xml:space="preserve"> PAGEREF _Toc26536 \h </w:instrText>
        </w:r>
        <w:r>
          <w:fldChar w:fldCharType="separate"/>
        </w:r>
        <w:r>
          <w:t>30</w:t>
        </w:r>
        <w:r>
          <w:fldChar w:fldCharType="end"/>
        </w:r>
      </w:hyperlink>
    </w:p>
    <w:p>
      <w:pPr>
        <w:pStyle w:val="TOC1"/>
        <w:tabs>
          <w:tab w:val="right" w:leader="dot" w:pos="8306"/>
        </w:tabs>
      </w:pPr>
      <w:hyperlink w:anchor="_Toc79" w:history="1">
        <w:r>
          <w:rPr>
            <w:rFonts w:ascii="仿宋" w:eastAsia="仿宋" w:hAnsi="仿宋" w:cs="仿宋" w:hint="eastAsia"/>
            <w:lang w:eastAsia="zh-CN"/>
          </w:rPr>
          <w:t>四、茶酒项目概况</w:t>
        </w:r>
        <w:r>
          <w:tab/>
        </w:r>
        <w:r>
          <w:fldChar w:fldCharType="begin"/>
        </w:r>
        <w:r>
          <w:instrText xml:space="preserve"> PAGEREF _Toc79 \h </w:instrText>
        </w:r>
        <w:r>
          <w:fldChar w:fldCharType="separate"/>
        </w:r>
        <w:r>
          <w:t>31</w:t>
        </w:r>
        <w:r>
          <w:fldChar w:fldCharType="end"/>
        </w:r>
      </w:hyperlink>
    </w:p>
    <w:p>
      <w:pPr>
        <w:pStyle w:val="TOC2"/>
        <w:tabs>
          <w:tab w:val="right" w:leader="dot" w:pos="8306"/>
        </w:tabs>
      </w:pPr>
      <w:hyperlink w:anchor="_Toc23452" w:history="1">
        <w:r>
          <w:rPr>
            <w:rFonts w:ascii="仿宋" w:eastAsia="仿宋" w:hAnsi="仿宋" w:cs="仿宋" w:hint="eastAsia"/>
            <w:lang w:eastAsia="zh-CN"/>
          </w:rPr>
          <w:t>(一)、投资路径</w:t>
        </w:r>
        <w:r>
          <w:tab/>
        </w:r>
        <w:r>
          <w:fldChar w:fldCharType="begin"/>
        </w:r>
        <w:r>
          <w:instrText xml:space="preserve"> PAGEREF _Toc23452 \h </w:instrText>
        </w:r>
        <w:r>
          <w:fldChar w:fldCharType="separate"/>
        </w:r>
        <w:r>
          <w:t>31</w:t>
        </w:r>
        <w:r>
          <w:fldChar w:fldCharType="end"/>
        </w:r>
      </w:hyperlink>
    </w:p>
    <w:p>
      <w:pPr>
        <w:pStyle w:val="TOC2"/>
        <w:tabs>
          <w:tab w:val="right" w:leader="dot" w:pos="8306"/>
        </w:tabs>
      </w:pPr>
      <w:hyperlink w:anchor="_Toc30429" w:history="1">
        <w:r>
          <w:rPr>
            <w:rFonts w:ascii="仿宋" w:eastAsia="仿宋" w:hAnsi="仿宋" w:cs="仿宋" w:hint="eastAsia"/>
            <w:lang w:eastAsia="zh-CN"/>
          </w:rPr>
          <w:t>(二)、茶酒项目提出的理由</w:t>
        </w:r>
        <w:r>
          <w:tab/>
        </w:r>
        <w:r>
          <w:fldChar w:fldCharType="begin"/>
        </w:r>
        <w:r>
          <w:instrText xml:space="preserve"> PAGEREF _Toc30429 \h </w:instrText>
        </w:r>
        <w:r>
          <w:fldChar w:fldCharType="separate"/>
        </w:r>
        <w:r>
          <w:t>31</w:t>
        </w:r>
        <w:r>
          <w:fldChar w:fldCharType="end"/>
        </w:r>
      </w:hyperlink>
    </w:p>
    <w:p>
      <w:pPr>
        <w:pStyle w:val="TOC2"/>
        <w:tabs>
          <w:tab w:val="right" w:leader="dot" w:pos="8306"/>
        </w:tabs>
      </w:pPr>
      <w:hyperlink w:anchor="_Toc1744" w:history="1">
        <w:r>
          <w:rPr>
            <w:rFonts w:ascii="仿宋" w:eastAsia="仿宋" w:hAnsi="仿宋" w:cs="仿宋" w:hint="eastAsia"/>
            <w:lang w:eastAsia="zh-CN"/>
          </w:rPr>
          <w:t>(三)、茶酒项目选址</w:t>
        </w:r>
        <w:r>
          <w:tab/>
        </w:r>
        <w:r>
          <w:fldChar w:fldCharType="begin"/>
        </w:r>
        <w:r>
          <w:instrText xml:space="preserve"> PAGEREF _Toc1744 \h </w:instrText>
        </w:r>
        <w:r>
          <w:fldChar w:fldCharType="separate"/>
        </w:r>
        <w:r>
          <w:t>32</w:t>
        </w:r>
        <w:r>
          <w:fldChar w:fldCharType="end"/>
        </w:r>
      </w:hyperlink>
    </w:p>
    <w:p>
      <w:pPr>
        <w:pStyle w:val="TOC2"/>
        <w:tabs>
          <w:tab w:val="right" w:leader="dot" w:pos="8306"/>
        </w:tabs>
      </w:pPr>
      <w:hyperlink w:anchor="_Toc13890" w:history="1">
        <w:r>
          <w:rPr>
            <w:rFonts w:ascii="仿宋" w:eastAsia="仿宋" w:hAnsi="仿宋" w:cs="仿宋" w:hint="eastAsia"/>
            <w:lang w:eastAsia="zh-CN"/>
          </w:rPr>
          <w:t>(四)、生产规模</w:t>
        </w:r>
        <w:r>
          <w:tab/>
        </w:r>
        <w:r>
          <w:fldChar w:fldCharType="begin"/>
        </w:r>
        <w:r>
          <w:instrText xml:space="preserve"> PAGEREF _Toc13890 \h </w:instrText>
        </w:r>
        <w:r>
          <w:fldChar w:fldCharType="separate"/>
        </w:r>
        <w:r>
          <w:t>32</w:t>
        </w:r>
        <w:r>
          <w:fldChar w:fldCharType="end"/>
        </w:r>
      </w:hyperlink>
    </w:p>
    <w:p>
      <w:pPr>
        <w:pStyle w:val="TOC2"/>
        <w:tabs>
          <w:tab w:val="right" w:leader="dot" w:pos="8306"/>
        </w:tabs>
      </w:pPr>
      <w:hyperlink w:anchor="_Toc15542" w:history="1">
        <w:r>
          <w:rPr>
            <w:rFonts w:ascii="仿宋" w:eastAsia="仿宋" w:hAnsi="仿宋" w:cs="仿宋" w:hint="eastAsia"/>
            <w:lang w:eastAsia="zh-CN"/>
          </w:rPr>
          <w:t>(五)、建设规模</w:t>
        </w:r>
        <w:r>
          <w:tab/>
        </w:r>
        <w:r>
          <w:fldChar w:fldCharType="begin"/>
        </w:r>
        <w:r>
          <w:instrText xml:space="preserve"> PAGEREF _Toc15542 \h </w:instrText>
        </w:r>
        <w:r>
          <w:fldChar w:fldCharType="separate"/>
        </w:r>
        <w:r>
          <w:t>33</w:t>
        </w:r>
        <w:r>
          <w:fldChar w:fldCharType="end"/>
        </w:r>
      </w:hyperlink>
    </w:p>
    <w:p>
      <w:pPr>
        <w:pStyle w:val="TOC2"/>
        <w:tabs>
          <w:tab w:val="right" w:leader="dot" w:pos="8306"/>
        </w:tabs>
      </w:pPr>
      <w:hyperlink w:anchor="_Toc4847" w:history="1">
        <w:r>
          <w:rPr>
            <w:rFonts w:ascii="仿宋" w:eastAsia="仿宋" w:hAnsi="仿宋" w:cs="仿宋" w:hint="eastAsia"/>
            <w:lang w:eastAsia="zh-CN"/>
          </w:rPr>
          <w:t>(六)、茶酒项目投资</w:t>
        </w:r>
        <w:r>
          <w:tab/>
        </w:r>
        <w:r>
          <w:fldChar w:fldCharType="begin"/>
        </w:r>
        <w:r>
          <w:instrText xml:space="preserve"> PAGEREF _Toc4847 \h </w:instrText>
        </w:r>
        <w:r>
          <w:fldChar w:fldCharType="separate"/>
        </w:r>
        <w:r>
          <w:t>33</w:t>
        </w:r>
        <w:r>
          <w:fldChar w:fldCharType="end"/>
        </w:r>
      </w:hyperlink>
    </w:p>
    <w:p>
      <w:pPr>
        <w:pStyle w:val="TOC2"/>
        <w:tabs>
          <w:tab w:val="right" w:leader="dot" w:pos="8306"/>
        </w:tabs>
      </w:pPr>
      <w:hyperlink w:anchor="_Toc7096" w:history="1">
        <w:r>
          <w:rPr>
            <w:rFonts w:ascii="仿宋" w:eastAsia="仿宋" w:hAnsi="仿宋" w:cs="仿宋" w:hint="eastAsia"/>
            <w:lang w:eastAsia="zh-CN"/>
          </w:rPr>
          <w:t>(七)、茶酒项目进度规划</w:t>
        </w:r>
        <w:r>
          <w:tab/>
        </w:r>
        <w:r>
          <w:fldChar w:fldCharType="begin"/>
        </w:r>
        <w:r>
          <w:instrText xml:space="preserve"> PAGEREF _Toc7096 \h </w:instrText>
        </w:r>
        <w:r>
          <w:fldChar w:fldCharType="separate"/>
        </w:r>
        <w:r>
          <w:t>33</w:t>
        </w:r>
        <w:r>
          <w:fldChar w:fldCharType="end"/>
        </w:r>
      </w:hyperlink>
    </w:p>
    <w:p>
      <w:pPr>
        <w:pStyle w:val="TOC2"/>
        <w:tabs>
          <w:tab w:val="right" w:leader="dot" w:pos="8306"/>
        </w:tabs>
      </w:pPr>
      <w:hyperlink w:anchor="_Toc18035" w:history="1">
        <w:r>
          <w:rPr>
            <w:rFonts w:ascii="仿宋" w:eastAsia="仿宋" w:hAnsi="仿宋" w:cs="仿宋" w:hint="eastAsia"/>
            <w:lang w:eastAsia="zh-CN"/>
          </w:rPr>
          <w:t>(八)、经济效益(正常经营年份)</w:t>
        </w:r>
        <w:r>
          <w:tab/>
        </w:r>
        <w:r>
          <w:fldChar w:fldCharType="begin"/>
        </w:r>
        <w:r>
          <w:instrText xml:space="preserve"> PAGEREF _Toc18035 \h </w:instrText>
        </w:r>
        <w:r>
          <w:fldChar w:fldCharType="separate"/>
        </w:r>
        <w:r>
          <w:t>34</w:t>
        </w:r>
        <w:r>
          <w:fldChar w:fldCharType="end"/>
        </w:r>
      </w:hyperlink>
    </w:p>
    <w:p>
      <w:pPr>
        <w:pStyle w:val="TOC2"/>
        <w:tabs>
          <w:tab w:val="right" w:leader="dot" w:pos="8306"/>
        </w:tabs>
      </w:pPr>
      <w:hyperlink w:anchor="_Toc173" w:history="1">
        <w:r>
          <w:rPr>
            <w:rFonts w:ascii="仿宋" w:eastAsia="仿宋" w:hAnsi="仿宋" w:cs="仿宋" w:hint="eastAsia"/>
            <w:lang w:eastAsia="zh-CN"/>
          </w:rPr>
          <w:t>(九)、茶酒项目综合评价</w:t>
        </w:r>
        <w:r>
          <w:tab/>
        </w:r>
        <w:r>
          <w:fldChar w:fldCharType="begin"/>
        </w:r>
        <w:r>
          <w:instrText xml:space="preserve"> PAGEREF _Toc173 \h </w:instrText>
        </w:r>
        <w:r>
          <w:fldChar w:fldCharType="separate"/>
        </w:r>
        <w:r>
          <w:t>34</w:t>
        </w:r>
        <w:r>
          <w:fldChar w:fldCharType="end"/>
        </w:r>
      </w:hyperlink>
    </w:p>
    <w:p>
      <w:pPr>
        <w:pStyle w:val="TOC1"/>
        <w:tabs>
          <w:tab w:val="right" w:leader="dot" w:pos="8306"/>
        </w:tabs>
      </w:pPr>
      <w:hyperlink w:anchor="_Toc17835" w:history="1">
        <w:r>
          <w:rPr>
            <w:rFonts w:ascii="仿宋" w:eastAsia="仿宋" w:hAnsi="仿宋" w:cs="仿宋" w:hint="eastAsia"/>
            <w:lang w:eastAsia="zh-CN"/>
          </w:rPr>
          <w:t>五、公司成立背景及可行性分析</w:t>
        </w:r>
        <w:r>
          <w:tab/>
        </w:r>
        <w:r>
          <w:fldChar w:fldCharType="begin"/>
        </w:r>
        <w:r>
          <w:instrText xml:space="preserve"> PAGEREF _Toc17835 \h </w:instrText>
        </w:r>
        <w:r>
          <w:fldChar w:fldCharType="separate"/>
        </w:r>
        <w:r>
          <w:t>35</w:t>
        </w:r>
        <w:r>
          <w:fldChar w:fldCharType="end"/>
        </w:r>
      </w:hyperlink>
    </w:p>
    <w:p>
      <w:pPr>
        <w:pStyle w:val="TOC2"/>
        <w:tabs>
          <w:tab w:val="right" w:leader="dot" w:pos="8306"/>
        </w:tabs>
      </w:pPr>
      <w:hyperlink w:anchor="_Toc29405" w:history="1">
        <w:r>
          <w:rPr>
            <w:rFonts w:ascii="仿宋" w:eastAsia="仿宋" w:hAnsi="仿宋" w:cs="仿宋" w:hint="eastAsia"/>
            <w:lang w:eastAsia="zh-CN"/>
          </w:rPr>
          <w:t>(一)、发展思路</w:t>
        </w:r>
        <w:r>
          <w:tab/>
        </w:r>
        <w:r>
          <w:fldChar w:fldCharType="begin"/>
        </w:r>
        <w:r>
          <w:instrText xml:space="preserve"> PAGEREF _Toc29405 \h </w:instrText>
        </w:r>
        <w:r>
          <w:fldChar w:fldCharType="separate"/>
        </w:r>
        <w:r>
          <w:t>35</w:t>
        </w:r>
        <w:r>
          <w:fldChar w:fldCharType="end"/>
        </w:r>
      </w:hyperlink>
    </w:p>
    <w:p>
      <w:pPr>
        <w:pStyle w:val="TOC2"/>
        <w:tabs>
          <w:tab w:val="right" w:leader="dot" w:pos="8306"/>
        </w:tabs>
      </w:pPr>
      <w:hyperlink w:anchor="_Toc12596" w:history="1">
        <w:r>
          <w:rPr>
            <w:rFonts w:ascii="仿宋" w:eastAsia="仿宋" w:hAnsi="仿宋" w:cs="仿宋" w:hint="eastAsia"/>
            <w:lang w:eastAsia="zh-CN"/>
          </w:rPr>
          <w:t>(二)、产业发展背景分析</w:t>
        </w:r>
        <w:r>
          <w:tab/>
        </w:r>
        <w:r>
          <w:fldChar w:fldCharType="begin"/>
        </w:r>
        <w:r>
          <w:instrText xml:space="preserve"> PAGEREF _Toc12596 \h </w:instrText>
        </w:r>
        <w:r>
          <w:fldChar w:fldCharType="separate"/>
        </w:r>
        <w:r>
          <w:t>36</w:t>
        </w:r>
        <w:r>
          <w:fldChar w:fldCharType="end"/>
        </w:r>
      </w:hyperlink>
    </w:p>
    <w:p>
      <w:pPr>
        <w:pStyle w:val="TOC2"/>
        <w:tabs>
          <w:tab w:val="right" w:leader="dot" w:pos="8306"/>
        </w:tabs>
      </w:pPr>
      <w:hyperlink w:anchor="_Toc13594" w:history="1">
        <w:r>
          <w:rPr>
            <w:rFonts w:ascii="仿宋" w:eastAsia="仿宋" w:hAnsi="仿宋" w:cs="仿宋" w:hint="eastAsia"/>
            <w:lang w:eastAsia="zh-CN"/>
          </w:rPr>
          <w:t>(三)、产业发展原则</w:t>
        </w:r>
        <w:r>
          <w:tab/>
        </w:r>
        <w:r>
          <w:fldChar w:fldCharType="begin"/>
        </w:r>
        <w:r>
          <w:instrText xml:space="preserve"> PAGEREF _Toc13594 \h </w:instrText>
        </w:r>
        <w:r>
          <w:fldChar w:fldCharType="separate"/>
        </w:r>
        <w:r>
          <w:t>37</w:t>
        </w:r>
        <w:r>
          <w:fldChar w:fldCharType="end"/>
        </w:r>
      </w:hyperlink>
    </w:p>
    <w:p>
      <w:pPr>
        <w:pStyle w:val="TOC2"/>
        <w:tabs>
          <w:tab w:val="right" w:leader="dot" w:pos="8306"/>
        </w:tabs>
      </w:pPr>
      <w:hyperlink w:anchor="_Toc31384" w:history="1">
        <w:r>
          <w:rPr>
            <w:rFonts w:ascii="仿宋" w:eastAsia="仿宋" w:hAnsi="仿宋" w:cs="仿宋" w:hint="eastAsia"/>
            <w:lang w:eastAsia="zh-CN"/>
          </w:rPr>
          <w:t>(四)、区域产业环境分析</w:t>
        </w:r>
        <w:r>
          <w:tab/>
        </w:r>
        <w:r>
          <w:fldChar w:fldCharType="begin"/>
        </w:r>
        <w:r>
          <w:instrText xml:space="preserve"> PAGEREF _Toc31384 \h </w:instrText>
        </w:r>
        <w:r>
          <w:fldChar w:fldCharType="separate"/>
        </w:r>
        <w:r>
          <w:t>38</w:t>
        </w:r>
        <w:r>
          <w:fldChar w:fldCharType="end"/>
        </w:r>
      </w:hyperlink>
    </w:p>
    <w:p>
      <w:pPr>
        <w:pStyle w:val="TOC2"/>
        <w:tabs>
          <w:tab w:val="right" w:leader="dot" w:pos="8306"/>
        </w:tabs>
      </w:pPr>
      <w:hyperlink w:anchor="_Toc19647" w:history="1">
        <w:r>
          <w:rPr>
            <w:rFonts w:ascii="仿宋" w:eastAsia="仿宋" w:hAnsi="仿宋" w:cs="仿宋" w:hint="eastAsia"/>
            <w:lang w:eastAsia="zh-CN"/>
          </w:rPr>
          <w:t>(五)、可行性分析</w:t>
        </w:r>
        <w:r>
          <w:tab/>
        </w:r>
        <w:r>
          <w:fldChar w:fldCharType="begin"/>
        </w:r>
        <w:r>
          <w:instrText xml:space="preserve"> PAGEREF _Toc19647 \h </w:instrText>
        </w:r>
        <w:r>
          <w:fldChar w:fldCharType="separate"/>
        </w:r>
        <w:r>
          <w:t>40</w:t>
        </w:r>
        <w:r>
          <w:fldChar w:fldCharType="end"/>
        </w:r>
      </w:hyperlink>
    </w:p>
    <w:p>
      <w:pPr>
        <w:pStyle w:val="TOC2"/>
        <w:tabs>
          <w:tab w:val="right" w:leader="dot" w:pos="8306"/>
        </w:tabs>
      </w:pPr>
      <w:hyperlink w:anchor="_Toc27606" w:history="1">
        <w:r>
          <w:rPr>
            <w:rFonts w:ascii="仿宋" w:eastAsia="仿宋" w:hAnsi="仿宋" w:cs="仿宋" w:hint="eastAsia"/>
            <w:lang w:eastAsia="zh-CN"/>
          </w:rPr>
          <w:t>(六)、产业发展重点任务</w:t>
        </w:r>
        <w:r>
          <w:tab/>
        </w:r>
        <w:r>
          <w:fldChar w:fldCharType="begin"/>
        </w:r>
        <w:r>
          <w:instrText xml:space="preserve"> PAGEREF _Toc27606 \h </w:instrText>
        </w:r>
        <w:r>
          <w:fldChar w:fldCharType="separate"/>
        </w:r>
        <w:r>
          <w:t>41</w:t>
        </w:r>
        <w:r>
          <w:fldChar w:fldCharType="end"/>
        </w:r>
      </w:hyperlink>
    </w:p>
    <w:p>
      <w:pPr>
        <w:pStyle w:val="TOC2"/>
        <w:tabs>
          <w:tab w:val="right" w:leader="dot" w:pos="8306"/>
        </w:tabs>
      </w:pPr>
      <w:hyperlink w:anchor="_Toc5528" w:history="1">
        <w:r>
          <w:rPr>
            <w:rFonts w:ascii="仿宋" w:eastAsia="仿宋" w:hAnsi="仿宋" w:cs="仿宋" w:hint="eastAsia"/>
            <w:lang w:eastAsia="zh-CN"/>
          </w:rPr>
          <w:t>(七)、茶酒项目建设必要性分析</w:t>
        </w:r>
        <w:r>
          <w:tab/>
        </w:r>
        <w:r>
          <w:fldChar w:fldCharType="begin"/>
        </w:r>
        <w:r>
          <w:instrText xml:space="preserve"> PAGEREF _Toc5528 \h </w:instrText>
        </w:r>
        <w:r>
          <w:fldChar w:fldCharType="separate"/>
        </w:r>
        <w:r>
          <w:t>43</w:t>
        </w:r>
        <w:r>
          <w:fldChar w:fldCharType="end"/>
        </w:r>
      </w:hyperlink>
    </w:p>
    <w:p>
      <w:pPr>
        <w:pStyle w:val="TOC1"/>
        <w:tabs>
          <w:tab w:val="right" w:leader="dot" w:pos="8306"/>
        </w:tabs>
      </w:pPr>
      <w:hyperlink w:anchor="_Toc27699" w:history="1">
        <w:r>
          <w:rPr>
            <w:rFonts w:ascii="仿宋" w:eastAsia="仿宋" w:hAnsi="仿宋" w:cs="仿宋" w:hint="eastAsia"/>
            <w:lang w:eastAsia="zh-CN"/>
          </w:rPr>
          <w:t>六、茶酒项目经济效益</w:t>
        </w:r>
        <w:r>
          <w:tab/>
        </w:r>
        <w:r>
          <w:fldChar w:fldCharType="begin"/>
        </w:r>
        <w:r>
          <w:instrText xml:space="preserve"> PAGEREF _Toc27699 \h </w:instrText>
        </w:r>
        <w:r>
          <w:fldChar w:fldCharType="separate"/>
        </w:r>
        <w:r>
          <w:t>44</w:t>
        </w:r>
        <w:r>
          <w:fldChar w:fldCharType="end"/>
        </w:r>
      </w:hyperlink>
    </w:p>
    <w:p>
      <w:pPr>
        <w:pStyle w:val="TOC2"/>
        <w:tabs>
          <w:tab w:val="right" w:leader="dot" w:pos="8306"/>
        </w:tabs>
      </w:pPr>
      <w:hyperlink w:anchor="_Toc29171" w:history="1">
        <w:r>
          <w:rPr>
            <w:rFonts w:ascii="仿宋" w:eastAsia="仿宋" w:hAnsi="仿宋" w:cs="仿宋" w:hint="eastAsia"/>
            <w:lang w:eastAsia="zh-CN"/>
          </w:rPr>
          <w:t>(一)、基本假设及基础参数选取</w:t>
        </w:r>
        <w:r>
          <w:tab/>
        </w:r>
        <w:r>
          <w:fldChar w:fldCharType="begin"/>
        </w:r>
        <w:r>
          <w:instrText xml:space="preserve"> PAGEREF _Toc29171 \h </w:instrText>
        </w:r>
        <w:r>
          <w:fldChar w:fldCharType="separate"/>
        </w:r>
        <w:r>
          <w:t>44</w:t>
        </w:r>
        <w:r>
          <w:fldChar w:fldCharType="end"/>
        </w:r>
      </w:hyperlink>
    </w:p>
    <w:p>
      <w:pPr>
        <w:pStyle w:val="TOC2"/>
        <w:tabs>
          <w:tab w:val="right" w:leader="dot" w:pos="8306"/>
        </w:tabs>
      </w:pPr>
      <w:hyperlink w:anchor="_Toc29807" w:history="1">
        <w:r>
          <w:rPr>
            <w:rFonts w:ascii="仿宋" w:eastAsia="仿宋" w:hAnsi="仿宋" w:cs="仿宋" w:hint="eastAsia"/>
            <w:lang w:eastAsia="zh-CN"/>
          </w:rPr>
          <w:t>(二)、经济评价财务测算</w:t>
        </w:r>
        <w:r>
          <w:tab/>
        </w:r>
        <w:r>
          <w:fldChar w:fldCharType="begin"/>
        </w:r>
        <w:r>
          <w:instrText xml:space="preserve"> PAGEREF _Toc29807 \h </w:instrText>
        </w:r>
        <w:r>
          <w:fldChar w:fldCharType="separate"/>
        </w:r>
        <w:r>
          <w:t>45</w:t>
        </w:r>
        <w:r>
          <w:fldChar w:fldCharType="end"/>
        </w:r>
      </w:hyperlink>
    </w:p>
    <w:p>
      <w:pPr>
        <w:pStyle w:val="TOC2"/>
        <w:tabs>
          <w:tab w:val="right" w:leader="dot" w:pos="8306"/>
        </w:tabs>
      </w:pPr>
      <w:hyperlink w:anchor="_Toc24695" w:history="1">
        <w:r>
          <w:rPr>
            <w:rFonts w:ascii="仿宋" w:eastAsia="仿宋" w:hAnsi="仿宋" w:cs="仿宋" w:hint="eastAsia"/>
            <w:lang w:eastAsia="zh-CN"/>
          </w:rPr>
          <w:t>(三)、茶酒项目盈利能力分析</w:t>
        </w:r>
        <w:r>
          <w:tab/>
        </w:r>
        <w:r>
          <w:fldChar w:fldCharType="begin"/>
        </w:r>
        <w:r>
          <w:instrText xml:space="preserve"> PAGEREF _Toc24695 \h </w:instrText>
        </w:r>
        <w:r>
          <w:fldChar w:fldCharType="separate"/>
        </w:r>
        <w:r>
          <w:t>46</w:t>
        </w:r>
        <w:r>
          <w:fldChar w:fldCharType="end"/>
        </w:r>
      </w:hyperlink>
    </w:p>
    <w:p>
      <w:pPr>
        <w:pStyle w:val="TOC2"/>
        <w:tabs>
          <w:tab w:val="right" w:leader="dot" w:pos="8306"/>
        </w:tabs>
      </w:pPr>
      <w:hyperlink w:anchor="_Toc30169" w:history="1">
        <w:r>
          <w:rPr>
            <w:rFonts w:ascii="仿宋" w:eastAsia="仿宋" w:hAnsi="仿宋" w:cs="仿宋" w:hint="eastAsia"/>
            <w:lang w:eastAsia="zh-CN"/>
          </w:rPr>
          <w:t>(四)、财务生存能力分析</w:t>
        </w:r>
        <w:r>
          <w:tab/>
        </w:r>
        <w:r>
          <w:fldChar w:fldCharType="begin"/>
        </w:r>
        <w:r>
          <w:instrText xml:space="preserve"> PAGEREF _Toc30169 \h </w:instrText>
        </w:r>
        <w:r>
          <w:fldChar w:fldCharType="separate"/>
        </w:r>
        <w:r>
          <w:t>47</w:t>
        </w:r>
        <w:r>
          <w:fldChar w:fldCharType="end"/>
        </w:r>
      </w:hyperlink>
    </w:p>
    <w:p>
      <w:pPr>
        <w:pStyle w:val="TOC2"/>
        <w:tabs>
          <w:tab w:val="right" w:leader="dot" w:pos="8306"/>
        </w:tabs>
        <w:sectPr>
          <w:headerReference w:type="default" r:id="rId6"/>
          <w:footerReference w:type="default" r:id="rId7"/>
          <w:type w:val="nextPage"/>
          <w:pgSz w:w="11906" w:h="16838"/>
          <w:pgMar w:top="1440" w:right="1800" w:bottom="1440" w:left="1800" w:header="851" w:footer="992" w:gutter="0"/>
          <w:pgNumType w:start="2"/>
          <w:cols w:num="1" w:space="425"/>
          <w:titlePg w:val="0"/>
          <w:docGrid w:type="lines" w:linePitch="312" w:charSpace="0"/>
        </w:sectPr>
      </w:pPr>
      <w:hyperlink w:anchor="_Toc19827" w:history="1">
        <w:r>
          <w:rPr>
            <w:rFonts w:ascii="仿宋" w:eastAsia="仿宋" w:hAnsi="仿宋" w:cs="仿宋" w:hint="eastAsia"/>
            <w:lang w:eastAsia="zh-CN"/>
          </w:rPr>
          <w:t>(五)、偿债能力分析</w:t>
        </w:r>
        <w:r>
          <w:tab/>
        </w:r>
        <w:r>
          <w:fldChar w:fldCharType="begin"/>
        </w:r>
        <w:r>
          <w:instrText xml:space="preserve"> PAGEREF _Toc19827 \h </w:instrText>
        </w:r>
        <w:r>
          <w:fldChar w:fldCharType="separate"/>
        </w:r>
        <w:r>
          <w:t>48</w:t>
        </w:r>
        <w:r>
          <w:fldChar w:fldCharType="end"/>
        </w:r>
      </w:hyperlink>
    </w:p>
    <w:p>
      <w:pPr>
        <w:pStyle w:val="TOC2"/>
        <w:tabs>
          <w:tab w:val="right" w:leader="dot" w:pos="8306"/>
        </w:tabs>
      </w:pPr>
      <w:hyperlink w:anchor="_Toc21209" w:history="1">
        <w:r>
          <w:rPr>
            <w:rFonts w:ascii="仿宋" w:eastAsia="仿宋" w:hAnsi="仿宋" w:cs="仿宋" w:hint="eastAsia"/>
            <w:lang w:eastAsia="zh-CN"/>
          </w:rPr>
          <w:t>(六)、经济评价结论</w:t>
        </w:r>
        <w:r>
          <w:tab/>
        </w:r>
        <w:r>
          <w:fldChar w:fldCharType="begin"/>
        </w:r>
        <w:r>
          <w:instrText xml:space="preserve"> PAGEREF _Toc21209 \h </w:instrText>
        </w:r>
        <w:r>
          <w:fldChar w:fldCharType="separate"/>
        </w:r>
        <w:r>
          <w:t>49</w:t>
        </w:r>
        <w:r>
          <w:fldChar w:fldCharType="end"/>
        </w:r>
      </w:hyperlink>
    </w:p>
    <w:p>
      <w:pPr>
        <w:pStyle w:val="TOC1"/>
        <w:tabs>
          <w:tab w:val="right" w:leader="dot" w:pos="8306"/>
        </w:tabs>
      </w:pPr>
      <w:hyperlink w:anchor="_Toc25525" w:history="1">
        <w:r>
          <w:rPr>
            <w:rFonts w:ascii="仿宋" w:eastAsia="仿宋" w:hAnsi="仿宋" w:cs="仿宋" w:hint="eastAsia"/>
            <w:lang w:eastAsia="zh-CN"/>
          </w:rPr>
          <w:t>七、SWOT分析</w:t>
        </w:r>
        <w:r>
          <w:tab/>
        </w:r>
        <w:r>
          <w:fldChar w:fldCharType="begin"/>
        </w:r>
        <w:r>
          <w:instrText xml:space="preserve"> PAGEREF _Toc25525 \h </w:instrText>
        </w:r>
        <w:r>
          <w:fldChar w:fldCharType="separate"/>
        </w:r>
        <w:r>
          <w:t>50</w:t>
        </w:r>
        <w:r>
          <w:fldChar w:fldCharType="end"/>
        </w:r>
      </w:hyperlink>
    </w:p>
    <w:p>
      <w:pPr>
        <w:pStyle w:val="TOC2"/>
        <w:tabs>
          <w:tab w:val="right" w:leader="dot" w:pos="8306"/>
        </w:tabs>
      </w:pPr>
      <w:hyperlink w:anchor="_Toc15590" w:history="1">
        <w:r>
          <w:rPr>
            <w:rFonts w:ascii="仿宋" w:eastAsia="仿宋" w:hAnsi="仿宋" w:cs="仿宋" w:hint="eastAsia"/>
            <w:lang w:eastAsia="zh-CN"/>
          </w:rPr>
          <w:t>(一)、优势分析(S)</w:t>
        </w:r>
        <w:r>
          <w:tab/>
        </w:r>
        <w:r>
          <w:fldChar w:fldCharType="begin"/>
        </w:r>
        <w:r>
          <w:instrText xml:space="preserve"> PAGEREF _Toc15590 \h </w:instrText>
        </w:r>
        <w:r>
          <w:fldChar w:fldCharType="separate"/>
        </w:r>
        <w:r>
          <w:t>50</w:t>
        </w:r>
        <w:r>
          <w:fldChar w:fldCharType="end"/>
        </w:r>
      </w:hyperlink>
    </w:p>
    <w:p>
      <w:pPr>
        <w:pStyle w:val="TOC2"/>
        <w:tabs>
          <w:tab w:val="right" w:leader="dot" w:pos="8306"/>
        </w:tabs>
      </w:pPr>
      <w:hyperlink w:anchor="_Toc312" w:history="1">
        <w:r>
          <w:rPr>
            <w:rFonts w:ascii="仿宋" w:eastAsia="仿宋" w:hAnsi="仿宋" w:cs="仿宋" w:hint="eastAsia"/>
            <w:lang w:eastAsia="zh-CN"/>
          </w:rPr>
          <w:t>(二)、劣势分析(W)</w:t>
        </w:r>
        <w:r>
          <w:tab/>
        </w:r>
        <w:r>
          <w:fldChar w:fldCharType="begin"/>
        </w:r>
        <w:r>
          <w:instrText xml:space="preserve"> PAGEREF _Toc312 \h </w:instrText>
        </w:r>
        <w:r>
          <w:fldChar w:fldCharType="separate"/>
        </w:r>
        <w:r>
          <w:t>50</w:t>
        </w:r>
        <w:r>
          <w:fldChar w:fldCharType="end"/>
        </w:r>
      </w:hyperlink>
    </w:p>
    <w:p>
      <w:pPr>
        <w:pStyle w:val="TOC2"/>
        <w:tabs>
          <w:tab w:val="right" w:leader="dot" w:pos="8306"/>
        </w:tabs>
      </w:pPr>
      <w:hyperlink w:anchor="_Toc11006" w:history="1">
        <w:r>
          <w:rPr>
            <w:rFonts w:ascii="仿宋" w:eastAsia="仿宋" w:hAnsi="仿宋" w:cs="仿宋" w:hint="eastAsia"/>
            <w:lang w:eastAsia="zh-CN"/>
          </w:rPr>
          <w:t>(三)、机会分析()</w:t>
        </w:r>
        <w:r>
          <w:tab/>
        </w:r>
        <w:r>
          <w:fldChar w:fldCharType="begin"/>
        </w:r>
        <w:r>
          <w:instrText xml:space="preserve"> PAGEREF _Toc11006 \h </w:instrText>
        </w:r>
        <w:r>
          <w:fldChar w:fldCharType="separate"/>
        </w:r>
        <w:r>
          <w:t>51</w:t>
        </w:r>
        <w:r>
          <w:fldChar w:fldCharType="end"/>
        </w:r>
      </w:hyperlink>
    </w:p>
    <w:p>
      <w:pPr>
        <w:pStyle w:val="TOC2"/>
        <w:tabs>
          <w:tab w:val="right" w:leader="dot" w:pos="8306"/>
        </w:tabs>
      </w:pPr>
      <w:hyperlink w:anchor="_Toc22057" w:history="1">
        <w:r>
          <w:rPr>
            <w:rFonts w:ascii="仿宋" w:eastAsia="仿宋" w:hAnsi="仿宋" w:cs="仿宋" w:hint="eastAsia"/>
            <w:lang w:eastAsia="zh-CN"/>
          </w:rPr>
          <w:t>(四)、威胁分析(T)</w:t>
        </w:r>
        <w:r>
          <w:tab/>
        </w:r>
        <w:r>
          <w:fldChar w:fldCharType="begin"/>
        </w:r>
        <w:r>
          <w:instrText xml:space="preserve"> PAGEREF _Toc22057 \h </w:instrText>
        </w:r>
        <w:r>
          <w:fldChar w:fldCharType="separate"/>
        </w:r>
        <w:r>
          <w:t>52</w:t>
        </w:r>
        <w:r>
          <w:fldChar w:fldCharType="end"/>
        </w:r>
      </w:hyperlink>
    </w:p>
    <w:p>
      <w:pPr>
        <w:pStyle w:val="TOC1"/>
        <w:tabs>
          <w:tab w:val="right" w:leader="dot" w:pos="8306"/>
        </w:tabs>
      </w:pPr>
      <w:hyperlink w:anchor="_Toc29983" w:history="1">
        <w:r>
          <w:rPr>
            <w:rFonts w:ascii="仿宋" w:eastAsia="仿宋" w:hAnsi="仿宋" w:cs="仿宋" w:hint="eastAsia"/>
            <w:lang w:eastAsia="zh-CN"/>
          </w:rPr>
          <w:t>八、茶酒项目风险分析</w:t>
        </w:r>
        <w:r>
          <w:tab/>
        </w:r>
        <w:r>
          <w:fldChar w:fldCharType="begin"/>
        </w:r>
        <w:r>
          <w:instrText xml:space="preserve"> PAGEREF _Toc29983 \h </w:instrText>
        </w:r>
        <w:r>
          <w:fldChar w:fldCharType="separate"/>
        </w:r>
        <w:r>
          <w:t>53</w:t>
        </w:r>
        <w:r>
          <w:fldChar w:fldCharType="end"/>
        </w:r>
      </w:hyperlink>
    </w:p>
    <w:p>
      <w:pPr>
        <w:pStyle w:val="TOC2"/>
        <w:tabs>
          <w:tab w:val="right" w:leader="dot" w:pos="8306"/>
        </w:tabs>
      </w:pPr>
      <w:hyperlink w:anchor="_Toc10507" w:history="1">
        <w:r>
          <w:rPr>
            <w:rFonts w:ascii="仿宋" w:eastAsia="仿宋" w:hAnsi="仿宋" w:cs="仿宋" w:hint="eastAsia"/>
            <w:lang w:eastAsia="zh-CN"/>
          </w:rPr>
          <w:t>(一)、茶酒项目风险分析</w:t>
        </w:r>
        <w:r>
          <w:tab/>
        </w:r>
        <w:r>
          <w:fldChar w:fldCharType="begin"/>
        </w:r>
        <w:r>
          <w:instrText xml:space="preserve"> PAGEREF _Toc10507 \h </w:instrText>
        </w:r>
        <w:r>
          <w:fldChar w:fldCharType="separate"/>
        </w:r>
        <w:r>
          <w:t>53</w:t>
        </w:r>
        <w:r>
          <w:fldChar w:fldCharType="end"/>
        </w:r>
      </w:hyperlink>
    </w:p>
    <w:p>
      <w:pPr>
        <w:pStyle w:val="TOC2"/>
        <w:tabs>
          <w:tab w:val="right" w:leader="dot" w:pos="8306"/>
        </w:tabs>
      </w:pPr>
      <w:hyperlink w:anchor="_Toc17491" w:history="1">
        <w:r>
          <w:rPr>
            <w:rFonts w:ascii="仿宋" w:eastAsia="仿宋" w:hAnsi="仿宋" w:cs="仿宋" w:hint="eastAsia"/>
            <w:lang w:eastAsia="zh-CN"/>
          </w:rPr>
          <w:t>(二)、茶酒项目风险对策</w:t>
        </w:r>
        <w:r>
          <w:tab/>
        </w:r>
        <w:r>
          <w:fldChar w:fldCharType="begin"/>
        </w:r>
        <w:r>
          <w:instrText xml:space="preserve"> PAGEREF _Toc17491 \h </w:instrText>
        </w:r>
        <w:r>
          <w:fldChar w:fldCharType="separate"/>
        </w:r>
        <w:r>
          <w:t>54</w:t>
        </w:r>
        <w:r>
          <w:fldChar w:fldCharType="end"/>
        </w:r>
      </w:hyperlink>
    </w:p>
    <w:p>
      <w:pPr>
        <w:pStyle w:val="TOC1"/>
        <w:tabs>
          <w:tab w:val="right" w:leader="dot" w:pos="8306"/>
        </w:tabs>
      </w:pPr>
      <w:hyperlink w:anchor="_Toc20738" w:history="1">
        <w:r>
          <w:rPr>
            <w:rFonts w:ascii="仿宋" w:eastAsia="仿宋" w:hAnsi="仿宋" w:cs="仿宋" w:hint="eastAsia"/>
            <w:lang w:eastAsia="zh-CN"/>
          </w:rPr>
          <w:t>九、公司组建背景分析</w:t>
        </w:r>
        <w:r>
          <w:tab/>
        </w:r>
        <w:r>
          <w:fldChar w:fldCharType="begin"/>
        </w:r>
        <w:r>
          <w:instrText xml:space="preserve"> PAGEREF _Toc20738 \h </w:instrText>
        </w:r>
        <w:r>
          <w:fldChar w:fldCharType="separate"/>
        </w:r>
        <w:r>
          <w:t>55</w:t>
        </w:r>
        <w:r>
          <w:fldChar w:fldCharType="end"/>
        </w:r>
      </w:hyperlink>
    </w:p>
    <w:p>
      <w:pPr>
        <w:pStyle w:val="TOC2"/>
        <w:tabs>
          <w:tab w:val="right" w:leader="dot" w:pos="8306"/>
        </w:tabs>
      </w:pPr>
      <w:hyperlink w:anchor="_Toc17485" w:history="1">
        <w:r>
          <w:rPr>
            <w:rFonts w:ascii="仿宋" w:eastAsia="仿宋" w:hAnsi="仿宋" w:cs="仿宋" w:hint="eastAsia"/>
            <w:lang w:eastAsia="zh-CN"/>
          </w:rPr>
          <w:t>(一)、茶酒项目背景分析</w:t>
        </w:r>
        <w:r>
          <w:tab/>
        </w:r>
        <w:r>
          <w:fldChar w:fldCharType="begin"/>
        </w:r>
        <w:r>
          <w:instrText xml:space="preserve"> PAGEREF _Toc17485 \h </w:instrText>
        </w:r>
        <w:r>
          <w:fldChar w:fldCharType="separate"/>
        </w:r>
        <w:r>
          <w:t>55</w:t>
        </w:r>
        <w:r>
          <w:fldChar w:fldCharType="end"/>
        </w:r>
      </w:hyperlink>
    </w:p>
    <w:p>
      <w:pPr>
        <w:pStyle w:val="TOC2"/>
        <w:tabs>
          <w:tab w:val="right" w:leader="dot" w:pos="8306"/>
        </w:tabs>
      </w:pPr>
      <w:hyperlink w:anchor="_Toc16280" w:history="1">
        <w:r>
          <w:rPr>
            <w:rFonts w:ascii="仿宋" w:eastAsia="仿宋" w:hAnsi="仿宋" w:cs="仿宋" w:hint="eastAsia"/>
            <w:lang w:eastAsia="zh-CN"/>
          </w:rPr>
          <w:t>(二)、茶酒项目建设必要性分析</w:t>
        </w:r>
        <w:r>
          <w:tab/>
        </w:r>
        <w:r>
          <w:fldChar w:fldCharType="begin"/>
        </w:r>
        <w:r>
          <w:instrText xml:space="preserve"> PAGEREF _Toc16280 \h </w:instrText>
        </w:r>
        <w:r>
          <w:fldChar w:fldCharType="separate"/>
        </w:r>
        <w:r>
          <w:t>56</w:t>
        </w:r>
        <w:r>
          <w:fldChar w:fldCharType="end"/>
        </w:r>
      </w:hyperlink>
    </w:p>
    <w:p>
      <w:pPr>
        <w:pStyle w:val="TOC2"/>
        <w:tabs>
          <w:tab w:val="right" w:leader="dot" w:pos="8306"/>
        </w:tabs>
      </w:pPr>
      <w:hyperlink w:anchor="_Toc10915" w:history="1">
        <w:r>
          <w:rPr>
            <w:rFonts w:ascii="仿宋" w:eastAsia="仿宋" w:hAnsi="仿宋" w:cs="仿宋" w:hint="eastAsia"/>
            <w:lang w:eastAsia="zh-CN"/>
          </w:rPr>
          <w:t>(三)、鼓励中小企业发展</w:t>
        </w:r>
        <w:r>
          <w:tab/>
        </w:r>
        <w:r>
          <w:fldChar w:fldCharType="begin"/>
        </w:r>
        <w:r>
          <w:instrText xml:space="preserve"> PAGEREF _Toc10915 \h </w:instrText>
        </w:r>
        <w:r>
          <w:fldChar w:fldCharType="separate"/>
        </w:r>
        <w:r>
          <w:t>57</w:t>
        </w:r>
        <w:r>
          <w:fldChar w:fldCharType="end"/>
        </w:r>
      </w:hyperlink>
    </w:p>
    <w:p>
      <w:pPr>
        <w:pStyle w:val="TOC2"/>
        <w:tabs>
          <w:tab w:val="right" w:leader="dot" w:pos="8306"/>
        </w:tabs>
      </w:pPr>
      <w:hyperlink w:anchor="_Toc32112" w:history="1">
        <w:r>
          <w:rPr>
            <w:rFonts w:ascii="仿宋" w:eastAsia="仿宋" w:hAnsi="仿宋" w:cs="仿宋" w:hint="eastAsia"/>
            <w:lang w:eastAsia="zh-CN"/>
          </w:rPr>
          <w:t>(四)、宏观经济形势分析</w:t>
        </w:r>
        <w:r>
          <w:tab/>
        </w:r>
        <w:r>
          <w:fldChar w:fldCharType="begin"/>
        </w:r>
        <w:r>
          <w:instrText xml:space="preserve"> PAGEREF _Toc32112 \h </w:instrText>
        </w:r>
        <w:r>
          <w:fldChar w:fldCharType="separate"/>
        </w:r>
        <w:r>
          <w:t>58</w:t>
        </w:r>
        <w:r>
          <w:fldChar w:fldCharType="end"/>
        </w:r>
      </w:hyperlink>
    </w:p>
    <w:p>
      <w:pPr>
        <w:pStyle w:val="TOC1"/>
        <w:tabs>
          <w:tab w:val="right" w:leader="dot" w:pos="8306"/>
        </w:tabs>
      </w:pPr>
      <w:hyperlink w:anchor="_Toc2347" w:history="1">
        <w:r>
          <w:rPr>
            <w:rFonts w:ascii="仿宋" w:eastAsia="仿宋" w:hAnsi="仿宋" w:cs="仿宋" w:hint="eastAsia"/>
            <w:lang w:eastAsia="zh-CN"/>
          </w:rPr>
          <w:t>十、投资方案分析</w:t>
        </w:r>
        <w:r>
          <w:tab/>
        </w:r>
        <w:r>
          <w:fldChar w:fldCharType="begin"/>
        </w:r>
        <w:r>
          <w:instrText xml:space="preserve"> PAGEREF _Toc2347 \h </w:instrText>
        </w:r>
        <w:r>
          <w:fldChar w:fldCharType="separate"/>
        </w:r>
        <w:r>
          <w:t>59</w:t>
        </w:r>
        <w:r>
          <w:fldChar w:fldCharType="end"/>
        </w:r>
      </w:hyperlink>
    </w:p>
    <w:p>
      <w:pPr>
        <w:pStyle w:val="TOC2"/>
        <w:tabs>
          <w:tab w:val="right" w:leader="dot" w:pos="8306"/>
        </w:tabs>
      </w:pPr>
      <w:hyperlink w:anchor="_Toc22980" w:history="1">
        <w:r>
          <w:rPr>
            <w:rFonts w:ascii="仿宋" w:eastAsia="仿宋" w:hAnsi="仿宋" w:cs="仿宋" w:hint="eastAsia"/>
            <w:lang w:eastAsia="zh-CN"/>
          </w:rPr>
          <w:t>(一)、编制说明</w:t>
        </w:r>
        <w:r>
          <w:tab/>
        </w:r>
        <w:r>
          <w:fldChar w:fldCharType="begin"/>
        </w:r>
        <w:r>
          <w:instrText xml:space="preserve"> PAGEREF _Toc22980 \h </w:instrText>
        </w:r>
        <w:r>
          <w:fldChar w:fldCharType="separate"/>
        </w:r>
        <w:r>
          <w:t>59</w:t>
        </w:r>
        <w:r>
          <w:fldChar w:fldCharType="end"/>
        </w:r>
      </w:hyperlink>
    </w:p>
    <w:p>
      <w:pPr>
        <w:pStyle w:val="TOC2"/>
        <w:tabs>
          <w:tab w:val="right" w:leader="dot" w:pos="8306"/>
        </w:tabs>
      </w:pPr>
      <w:hyperlink w:anchor="_Toc19470" w:history="1">
        <w:r>
          <w:rPr>
            <w:rFonts w:ascii="仿宋" w:eastAsia="仿宋" w:hAnsi="仿宋" w:cs="仿宋" w:hint="eastAsia"/>
            <w:lang w:eastAsia="zh-CN"/>
          </w:rPr>
          <w:t>(二)、建设投资</w:t>
        </w:r>
        <w:r>
          <w:tab/>
        </w:r>
        <w:r>
          <w:fldChar w:fldCharType="begin"/>
        </w:r>
        <w:r>
          <w:instrText xml:space="preserve"> PAGEREF _Toc19470 \h </w:instrText>
        </w:r>
        <w:r>
          <w:fldChar w:fldCharType="separate"/>
        </w:r>
        <w:r>
          <w:t>59</w:t>
        </w:r>
        <w:r>
          <w:fldChar w:fldCharType="end"/>
        </w:r>
      </w:hyperlink>
    </w:p>
    <w:p>
      <w:pPr>
        <w:pStyle w:val="TOC2"/>
        <w:tabs>
          <w:tab w:val="right" w:leader="dot" w:pos="8306"/>
        </w:tabs>
      </w:pPr>
      <w:hyperlink w:anchor="_Toc19105" w:history="1">
        <w:r>
          <w:rPr>
            <w:rFonts w:ascii="仿宋" w:eastAsia="仿宋" w:hAnsi="仿宋" w:cs="仿宋" w:hint="eastAsia"/>
            <w:lang w:eastAsia="zh-CN"/>
          </w:rPr>
          <w:t>(三)、建设期利息</w:t>
        </w:r>
        <w:r>
          <w:tab/>
        </w:r>
        <w:r>
          <w:fldChar w:fldCharType="begin"/>
        </w:r>
        <w:r>
          <w:instrText xml:space="preserve"> PAGEREF _Toc19105 \h </w:instrText>
        </w:r>
        <w:r>
          <w:fldChar w:fldCharType="separate"/>
        </w:r>
        <w:r>
          <w:t>60</w:t>
        </w:r>
        <w:r>
          <w:fldChar w:fldCharType="end"/>
        </w:r>
      </w:hyperlink>
    </w:p>
    <w:p>
      <w:pPr>
        <w:pStyle w:val="TOC2"/>
        <w:tabs>
          <w:tab w:val="right" w:leader="dot" w:pos="8306"/>
        </w:tabs>
      </w:pPr>
      <w:hyperlink w:anchor="_Toc2434" w:history="1">
        <w:r>
          <w:rPr>
            <w:rFonts w:ascii="仿宋" w:eastAsia="仿宋" w:hAnsi="仿宋" w:cs="仿宋" w:hint="eastAsia"/>
            <w:lang w:eastAsia="zh-CN"/>
          </w:rPr>
          <w:t>(四)、流动资金</w:t>
        </w:r>
        <w:r>
          <w:tab/>
        </w:r>
        <w:r>
          <w:fldChar w:fldCharType="begin"/>
        </w:r>
        <w:r>
          <w:instrText xml:space="preserve"> PAGEREF _Toc2434 \h </w:instrText>
        </w:r>
        <w:r>
          <w:fldChar w:fldCharType="separate"/>
        </w:r>
        <w:r>
          <w:t>60</w:t>
        </w:r>
        <w:r>
          <w:fldChar w:fldCharType="end"/>
        </w:r>
      </w:hyperlink>
    </w:p>
    <w:p>
      <w:pPr>
        <w:pStyle w:val="TOC2"/>
        <w:tabs>
          <w:tab w:val="right" w:leader="dot" w:pos="8306"/>
        </w:tabs>
      </w:pPr>
      <w:hyperlink w:anchor="_Toc11328" w:history="1">
        <w:r>
          <w:rPr>
            <w:rFonts w:ascii="仿宋" w:eastAsia="仿宋" w:hAnsi="仿宋" w:cs="仿宋" w:hint="eastAsia"/>
            <w:lang w:eastAsia="zh-CN"/>
          </w:rPr>
          <w:t>(五)、茶酒项目总投资</w:t>
        </w:r>
        <w:r>
          <w:tab/>
        </w:r>
        <w:r>
          <w:fldChar w:fldCharType="begin"/>
        </w:r>
        <w:r>
          <w:instrText xml:space="preserve"> PAGEREF _Toc11328 \h </w:instrText>
        </w:r>
        <w:r>
          <w:fldChar w:fldCharType="separate"/>
        </w:r>
        <w:r>
          <w:t>60</w:t>
        </w:r>
        <w:r>
          <w:fldChar w:fldCharType="end"/>
        </w:r>
      </w:hyperlink>
    </w:p>
    <w:p>
      <w:pPr>
        <w:pStyle w:val="TOC2"/>
        <w:tabs>
          <w:tab w:val="right" w:leader="dot" w:pos="8306"/>
        </w:tabs>
      </w:pPr>
      <w:hyperlink w:anchor="_Toc14417" w:history="1">
        <w:r>
          <w:rPr>
            <w:rFonts w:ascii="仿宋" w:eastAsia="仿宋" w:hAnsi="仿宋" w:cs="仿宋" w:hint="eastAsia"/>
            <w:lang w:eastAsia="zh-CN"/>
          </w:rPr>
          <w:t>(六)、资金筹措与投资计划</w:t>
        </w:r>
        <w:r>
          <w:tab/>
        </w:r>
        <w:r>
          <w:fldChar w:fldCharType="begin"/>
        </w:r>
        <w:r>
          <w:instrText xml:space="preserve"> PAGEREF _Toc14417 \h </w:instrText>
        </w:r>
        <w:r>
          <w:fldChar w:fldCharType="separate"/>
        </w:r>
        <w:r>
          <w:t>61</w:t>
        </w:r>
        <w:r>
          <w:fldChar w:fldCharType="end"/>
        </w:r>
      </w:hyperlink>
    </w:p>
    <w:p>
      <w:pPr>
        <w:pStyle w:val="TOC1"/>
        <w:tabs>
          <w:tab w:val="right" w:leader="dot" w:pos="8306"/>
        </w:tabs>
      </w:pPr>
      <w:hyperlink w:anchor="_Toc16367" w:history="1">
        <w:r>
          <w:rPr>
            <w:rFonts w:ascii="仿宋" w:eastAsia="仿宋" w:hAnsi="仿宋" w:cs="仿宋" w:hint="eastAsia"/>
            <w:lang w:eastAsia="zh-CN"/>
          </w:rPr>
          <w:t>十一、战略合作伙伴</w:t>
        </w:r>
        <w:r>
          <w:tab/>
        </w:r>
        <w:r>
          <w:fldChar w:fldCharType="begin"/>
        </w:r>
        <w:r>
          <w:instrText xml:space="preserve"> PAGEREF _Toc16367 \h </w:instrText>
        </w:r>
        <w:r>
          <w:fldChar w:fldCharType="separate"/>
        </w:r>
        <w:r>
          <w:t>61</w:t>
        </w:r>
        <w:r>
          <w:fldChar w:fldCharType="end"/>
        </w:r>
      </w:hyperlink>
    </w:p>
    <w:p>
      <w:pPr>
        <w:pStyle w:val="TOC2"/>
        <w:tabs>
          <w:tab w:val="right" w:leader="dot" w:pos="8306"/>
        </w:tabs>
      </w:pPr>
      <w:hyperlink w:anchor="_Toc19347" w:history="1">
        <w:r>
          <w:rPr>
            <w:rFonts w:ascii="仿宋" w:eastAsia="仿宋" w:hAnsi="仿宋" w:cs="仿宋" w:hint="eastAsia"/>
            <w:lang w:eastAsia="zh-CN"/>
          </w:rPr>
          <w:t>(一)、合作伙伴关系</w:t>
        </w:r>
        <w:r>
          <w:tab/>
        </w:r>
        <w:r>
          <w:fldChar w:fldCharType="begin"/>
        </w:r>
        <w:r>
          <w:instrText xml:space="preserve"> PAGEREF _Toc19347 \h </w:instrText>
        </w:r>
        <w:r>
          <w:fldChar w:fldCharType="separate"/>
        </w:r>
        <w:r>
          <w:t>61</w:t>
        </w:r>
        <w:r>
          <w:fldChar w:fldCharType="end"/>
        </w:r>
      </w:hyperlink>
    </w:p>
    <w:p>
      <w:pPr>
        <w:pStyle w:val="TOC2"/>
        <w:tabs>
          <w:tab w:val="right" w:leader="dot" w:pos="8306"/>
        </w:tabs>
      </w:pPr>
      <w:hyperlink w:anchor="_Toc3934" w:history="1">
        <w:r>
          <w:rPr>
            <w:rFonts w:ascii="仿宋" w:eastAsia="仿宋" w:hAnsi="仿宋" w:cs="仿宋" w:hint="eastAsia"/>
            <w:lang w:eastAsia="zh-CN"/>
          </w:rPr>
          <w:t>(二)、合作茶酒项目</w:t>
        </w:r>
        <w:r>
          <w:tab/>
        </w:r>
        <w:r>
          <w:fldChar w:fldCharType="begin"/>
        </w:r>
        <w:r>
          <w:instrText xml:space="preserve"> PAGEREF _Toc3934 \h </w:instrText>
        </w:r>
        <w:r>
          <w:fldChar w:fldCharType="separate"/>
        </w:r>
        <w:r>
          <w:t>62</w:t>
        </w:r>
        <w:r>
          <w:fldChar w:fldCharType="end"/>
        </w:r>
      </w:hyperlink>
    </w:p>
    <w:p>
      <w:pPr>
        <w:pStyle w:val="TOC2"/>
        <w:tabs>
          <w:tab w:val="right" w:leader="dot" w:pos="8306"/>
        </w:tabs>
      </w:pPr>
      <w:hyperlink w:anchor="_Toc25928" w:history="1">
        <w:r>
          <w:rPr>
            <w:rFonts w:ascii="仿宋" w:eastAsia="仿宋" w:hAnsi="仿宋" w:cs="仿宋" w:hint="eastAsia"/>
            <w:lang w:eastAsia="zh-CN"/>
          </w:rPr>
          <w:t>(三)、合作伙伴的作用</w:t>
        </w:r>
        <w:r>
          <w:tab/>
        </w:r>
        <w:r>
          <w:fldChar w:fldCharType="begin"/>
        </w:r>
        <w:r>
          <w:instrText xml:space="preserve"> PAGEREF _Toc25928 \h </w:instrText>
        </w:r>
        <w:r>
          <w:fldChar w:fldCharType="separate"/>
        </w:r>
        <w:r>
          <w:t>62</w:t>
        </w:r>
        <w:r>
          <w:fldChar w:fldCharType="end"/>
        </w:r>
      </w:hyperlink>
    </w:p>
    <w:p>
      <w:pPr>
        <w:pStyle w:val="TOC1"/>
        <w:tabs>
          <w:tab w:val="right" w:leader="dot" w:pos="8306"/>
        </w:tabs>
      </w:pPr>
      <w:hyperlink w:anchor="_Toc16216" w:history="1">
        <w:r>
          <w:rPr>
            <w:rFonts w:ascii="仿宋" w:eastAsia="仿宋" w:hAnsi="仿宋" w:cs="仿宋" w:hint="eastAsia"/>
            <w:lang w:eastAsia="zh-CN"/>
          </w:rPr>
          <w:t>十二、风险分析</w:t>
        </w:r>
        <w:r>
          <w:tab/>
        </w:r>
        <w:r>
          <w:fldChar w:fldCharType="begin"/>
        </w:r>
        <w:r>
          <w:instrText xml:space="preserve"> PAGEREF _Toc16216 \h </w:instrText>
        </w:r>
        <w:r>
          <w:fldChar w:fldCharType="separate"/>
        </w:r>
        <w:r>
          <w:t>63</w:t>
        </w:r>
        <w:r>
          <w:fldChar w:fldCharType="end"/>
        </w:r>
      </w:hyperlink>
    </w:p>
    <w:p>
      <w:pPr>
        <w:pStyle w:val="TOC2"/>
        <w:tabs>
          <w:tab w:val="right" w:leader="dot" w:pos="8306"/>
        </w:tabs>
      </w:pPr>
      <w:hyperlink w:anchor="_Toc7861" w:history="1">
        <w:r>
          <w:rPr>
            <w:rFonts w:ascii="仿宋" w:eastAsia="仿宋" w:hAnsi="仿宋" w:cs="仿宋" w:hint="eastAsia"/>
            <w:lang w:eastAsia="zh-CN"/>
          </w:rPr>
          <w:t>(一)、内部风险</w:t>
        </w:r>
        <w:r>
          <w:tab/>
        </w:r>
        <w:r>
          <w:fldChar w:fldCharType="begin"/>
        </w:r>
        <w:r>
          <w:instrText xml:space="preserve"> PAGEREF _Toc7861 \h </w:instrText>
        </w:r>
        <w:r>
          <w:fldChar w:fldCharType="separate"/>
        </w:r>
        <w:r>
          <w:t>63</w:t>
        </w:r>
        <w:r>
          <w:fldChar w:fldCharType="end"/>
        </w:r>
      </w:hyperlink>
    </w:p>
    <w:p>
      <w:pPr>
        <w:pStyle w:val="TOC2"/>
        <w:tabs>
          <w:tab w:val="right" w:leader="dot" w:pos="8306"/>
        </w:tabs>
      </w:pPr>
      <w:hyperlink w:anchor="_Toc29988" w:history="1">
        <w:r>
          <w:rPr>
            <w:rFonts w:ascii="仿宋" w:eastAsia="仿宋" w:hAnsi="仿宋" w:cs="仿宋" w:hint="eastAsia"/>
            <w:lang w:eastAsia="zh-CN"/>
          </w:rPr>
          <w:t>(二)、外部风险</w:t>
        </w:r>
        <w:r>
          <w:tab/>
        </w:r>
        <w:r>
          <w:fldChar w:fldCharType="begin"/>
        </w:r>
        <w:r>
          <w:instrText xml:space="preserve"> PAGEREF _Toc29988 \h </w:instrText>
        </w:r>
        <w:r>
          <w:fldChar w:fldCharType="separate"/>
        </w:r>
        <w:r>
          <w:t>63</w:t>
        </w:r>
        <w:r>
          <w:fldChar w:fldCharType="end"/>
        </w:r>
      </w:hyperlink>
    </w:p>
    <w:p>
      <w:pPr>
        <w:pStyle w:val="TOC2"/>
        <w:tabs>
          <w:tab w:val="right" w:leader="dot" w:pos="8306"/>
        </w:tabs>
      </w:pPr>
      <w:hyperlink w:anchor="_Toc7345" w:history="1">
        <w:r>
          <w:rPr>
            <w:rFonts w:ascii="仿宋" w:eastAsia="仿宋" w:hAnsi="仿宋" w:cs="仿宋" w:hint="eastAsia"/>
            <w:lang w:eastAsia="zh-CN"/>
          </w:rPr>
          <w:t>(三)、风险管理策略</w:t>
        </w:r>
        <w:r>
          <w:tab/>
        </w:r>
        <w:r>
          <w:fldChar w:fldCharType="begin"/>
        </w:r>
        <w:r>
          <w:instrText xml:space="preserve"> PAGEREF _Toc7345 \h </w:instrText>
        </w:r>
        <w:r>
          <w:fldChar w:fldCharType="separate"/>
        </w:r>
        <w:r>
          <w:t>64</w:t>
        </w:r>
        <w:r>
          <w:fldChar w:fldCharType="end"/>
        </w:r>
      </w:hyperlink>
    </w:p>
    <w:p>
      <w:pPr>
        <w:pStyle w:val="TOC1"/>
        <w:tabs>
          <w:tab w:val="right" w:leader="dot" w:pos="8306"/>
        </w:tabs>
      </w:pPr>
      <w:hyperlink w:anchor="_Toc19502" w:history="1">
        <w:r>
          <w:rPr>
            <w:rFonts w:ascii="仿宋" w:eastAsia="仿宋" w:hAnsi="仿宋" w:cs="仿宋" w:hint="eastAsia"/>
            <w:lang w:eastAsia="zh-CN"/>
          </w:rPr>
          <w:t>十三、推进公司成立的必要性分析</w:t>
        </w:r>
        <w:r>
          <w:tab/>
        </w:r>
        <w:r>
          <w:fldChar w:fldCharType="begin"/>
        </w:r>
        <w:r>
          <w:instrText xml:space="preserve"> PAGEREF _Toc19502 \h </w:instrText>
        </w:r>
        <w:r>
          <w:fldChar w:fldCharType="separate"/>
        </w:r>
        <w:r>
          <w:t>64</w:t>
        </w:r>
        <w:r>
          <w:fldChar w:fldCharType="end"/>
        </w:r>
      </w:hyperlink>
    </w:p>
    <w:p>
      <w:pPr>
        <w:pStyle w:val="TOC2"/>
        <w:tabs>
          <w:tab w:val="right" w:leader="dot" w:pos="8306"/>
        </w:tabs>
      </w:pPr>
      <w:hyperlink w:anchor="_Toc5951" w:history="1">
        <w:r>
          <w:rPr>
            <w:rFonts w:ascii="仿宋" w:eastAsia="仿宋" w:hAnsi="仿宋" w:cs="仿宋" w:hint="eastAsia"/>
            <w:lang w:eastAsia="zh-CN"/>
          </w:rPr>
          <w:t>(一)、市场需求和机会</w:t>
        </w:r>
        <w:r>
          <w:tab/>
        </w:r>
        <w:r>
          <w:fldChar w:fldCharType="begin"/>
        </w:r>
        <w:r>
          <w:instrText xml:space="preserve"> PAGEREF _Toc5951 \h </w:instrText>
        </w:r>
        <w:r>
          <w:fldChar w:fldCharType="separate"/>
        </w:r>
        <w:r>
          <w:t>64</w:t>
        </w:r>
        <w:r>
          <w:fldChar w:fldCharType="end"/>
        </w:r>
      </w:hyperlink>
    </w:p>
    <w:p>
      <w:pPr>
        <w:pStyle w:val="TOC2"/>
        <w:tabs>
          <w:tab w:val="right" w:leader="dot" w:pos="8306"/>
        </w:tabs>
      </w:pPr>
      <w:hyperlink w:anchor="_Toc1440" w:history="1">
        <w:r>
          <w:rPr>
            <w:rFonts w:ascii="仿宋" w:eastAsia="仿宋" w:hAnsi="仿宋" w:cs="仿宋" w:hint="eastAsia"/>
            <w:lang w:eastAsia="zh-CN"/>
          </w:rPr>
          <w:t>(二)、公司目标和战略</w:t>
        </w:r>
        <w:r>
          <w:tab/>
        </w:r>
        <w:r>
          <w:fldChar w:fldCharType="begin"/>
        </w:r>
        <w:r>
          <w:instrText xml:space="preserve"> PAGEREF _Toc1440 \h </w:instrText>
        </w:r>
        <w:r>
          <w:fldChar w:fldCharType="separate"/>
        </w:r>
        <w:r>
          <w:t>64</w:t>
        </w:r>
        <w:r>
          <w:fldChar w:fldCharType="end"/>
        </w:r>
      </w:hyperlink>
    </w:p>
    <w:p>
      <w:pPr>
        <w:pStyle w:val="TOC2"/>
        <w:tabs>
          <w:tab w:val="right" w:leader="dot" w:pos="8306"/>
        </w:tabs>
      </w:pPr>
      <w:hyperlink w:anchor="_Toc30514" w:history="1">
        <w:r>
          <w:rPr>
            <w:rFonts w:ascii="仿宋" w:eastAsia="仿宋" w:hAnsi="仿宋" w:cs="仿宋" w:hint="eastAsia"/>
            <w:lang w:eastAsia="zh-CN"/>
          </w:rPr>
          <w:t>(三)、公司竞争优势</w:t>
        </w:r>
        <w:r>
          <w:tab/>
        </w:r>
        <w:r>
          <w:fldChar w:fldCharType="begin"/>
        </w:r>
        <w:r>
          <w:instrText xml:space="preserve"> PAGEREF _Toc30514 \h </w:instrText>
        </w:r>
        <w:r>
          <w:fldChar w:fldCharType="separate"/>
        </w:r>
        <w:r>
          <w:t>65</w:t>
        </w:r>
        <w:r>
          <w:fldChar w:fldCharType="end"/>
        </w:r>
      </w:hyperlink>
    </w:p>
    <w:p>
      <w:pPr>
        <w:pStyle w:val="TOC1"/>
        <w:tabs>
          <w:tab w:val="right" w:leader="dot" w:pos="8306"/>
        </w:tabs>
      </w:pPr>
      <w:hyperlink w:anchor="_Toc10767" w:history="1">
        <w:r>
          <w:rPr>
            <w:rFonts w:ascii="仿宋" w:eastAsia="仿宋" w:hAnsi="仿宋" w:cs="仿宋" w:hint="eastAsia"/>
            <w:lang w:eastAsia="zh-CN"/>
          </w:rPr>
          <w:t>十四、社会和环境责任</w:t>
        </w:r>
        <w:r>
          <w:tab/>
        </w:r>
        <w:r>
          <w:fldChar w:fldCharType="begin"/>
        </w:r>
        <w:r>
          <w:instrText xml:space="preserve"> PAGEREF _Toc10767 \h </w:instrText>
        </w:r>
        <w:r>
          <w:fldChar w:fldCharType="separate"/>
        </w:r>
        <w:r>
          <w:t>65</w:t>
        </w:r>
        <w:r>
          <w:fldChar w:fldCharType="end"/>
        </w:r>
      </w:hyperlink>
    </w:p>
    <w:p>
      <w:pPr>
        <w:pStyle w:val="TOC2"/>
        <w:tabs>
          <w:tab w:val="right" w:leader="dot" w:pos="8306"/>
        </w:tabs>
      </w:pPr>
      <w:hyperlink w:anchor="_Toc424" w:history="1">
        <w:r>
          <w:rPr>
            <w:rFonts w:ascii="仿宋" w:eastAsia="仿宋" w:hAnsi="仿宋" w:cs="仿宋" w:hint="eastAsia"/>
            <w:lang w:eastAsia="zh-CN"/>
          </w:rPr>
          <w:t>(一)、社会责任茶酒项目</w:t>
        </w:r>
        <w:r>
          <w:tab/>
        </w:r>
        <w:r>
          <w:fldChar w:fldCharType="begin"/>
        </w:r>
        <w:r>
          <w:instrText xml:space="preserve"> PAGEREF _Toc424 \h </w:instrText>
        </w:r>
        <w:r>
          <w:fldChar w:fldCharType="separate"/>
        </w:r>
        <w:r>
          <w:t>65</w:t>
        </w:r>
        <w:r>
          <w:fldChar w:fldCharType="end"/>
        </w:r>
      </w:hyperlink>
    </w:p>
    <w:p>
      <w:pPr>
        <w:pStyle w:val="TOC2"/>
        <w:tabs>
          <w:tab w:val="right" w:leader="dot" w:pos="8306"/>
        </w:tabs>
      </w:pPr>
      <w:hyperlink w:anchor="_Toc21882" w:history="1">
        <w:r>
          <w:rPr>
            <w:rFonts w:ascii="仿宋" w:eastAsia="仿宋" w:hAnsi="仿宋" w:cs="仿宋" w:hint="eastAsia"/>
            <w:lang w:eastAsia="zh-CN"/>
          </w:rPr>
          <w:t>(二)、环境保护举措</w:t>
        </w:r>
        <w:r>
          <w:tab/>
        </w:r>
        <w:r>
          <w:fldChar w:fldCharType="begin"/>
        </w:r>
        <w:r>
          <w:instrText xml:space="preserve"> PAGEREF _Toc21882 \h </w:instrText>
        </w:r>
        <w:r>
          <w:fldChar w:fldCharType="separate"/>
        </w:r>
        <w:r>
          <w:t>66</w:t>
        </w:r>
        <w:r>
          <w:fldChar w:fldCharType="end"/>
        </w:r>
      </w:hyperlink>
    </w:p>
    <w:p>
      <w:pPr>
        <w:pStyle w:val="TOC2"/>
        <w:tabs>
          <w:tab w:val="right" w:leader="dot" w:pos="8306"/>
        </w:tabs>
      </w:pPr>
      <w:hyperlink w:anchor="_Toc2206" w:history="1">
        <w:r>
          <w:rPr>
            <w:rFonts w:ascii="仿宋" w:eastAsia="仿宋" w:hAnsi="仿宋" w:cs="仿宋" w:hint="eastAsia"/>
            <w:lang w:eastAsia="zh-CN"/>
          </w:rPr>
          <w:t>(三)、可持续发展倡议</w:t>
        </w:r>
        <w:r>
          <w:tab/>
        </w:r>
        <w:r>
          <w:fldChar w:fldCharType="begin"/>
        </w:r>
        <w:r>
          <w:instrText xml:space="preserve"> PAGEREF _Toc2206 \h </w:instrText>
        </w:r>
        <w:r>
          <w:fldChar w:fldCharType="separate"/>
        </w:r>
        <w:r>
          <w:t>66</w:t>
        </w:r>
        <w:r>
          <w:fldChar w:fldCharType="end"/>
        </w:r>
      </w:hyperlink>
    </w:p>
    <w:p>
      <w:pPr>
        <w:pStyle w:val="TOC1"/>
        <w:tabs>
          <w:tab w:val="right" w:leader="dot" w:pos="8306"/>
        </w:tabs>
      </w:pPr>
      <w:hyperlink w:anchor="_Toc26648" w:history="1">
        <w:r>
          <w:rPr>
            <w:rFonts w:ascii="仿宋" w:eastAsia="仿宋" w:hAnsi="仿宋" w:cs="仿宋" w:hint="eastAsia"/>
            <w:lang w:eastAsia="zh-CN"/>
          </w:rPr>
          <w:t>十五、未来计划和展望</w:t>
        </w:r>
        <w:r>
          <w:tab/>
        </w:r>
        <w:r>
          <w:fldChar w:fldCharType="begin"/>
        </w:r>
        <w:r>
          <w:instrText xml:space="preserve"> PAGEREF _Toc26648 \h </w:instrText>
        </w:r>
        <w:r>
          <w:fldChar w:fldCharType="separate"/>
        </w:r>
        <w:r>
          <w:t>66</w:t>
        </w:r>
        <w:r>
          <w:fldChar w:fldCharType="end"/>
        </w:r>
      </w:hyperlink>
    </w:p>
    <w:p>
      <w:pPr>
        <w:pStyle w:val="TOC2"/>
        <w:tabs>
          <w:tab w:val="right" w:leader="dot" w:pos="8306"/>
        </w:tabs>
      </w:pPr>
      <w:hyperlink w:anchor="_Toc4333" w:history="1">
        <w:r>
          <w:rPr>
            <w:rFonts w:ascii="仿宋" w:eastAsia="仿宋" w:hAnsi="仿宋" w:cs="仿宋" w:hint="eastAsia"/>
            <w:lang w:eastAsia="zh-CN"/>
          </w:rPr>
          <w:t>(一)、公司未来的发展计划</w:t>
        </w:r>
        <w:r>
          <w:tab/>
        </w:r>
        <w:r>
          <w:fldChar w:fldCharType="begin"/>
        </w:r>
        <w:r>
          <w:instrText xml:space="preserve"> PAGEREF _Toc4333 \h </w:instrText>
        </w:r>
        <w:r>
          <w:fldChar w:fldCharType="separate"/>
        </w:r>
        <w:r>
          <w:t>66</w:t>
        </w:r>
        <w:r>
          <w:fldChar w:fldCharType="end"/>
        </w:r>
      </w:hyperlink>
    </w:p>
    <w:p>
      <w:pPr>
        <w:pStyle w:val="TOC2"/>
        <w:tabs>
          <w:tab w:val="right" w:leader="dot" w:pos="8306"/>
        </w:tabs>
      </w:pPr>
      <w:hyperlink w:anchor="_Toc27344" w:history="1">
        <w:r>
          <w:rPr>
            <w:rFonts w:ascii="仿宋" w:eastAsia="仿宋" w:hAnsi="仿宋" w:cs="仿宋" w:hint="eastAsia"/>
            <w:lang w:eastAsia="zh-CN"/>
          </w:rPr>
          <w:t>(二)、长期目标和目标</w:t>
        </w:r>
        <w:r>
          <w:tab/>
        </w:r>
        <w:r>
          <w:fldChar w:fldCharType="begin"/>
        </w:r>
        <w:r>
          <w:instrText xml:space="preserve"> PAGEREF _Toc27344 \h </w:instrText>
        </w:r>
        <w:r>
          <w:fldChar w:fldCharType="separate"/>
        </w:r>
        <w:r>
          <w:t>67</w:t>
        </w:r>
        <w:r>
          <w:fldChar w:fldCharType="end"/>
        </w:r>
      </w:hyperlink>
    </w:p>
    <w:p>
      <w:pPr>
        <w:sectPr>
          <w:headerReference w:type="default" r:id="rId8"/>
          <w:footerReference w:type="default" r:id="rId9"/>
          <w:type w:val="nextPage"/>
          <w:pgSz w:w="11906" w:h="16838"/>
          <w:pgMar w:top="1440" w:right="1800" w:bottom="1440" w:left="1800" w:header="851" w:footer="992" w:gutter="0"/>
          <w:pgNumType w:start="3"/>
          <w:cols w:num="1" w:space="425"/>
          <w:titlePg w:val="0"/>
          <w:docGrid w:type="lines" w:linePitch="312" w:charSpace="0"/>
        </w:sectPr>
      </w:pPr>
      <w:r>
        <w:fldChar w:fldCharType="end"/>
      </w:r>
      <w:bookmarkStart w:id="0" w:name="_GoBack"/>
      <w:bookmarkEnd w:id="0"/>
    </w:p>
    <w:p>
      <w:pPr>
        <w:pStyle w:val="Heading1"/>
        <w:jc w:val="center"/>
        <w:rPr>
          <w:rFonts w:ascii="仿宋" w:eastAsia="仿宋" w:hAnsi="仿宋" w:cs="仿宋" w:hint="eastAsia"/>
          <w:lang w:eastAsia="zh-CN"/>
        </w:rPr>
      </w:pPr>
      <w:bookmarkStart w:id="1" w:name="_Toc32685"/>
      <w:r>
        <w:rPr>
          <w:rFonts w:ascii="仿宋" w:eastAsia="仿宋" w:hAnsi="仿宋" w:cs="仿宋" w:hint="eastAsia"/>
          <w:lang w:eastAsia="zh-CN"/>
        </w:rPr>
        <w:t>概论</w:t>
      </w:r>
      <w:bookmarkEnd w:id="1"/>
    </w:p>
    <w:p>
      <w:pPr>
        <w:ind w:firstLine="560" w:firstLineChars="200"/>
        <w:rPr>
          <w:rFonts w:ascii="仿宋" w:eastAsia="仿宋" w:hAnsi="仿宋" w:cs="仿宋" w:hint="eastAsia"/>
          <w:sz w:val="28"/>
        </w:rPr>
      </w:pPr>
      <w:r>
        <w:rPr>
          <w:rFonts w:ascii="仿宋" w:eastAsia="仿宋" w:hAnsi="仿宋" w:cs="仿宋" w:hint="eastAsia"/>
          <w:sz w:val="28"/>
          <w:lang w:eastAsia="zh-CN"/>
        </w:rPr>
        <w:t>欢迎阅读公司成立报告。本报告将详细介绍该公司的背景、目标及计划，以及我们计划如何满足市场需求和提供创新产品/服务。我们坚信，公司的成立是为了填补市场空缺并满足消费者需求。我们致力于以高质量和可持续发展为核心，致力于不断创新和改进。在本报告中，我们将提供详尽的信息，帮助你深入了解我们的核心价值观和未来发展计划。请注意，本报告不可做为商业用途，只用作学习交流。</w:t>
      </w:r>
    </w:p>
    <w:p>
      <w:pPr>
        <w:pStyle w:val="Heading1"/>
        <w:ind w:firstLine="560" w:firstLineChars="200"/>
        <w:rPr>
          <w:rFonts w:ascii="仿宋" w:eastAsia="仿宋" w:hAnsi="仿宋" w:cs="仿宋" w:hint="eastAsia"/>
          <w:sz w:val="28"/>
          <w:lang w:eastAsia="zh-CN"/>
        </w:rPr>
      </w:pPr>
      <w:bookmarkStart w:id="2" w:name="_Toc28462"/>
      <w:r>
        <w:rPr>
          <w:rFonts w:ascii="仿宋" w:eastAsia="仿宋" w:hAnsi="仿宋" w:cs="仿宋" w:hint="eastAsia"/>
          <w:sz w:val="28"/>
          <w:lang w:eastAsia="zh-CN"/>
        </w:rPr>
        <w:t>一、行业、市场分析</w:t>
      </w:r>
      <w:bookmarkEnd w:id="2"/>
    </w:p>
    <w:p>
      <w:pPr>
        <w:pStyle w:val="Heading2"/>
        <w:rPr>
          <w:rFonts w:ascii="仿宋" w:eastAsia="仿宋" w:hAnsi="仿宋" w:cs="仿宋" w:hint="eastAsia"/>
          <w:lang w:eastAsia="zh-CN"/>
        </w:rPr>
      </w:pPr>
      <w:bookmarkStart w:id="3" w:name="_Toc3452"/>
      <w:r>
        <w:rPr>
          <w:rFonts w:ascii="仿宋" w:eastAsia="仿宋" w:hAnsi="仿宋" w:cs="仿宋" w:hint="eastAsia"/>
          <w:lang w:eastAsia="zh-CN"/>
        </w:rPr>
        <w:t>(一)、行业分析</w:t>
      </w:r>
      <w:bookmarkEnd w:id="3"/>
    </w:p>
    <w:p>
      <w:pPr>
        <w:ind w:firstLine="560" w:firstLineChars="200"/>
        <w:rPr>
          <w:rFonts w:ascii="仿宋" w:eastAsia="仿宋" w:hAnsi="仿宋" w:cs="仿宋" w:hint="eastAsia"/>
          <w:sz w:val="28"/>
        </w:rPr>
      </w:pPr>
      <w:r>
        <w:rPr>
          <w:rFonts w:ascii="仿宋" w:eastAsia="仿宋" w:hAnsi="仿宋" w:cs="仿宋" w:hint="eastAsia"/>
          <w:sz w:val="28"/>
          <w:lang w:eastAsia="zh-CN"/>
        </w:rPr>
        <w:t>一、茶酒行业分析</w:t>
      </w:r>
    </w:p>
    <w:p>
      <w:pPr>
        <w:ind w:firstLine="560" w:firstLineChars="200"/>
        <w:rPr>
          <w:rFonts w:ascii="仿宋" w:eastAsia="仿宋" w:hAnsi="仿宋" w:cs="仿宋" w:hint="eastAsia"/>
          <w:sz w:val="28"/>
        </w:rPr>
      </w:pPr>
      <w:r>
        <w:rPr>
          <w:rFonts w:ascii="仿宋" w:eastAsia="仿宋" w:hAnsi="仿宋" w:cs="仿宋" w:hint="eastAsia"/>
          <w:sz w:val="28"/>
          <w:lang w:eastAsia="zh-CN"/>
        </w:rPr>
        <w:t>(一) 茶酒行业规模及增长性</w:t>
      </w:r>
    </w:p>
    <w:p>
      <w:pPr>
        <w:ind w:firstLine="560" w:firstLineChars="200"/>
        <w:rPr>
          <w:rFonts w:ascii="仿宋" w:eastAsia="仿宋" w:hAnsi="仿宋" w:cs="仿宋" w:hint="eastAsia"/>
          <w:sz w:val="28"/>
        </w:rPr>
      </w:pPr>
      <w:r>
        <w:rPr>
          <w:rFonts w:ascii="仿宋" w:eastAsia="仿宋" w:hAnsi="仿宋" w:cs="仿宋" w:hint="eastAsia"/>
          <w:sz w:val="28"/>
          <w:lang w:eastAsia="zh-CN"/>
        </w:rPr>
        <w:t>「keyword」行业的规模和增长性是我们分析的重点之一。首先，需要了解该行业的规模，包括市场容量、产值、销售额等关键指标。这有助于我们确定潜在市场的大小和增长潜力。我们可以从相关的市场研究、统计数据以及行业报告中获取这些信息。</w:t>
      </w:r>
    </w:p>
    <w:p>
      <w:pPr>
        <w:ind w:firstLine="560" w:firstLineChars="200"/>
        <w:rPr>
          <w:rFonts w:ascii="仿宋" w:eastAsia="仿宋" w:hAnsi="仿宋" w:cs="仿宋" w:hint="eastAsia"/>
          <w:sz w:val="28"/>
        </w:rPr>
      </w:pPr>
      <w:r>
        <w:rPr>
          <w:rFonts w:ascii="仿宋" w:eastAsia="仿宋" w:hAnsi="仿宋" w:cs="仿宋" w:hint="eastAsia"/>
          <w:sz w:val="28"/>
          <w:lang w:eastAsia="zh-CN"/>
        </w:rPr>
        <w:t>除了行业的当前规模，我们还需要关注行业的增长性。通过分析过去几年的行业增长趋势，我们可以评估行业是否处于增长阶段，以及未来的发展趋势如何。了解增长性可以帮助我们预测市场的发展方向，为决策提供参考。</w:t>
      </w:r>
    </w:p>
    <w:p>
      <w:pPr>
        <w:ind w:firstLine="560" w:firstLineChars="200"/>
        <w:rPr>
          <w:rFonts w:ascii="仿宋" w:eastAsia="仿宋" w:hAnsi="仿宋" w:cs="仿宋" w:hint="eastAsia"/>
          <w:sz w:val="28"/>
        </w:rPr>
        <w:sectPr>
          <w:headerReference w:type="default" r:id="rId10"/>
          <w:footerReference w:type="default" r:id="rId11"/>
          <w:type w:val="nextPage"/>
          <w:pgSz w:w="11906" w:h="16838"/>
          <w:pgMar w:top="1440" w:right="1800" w:bottom="1440" w:left="1800" w:header="851" w:footer="992" w:gutter="0"/>
          <w:pgNumType w:start="4"/>
          <w:cols w:num="1" w:space="425"/>
          <w:titlePg w:val="0"/>
          <w:docGrid w:type="lines" w:linePitch="312" w:charSpace="0"/>
        </w:sectPr>
      </w:pPr>
      <w:r>
        <w:rPr>
          <w:rFonts w:ascii="仿宋" w:eastAsia="仿宋" w:hAnsi="仿宋" w:cs="仿宋" w:hint="eastAsia"/>
          <w:sz w:val="28"/>
          <w:lang w:eastAsia="zh-CN"/>
        </w:rPr>
        <w:t>(二) 茶酒行业代表品牌及对应公司</w:t>
      </w:r>
    </w:p>
    <w:p>
      <w:pPr>
        <w:ind w:firstLine="560" w:firstLineChars="200"/>
        <w:rPr>
          <w:rFonts w:ascii="仿宋" w:eastAsia="仿宋" w:hAnsi="仿宋" w:cs="仿宋" w:hint="eastAsia"/>
          <w:sz w:val="28"/>
        </w:rPr>
      </w:pPr>
      <w:r>
        <w:rPr>
          <w:rFonts w:ascii="仿宋" w:eastAsia="仿宋" w:hAnsi="仿宋" w:cs="仿宋" w:hint="eastAsia"/>
          <w:sz w:val="28"/>
          <w:lang w:eastAsia="zh-CN"/>
        </w:rPr>
        <w:t>了解「keyword」行业内的代表性品牌和对应的公司对于深入了解市场格局和竞争环境至关重要。这些代表性品牌通常是市场领导者，或者在特定领域拥有显著的市场份额。通过研究这些品牌，我们可以更好地了解市场的主要竞争者和它们在市场上的地位。</w:t>
      </w:r>
    </w:p>
    <w:p>
      <w:pPr>
        <w:ind w:firstLine="560" w:firstLineChars="200"/>
        <w:rPr>
          <w:rFonts w:ascii="仿宋" w:eastAsia="仿宋" w:hAnsi="仿宋" w:cs="仿宋" w:hint="eastAsia"/>
          <w:sz w:val="28"/>
        </w:rPr>
      </w:pPr>
      <w:r>
        <w:rPr>
          <w:rFonts w:ascii="仿宋" w:eastAsia="仿宋" w:hAnsi="仿宋" w:cs="仿宋" w:hint="eastAsia"/>
          <w:sz w:val="28"/>
          <w:lang w:eastAsia="zh-CN"/>
        </w:rPr>
        <w:t>针对代表性品牌和对应公司，我们可以深入分析它们的市场份额、销售策略、产品或服务特点以及客户群。这有助于我们确定成功的关键因素和最佳实践，为新进入者在市场中的表现提供有益的启示。</w:t>
      </w:r>
    </w:p>
    <w:p>
      <w:pPr>
        <w:pStyle w:val="Heading2"/>
        <w:ind w:firstLine="560" w:firstLineChars="200"/>
        <w:rPr>
          <w:rFonts w:ascii="仿宋" w:eastAsia="仿宋" w:hAnsi="仿宋" w:cs="仿宋" w:hint="eastAsia"/>
          <w:sz w:val="28"/>
          <w:lang w:eastAsia="zh-CN"/>
        </w:rPr>
      </w:pPr>
      <w:bookmarkStart w:id="4" w:name="_Toc15314"/>
      <w:r>
        <w:rPr>
          <w:rFonts w:ascii="仿宋" w:eastAsia="仿宋" w:hAnsi="仿宋" w:cs="仿宋" w:hint="eastAsia"/>
          <w:sz w:val="28"/>
          <w:lang w:eastAsia="zh-CN"/>
        </w:rPr>
        <w:t>(二)、市场分析</w:t>
      </w:r>
      <w:bookmarkEnd w:id="4"/>
    </w:p>
    <w:p>
      <w:pPr>
        <w:ind w:firstLine="560" w:firstLineChars="200"/>
        <w:rPr>
          <w:rFonts w:ascii="仿宋" w:eastAsia="仿宋" w:hAnsi="仿宋" w:cs="仿宋" w:hint="eastAsia"/>
          <w:sz w:val="28"/>
        </w:rPr>
      </w:pPr>
      <w:r>
        <w:rPr>
          <w:rFonts w:ascii="仿宋" w:eastAsia="仿宋" w:hAnsi="仿宋" w:cs="仿宋" w:hint="eastAsia"/>
          <w:sz w:val="28"/>
          <w:lang w:eastAsia="zh-CN"/>
        </w:rPr>
        <w:t>根据相关机构的最新数据，茶酒行业在未来几年将继续保持增长，预计到2023年，该行业的价值将达到XXX亿美元。这一行业正在经历新的变革，出现了一些明显趋势。</w:t>
      </w:r>
    </w:p>
    <w:p>
      <w:pPr>
        <w:ind w:firstLine="560" w:firstLineChars="200"/>
        <w:rPr>
          <w:rFonts w:ascii="仿宋" w:eastAsia="仿宋" w:hAnsi="仿宋" w:cs="仿宋" w:hint="eastAsia"/>
          <w:sz w:val="28"/>
        </w:rPr>
      </w:pPr>
      <w:r>
        <w:rPr>
          <w:rFonts w:ascii="仿宋" w:eastAsia="仿宋" w:hAnsi="仿宋" w:cs="仿宋" w:hint="eastAsia"/>
          <w:sz w:val="28"/>
          <w:lang w:eastAsia="zh-CN"/>
        </w:rPr>
        <w:t>电子商务的崛起对茶酒包装产生了重要影响。\需要具备适应不同销售渠道的特性，以保证产品在运输和在线销售中的完好无损。</w:t>
      </w:r>
    </w:p>
    <w:p>
      <w:pPr>
        <w:ind w:firstLine="560" w:firstLineChars="200"/>
        <w:rPr>
          <w:rFonts w:ascii="仿宋" w:eastAsia="仿宋" w:hAnsi="仿宋" w:cs="仿宋" w:hint="eastAsia"/>
          <w:sz w:val="28"/>
        </w:rPr>
      </w:pPr>
      <w:r>
        <w:rPr>
          <w:rFonts w:ascii="仿宋" w:eastAsia="仿宋" w:hAnsi="仿宋" w:cs="仿宋" w:hint="eastAsia"/>
          <w:sz w:val="28"/>
          <w:lang w:eastAsia="zh-CN"/>
        </w:rPr>
        <w:t>总体而言，茶酒包装行业呈现出稳健的年均增长率，约为4-5%。这一增长受到不断变化的消费者偏好、意识提高和不断增长的收入水平的推动。。</w:t>
      </w:r>
    </w:p>
    <w:p>
      <w:pPr>
        <w:pStyle w:val="Heading2"/>
        <w:ind w:firstLine="560" w:firstLineChars="200"/>
        <w:rPr>
          <w:rFonts w:ascii="仿宋" w:eastAsia="仿宋" w:hAnsi="仿宋" w:cs="仿宋" w:hint="eastAsia"/>
          <w:sz w:val="28"/>
          <w:lang w:eastAsia="zh-CN"/>
        </w:rPr>
      </w:pPr>
      <w:bookmarkStart w:id="5" w:name="_Toc26114"/>
      <w:r>
        <w:rPr>
          <w:rFonts w:ascii="仿宋" w:eastAsia="仿宋" w:hAnsi="仿宋" w:cs="仿宋" w:hint="eastAsia"/>
          <w:sz w:val="28"/>
          <w:lang w:eastAsia="zh-CN"/>
        </w:rPr>
        <w:t>(三)、行业发展及市场前景分析</w:t>
      </w:r>
      <w:bookmarkEnd w:id="5"/>
    </w:p>
    <w:p>
      <w:pPr>
        <w:ind w:firstLine="560" w:firstLineChars="200"/>
        <w:rPr>
          <w:rFonts w:ascii="仿宋" w:eastAsia="仿宋" w:hAnsi="仿宋" w:cs="仿宋" w:hint="eastAsia"/>
          <w:sz w:val="28"/>
        </w:rPr>
      </w:pPr>
      <w:r>
        <w:rPr>
          <w:rFonts w:ascii="仿宋" w:eastAsia="仿宋" w:hAnsi="仿宋" w:cs="仿宋" w:hint="eastAsia"/>
          <w:sz w:val="28"/>
          <w:lang w:eastAsia="zh-CN"/>
        </w:rPr>
        <w:t>茶酒包装行业一直处于稳步增长的轨道，并且未来前景看好。以下是对行业发展及市场前景的分析：</w:t>
      </w:r>
    </w:p>
    <w:p>
      <w:pPr>
        <w:ind w:firstLine="560" w:firstLineChars="200"/>
        <w:rPr>
          <w:rFonts w:ascii="仿宋" w:eastAsia="仿宋" w:hAnsi="仿宋" w:cs="仿宋" w:hint="eastAsia"/>
          <w:sz w:val="28"/>
        </w:rPr>
      </w:pPr>
      <w:r>
        <w:rPr>
          <w:rFonts w:ascii="仿宋" w:eastAsia="仿宋" w:hAnsi="仿宋" w:cs="仿宋" w:hint="eastAsia"/>
          <w:sz w:val="28"/>
          <w:lang w:eastAsia="zh-CN"/>
        </w:rPr>
        <w:t>1.</w:t>
      </w:r>
      <w:r>
        <w:rPr>
          <w:rFonts w:ascii="仿宋" w:eastAsia="仿宋" w:hAnsi="仿宋" w:cs="仿宋" w:hint="eastAsia"/>
          <w:sz w:val="28"/>
        </w:rPr>
        <w:br/>
      </w:r>
      <w:r>
        <w:rPr>
          <w:rFonts w:ascii="仿宋" w:eastAsia="仿宋" w:hAnsi="仿宋" w:cs="仿宋" w:hint="eastAsia"/>
          <w:sz w:val="28"/>
        </w:rPr>
        <w:br/>
      </w:r>
    </w:p>
    <w:p>
      <w:pPr>
        <w:widowControl/>
        <w:jc w:val="left"/>
        <w:rPr>
          <w:rFonts w:ascii="SimSun" w:eastAsia="SimSun" w:hAnsi="SimSun" w:cs="SimSun"/>
          <w:b/>
          <w:bCs/>
          <w:color w:val="000000"/>
          <w:kern w:val="0"/>
          <w:sz w:val="30"/>
          <w:szCs w:val="30"/>
        </w:rPr>
      </w:pPr>
      <w:r>
        <w:rPr>
          <w:rFonts w:ascii="SimSun" w:eastAsia="SimSun" w:hAnsi="SimSun" w:cs="SimSun"/>
          <w:b/>
          <w:bCs/>
          <w:color w:val="000000"/>
          <w:kern w:val="0"/>
          <w:sz w:val="30"/>
          <w:szCs w:val="30"/>
        </w:rPr>
        <w:t>以上内容仅为本文档的试下载部分，为可阅读页数的一半内容。如要下载或阅读全文，请访问：</w:t>
      </w:r>
      <w:hyperlink r:id="rId12" w:history="1">
        <w:r>
          <w:rPr>
            <w:rFonts w:ascii="SimSun" w:eastAsia="SimSun" w:hAnsi="SimSun" w:cs="SimSun"/>
            <w:b/>
            <w:bCs/>
            <w:color w:val="0000EE"/>
            <w:kern w:val="0"/>
            <w:sz w:val="30"/>
            <w:szCs w:val="30"/>
            <w:u w:val="single" w:color="0000EE"/>
          </w:rPr>
          <w:t>https://d.book118.com/368072025112006031</w:t>
        </w:r>
      </w:hyperlink>
    </w:p>
    <w:p>
      <w:pPr>
        <w:ind w:firstLine="560" w:firstLineChars="200"/>
        <w:rPr>
          <w:rFonts w:ascii="仿宋" w:eastAsia="仿宋" w:hAnsi="仿宋" w:cs="仿宋" w:hint="eastAsia"/>
          <w:sz w:val="28"/>
        </w:rPr>
      </w:pPr>
    </w:p>
    <w:sectPr>
      <w:headerReference w:type="default" r:id="rId13"/>
      <w:footerReference w:type="default" r:id="rId14"/>
      <w:type w:val="nextPage"/>
      <w:pgSz w:w="11906" w:h="16838"/>
      <w:pgMar w:top="1440" w:right="1800" w:bottom="1440" w:left="1800" w:header="851" w:footer="992" w:gutter="0"/>
      <w:pgNumType w:start="5"/>
      <w:cols w:num="1" w:space="425"/>
      <w:titlePg w:val="0"/>
      <w:docGrid w:type="lines" w:linePitch="312" w:charSpace="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font w:name="Times New Roman">
    <w:panose1 w:val="02020603050405020304"/>
    <w:charset w:val="00"/>
    <w:family w:val="roman"/>
    <w:pitch w:val="variable"/>
    <w:sig w:usb0="20007A87" w:usb1="80000000" w:usb2="00000008" w:usb3="00000000" w:csb0="000001FF" w:csb1="00000000"/>
  </w:font>
  <w:font w:name="宋体">
    <w:panose1 w:val="02010600030101010101"/>
    <w:charset w:val="86"/>
    <w:family w:val="auto"/>
    <w:pitch w:val="default"/>
    <w:sig w:usb0="00000203" w:usb1="288F0000" w:usb2="00000006" w:usb3="00000000" w:csb0="00040001" w:csb1="00000000"/>
  </w:font>
  <w:font w:name="Wingdings">
    <w:panose1 w:val="05000000000000000000"/>
    <w:charset w:val="02"/>
    <w:family w:val="auto"/>
    <w:pitch w:val="default"/>
    <w:sig w:usb0="00000000" w:usb1="00000000" w:usb2="00000000" w:usb3="00000000" w:csb0="80000000" w:csb1="00000000"/>
  </w:font>
  <w:font w:name="Arial">
    <w:panose1 w:val="020B0604020202020204"/>
    <w:charset w:val="01"/>
    <w:family w:val="swiss"/>
    <w:pitch w:val="default"/>
    <w:sig w:usb0="E0002EFF" w:usb1="C000785B" w:usb2="00000009" w:usb3="00000000" w:csb0="400001FF" w:csb1="FFFF0000"/>
  </w:font>
  <w:font w:name="黑体">
    <w:panose1 w:val="02010609060101010101"/>
    <w:charset w:val="86"/>
    <w:family w:val="auto"/>
    <w:pitch w:val="default"/>
    <w:sig w:usb0="800002BF" w:usb1="38CF7CFA" w:usb2="00000016" w:usb3="00000000" w:csb0="00040001" w:csb1="00000000"/>
  </w:font>
  <w:font w:name="Courier New">
    <w:panose1 w:val="02070309020205020404"/>
    <w:charset w:val="01"/>
    <w:family w:val="modern"/>
    <w:pitch w:val="default"/>
    <w:sig w:usb0="E0002EFF" w:usb1="C0007843" w:usb2="00000009" w:usb3="00000000" w:csb0="400001FF" w:csb1="FFFF0000"/>
  </w:font>
  <w:font w:name="Symbol">
    <w:panose1 w:val="05050102010706020507"/>
    <w:charset w:val="02"/>
    <w:family w:val="roman"/>
    <w:pitch w:val="default"/>
    <w:sig w:usb0="00000000" w:usb1="00000000" w:usb2="00000000" w:usb3="00000000" w:csb0="80000000" w:csb1="00000000"/>
  </w:font>
  <w:font w:name="Calibri">
    <w:panose1 w:val="020F0502020204030204"/>
    <w:charset w:val="00"/>
    <w:family w:val="swiss"/>
    <w:pitch w:val="default"/>
    <w:sig w:usb0="E4002EFF" w:usb1="C200247B" w:usb2="00000009" w:usb3="00000000" w:csb0="200001FF" w:csb1="00000000"/>
  </w:font>
  <w:font w:name="仿宋">
    <w:panose1 w:val="02010609060101010101"/>
    <w:charset w:val="86"/>
    <w:family w:val="auto"/>
    <w:pitch w:val="default"/>
    <w:sig w:usb0="800002BF" w:usb1="38CF7CFA" w:usb2="00000016" w:usb3="00000000" w:csb0="00040001" w:csb1="00000000"/>
  </w:font>
</w:fonts>
</file>

<file path=word/footer1.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1</w:t>
    </w:r>
    <w:r>
      <w:rPr>
        <w:rStyle w:val="PageNumber"/>
      </w:rPr>
      <w:fldChar w:fldCharType="end"/>
    </w:r>
  </w:p>
  <w:p>
    <w:pPr>
      <w:pStyle w:val="Footer"/>
    </w:pPr>
  </w:p>
</w:ftr>
</file>

<file path=word/footer2.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2</w:t>
    </w:r>
    <w:r>
      <w:rPr>
        <w:rStyle w:val="PageNumber"/>
      </w:rPr>
      <w:fldChar w:fldCharType="end"/>
    </w:r>
  </w:p>
  <w:p>
    <w:pPr>
      <w:pStyle w:val="Footer"/>
    </w:pPr>
  </w:p>
</w:ftr>
</file>

<file path=word/footer3.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3</w:t>
    </w:r>
    <w:r>
      <w:rPr>
        <w:rStyle w:val="PageNumber"/>
      </w:rPr>
      <w:fldChar w:fldCharType="end"/>
    </w:r>
  </w:p>
  <w:p>
    <w:pPr>
      <w:pStyle w:val="Footer"/>
    </w:pPr>
  </w:p>
</w:ftr>
</file>

<file path=word/footer4.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5</w:t>
    </w:r>
    <w:r>
      <w:rPr>
        <w:rStyle w:val="PageNumber"/>
      </w:rPr>
      <w:fldChar w:fldCharType="end"/>
    </w:r>
  </w:p>
  <w:p>
    <w:pPr>
      <w:pStyle w:val="Footer"/>
    </w:pPr>
  </w:p>
</w:ftr>
</file>

<file path=word/footer5.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5</w:t>
    </w:r>
    <w:r>
      <w:rPr>
        <w:rStyle w:val="PageNumber"/>
      </w:rPr>
      <w:fldChar w:fldCharType="end"/>
    </w:r>
  </w:p>
  <w:p>
    <w:pPr>
      <w:pStyle w:val="Footer"/>
    </w:pPr>
  </w:p>
</w:ftr>
</file>

<file path=word/header1.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茶酒行业相关公司筹备报告</w:t>
    </w:r>
  </w:p>
</w:hdr>
</file>

<file path=word/header2.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茶酒行业相关公司筹备报告</w:t>
    </w:r>
  </w:p>
</w:hdr>
</file>

<file path=word/header3.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茶酒行业相关公司筹备报告</w:t>
    </w:r>
  </w:p>
</w:hdr>
</file>

<file path=word/header4.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茶酒行业相关公司筹备报告</w:t>
    </w:r>
  </w:p>
</w:hdr>
</file>

<file path=word/header5.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茶酒行业相关公司筹备报告</w:t>
    </w:r>
  </w:p>
</w:hdr>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sl="http://schemas.openxmlformats.org/schemaLibrary/2006/main" mc:Ignorable="w14 w15">
  <w:zoom w:percent="100"/>
  <w:embedSystemFonts/>
  <w:bordersDoNotSurroundHeader/>
  <w:bordersDoNotSurroundFooter/>
  <w:defaultTabStop w:val="420"/>
  <w:drawingGridVerticalSpacing w:val="156"/>
  <w:displayHorizontalDrawingGridEvery w:val="0"/>
  <w:displayVerticalDrawingGridEvery w:val="2"/>
  <w:characterSpacingControl w:val="compressPunctuation"/>
  <w:compat>
    <w:spaceForUL/>
    <w:balanceSingleByteDoubleByteWidth/>
    <w:doNotLeaveBackslashAlone/>
    <w:ulTrailSpace/>
    <w:doNotExpandShiftReturn/>
    <w:adjustLineHeightInTable/>
    <w:useFELayou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
  <w:rsids>
    <w:rsidRoot w:val="00000000"/>
  </w:rsids>
  <m:mathPr>
    <m:mathFont m:val="Cambria Math"/>
  </m:mathPr>
  <w:themeFontLang w:val="en-US" w:eastAsia="zh-CN"/>
  <w:clrSchemeMapping w:bg1="light1" w:t1="dark1" w:bg2="light2" w:t2="dark2" w:accent1="accent1" w:accent2="accent2" w:accent3="accent3" w:accent4="accent4" w:accent5="accent5" w:accent6="accent6" w:hyperlink="hyperlink" w:followedHyperlink="followedHyperlink"/>
  <w:doNotIncludeSubdocsInStats/>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docDefaults>
    <w:rPrDefault>
      <w:rPr>
        <w:rFonts w:asciiTheme="minorHAnsi" w:eastAsiaTheme="minorEastAsia" w:hAnsiTheme="minorHAnsi" w:cstheme="minorBidi"/>
        <w:lang w:val="en-US" w:eastAsia="en-US" w:bidi="ar-SA"/>
      </w:rPr>
    </w:rPrDefault>
    <w:pPrDefault/>
  </w:docDefaults>
  <w:latentStyles w:defLockedState="0" w:defUIPriority="99" w:defSemiHidden="1" w:defUnhideWhenUsed="1" w:defQFormat="0" w:count="260">
    <w:lsdException w:name="Normal" w:semiHidden="0" w:uiPriority="0" w:unhideWhenUsed="0" w:qFormat="1"/>
    <w:lsdException w:name="heading 1" w:semiHidden="0" w:uiPriority="0" w:unhideWhenUsed="0" w:qFormat="1"/>
    <w:lsdException w:name="heading 2" w:semiHidden="0" w:uiPriority="0" w:qFormat="1"/>
    <w:lsdException w:name="heading 3" w:uiPriority="0" w:qFormat="1"/>
    <w:lsdException w:name="heading 4" w:uiPriority="0" w:qFormat="1"/>
    <w:lsdException w:name="heading 5" w:uiPriority="0" w:qFormat="1"/>
    <w:lsdException w:name="heading 6" w:uiPriority="0" w:qFormat="1"/>
    <w:lsdException w:name="heading 7" w:uiPriority="0" w:qFormat="1"/>
    <w:lsdException w:name="heading 8" w:uiPriority="0" w:qFormat="1"/>
    <w:lsdException w:name="heading 9" w:uiPriority="0" w:qFormat="1"/>
    <w:lsdException w:name="index 1" w:semiHidden="0" w:uiPriority="0" w:unhideWhenUsed="0"/>
    <w:lsdException w:name="index 2" w:semiHidden="0" w:uiPriority="0" w:unhideWhenUsed="0"/>
    <w:lsdException w:name="index 3" w:semiHidden="0" w:uiPriority="0" w:unhideWhenUsed="0"/>
    <w:lsdException w:name="index 4" w:semiHidden="0" w:uiPriority="0" w:unhideWhenUsed="0"/>
    <w:lsdException w:name="index 5" w:semiHidden="0" w:uiPriority="0" w:unhideWhenUsed="0"/>
    <w:lsdException w:name="index 6" w:semiHidden="0" w:uiPriority="0" w:unhideWhenUsed="0"/>
    <w:lsdException w:name="index 7" w:semiHidden="0" w:uiPriority="0" w:unhideWhenUsed="0"/>
    <w:lsdException w:name="index 8" w:semiHidden="0" w:uiPriority="0" w:unhideWhenUsed="0"/>
    <w:lsdException w:name="index 9" w:semiHidden="0" w:uiPriority="0" w:unhideWhenUsed="0"/>
    <w:lsdException w:name="toc 1" w:semiHidden="0" w:uiPriority="0" w:unhideWhenUsed="0"/>
    <w:lsdException w:name="toc 2" w:semiHidden="0" w:uiPriority="0" w:unhideWhenUsed="0"/>
    <w:lsdException w:name="toc 3" w:semiHidden="0" w:uiPriority="0" w:unhideWhenUsed="0"/>
    <w:lsdException w:name="toc 4" w:semiHidden="0" w:uiPriority="0" w:unhideWhenUsed="0"/>
    <w:lsdException w:name="toc 5" w:semiHidden="0" w:uiPriority="0" w:unhideWhenUsed="0"/>
    <w:lsdException w:name="toc 6" w:semiHidden="0" w:uiPriority="0" w:unhideWhenUsed="0"/>
    <w:lsdException w:name="toc 7" w:semiHidden="0" w:uiPriority="0" w:unhideWhenUsed="0"/>
    <w:lsdException w:name="toc 8" w:semiHidden="0" w:uiPriority="0" w:unhideWhenUsed="0"/>
    <w:lsdException w:name="toc 9" w:semiHidden="0" w:uiPriority="0" w:unhideWhenUsed="0"/>
    <w:lsdException w:name="Normal Indent" w:semiHidden="0" w:uiPriority="0" w:unhideWhenUsed="0"/>
    <w:lsdException w:name="footnote text" w:semiHidden="0" w:uiPriority="0" w:unhideWhenUsed="0"/>
    <w:lsdException w:name="annotation text" w:semiHidden="0" w:uiPriority="0" w:unhideWhenUsed="0"/>
    <w:lsdException w:name="header" w:semiHidden="0" w:uiPriority="0" w:unhideWhenUsed="0"/>
    <w:lsdException w:name="footer" w:semiHidden="0" w:uiPriority="0" w:unhideWhenUsed="0"/>
    <w:lsdException w:name="index heading" w:semiHidden="0" w:uiPriority="0" w:unhideWhenUsed="0"/>
    <w:lsdException w:name="caption" w:uiPriority="0" w:qFormat="1"/>
    <w:lsdException w:name="table of figures" w:semiHidden="0" w:uiPriority="0" w:unhideWhenUsed="0"/>
    <w:lsdException w:name="envelope address" w:semiHidden="0" w:uiPriority="0" w:unhideWhenUsed="0"/>
    <w:lsdException w:name="envelope return" w:semiHidden="0" w:uiPriority="0" w:unhideWhenUsed="0"/>
    <w:lsdException w:name="footnote reference" w:semiHidden="0" w:uiPriority="0" w:unhideWhenUsed="0"/>
    <w:lsdException w:name="annotation reference" w:semiHidden="0" w:uiPriority="0" w:unhideWhenUsed="0"/>
    <w:lsdException w:name="line number" w:semiHidden="0" w:uiPriority="0" w:unhideWhenUsed="0"/>
    <w:lsdException w:name="page number" w:semiHidden="0" w:uiPriority="0" w:unhideWhenUsed="0"/>
    <w:lsdException w:name="endnote reference" w:semiHidden="0" w:uiPriority="0" w:unhideWhenUsed="0"/>
    <w:lsdException w:name="endnote text" w:semiHidden="0" w:uiPriority="0" w:unhideWhenUsed="0"/>
    <w:lsdException w:name="table of authorities" w:semiHidden="0" w:uiPriority="0" w:unhideWhenUsed="0"/>
    <w:lsdException w:name="macro" w:semiHidden="0" w:uiPriority="0" w:unhideWhenUsed="0"/>
    <w:lsdException w:name="toa heading" w:semiHidden="0" w:uiPriority="0" w:unhideWhenUsed="0"/>
    <w:lsdException w:name="List" w:semiHidden="0" w:uiPriority="0" w:unhideWhenUsed="0"/>
    <w:lsdException w:name="List Bullet" w:semiHidden="0" w:uiPriority="0" w:unhideWhenUsed="0"/>
    <w:lsdException w:name="List Number" w:semiHidden="0" w:uiPriority="0" w:unhideWhenUsed="0"/>
    <w:lsdException w:name="List 2" w:semiHidden="0" w:uiPriority="0" w:unhideWhenUsed="0"/>
    <w:lsdException w:name="List 3" w:semiHidden="0" w:uiPriority="0" w:unhideWhenUsed="0"/>
    <w:lsdException w:name="List 4" w:semiHidden="0" w:uiPriority="0" w:unhideWhenUsed="0"/>
    <w:lsdException w:name="List 5" w:semiHidden="0" w:uiPriority="0" w:unhideWhenUsed="0"/>
    <w:lsdException w:name="List Bullet 2" w:semiHidden="0" w:uiPriority="0" w:unhideWhenUsed="0"/>
    <w:lsdException w:name="List Bullet 3" w:semiHidden="0" w:uiPriority="0" w:unhideWhenUsed="0"/>
    <w:lsdException w:name="List Bullet 4" w:semiHidden="0" w:uiPriority="0" w:unhideWhenUsed="0"/>
    <w:lsdException w:name="List Bullet 5" w:semiHidden="0" w:uiPriority="0" w:unhideWhenUsed="0"/>
    <w:lsdException w:name="List Number 2" w:semiHidden="0" w:uiPriority="0" w:unhideWhenUsed="0"/>
    <w:lsdException w:name="List Number 3" w:semiHidden="0" w:uiPriority="0" w:unhideWhenUsed="0"/>
    <w:lsdException w:name="List Number 4" w:semiHidden="0" w:uiPriority="0" w:unhideWhenUsed="0"/>
    <w:lsdException w:name="List Number 5" w:semiHidden="0" w:uiPriority="0" w:unhideWhenUsed="0"/>
    <w:lsdException w:name="Title" w:semiHidden="0" w:uiPriority="0" w:unhideWhenUsed="0" w:qFormat="1"/>
    <w:lsdException w:name="Closing" w:semiHidden="0" w:uiPriority="0" w:unhideWhenUsed="0"/>
    <w:lsdException w:name="Signature" w:semiHidden="0" w:uiPriority="0" w:unhideWhenUsed="0"/>
    <w:lsdException w:name="Default Paragraph Font" w:uiPriority="0" w:unhideWhenUsed="0" w:qFormat="1"/>
    <w:lsdException w:name="Body Text" w:semiHidden="0" w:uiPriority="0" w:unhideWhenUsed="0"/>
    <w:lsdException w:name="Body Text Indent" w:semiHidden="0" w:uiPriority="0" w:unhideWhenUsed="0"/>
    <w:lsdException w:name="List Continue" w:semiHidden="0" w:uiPriority="0" w:unhideWhenUsed="0"/>
    <w:lsdException w:name="List Continue 2" w:semiHidden="0" w:uiPriority="0" w:unhideWhenUsed="0"/>
    <w:lsdException w:name="List Continue 3" w:semiHidden="0" w:uiPriority="0" w:unhideWhenUsed="0"/>
    <w:lsdException w:name="List Continue 4" w:semiHidden="0" w:uiPriority="0" w:unhideWhenUsed="0"/>
    <w:lsdException w:name="List Continue 5" w:semiHidden="0" w:uiPriority="0" w:unhideWhenUsed="0"/>
    <w:lsdException w:name="Message Header" w:semiHidden="0" w:uiPriority="0" w:unhideWhenUsed="0"/>
    <w:lsdException w:name="Subtitle" w:semiHidden="0" w:uiPriority="0" w:unhideWhenUsed="0" w:qFormat="1"/>
    <w:lsdException w:name="Salutation" w:semiHidden="0" w:uiPriority="0" w:unhideWhenUsed="0"/>
    <w:lsdException w:name="Date" w:semiHidden="0" w:uiPriority="0" w:unhideWhenUsed="0"/>
    <w:lsdException w:name="Body Text First Indent" w:semiHidden="0" w:uiPriority="0" w:unhideWhenUsed="0"/>
    <w:lsdException w:name="Body Text First Indent 2" w:semiHidden="0" w:uiPriority="0" w:unhideWhenUsed="0"/>
    <w:lsdException w:name="Body Text 2" w:semiHidden="0" w:uiPriority="0" w:unhideWhenUsed="0"/>
    <w:lsdException w:name="Body Text 3" w:semiHidden="0" w:uiPriority="0" w:unhideWhenUsed="0"/>
    <w:lsdException w:name="Body Text Indent 2" w:semiHidden="0" w:uiPriority="0" w:unhideWhenUsed="0"/>
    <w:lsdException w:name="Body Text Indent 3" w:semiHidden="0" w:uiPriority="0" w:unhideWhenUsed="0"/>
    <w:lsdException w:name="Block Text" w:semiHidden="0" w:uiPriority="0" w:unhideWhenUsed="0"/>
    <w:lsdException w:name="Hyperlink" w:semiHidden="0" w:uiPriority="0" w:unhideWhenUsed="0"/>
    <w:lsdException w:name="FollowedHyperlink" w:semiHidden="0" w:uiPriority="0" w:unhideWhenUsed="0"/>
    <w:lsdException w:name="Strong" w:semiHidden="0" w:uiPriority="0" w:unhideWhenUsed="0" w:qFormat="1"/>
    <w:lsdException w:name="Emphasis" w:semiHidden="0" w:uiPriority="0" w:unhideWhenUsed="0" w:qFormat="1"/>
    <w:lsdException w:name="Document Map" w:semiHidden="0" w:uiPriority="0" w:unhideWhenUsed="0"/>
    <w:lsdException w:name="Plain Text" w:semiHidden="0" w:uiPriority="0" w:unhideWhenUsed="0"/>
    <w:lsdException w:name="E-mail Signature" w:semiHidden="0" w:uiPriority="0" w:unhideWhenUsed="0"/>
    <w:lsdException w:name="Normal (Web)" w:semiHidden="0" w:uiPriority="0" w:unhideWhenUsed="0"/>
    <w:lsdException w:name="HTML Acronym" w:semiHidden="0" w:uiPriority="0" w:unhideWhenUsed="0"/>
    <w:lsdException w:name="HTML Address" w:semiHidden="0" w:uiPriority="0" w:unhideWhenUsed="0"/>
    <w:lsdException w:name="HTML Cite" w:semiHidden="0" w:uiPriority="0" w:unhideWhenUsed="0"/>
    <w:lsdException w:name="HTML Code" w:semiHidden="0" w:uiPriority="0" w:unhideWhenUsed="0"/>
    <w:lsdException w:name="HTML Definition" w:semiHidden="0" w:uiPriority="0" w:unhideWhenUsed="0"/>
    <w:lsdException w:name="HTML Keyboard" w:semiHidden="0" w:uiPriority="0" w:unhideWhenUsed="0"/>
    <w:lsdException w:name="HTML Preformatted" w:semiHidden="0" w:uiPriority="0" w:unhideWhenUsed="0"/>
    <w:lsdException w:name="HTML Sample" w:semiHidden="0" w:uiPriority="0" w:unhideWhenUsed="0"/>
    <w:lsdException w:name="HTML Typewriter" w:semiHidden="0" w:uiPriority="0" w:unhideWhenUsed="0"/>
    <w:lsdException w:name="HTML Variable" w:semiHidden="0" w:uiPriority="0" w:unhideWhenUsed="0"/>
    <w:lsdException w:name="Normal Table" w:uiPriority="0" w:unhideWhenUsed="0" w:qFormat="1"/>
    <w:lsdException w:name="annotation subject" w:semiHidden="0" w:uiPriority="0" w:unhideWhenUsed="0"/>
    <w:lsdException w:name="Table Simple 1" w:semiHidden="0" w:uiPriority="0" w:unhideWhenUsed="0"/>
    <w:lsdException w:name="Table Simple 2" w:semiHidden="0" w:uiPriority="0" w:unhideWhenUsed="0"/>
    <w:lsdException w:name="Table Simple 3" w:semiHidden="0" w:uiPriority="0" w:unhideWhenUsed="0"/>
    <w:lsdException w:name="Table Classic 1" w:semiHidden="0" w:uiPriority="0" w:unhideWhenUsed="0"/>
    <w:lsdException w:name="Table Classic 2" w:semiHidden="0" w:uiPriority="0" w:unhideWhenUsed="0"/>
    <w:lsdException w:name="Table Classic 3" w:semiHidden="0" w:uiPriority="0" w:unhideWhenUsed="0"/>
    <w:lsdException w:name="Table Classic 4" w:semiHidden="0" w:uiPriority="0" w:unhideWhenUsed="0"/>
    <w:lsdException w:name="Table Colorful 1" w:semiHidden="0" w:uiPriority="0" w:unhideWhenUsed="0"/>
    <w:lsdException w:name="Table Colorful 2" w:semiHidden="0" w:uiPriority="0" w:unhideWhenUsed="0"/>
    <w:lsdException w:name="Table Colorful 3" w:semiHidden="0" w:uiPriority="0" w:unhideWhenUsed="0"/>
    <w:lsdException w:name="Table Columns 1" w:semiHidden="0" w:uiPriority="0" w:unhideWhenUsed="0"/>
    <w:lsdException w:name="Table Columns 2" w:semiHidden="0" w:uiPriority="0" w:unhideWhenUsed="0"/>
    <w:lsdException w:name="Table Columns 3" w:semiHidden="0" w:uiPriority="0" w:unhideWhenUsed="0"/>
    <w:lsdException w:name="Table Columns 4" w:semiHidden="0" w:uiPriority="0" w:unhideWhenUsed="0"/>
    <w:lsdException w:name="Table Columns 5" w:semiHidden="0" w:uiPriority="0" w:unhideWhenUsed="0"/>
    <w:lsdException w:name="Table Grid 1" w:semiHidden="0" w:uiPriority="0" w:unhideWhenUsed="0"/>
    <w:lsdException w:name="Table Grid 2" w:semiHidden="0" w:uiPriority="0" w:unhideWhenUsed="0"/>
    <w:lsdException w:name="Table Grid 3" w:semiHidden="0" w:uiPriority="0" w:unhideWhenUsed="0"/>
    <w:lsdException w:name="Table Grid 4" w:semiHidden="0" w:uiPriority="0" w:unhideWhenUsed="0"/>
    <w:lsdException w:name="Table Grid 5" w:semiHidden="0" w:uiPriority="0" w:unhideWhenUsed="0"/>
    <w:lsdException w:name="Table Grid 6" w:semiHidden="0" w:uiPriority="0" w:unhideWhenUsed="0"/>
    <w:lsdException w:name="Table Grid 7" w:semiHidden="0" w:uiPriority="0" w:unhideWhenUsed="0"/>
    <w:lsdException w:name="Table Grid 8" w:semiHidden="0" w:uiPriority="0" w:unhideWhenUsed="0"/>
    <w:lsdException w:name="Table List 1" w:semiHidden="0" w:uiPriority="0" w:unhideWhenUsed="0"/>
    <w:lsdException w:name="Table List 2" w:semiHidden="0" w:uiPriority="0" w:unhideWhenUsed="0"/>
    <w:lsdException w:name="Table List 3" w:semiHidden="0" w:uiPriority="0" w:unhideWhenUsed="0"/>
    <w:lsdException w:name="Table List 4" w:semiHidden="0" w:uiPriority="0" w:unhideWhenUsed="0"/>
    <w:lsdException w:name="Table List 5" w:semiHidden="0" w:uiPriority="0" w:unhideWhenUsed="0"/>
    <w:lsdException w:name="Table List 6" w:semiHidden="0" w:uiPriority="0" w:unhideWhenUsed="0"/>
    <w:lsdException w:name="Table List 7" w:semiHidden="0" w:uiPriority="0" w:unhideWhenUsed="0"/>
    <w:lsdException w:name="Table List 8" w:semiHidden="0" w:uiPriority="0" w:unhideWhenUsed="0"/>
    <w:lsdException w:name="Table 3D effects 1" w:semiHidden="0" w:uiPriority="0" w:unhideWhenUsed="0"/>
    <w:lsdException w:name="Table 3D effects 2" w:semiHidden="0" w:uiPriority="0" w:unhideWhenUsed="0"/>
    <w:lsdException w:name="Table 3D effects 3" w:semiHidden="0" w:uiPriority="0" w:unhideWhenUsed="0"/>
    <w:lsdException w:name="Table Contemporary" w:semiHidden="0" w:uiPriority="0" w:unhideWhenUsed="0"/>
    <w:lsdException w:name="Table Elegant" w:semiHidden="0" w:uiPriority="0" w:unhideWhenUsed="0"/>
    <w:lsdException w:name="Table Professional" w:semiHidden="0" w:uiPriority="0" w:unhideWhenUsed="0"/>
    <w:lsdException w:name="Table Subtle 1" w:semiHidden="0" w:uiPriority="0" w:unhideWhenUsed="0"/>
    <w:lsdException w:name="Table Subtle 2" w:semiHidden="0" w:uiPriority="0" w:unhideWhenUsed="0"/>
    <w:lsdException w:name="Table Web 1" w:semiHidden="0" w:uiPriority="0" w:unhideWhenUsed="0"/>
    <w:lsdException w:name="Table Web 2" w:semiHidden="0" w:uiPriority="0" w:unhideWhenUsed="0"/>
    <w:lsdException w:name="Table Web 3" w:semiHidden="0" w:uiPriority="0" w:unhideWhenUsed="0"/>
    <w:lsdException w:name="Balloon Text" w:semiHidden="0" w:uiPriority="0" w:unhideWhenUsed="0"/>
    <w:lsdException w:name="Table Grid" w:semiHidden="0" w:uiPriority="0" w:unhideWhenUsed="0"/>
    <w:lsdException w:name="Table Theme" w:semiHidden="0" w:uiPriority="0" w:unhideWhenUsed="0"/>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atentStyles>
  <w:style w:type="paragraph" w:default="1" w:styleId="Normal">
    <w:name w:val="Normal"/>
    <w:autoRedefine/>
    <w:qFormat/>
    <w:pPr>
      <w:widowControl w:val="0"/>
      <w:jc w:val="both"/>
    </w:pPr>
    <w:rPr>
      <w:rFonts w:asciiTheme="minorHAnsi" w:eastAsiaTheme="minorEastAsia" w:hAnsiTheme="minorHAnsi" w:cstheme="minorBidi"/>
      <w:kern w:val="2"/>
      <w:sz w:val="21"/>
      <w:szCs w:val="24"/>
      <w:lang w:val="en-US" w:eastAsia="zh-CN" w:bidi="ar-SA"/>
    </w:rPr>
  </w:style>
  <w:style w:type="paragraph" w:styleId="Heading1">
    <w:name w:val="heading 1"/>
    <w:basedOn w:val="Normal"/>
    <w:next w:val="Normal"/>
    <w:qFormat/>
    <w:pPr>
      <w:keepNext/>
      <w:keepLines/>
      <w:spacing w:before="340" w:beforeLines="0" w:beforeAutospacing="0" w:after="330" w:afterLines="0" w:afterAutospacing="0" w:line="576" w:lineRule="auto"/>
      <w:outlineLvl w:val="0"/>
    </w:pPr>
    <w:rPr>
      <w:b/>
      <w:kern w:val="44"/>
      <w:sz w:val="44"/>
    </w:rPr>
  </w:style>
  <w:style w:type="paragraph" w:styleId="Heading2">
    <w:name w:val="heading 2"/>
    <w:basedOn w:val="Normal"/>
    <w:next w:val="Normal"/>
    <w:unhideWhenUsed/>
    <w:qFormat/>
    <w:pPr>
      <w:keepNext/>
      <w:keepLines/>
      <w:spacing w:before="260" w:beforeLines="0" w:beforeAutospacing="0" w:after="260" w:afterLines="0" w:afterAutospacing="0" w:line="413" w:lineRule="auto"/>
      <w:outlineLvl w:val="1"/>
    </w:pPr>
    <w:rPr>
      <w:rFonts w:ascii="Arial" w:eastAsia="黑体" w:hAnsi="Arial"/>
      <w:b/>
      <w:sz w:val="32"/>
    </w:rPr>
  </w:style>
  <w:style w:type="character" w:default="1" w:styleId="DefaultParagraphFont">
    <w:name w:val="Default Paragraph Font"/>
    <w:autoRedefine/>
    <w:semiHidden/>
    <w:qFormat/>
  </w:style>
  <w:style w:type="table" w:default="1" w:styleId="TableNormal">
    <w:name w:val="Normal Table"/>
    <w:autoRedefine/>
    <w:semiHidden/>
    <w:qFormat/>
    <w:tblPr>
      <w:tblCellMar>
        <w:top w:w="0" w:type="dxa"/>
        <w:left w:w="108" w:type="dxa"/>
        <w:bottom w:w="0" w:type="dxa"/>
        <w:right w:w="108" w:type="dxa"/>
      </w:tblCellMar>
    </w:tblPr>
  </w:style>
  <w:style w:type="paragraph" w:styleId="Footer">
    <w:name w:val="footer"/>
    <w:basedOn w:val="Normal"/>
    <w:pPr>
      <w:tabs>
        <w:tab w:val="center" w:pos="4153"/>
        <w:tab w:val="right" w:pos="8306"/>
      </w:tabs>
      <w:snapToGrid w:val="0"/>
      <w:jc w:val="left"/>
    </w:pPr>
    <w:rPr>
      <w:sz w:val="18"/>
    </w:rPr>
  </w:style>
  <w:style w:type="paragraph" w:styleId="Header">
    <w:name w:val="header"/>
    <w:basedOn w:val="Normal"/>
    <w:pPr>
      <w:pBdr>
        <w:top w:val="none" w:sz="0" w:space="1" w:color="auto"/>
        <w:left w:val="none" w:sz="0" w:space="4" w:color="auto"/>
        <w:bottom w:val="none" w:sz="0" w:space="1" w:color="auto"/>
        <w:right w:val="none" w:sz="0" w:space="4" w:color="auto"/>
      </w:pBdr>
      <w:tabs>
        <w:tab w:val="center" w:pos="4153"/>
        <w:tab w:val="right" w:pos="8306"/>
      </w:tabs>
      <w:snapToGrid w:val="0"/>
      <w:spacing w:line="240" w:lineRule="auto"/>
      <w:jc w:val="both"/>
      <w:outlineLvl w:val="9"/>
    </w:pPr>
    <w:rPr>
      <w:sz w:val="18"/>
    </w:rPr>
  </w:style>
  <w:style w:type="paragraph" w:styleId="TOC1">
    <w:name w:val="toc 1"/>
    <w:basedOn w:val="Normal"/>
    <w:next w:val="Normal"/>
  </w:style>
  <w:style w:type="paragraph" w:styleId="TOC2">
    <w:name w:val="toc 2"/>
    <w:basedOn w:val="Normal"/>
    <w:next w:val="Normal"/>
    <w:pPr>
      <w:ind w:left="420" w:leftChars="200"/>
    </w:pPr>
  </w:style>
  <w:style w:type="character" w:styleId="PageNumber">
    <w:name w:val="page number"/>
    <w:basedOn w:val="DefaultParagraphFont"/>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file>

<file path=word/_rels/document.xml.rels><?xml version="1.0" encoding="utf-8" standalone="yes"?><Relationships xmlns="http://schemas.openxmlformats.org/package/2006/relationships"><Relationship Id="rId1" Type="http://schemas.openxmlformats.org/officeDocument/2006/relationships/settings" Target="settings.xml" /><Relationship Id="rId10" Type="http://schemas.openxmlformats.org/officeDocument/2006/relationships/header" Target="header4.xml" /><Relationship Id="rId11" Type="http://schemas.openxmlformats.org/officeDocument/2006/relationships/footer" Target="footer4.xml" /><Relationship Id="rId12" Type="http://schemas.openxmlformats.org/officeDocument/2006/relationships/hyperlink" Target="https://d.book118.com/368072025112006031" TargetMode="External" /><Relationship Id="rId13" Type="http://schemas.openxmlformats.org/officeDocument/2006/relationships/header" Target="header5.xml" /><Relationship Id="rId14" Type="http://schemas.openxmlformats.org/officeDocument/2006/relationships/footer" Target="footer5.xml" /><Relationship Id="rId15" Type="http://schemas.openxmlformats.org/officeDocument/2006/relationships/theme" Target="theme/theme1.xml" /><Relationship Id="rId16" Type="http://schemas.openxmlformats.org/officeDocument/2006/relationships/styles" Target="styles.xml" /><Relationship Id="rId2" Type="http://schemas.openxmlformats.org/officeDocument/2006/relationships/webSettings" Target="webSettings.xml" /><Relationship Id="rId3" Type="http://schemas.openxmlformats.org/officeDocument/2006/relationships/fontTable" Target="fontTable.xml" /><Relationship Id="rId4" Type="http://schemas.openxmlformats.org/officeDocument/2006/relationships/header" Target="header1.xml" /><Relationship Id="rId5" Type="http://schemas.openxmlformats.org/officeDocument/2006/relationships/footer" Target="footer1.xml" /><Relationship Id="rId6" Type="http://schemas.openxmlformats.org/officeDocument/2006/relationships/header" Target="header2.xml" /><Relationship Id="rId7" Type="http://schemas.openxmlformats.org/officeDocument/2006/relationships/footer" Target="footer2.xml" /><Relationship Id="rId8" Type="http://schemas.openxmlformats.org/officeDocument/2006/relationships/header" Target="header3.xml" /><Relationship Id="rId9" Type="http://schemas.openxmlformats.org/officeDocument/2006/relationships/footer" Target="footer3.xml" /></Relationships>
</file>

<file path=word/theme/theme1.xml><?xml version="1.0" encoding="utf-8"?>
<a:theme xmlns:a="http://schemas.openxmlformats.org/drawingml/2006/main" name="WPS">
  <a:themeElements>
    <a:clrScheme name="WPS">
      <a:dk1>
        <a:sysClr val="windowText" lastClr="000000"/>
      </a:dk1>
      <a:lt1>
        <a:sysClr val="window" lastClr="FFFFFF"/>
      </a:lt1>
      <a:dk2>
        <a:srgbClr val="44546A"/>
      </a:dk2>
      <a:lt2>
        <a:srgbClr val="E7E6E6"/>
      </a:lt2>
      <a:accent1>
        <a:srgbClr val="4874CB"/>
      </a:accent1>
      <a:accent2>
        <a:srgbClr val="EE822F"/>
      </a:accent2>
      <a:accent3>
        <a:srgbClr val="F2BA02"/>
      </a:accent3>
      <a:accent4>
        <a:srgbClr val="75BD42"/>
      </a:accent4>
      <a:accent5>
        <a:srgbClr val="30C0B4"/>
      </a:accent5>
      <a:accent6>
        <a:srgbClr val="E54C5E"/>
      </a:accent6>
      <a:hlink>
        <a:srgbClr val="0026E5"/>
      </a:hlink>
      <a:folHlink>
        <a:srgbClr val="7E1FAD"/>
      </a:folHlink>
    </a:clrScheme>
    <a:fontScheme name="WPS">
      <a:majorFont>
        <a:latin typeface="Calibri Light"/>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WPS">
      <a:fillStyleLst>
        <a:solidFill>
          <a:schemeClr val="phClr"/>
        </a:solidFill>
        <a:gradFill>
          <a:gsLst>
            <a:gs pos="0">
              <a:schemeClr val="phClr">
                <a:lumOff val="17500"/>
              </a:schemeClr>
            </a:gs>
            <a:gs pos="100000">
              <a:schemeClr val="phClr"/>
            </a:gs>
          </a:gsLst>
          <a:lin ang="2700000" scaled="0"/>
        </a:gradFill>
        <a:gradFill>
          <a:gsLst>
            <a:gs pos="0">
              <a:schemeClr val="phClr">
                <a:hueOff val="-2520000"/>
              </a:schemeClr>
            </a:gs>
            <a:gs pos="100000">
              <a:schemeClr val="phClr"/>
            </a:gs>
          </a:gsLst>
          <a:lin ang="2700000" scaled="0"/>
        </a:gradFill>
      </a:fillStyleLst>
      <a:lnStyleLst>
        <a:ln w="12700" cap="flat" cmpd="sng" algn="ctr">
          <a:solidFill>
            <a:schemeClr val="phClr"/>
          </a:solidFill>
          <a:prstDash val="solid"/>
          <a:miter lim="800000"/>
        </a:ln>
        <a:ln w="12700" cap="flat" cmpd="sng" algn="ctr">
          <a:solidFill>
            <a:schemeClr val="phClr"/>
          </a:solidFill>
          <a:prstDash val="solid"/>
          <a:miter lim="800000"/>
        </a:ln>
        <a:ln w="12700" cap="flat" cmpd="sng" algn="ctr">
          <a:gradFill>
            <a:gsLst>
              <a:gs pos="0">
                <a:schemeClr val="phClr">
                  <a:hueOff val="-4200000"/>
                </a:schemeClr>
              </a:gs>
              <a:gs pos="100000">
                <a:schemeClr val="phClr"/>
              </a:gs>
            </a:gsLst>
            <a:lin ang="2700000" scaled="1"/>
          </a:gradFill>
          <a:prstDash val="solid"/>
          <a:miter lim="800000"/>
        </a:ln>
      </a:lnStyleLst>
      <a:effectStyleLst>
        <a:effectStyle>
          <a:effectLst>
            <a:outerShdw blurRad="101600" dist="50800" dir="5400000" algn="ctr" rotWithShape="0">
              <a:schemeClr val="phClr">
                <a:alpha val="60000"/>
              </a:schemeClr>
            </a:outerShdw>
          </a:effectLst>
        </a:effectStyle>
        <a:effectStyle>
          <a:effectLst>
            <a:reflection stA="50000" endA="300" endPos="40000" dist="25400" dir="5400000" sy="-100000" algn="bl" rotWithShape="0"/>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theme>
</file>

<file path=docProps/app.xml><?xml version="1.0" encoding="utf-8"?>
<Properties xmlns="http://schemas.openxmlformats.org/officeDocument/2006/extended-properties" xmlns:vt="http://schemas.openxmlformats.org/officeDocument/2006/docPropsVTypes">
  <Template>Normal.dotm</Template>
  <TotalTime>0</TotalTime>
  <Pages>6</Pages>
  <Words>0</Words>
  <Characters>0</Characters>
  <Application>Microsoft Office Word</Application>
  <DocSecurity>0</DocSecurity>
  <Lines>0</Lines>
  <Paragraphs>0</Paragraphs>
  <ScaleCrop>false</ScaleCrop>
  <Company/>
  <LinksUpToDate>false</LinksUpToDate>
  <CharactersWithSpaces>0</CharactersWithSpaces>
  <SharedDoc>false</SharedDoc>
  <HyperlinksChanged>false</HyperlinksChanged>
  <AppVersion>12.0000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黄晨</dc:creator>
  <cp:lastModifiedBy>黄晨</cp:lastModifiedBy>
  <cp:revision>1</cp:revision>
  <dcterms:created xsi:type="dcterms:W3CDTF">2024-01-19T13:25:00Z</dcterms:created>
  <dcterms:modified xsi:type="dcterms:W3CDTF">2024-01-19T13:25:25Z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ICV">
    <vt:lpwstr>0C9B932CBDA242D89B3A2A0921E80F85_11</vt:lpwstr>
  </property>
  <property fmtid="{D5CDD505-2E9C-101B-9397-08002B2CF9AE}" pid="3" name="KSOProductBuildVer">
    <vt:lpwstr>2052-12.1.0.16120</vt:lpwstr>
  </property>
</Properties>
</file>