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4" w:history="1">
        <w:r>
          <w:rPr>
            <w:rFonts w:ascii="仿宋" w:eastAsia="仿宋" w:hAnsi="仿宋" w:cs="仿宋" w:hint="eastAsia"/>
            <w:lang w:eastAsia="zh-CN"/>
          </w:rPr>
          <w:t>概论</w:t>
        </w:r>
        <w:r>
          <w:tab/>
        </w:r>
        <w:r>
          <w:fldChar w:fldCharType="begin"/>
        </w:r>
        <w:r>
          <w:instrText xml:space="preserve"> PAGEREF _Toc3474 \h </w:instrText>
        </w:r>
        <w:r>
          <w:fldChar w:fldCharType="separate"/>
        </w:r>
        <w:r>
          <w:t>3</w:t>
        </w:r>
        <w:r>
          <w:fldChar w:fldCharType="end"/>
        </w:r>
      </w:hyperlink>
    </w:p>
    <w:p>
      <w:pPr>
        <w:pStyle w:val="TOC1"/>
        <w:tabs>
          <w:tab w:val="right" w:leader="dot" w:pos="8306"/>
        </w:tabs>
      </w:pPr>
      <w:hyperlink w:anchor="_Toc13728" w:history="1">
        <w:r>
          <w:rPr>
            <w:rFonts w:ascii="仿宋" w:eastAsia="仿宋" w:hAnsi="仿宋" w:cs="仿宋" w:hint="eastAsia"/>
            <w:lang w:eastAsia="zh-CN"/>
          </w:rPr>
          <w:t>一、密封垫片项目建设背景及必要性分析</w:t>
        </w:r>
        <w:r>
          <w:tab/>
        </w:r>
        <w:r>
          <w:fldChar w:fldCharType="begin"/>
        </w:r>
        <w:r>
          <w:instrText xml:space="preserve"> PAGEREF _Toc13728 \h </w:instrText>
        </w:r>
        <w:r>
          <w:fldChar w:fldCharType="separate"/>
        </w:r>
        <w:r>
          <w:t>3</w:t>
        </w:r>
        <w:r>
          <w:fldChar w:fldCharType="end"/>
        </w:r>
      </w:hyperlink>
    </w:p>
    <w:p>
      <w:pPr>
        <w:pStyle w:val="TOC2"/>
        <w:tabs>
          <w:tab w:val="right" w:leader="dot" w:pos="8306"/>
        </w:tabs>
      </w:pPr>
      <w:hyperlink w:anchor="_Toc5672" w:history="1">
        <w:r>
          <w:rPr>
            <w:rFonts w:ascii="仿宋" w:eastAsia="仿宋" w:hAnsi="仿宋" w:cs="仿宋" w:hint="eastAsia"/>
            <w:lang w:eastAsia="zh-CN"/>
          </w:rPr>
          <w:t>(一)、密封垫片项目背景分析</w:t>
        </w:r>
        <w:r>
          <w:tab/>
        </w:r>
        <w:r>
          <w:fldChar w:fldCharType="begin"/>
        </w:r>
        <w:r>
          <w:instrText xml:space="preserve"> PAGEREF _Toc5672 \h </w:instrText>
        </w:r>
        <w:r>
          <w:fldChar w:fldCharType="separate"/>
        </w:r>
        <w:r>
          <w:t>3</w:t>
        </w:r>
        <w:r>
          <w:fldChar w:fldCharType="end"/>
        </w:r>
      </w:hyperlink>
    </w:p>
    <w:p>
      <w:pPr>
        <w:pStyle w:val="TOC2"/>
        <w:tabs>
          <w:tab w:val="right" w:leader="dot" w:pos="8306"/>
        </w:tabs>
      </w:pPr>
      <w:hyperlink w:anchor="_Toc2219" w:history="1">
        <w:r>
          <w:rPr>
            <w:rFonts w:ascii="仿宋" w:eastAsia="仿宋" w:hAnsi="仿宋" w:cs="仿宋" w:hint="eastAsia"/>
            <w:lang w:eastAsia="zh-CN"/>
          </w:rPr>
          <w:t>(二)、密封垫片项目建设必要性分析</w:t>
        </w:r>
        <w:r>
          <w:tab/>
        </w:r>
        <w:r>
          <w:fldChar w:fldCharType="begin"/>
        </w:r>
        <w:r>
          <w:instrText xml:space="preserve"> PAGEREF _Toc2219 \h </w:instrText>
        </w:r>
        <w:r>
          <w:fldChar w:fldCharType="separate"/>
        </w:r>
        <w:r>
          <w:t>5</w:t>
        </w:r>
        <w:r>
          <w:fldChar w:fldCharType="end"/>
        </w:r>
      </w:hyperlink>
    </w:p>
    <w:p>
      <w:pPr>
        <w:pStyle w:val="TOC1"/>
        <w:tabs>
          <w:tab w:val="right" w:leader="dot" w:pos="8306"/>
        </w:tabs>
      </w:pPr>
      <w:hyperlink w:anchor="_Toc23105" w:history="1">
        <w:r>
          <w:rPr>
            <w:rFonts w:ascii="仿宋" w:eastAsia="仿宋" w:hAnsi="仿宋" w:cs="仿宋" w:hint="eastAsia"/>
            <w:lang w:eastAsia="zh-CN"/>
          </w:rPr>
          <w:t>二、密封垫片项目危机管理</w:t>
        </w:r>
        <w:r>
          <w:tab/>
        </w:r>
        <w:r>
          <w:fldChar w:fldCharType="begin"/>
        </w:r>
        <w:r>
          <w:instrText xml:space="preserve"> PAGEREF _Toc23105 \h </w:instrText>
        </w:r>
        <w:r>
          <w:fldChar w:fldCharType="separate"/>
        </w:r>
        <w:r>
          <w:t>6</w:t>
        </w:r>
        <w:r>
          <w:fldChar w:fldCharType="end"/>
        </w:r>
      </w:hyperlink>
    </w:p>
    <w:p>
      <w:pPr>
        <w:pStyle w:val="TOC2"/>
        <w:tabs>
          <w:tab w:val="right" w:leader="dot" w:pos="8306"/>
        </w:tabs>
      </w:pPr>
      <w:hyperlink w:anchor="_Toc31184" w:history="1">
        <w:r>
          <w:rPr>
            <w:rFonts w:ascii="仿宋" w:eastAsia="仿宋" w:hAnsi="仿宋" w:cs="仿宋" w:hint="eastAsia"/>
            <w:lang w:eastAsia="zh-CN"/>
          </w:rPr>
          <w:t>(一)、危机预警与识别</w:t>
        </w:r>
        <w:r>
          <w:tab/>
        </w:r>
        <w:r>
          <w:fldChar w:fldCharType="begin"/>
        </w:r>
        <w:r>
          <w:instrText xml:space="preserve"> PAGEREF _Toc31184 \h </w:instrText>
        </w:r>
        <w:r>
          <w:fldChar w:fldCharType="separate"/>
        </w:r>
        <w:r>
          <w:t>6</w:t>
        </w:r>
        <w:r>
          <w:fldChar w:fldCharType="end"/>
        </w:r>
      </w:hyperlink>
    </w:p>
    <w:p>
      <w:pPr>
        <w:pStyle w:val="TOC2"/>
        <w:tabs>
          <w:tab w:val="right" w:leader="dot" w:pos="8306"/>
        </w:tabs>
      </w:pPr>
      <w:hyperlink w:anchor="_Toc28452" w:history="1">
        <w:r>
          <w:rPr>
            <w:rFonts w:ascii="仿宋" w:eastAsia="仿宋" w:hAnsi="仿宋" w:cs="仿宋" w:hint="eastAsia"/>
            <w:lang w:eastAsia="zh-CN"/>
          </w:rPr>
          <w:t>(二)、危机应对与恢复</w:t>
        </w:r>
        <w:r>
          <w:tab/>
        </w:r>
        <w:r>
          <w:fldChar w:fldCharType="begin"/>
        </w:r>
        <w:r>
          <w:instrText xml:space="preserve"> PAGEREF _Toc28452 \h </w:instrText>
        </w:r>
        <w:r>
          <w:fldChar w:fldCharType="separate"/>
        </w:r>
        <w:r>
          <w:t>7</w:t>
        </w:r>
        <w:r>
          <w:fldChar w:fldCharType="end"/>
        </w:r>
      </w:hyperlink>
    </w:p>
    <w:p>
      <w:pPr>
        <w:pStyle w:val="TOC1"/>
        <w:tabs>
          <w:tab w:val="right" w:leader="dot" w:pos="8306"/>
        </w:tabs>
      </w:pPr>
      <w:hyperlink w:anchor="_Toc8275" w:history="1">
        <w:r>
          <w:rPr>
            <w:rFonts w:ascii="仿宋" w:eastAsia="仿宋" w:hAnsi="仿宋" w:cs="仿宋" w:hint="eastAsia"/>
            <w:lang w:eastAsia="zh-CN"/>
          </w:rPr>
          <w:t>三、产品规划分析</w:t>
        </w:r>
        <w:r>
          <w:tab/>
        </w:r>
        <w:r>
          <w:fldChar w:fldCharType="begin"/>
        </w:r>
        <w:r>
          <w:instrText xml:space="preserve"> PAGEREF _Toc8275 \h </w:instrText>
        </w:r>
        <w:r>
          <w:fldChar w:fldCharType="separate"/>
        </w:r>
        <w:r>
          <w:t>8</w:t>
        </w:r>
        <w:r>
          <w:fldChar w:fldCharType="end"/>
        </w:r>
      </w:hyperlink>
    </w:p>
    <w:p>
      <w:pPr>
        <w:pStyle w:val="TOC2"/>
        <w:tabs>
          <w:tab w:val="right" w:leader="dot" w:pos="8306"/>
        </w:tabs>
      </w:pPr>
      <w:hyperlink w:anchor="_Toc29109" w:history="1">
        <w:r>
          <w:rPr>
            <w:rFonts w:ascii="仿宋" w:eastAsia="仿宋" w:hAnsi="仿宋" w:cs="仿宋" w:hint="eastAsia"/>
            <w:lang w:eastAsia="zh-CN"/>
          </w:rPr>
          <w:t>(一)、产品规划</w:t>
        </w:r>
        <w:r>
          <w:tab/>
        </w:r>
        <w:r>
          <w:fldChar w:fldCharType="begin"/>
        </w:r>
        <w:r>
          <w:instrText xml:space="preserve"> PAGEREF _Toc29109 \h </w:instrText>
        </w:r>
        <w:r>
          <w:fldChar w:fldCharType="separate"/>
        </w:r>
        <w:r>
          <w:t>8</w:t>
        </w:r>
        <w:r>
          <w:fldChar w:fldCharType="end"/>
        </w:r>
      </w:hyperlink>
    </w:p>
    <w:p>
      <w:pPr>
        <w:pStyle w:val="TOC2"/>
        <w:tabs>
          <w:tab w:val="right" w:leader="dot" w:pos="8306"/>
        </w:tabs>
      </w:pPr>
      <w:hyperlink w:anchor="_Toc17781" w:history="1">
        <w:r>
          <w:rPr>
            <w:rFonts w:ascii="仿宋" w:eastAsia="仿宋" w:hAnsi="仿宋" w:cs="仿宋" w:hint="eastAsia"/>
            <w:lang w:eastAsia="zh-CN"/>
          </w:rPr>
          <w:t>(二)、建设规模</w:t>
        </w:r>
        <w:r>
          <w:tab/>
        </w:r>
        <w:r>
          <w:fldChar w:fldCharType="begin"/>
        </w:r>
        <w:r>
          <w:instrText xml:space="preserve"> PAGEREF _Toc17781 \h </w:instrText>
        </w:r>
        <w:r>
          <w:fldChar w:fldCharType="separate"/>
        </w:r>
        <w:r>
          <w:t>9</w:t>
        </w:r>
        <w:r>
          <w:fldChar w:fldCharType="end"/>
        </w:r>
      </w:hyperlink>
    </w:p>
    <w:p>
      <w:pPr>
        <w:pStyle w:val="TOC1"/>
        <w:tabs>
          <w:tab w:val="right" w:leader="dot" w:pos="8306"/>
        </w:tabs>
      </w:pPr>
      <w:hyperlink w:anchor="_Toc20081" w:history="1">
        <w:r>
          <w:rPr>
            <w:rFonts w:ascii="仿宋" w:eastAsia="仿宋" w:hAnsi="仿宋" w:cs="仿宋" w:hint="eastAsia"/>
            <w:lang w:eastAsia="zh-CN"/>
          </w:rPr>
          <w:t>四、密封垫片项目绩效评估</w:t>
        </w:r>
        <w:r>
          <w:tab/>
        </w:r>
        <w:r>
          <w:fldChar w:fldCharType="begin"/>
        </w:r>
        <w:r>
          <w:instrText xml:space="preserve"> PAGEREF _Toc20081 \h </w:instrText>
        </w:r>
        <w:r>
          <w:fldChar w:fldCharType="separate"/>
        </w:r>
        <w:r>
          <w:t>10</w:t>
        </w:r>
        <w:r>
          <w:fldChar w:fldCharType="end"/>
        </w:r>
      </w:hyperlink>
    </w:p>
    <w:p>
      <w:pPr>
        <w:pStyle w:val="TOC2"/>
        <w:tabs>
          <w:tab w:val="right" w:leader="dot" w:pos="8306"/>
        </w:tabs>
      </w:pPr>
      <w:hyperlink w:anchor="_Toc21237" w:history="1">
        <w:r>
          <w:rPr>
            <w:rFonts w:ascii="仿宋" w:eastAsia="仿宋" w:hAnsi="仿宋" w:cs="仿宋" w:hint="eastAsia"/>
            <w:lang w:eastAsia="zh-CN"/>
          </w:rPr>
          <w:t>(一)、绩效评估指标</w:t>
        </w:r>
        <w:r>
          <w:tab/>
        </w:r>
        <w:r>
          <w:fldChar w:fldCharType="begin"/>
        </w:r>
        <w:r>
          <w:instrText xml:space="preserve"> PAGEREF _Toc21237 \h </w:instrText>
        </w:r>
        <w:r>
          <w:fldChar w:fldCharType="separate"/>
        </w:r>
        <w:r>
          <w:t>10</w:t>
        </w:r>
        <w:r>
          <w:fldChar w:fldCharType="end"/>
        </w:r>
      </w:hyperlink>
    </w:p>
    <w:p>
      <w:pPr>
        <w:pStyle w:val="TOC2"/>
        <w:tabs>
          <w:tab w:val="right" w:leader="dot" w:pos="8306"/>
        </w:tabs>
      </w:pPr>
      <w:hyperlink w:anchor="_Toc8816" w:history="1">
        <w:r>
          <w:rPr>
            <w:rFonts w:ascii="仿宋" w:eastAsia="仿宋" w:hAnsi="仿宋" w:cs="仿宋" w:hint="eastAsia"/>
            <w:lang w:eastAsia="zh-CN"/>
          </w:rPr>
          <w:t>(二)、绩效评估方法</w:t>
        </w:r>
        <w:r>
          <w:tab/>
        </w:r>
        <w:r>
          <w:fldChar w:fldCharType="begin"/>
        </w:r>
        <w:r>
          <w:instrText xml:space="preserve"> PAGEREF _Toc8816 \h </w:instrText>
        </w:r>
        <w:r>
          <w:fldChar w:fldCharType="separate"/>
        </w:r>
        <w:r>
          <w:t>11</w:t>
        </w:r>
        <w:r>
          <w:fldChar w:fldCharType="end"/>
        </w:r>
      </w:hyperlink>
    </w:p>
    <w:p>
      <w:pPr>
        <w:pStyle w:val="TOC2"/>
        <w:tabs>
          <w:tab w:val="right" w:leader="dot" w:pos="8306"/>
        </w:tabs>
      </w:pPr>
      <w:hyperlink w:anchor="_Toc10905" w:history="1">
        <w:r>
          <w:rPr>
            <w:rFonts w:ascii="仿宋" w:eastAsia="仿宋" w:hAnsi="仿宋" w:cs="仿宋" w:hint="eastAsia"/>
            <w:lang w:eastAsia="zh-CN"/>
          </w:rPr>
          <w:t>(三)、绩效评估周期</w:t>
        </w:r>
        <w:r>
          <w:tab/>
        </w:r>
        <w:r>
          <w:fldChar w:fldCharType="begin"/>
        </w:r>
        <w:r>
          <w:instrText xml:space="preserve"> PAGEREF _Toc10905 \h </w:instrText>
        </w:r>
        <w:r>
          <w:fldChar w:fldCharType="separate"/>
        </w:r>
        <w:r>
          <w:t>12</w:t>
        </w:r>
        <w:r>
          <w:fldChar w:fldCharType="end"/>
        </w:r>
      </w:hyperlink>
    </w:p>
    <w:p>
      <w:pPr>
        <w:pStyle w:val="TOC1"/>
        <w:tabs>
          <w:tab w:val="right" w:leader="dot" w:pos="8306"/>
        </w:tabs>
      </w:pPr>
      <w:hyperlink w:anchor="_Toc17730" w:history="1">
        <w:r>
          <w:rPr>
            <w:rFonts w:ascii="仿宋" w:eastAsia="仿宋" w:hAnsi="仿宋" w:cs="仿宋" w:hint="eastAsia"/>
            <w:lang w:eastAsia="zh-CN"/>
          </w:rPr>
          <w:t>五、工艺说明</w:t>
        </w:r>
        <w:r>
          <w:tab/>
        </w:r>
        <w:r>
          <w:fldChar w:fldCharType="begin"/>
        </w:r>
        <w:r>
          <w:instrText xml:space="preserve"> PAGEREF _Toc17730 \h </w:instrText>
        </w:r>
        <w:r>
          <w:fldChar w:fldCharType="separate"/>
        </w:r>
        <w:r>
          <w:t>13</w:t>
        </w:r>
        <w:r>
          <w:fldChar w:fldCharType="end"/>
        </w:r>
      </w:hyperlink>
    </w:p>
    <w:p>
      <w:pPr>
        <w:pStyle w:val="TOC2"/>
        <w:tabs>
          <w:tab w:val="right" w:leader="dot" w:pos="8306"/>
        </w:tabs>
      </w:pPr>
      <w:hyperlink w:anchor="_Toc22281" w:history="1">
        <w:r>
          <w:rPr>
            <w:rFonts w:ascii="仿宋" w:eastAsia="仿宋" w:hAnsi="仿宋" w:cs="仿宋" w:hint="eastAsia"/>
            <w:lang w:eastAsia="zh-CN"/>
          </w:rPr>
          <w:t>(一)、技术管理特点</w:t>
        </w:r>
        <w:r>
          <w:tab/>
        </w:r>
        <w:r>
          <w:fldChar w:fldCharType="begin"/>
        </w:r>
        <w:r>
          <w:instrText xml:space="preserve"> PAGEREF _Toc22281 \h </w:instrText>
        </w:r>
        <w:r>
          <w:fldChar w:fldCharType="separate"/>
        </w:r>
        <w:r>
          <w:t>13</w:t>
        </w:r>
        <w:r>
          <w:fldChar w:fldCharType="end"/>
        </w:r>
      </w:hyperlink>
    </w:p>
    <w:p>
      <w:pPr>
        <w:pStyle w:val="TOC2"/>
        <w:tabs>
          <w:tab w:val="right" w:leader="dot" w:pos="8306"/>
        </w:tabs>
      </w:pPr>
      <w:hyperlink w:anchor="_Toc19168" w:history="1">
        <w:r>
          <w:rPr>
            <w:rFonts w:ascii="仿宋" w:eastAsia="仿宋" w:hAnsi="仿宋" w:cs="仿宋" w:hint="eastAsia"/>
            <w:lang w:eastAsia="zh-CN"/>
          </w:rPr>
          <w:t>(二)、密封垫片项目工艺技术设计方案</w:t>
        </w:r>
        <w:r>
          <w:tab/>
        </w:r>
        <w:r>
          <w:fldChar w:fldCharType="begin"/>
        </w:r>
        <w:r>
          <w:instrText xml:space="preserve"> PAGEREF _Toc19168 \h </w:instrText>
        </w:r>
        <w:r>
          <w:fldChar w:fldCharType="separate"/>
        </w:r>
        <w:r>
          <w:t>14</w:t>
        </w:r>
        <w:r>
          <w:fldChar w:fldCharType="end"/>
        </w:r>
      </w:hyperlink>
    </w:p>
    <w:p>
      <w:pPr>
        <w:pStyle w:val="TOC2"/>
        <w:tabs>
          <w:tab w:val="right" w:leader="dot" w:pos="8306"/>
        </w:tabs>
      </w:pPr>
      <w:hyperlink w:anchor="_Toc18565" w:history="1">
        <w:r>
          <w:rPr>
            <w:rFonts w:ascii="仿宋" w:eastAsia="仿宋" w:hAnsi="仿宋" w:cs="仿宋" w:hint="eastAsia"/>
            <w:lang w:eastAsia="zh-CN"/>
          </w:rPr>
          <w:t>(三)、设备选型方案</w:t>
        </w:r>
        <w:r>
          <w:tab/>
        </w:r>
        <w:r>
          <w:fldChar w:fldCharType="begin"/>
        </w:r>
        <w:r>
          <w:instrText xml:space="preserve"> PAGEREF _Toc18565 \h </w:instrText>
        </w:r>
        <w:r>
          <w:fldChar w:fldCharType="separate"/>
        </w:r>
        <w:r>
          <w:t>16</w:t>
        </w:r>
        <w:r>
          <w:fldChar w:fldCharType="end"/>
        </w:r>
      </w:hyperlink>
    </w:p>
    <w:p>
      <w:pPr>
        <w:pStyle w:val="TOC1"/>
        <w:tabs>
          <w:tab w:val="right" w:leader="dot" w:pos="8306"/>
        </w:tabs>
      </w:pPr>
      <w:hyperlink w:anchor="_Toc1551" w:history="1">
        <w:r>
          <w:rPr>
            <w:rFonts w:ascii="仿宋" w:eastAsia="仿宋" w:hAnsi="仿宋" w:cs="仿宋" w:hint="eastAsia"/>
            <w:lang w:eastAsia="zh-CN"/>
          </w:rPr>
          <w:t>六、密封垫片项目可持续发展</w:t>
        </w:r>
        <w:r>
          <w:tab/>
        </w:r>
        <w:r>
          <w:fldChar w:fldCharType="begin"/>
        </w:r>
        <w:r>
          <w:instrText xml:space="preserve"> PAGEREF _Toc1551 \h </w:instrText>
        </w:r>
        <w:r>
          <w:fldChar w:fldCharType="separate"/>
        </w:r>
        <w:r>
          <w:t>17</w:t>
        </w:r>
        <w:r>
          <w:fldChar w:fldCharType="end"/>
        </w:r>
      </w:hyperlink>
    </w:p>
    <w:p>
      <w:pPr>
        <w:pStyle w:val="TOC2"/>
        <w:tabs>
          <w:tab w:val="right" w:leader="dot" w:pos="8306"/>
        </w:tabs>
      </w:pPr>
      <w:hyperlink w:anchor="_Toc9269" w:history="1">
        <w:r>
          <w:rPr>
            <w:rFonts w:ascii="仿宋" w:eastAsia="仿宋" w:hAnsi="仿宋" w:cs="仿宋" w:hint="eastAsia"/>
            <w:lang w:eastAsia="zh-CN"/>
          </w:rPr>
          <w:t>(一)、可持续战略与实践</w:t>
        </w:r>
        <w:r>
          <w:tab/>
        </w:r>
        <w:r>
          <w:fldChar w:fldCharType="begin"/>
        </w:r>
        <w:r>
          <w:instrText xml:space="preserve"> PAGEREF _Toc9269 \h </w:instrText>
        </w:r>
        <w:r>
          <w:fldChar w:fldCharType="separate"/>
        </w:r>
        <w:r>
          <w:t>17</w:t>
        </w:r>
        <w:r>
          <w:fldChar w:fldCharType="end"/>
        </w:r>
      </w:hyperlink>
    </w:p>
    <w:p>
      <w:pPr>
        <w:pStyle w:val="TOC2"/>
        <w:tabs>
          <w:tab w:val="right" w:leader="dot" w:pos="8306"/>
        </w:tabs>
      </w:pPr>
      <w:hyperlink w:anchor="_Toc5857" w:history="1">
        <w:r>
          <w:rPr>
            <w:rFonts w:ascii="仿宋" w:eastAsia="仿宋" w:hAnsi="仿宋" w:cs="仿宋" w:hint="eastAsia"/>
            <w:lang w:eastAsia="zh-CN"/>
          </w:rPr>
          <w:t>(二)、环保与社会责任</w:t>
        </w:r>
        <w:r>
          <w:tab/>
        </w:r>
        <w:r>
          <w:fldChar w:fldCharType="begin"/>
        </w:r>
        <w:r>
          <w:instrText xml:space="preserve"> PAGEREF _Toc5857 \h </w:instrText>
        </w:r>
        <w:r>
          <w:fldChar w:fldCharType="separate"/>
        </w:r>
        <w:r>
          <w:t>18</w:t>
        </w:r>
        <w:r>
          <w:fldChar w:fldCharType="end"/>
        </w:r>
      </w:hyperlink>
    </w:p>
    <w:p>
      <w:pPr>
        <w:pStyle w:val="TOC1"/>
        <w:tabs>
          <w:tab w:val="right" w:leader="dot" w:pos="8306"/>
        </w:tabs>
      </w:pPr>
      <w:hyperlink w:anchor="_Toc9009" w:history="1">
        <w:r>
          <w:rPr>
            <w:rFonts w:ascii="仿宋" w:eastAsia="仿宋" w:hAnsi="仿宋" w:cs="仿宋" w:hint="eastAsia"/>
            <w:lang w:eastAsia="zh-CN"/>
          </w:rPr>
          <w:t>七、密封垫片项目风险管理</w:t>
        </w:r>
        <w:r>
          <w:tab/>
        </w:r>
        <w:r>
          <w:fldChar w:fldCharType="begin"/>
        </w:r>
        <w:r>
          <w:instrText xml:space="preserve"> PAGEREF _Toc9009 \h </w:instrText>
        </w:r>
        <w:r>
          <w:fldChar w:fldCharType="separate"/>
        </w:r>
        <w:r>
          <w:t>19</w:t>
        </w:r>
        <w:r>
          <w:fldChar w:fldCharType="end"/>
        </w:r>
      </w:hyperlink>
    </w:p>
    <w:p>
      <w:pPr>
        <w:pStyle w:val="TOC2"/>
        <w:tabs>
          <w:tab w:val="right" w:leader="dot" w:pos="8306"/>
        </w:tabs>
      </w:pPr>
      <w:hyperlink w:anchor="_Toc11834" w:history="1">
        <w:r>
          <w:rPr>
            <w:rFonts w:ascii="仿宋" w:eastAsia="仿宋" w:hAnsi="仿宋" w:cs="仿宋" w:hint="eastAsia"/>
            <w:lang w:eastAsia="zh-CN"/>
          </w:rPr>
          <w:t>(一)、风险识别与评估</w:t>
        </w:r>
        <w:r>
          <w:tab/>
        </w:r>
        <w:r>
          <w:fldChar w:fldCharType="begin"/>
        </w:r>
        <w:r>
          <w:instrText xml:space="preserve"> PAGEREF _Toc11834 \h </w:instrText>
        </w:r>
        <w:r>
          <w:fldChar w:fldCharType="separate"/>
        </w:r>
        <w:r>
          <w:t>19</w:t>
        </w:r>
        <w:r>
          <w:fldChar w:fldCharType="end"/>
        </w:r>
      </w:hyperlink>
    </w:p>
    <w:p>
      <w:pPr>
        <w:pStyle w:val="TOC2"/>
        <w:tabs>
          <w:tab w:val="right" w:leader="dot" w:pos="8306"/>
        </w:tabs>
      </w:pPr>
      <w:hyperlink w:anchor="_Toc9828" w:history="1">
        <w:r>
          <w:rPr>
            <w:rFonts w:ascii="仿宋" w:eastAsia="仿宋" w:hAnsi="仿宋" w:cs="仿宋" w:hint="eastAsia"/>
            <w:lang w:eastAsia="zh-CN"/>
          </w:rPr>
          <w:t>(二)、风险应对策略</w:t>
        </w:r>
        <w:r>
          <w:tab/>
        </w:r>
        <w:r>
          <w:fldChar w:fldCharType="begin"/>
        </w:r>
        <w:r>
          <w:instrText xml:space="preserve"> PAGEREF _Toc9828 \h </w:instrText>
        </w:r>
        <w:r>
          <w:fldChar w:fldCharType="separate"/>
        </w:r>
        <w:r>
          <w:t>20</w:t>
        </w:r>
        <w:r>
          <w:fldChar w:fldCharType="end"/>
        </w:r>
      </w:hyperlink>
    </w:p>
    <w:p>
      <w:pPr>
        <w:pStyle w:val="TOC2"/>
        <w:tabs>
          <w:tab w:val="right" w:leader="dot" w:pos="8306"/>
        </w:tabs>
      </w:pPr>
      <w:hyperlink w:anchor="_Toc13956" w:history="1">
        <w:r>
          <w:rPr>
            <w:rFonts w:ascii="仿宋" w:eastAsia="仿宋" w:hAnsi="仿宋" w:cs="仿宋" w:hint="eastAsia"/>
            <w:lang w:eastAsia="zh-CN"/>
          </w:rPr>
          <w:t>(三)、风险监控与控制</w:t>
        </w:r>
        <w:r>
          <w:tab/>
        </w:r>
        <w:r>
          <w:fldChar w:fldCharType="begin"/>
        </w:r>
        <w:r>
          <w:instrText xml:space="preserve"> PAGEREF _Toc13956 \h </w:instrText>
        </w:r>
        <w:r>
          <w:fldChar w:fldCharType="separate"/>
        </w:r>
        <w:r>
          <w:t>22</w:t>
        </w:r>
        <w:r>
          <w:fldChar w:fldCharType="end"/>
        </w:r>
      </w:hyperlink>
    </w:p>
    <w:p>
      <w:pPr>
        <w:pStyle w:val="TOC1"/>
        <w:tabs>
          <w:tab w:val="right" w:leader="dot" w:pos="8306"/>
        </w:tabs>
      </w:pPr>
      <w:hyperlink w:anchor="_Toc3838" w:history="1">
        <w:r>
          <w:rPr>
            <w:rFonts w:ascii="仿宋" w:eastAsia="仿宋" w:hAnsi="仿宋" w:cs="仿宋" w:hint="eastAsia"/>
            <w:lang w:eastAsia="zh-CN"/>
          </w:rPr>
          <w:t>八、密封垫片项目计划安排</w:t>
        </w:r>
        <w:r>
          <w:tab/>
        </w:r>
        <w:r>
          <w:fldChar w:fldCharType="begin"/>
        </w:r>
        <w:r>
          <w:instrText xml:space="preserve"> PAGEREF _Toc3838 \h </w:instrText>
        </w:r>
        <w:r>
          <w:fldChar w:fldCharType="separate"/>
        </w:r>
        <w:r>
          <w:t>23</w:t>
        </w:r>
        <w:r>
          <w:fldChar w:fldCharType="end"/>
        </w:r>
      </w:hyperlink>
    </w:p>
    <w:p>
      <w:pPr>
        <w:pStyle w:val="TOC2"/>
        <w:tabs>
          <w:tab w:val="right" w:leader="dot" w:pos="8306"/>
        </w:tabs>
      </w:pPr>
      <w:hyperlink w:anchor="_Toc21235" w:history="1">
        <w:r>
          <w:rPr>
            <w:rFonts w:ascii="仿宋" w:eastAsia="仿宋" w:hAnsi="仿宋" w:cs="仿宋" w:hint="eastAsia"/>
            <w:lang w:eastAsia="zh-CN"/>
          </w:rPr>
          <w:t>(一)、建设周期</w:t>
        </w:r>
        <w:r>
          <w:tab/>
        </w:r>
        <w:r>
          <w:fldChar w:fldCharType="begin"/>
        </w:r>
        <w:r>
          <w:instrText xml:space="preserve"> PAGEREF _Toc21235 \h </w:instrText>
        </w:r>
        <w:r>
          <w:fldChar w:fldCharType="separate"/>
        </w:r>
        <w:r>
          <w:t>23</w:t>
        </w:r>
        <w:r>
          <w:fldChar w:fldCharType="end"/>
        </w:r>
      </w:hyperlink>
    </w:p>
    <w:p>
      <w:pPr>
        <w:pStyle w:val="TOC2"/>
        <w:tabs>
          <w:tab w:val="right" w:leader="dot" w:pos="8306"/>
        </w:tabs>
      </w:pPr>
      <w:hyperlink w:anchor="_Toc10008" w:history="1">
        <w:r>
          <w:rPr>
            <w:rFonts w:ascii="仿宋" w:eastAsia="仿宋" w:hAnsi="仿宋" w:cs="仿宋" w:hint="eastAsia"/>
            <w:lang w:eastAsia="zh-CN"/>
          </w:rPr>
          <w:t>(二)、建设进度</w:t>
        </w:r>
        <w:r>
          <w:tab/>
        </w:r>
        <w:r>
          <w:fldChar w:fldCharType="begin"/>
        </w:r>
        <w:r>
          <w:instrText xml:space="preserve"> PAGEREF _Toc10008 \h </w:instrText>
        </w:r>
        <w:r>
          <w:fldChar w:fldCharType="separate"/>
        </w:r>
        <w:r>
          <w:t>23</w:t>
        </w:r>
        <w:r>
          <w:fldChar w:fldCharType="end"/>
        </w:r>
      </w:hyperlink>
    </w:p>
    <w:p>
      <w:pPr>
        <w:pStyle w:val="TOC2"/>
        <w:tabs>
          <w:tab w:val="right" w:leader="dot" w:pos="8306"/>
        </w:tabs>
      </w:pPr>
      <w:hyperlink w:anchor="_Toc29198" w:history="1">
        <w:r>
          <w:rPr>
            <w:rFonts w:ascii="仿宋" w:eastAsia="仿宋" w:hAnsi="仿宋" w:cs="仿宋" w:hint="eastAsia"/>
            <w:lang w:eastAsia="zh-CN"/>
          </w:rPr>
          <w:t>(三)、进度安排注意事项</w:t>
        </w:r>
        <w:r>
          <w:tab/>
        </w:r>
        <w:r>
          <w:fldChar w:fldCharType="begin"/>
        </w:r>
        <w:r>
          <w:instrText xml:space="preserve"> PAGEREF _Toc29198 \h </w:instrText>
        </w:r>
        <w:r>
          <w:fldChar w:fldCharType="separate"/>
        </w:r>
        <w:r>
          <w:t>24</w:t>
        </w:r>
        <w:r>
          <w:fldChar w:fldCharType="end"/>
        </w:r>
      </w:hyperlink>
    </w:p>
    <w:p>
      <w:pPr>
        <w:pStyle w:val="TOC2"/>
        <w:tabs>
          <w:tab w:val="right" w:leader="dot" w:pos="8306"/>
        </w:tabs>
      </w:pPr>
      <w:hyperlink w:anchor="_Toc1191" w:history="1">
        <w:r>
          <w:rPr>
            <w:rFonts w:ascii="仿宋" w:eastAsia="仿宋" w:hAnsi="仿宋" w:cs="仿宋" w:hint="eastAsia"/>
            <w:lang w:eastAsia="zh-CN"/>
          </w:rPr>
          <w:t>(四)、人力资源配置</w:t>
        </w:r>
        <w:r>
          <w:tab/>
        </w:r>
        <w:r>
          <w:fldChar w:fldCharType="begin"/>
        </w:r>
        <w:r>
          <w:instrText xml:space="preserve"> PAGEREF _Toc1191 \h </w:instrText>
        </w:r>
        <w:r>
          <w:fldChar w:fldCharType="separate"/>
        </w:r>
        <w:r>
          <w:t>26</w:t>
        </w:r>
        <w:r>
          <w:fldChar w:fldCharType="end"/>
        </w:r>
      </w:hyperlink>
    </w:p>
    <w:p>
      <w:pPr>
        <w:pStyle w:val="TOC1"/>
        <w:tabs>
          <w:tab w:val="right" w:leader="dot" w:pos="8306"/>
        </w:tabs>
      </w:pPr>
      <w:hyperlink w:anchor="_Toc21849" w:history="1">
        <w:r>
          <w:rPr>
            <w:rFonts w:ascii="仿宋" w:eastAsia="仿宋" w:hAnsi="仿宋" w:cs="仿宋" w:hint="eastAsia"/>
            <w:lang w:eastAsia="zh-CN"/>
          </w:rPr>
          <w:t>九、密封垫片项目社会影响</w:t>
        </w:r>
        <w:r>
          <w:tab/>
        </w:r>
        <w:r>
          <w:fldChar w:fldCharType="begin"/>
        </w:r>
        <w:r>
          <w:instrText xml:space="preserve"> PAGEREF _Toc21849 \h </w:instrText>
        </w:r>
        <w:r>
          <w:fldChar w:fldCharType="separate"/>
        </w:r>
        <w:r>
          <w:t>27</w:t>
        </w:r>
        <w:r>
          <w:fldChar w:fldCharType="end"/>
        </w:r>
      </w:hyperlink>
    </w:p>
    <w:p>
      <w:pPr>
        <w:pStyle w:val="TOC2"/>
        <w:tabs>
          <w:tab w:val="right" w:leader="dot" w:pos="8306"/>
        </w:tabs>
      </w:pPr>
      <w:hyperlink w:anchor="_Toc24833" w:history="1">
        <w:r>
          <w:rPr>
            <w:rFonts w:ascii="仿宋" w:eastAsia="仿宋" w:hAnsi="仿宋" w:cs="仿宋" w:hint="eastAsia"/>
            <w:lang w:eastAsia="zh-CN"/>
          </w:rPr>
          <w:t>(一)、社会责任与义务</w:t>
        </w:r>
        <w:r>
          <w:tab/>
        </w:r>
        <w:r>
          <w:fldChar w:fldCharType="begin"/>
        </w:r>
        <w:r>
          <w:instrText xml:space="preserve"> PAGEREF _Toc24833 \h </w:instrText>
        </w:r>
        <w:r>
          <w:fldChar w:fldCharType="separate"/>
        </w:r>
        <w:r>
          <w:t>27</w:t>
        </w:r>
        <w:r>
          <w:fldChar w:fldCharType="end"/>
        </w:r>
      </w:hyperlink>
    </w:p>
    <w:p>
      <w:pPr>
        <w:pStyle w:val="TOC2"/>
        <w:tabs>
          <w:tab w:val="right" w:leader="dot" w:pos="8306"/>
        </w:tabs>
      </w:pPr>
      <w:hyperlink w:anchor="_Toc16196" w:history="1">
        <w:r>
          <w:rPr>
            <w:rFonts w:ascii="仿宋" w:eastAsia="仿宋" w:hAnsi="仿宋" w:cs="仿宋" w:hint="eastAsia"/>
            <w:lang w:eastAsia="zh-CN"/>
          </w:rPr>
          <w:t>(二)、社会参与与沟通</w:t>
        </w:r>
        <w:r>
          <w:tab/>
        </w:r>
        <w:r>
          <w:fldChar w:fldCharType="begin"/>
        </w:r>
        <w:r>
          <w:instrText xml:space="preserve"> PAGEREF _Toc16196 \h </w:instrText>
        </w:r>
        <w:r>
          <w:fldChar w:fldCharType="separate"/>
        </w:r>
        <w:r>
          <w:t>28</w:t>
        </w:r>
        <w:r>
          <w:fldChar w:fldCharType="end"/>
        </w:r>
      </w:hyperlink>
    </w:p>
    <w:p>
      <w:pPr>
        <w:pStyle w:val="TOC1"/>
        <w:tabs>
          <w:tab w:val="right" w:leader="dot" w:pos="8306"/>
        </w:tabs>
      </w:pPr>
      <w:hyperlink w:anchor="_Toc29045" w:history="1">
        <w:r>
          <w:rPr>
            <w:rFonts w:ascii="仿宋" w:eastAsia="仿宋" w:hAnsi="仿宋" w:cs="仿宋" w:hint="eastAsia"/>
            <w:lang w:eastAsia="zh-CN"/>
          </w:rPr>
          <w:t>十、密封垫片项目投资规划</w:t>
        </w:r>
        <w:r>
          <w:tab/>
        </w:r>
        <w:r>
          <w:fldChar w:fldCharType="begin"/>
        </w:r>
        <w:r>
          <w:instrText xml:space="preserve"> PAGEREF _Toc29045 \h </w:instrText>
        </w:r>
        <w:r>
          <w:fldChar w:fldCharType="separate"/>
        </w:r>
        <w:r>
          <w:t>28</w:t>
        </w:r>
        <w:r>
          <w:fldChar w:fldCharType="end"/>
        </w:r>
      </w:hyperlink>
    </w:p>
    <w:p>
      <w:pPr>
        <w:pStyle w:val="TOC2"/>
        <w:tabs>
          <w:tab w:val="right" w:leader="dot" w:pos="8306"/>
        </w:tabs>
      </w:pPr>
      <w:hyperlink w:anchor="_Toc16865" w:history="1">
        <w:r>
          <w:rPr>
            <w:rFonts w:ascii="仿宋" w:eastAsia="仿宋" w:hAnsi="仿宋" w:cs="仿宋" w:hint="eastAsia"/>
            <w:lang w:eastAsia="zh-CN"/>
          </w:rPr>
          <w:t>(一)、密封垫片项目总投资估算</w:t>
        </w:r>
        <w:r>
          <w:tab/>
        </w:r>
        <w:r>
          <w:fldChar w:fldCharType="begin"/>
        </w:r>
        <w:r>
          <w:instrText xml:space="preserve"> PAGEREF _Toc16865 \h </w:instrText>
        </w:r>
        <w:r>
          <w:fldChar w:fldCharType="separate"/>
        </w:r>
        <w:r>
          <w:t>28</w:t>
        </w:r>
        <w:r>
          <w:fldChar w:fldCharType="end"/>
        </w:r>
      </w:hyperlink>
    </w:p>
    <w:p>
      <w:pPr>
        <w:pStyle w:val="TOC2"/>
        <w:tabs>
          <w:tab w:val="right" w:leader="dot" w:pos="8306"/>
        </w:tabs>
      </w:pPr>
      <w:hyperlink w:anchor="_Toc29134" w:history="1">
        <w:r>
          <w:rPr>
            <w:rFonts w:ascii="仿宋" w:eastAsia="仿宋" w:hAnsi="仿宋" w:cs="仿宋" w:hint="eastAsia"/>
            <w:lang w:eastAsia="zh-CN"/>
          </w:rPr>
          <w:t>(二)、资金筹措</w:t>
        </w:r>
        <w:r>
          <w:tab/>
        </w:r>
        <w:r>
          <w:fldChar w:fldCharType="begin"/>
        </w:r>
        <w:r>
          <w:instrText xml:space="preserve"> PAGEREF _Toc29134 \h </w:instrText>
        </w:r>
        <w:r>
          <w:fldChar w:fldCharType="separate"/>
        </w:r>
        <w:r>
          <w:t>30</w:t>
        </w:r>
        <w:r>
          <w:fldChar w:fldCharType="end"/>
        </w:r>
      </w:hyperlink>
    </w:p>
    <w:p>
      <w:pPr>
        <w:pStyle w:val="TOC1"/>
        <w:tabs>
          <w:tab w:val="right" w:leader="dot" w:pos="8306"/>
        </w:tabs>
      </w:pPr>
      <w:hyperlink w:anchor="_Toc15334" w:history="1">
        <w:r>
          <w:rPr>
            <w:rFonts w:ascii="仿宋" w:eastAsia="仿宋" w:hAnsi="仿宋" w:cs="仿宋" w:hint="eastAsia"/>
            <w:lang w:eastAsia="zh-CN"/>
          </w:rPr>
          <w:t>十一、密封垫片项目人力资源管理</w:t>
        </w:r>
        <w:r>
          <w:tab/>
        </w:r>
        <w:r>
          <w:fldChar w:fldCharType="begin"/>
        </w:r>
        <w:r>
          <w:instrText xml:space="preserve"> PAGEREF _Toc15334 \h </w:instrText>
        </w:r>
        <w:r>
          <w:fldChar w:fldCharType="separate"/>
        </w:r>
        <w:r>
          <w:t>30</w:t>
        </w:r>
        <w:r>
          <w:fldChar w:fldCharType="end"/>
        </w:r>
      </w:hyperlink>
    </w:p>
    <w:p>
      <w:pPr>
        <w:pStyle w:val="TOC2"/>
        <w:tabs>
          <w:tab w:val="right" w:leader="dot" w:pos="8306"/>
        </w:tabs>
      </w:pPr>
      <w:hyperlink w:anchor="_Toc22451" w:history="1">
        <w:r>
          <w:rPr>
            <w:rFonts w:ascii="仿宋" w:eastAsia="仿宋" w:hAnsi="仿宋" w:cs="仿宋" w:hint="eastAsia"/>
            <w:lang w:eastAsia="zh-CN"/>
          </w:rPr>
          <w:t>(一)、建立健全的预算管理制度</w:t>
        </w:r>
        <w:r>
          <w:tab/>
        </w:r>
        <w:r>
          <w:fldChar w:fldCharType="begin"/>
        </w:r>
        <w:r>
          <w:instrText xml:space="preserve"> PAGEREF _Toc22451 \h </w:instrText>
        </w:r>
        <w:r>
          <w:fldChar w:fldCharType="separate"/>
        </w:r>
        <w:r>
          <w:t>30</w:t>
        </w:r>
        <w:r>
          <w:fldChar w:fldCharType="end"/>
        </w:r>
      </w:hyperlink>
    </w:p>
    <w:p>
      <w:pPr>
        <w:pStyle w:val="TOC2"/>
        <w:tabs>
          <w:tab w:val="right" w:leader="dot" w:pos="8306"/>
        </w:tabs>
      </w:pPr>
      <w:hyperlink w:anchor="_Toc16124" w:history="1">
        <w:r>
          <w:rPr>
            <w:rFonts w:ascii="仿宋" w:eastAsia="仿宋" w:hAnsi="仿宋" w:cs="仿宋" w:hint="eastAsia"/>
            <w:lang w:eastAsia="zh-CN"/>
          </w:rPr>
          <w:t>(二)、加强资金流动监控</w:t>
        </w:r>
        <w:r>
          <w:tab/>
        </w:r>
        <w:r>
          <w:fldChar w:fldCharType="begin"/>
        </w:r>
        <w:r>
          <w:instrText xml:space="preserve"> PAGEREF _Toc16124 \h </w:instrText>
        </w:r>
        <w:r>
          <w:fldChar w:fldCharType="separate"/>
        </w:r>
        <w:r>
          <w:t>32</w:t>
        </w:r>
        <w:r>
          <w:fldChar w:fldCharType="end"/>
        </w:r>
      </w:hyperlink>
    </w:p>
    <w:p>
      <w:pPr>
        <w:pStyle w:val="TOC2"/>
        <w:tabs>
          <w:tab w:val="right" w:leader="dot" w:pos="8306"/>
        </w:tabs>
      </w:pPr>
      <w:hyperlink w:anchor="_Toc7747" w:history="1">
        <w:r>
          <w:rPr>
            <w:rFonts w:ascii="仿宋" w:eastAsia="仿宋" w:hAnsi="仿宋" w:cs="仿宋" w:hint="eastAsia"/>
            <w:lang w:eastAsia="zh-CN"/>
          </w:rPr>
          <w:t>(三)、制定完善的风险控制机制</w:t>
        </w:r>
        <w:r>
          <w:tab/>
        </w:r>
        <w:r>
          <w:fldChar w:fldCharType="begin"/>
        </w:r>
        <w:r>
          <w:instrText xml:space="preserve"> PAGEREF _Toc7747 \h </w:instrText>
        </w:r>
        <w:r>
          <w:fldChar w:fldCharType="separate"/>
        </w:r>
        <w:r>
          <w:t>33</w:t>
        </w:r>
        <w:r>
          <w:fldChar w:fldCharType="end"/>
        </w:r>
      </w:hyperlink>
    </w:p>
    <w:p>
      <w:pPr>
        <w:pStyle w:val="TOC2"/>
        <w:tabs>
          <w:tab w:val="right" w:leader="dot" w:pos="8306"/>
        </w:tabs>
      </w:pPr>
      <w:hyperlink w:anchor="_Toc12666" w:history="1">
        <w:r>
          <w:rPr>
            <w:rFonts w:ascii="仿宋" w:eastAsia="仿宋" w:hAnsi="仿宋" w:cs="仿宋" w:hint="eastAsia"/>
            <w:lang w:eastAsia="zh-CN"/>
          </w:rPr>
          <w:t>(四)、优化成本管理</w:t>
        </w:r>
        <w:r>
          <w:tab/>
        </w:r>
        <w:r>
          <w:fldChar w:fldCharType="begin"/>
        </w:r>
        <w:r>
          <w:instrText xml:space="preserve"> PAGEREF _Toc12666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46" w:history="1">
        <w:r>
          <w:rPr>
            <w:rFonts w:ascii="仿宋" w:eastAsia="仿宋" w:hAnsi="仿宋" w:cs="仿宋" w:hint="eastAsia"/>
            <w:lang w:eastAsia="zh-CN"/>
          </w:rPr>
          <w:t>十二、密封垫片项目环境影响分析</w:t>
        </w:r>
        <w:r>
          <w:tab/>
        </w:r>
        <w:r>
          <w:fldChar w:fldCharType="begin"/>
        </w:r>
        <w:r>
          <w:instrText xml:space="preserve"> PAGEREF _Toc21346 \h </w:instrText>
        </w:r>
        <w:r>
          <w:fldChar w:fldCharType="separate"/>
        </w:r>
        <w:r>
          <w:t>36</w:t>
        </w:r>
        <w:r>
          <w:fldChar w:fldCharType="end"/>
        </w:r>
      </w:hyperlink>
    </w:p>
    <w:p>
      <w:pPr>
        <w:pStyle w:val="TOC2"/>
        <w:tabs>
          <w:tab w:val="right" w:leader="dot" w:pos="8306"/>
        </w:tabs>
      </w:pPr>
      <w:hyperlink w:anchor="_Toc20212" w:history="1">
        <w:r>
          <w:rPr>
            <w:rFonts w:ascii="仿宋" w:eastAsia="仿宋" w:hAnsi="仿宋" w:cs="仿宋" w:hint="eastAsia"/>
            <w:lang w:eastAsia="zh-CN"/>
          </w:rPr>
          <w:t>(一)、建设区域环境质量现状</w:t>
        </w:r>
        <w:r>
          <w:tab/>
        </w:r>
        <w:r>
          <w:fldChar w:fldCharType="begin"/>
        </w:r>
        <w:r>
          <w:instrText xml:space="preserve"> PAGEREF _Toc20212 \h </w:instrText>
        </w:r>
        <w:r>
          <w:fldChar w:fldCharType="separate"/>
        </w:r>
        <w:r>
          <w:t>36</w:t>
        </w:r>
        <w:r>
          <w:fldChar w:fldCharType="end"/>
        </w:r>
      </w:hyperlink>
    </w:p>
    <w:p>
      <w:pPr>
        <w:pStyle w:val="TOC2"/>
        <w:tabs>
          <w:tab w:val="right" w:leader="dot" w:pos="8306"/>
        </w:tabs>
      </w:pPr>
      <w:hyperlink w:anchor="_Toc7308" w:history="1">
        <w:r>
          <w:rPr>
            <w:rFonts w:ascii="仿宋" w:eastAsia="仿宋" w:hAnsi="仿宋" w:cs="仿宋" w:hint="eastAsia"/>
            <w:lang w:eastAsia="zh-CN"/>
          </w:rPr>
          <w:t>(二)、建设期环境保护</w:t>
        </w:r>
        <w:r>
          <w:tab/>
        </w:r>
        <w:r>
          <w:fldChar w:fldCharType="begin"/>
        </w:r>
        <w:r>
          <w:instrText xml:space="preserve"> PAGEREF _Toc7308 \h </w:instrText>
        </w:r>
        <w:r>
          <w:fldChar w:fldCharType="separate"/>
        </w:r>
        <w:r>
          <w:t>37</w:t>
        </w:r>
        <w:r>
          <w:fldChar w:fldCharType="end"/>
        </w:r>
      </w:hyperlink>
    </w:p>
    <w:p>
      <w:pPr>
        <w:pStyle w:val="TOC2"/>
        <w:tabs>
          <w:tab w:val="right" w:leader="dot" w:pos="8306"/>
        </w:tabs>
      </w:pPr>
      <w:hyperlink w:anchor="_Toc1610" w:history="1">
        <w:r>
          <w:rPr>
            <w:rFonts w:ascii="仿宋" w:eastAsia="仿宋" w:hAnsi="仿宋" w:cs="仿宋" w:hint="eastAsia"/>
            <w:lang w:eastAsia="zh-CN"/>
          </w:rPr>
          <w:t>(三)、运营期环境保护</w:t>
        </w:r>
        <w:r>
          <w:tab/>
        </w:r>
        <w:r>
          <w:fldChar w:fldCharType="begin"/>
        </w:r>
        <w:r>
          <w:instrText xml:space="preserve"> PAGEREF _Toc1610 \h </w:instrText>
        </w:r>
        <w:r>
          <w:fldChar w:fldCharType="separate"/>
        </w:r>
        <w:r>
          <w:t>39</w:t>
        </w:r>
        <w:r>
          <w:fldChar w:fldCharType="end"/>
        </w:r>
      </w:hyperlink>
    </w:p>
    <w:p>
      <w:pPr>
        <w:pStyle w:val="TOC2"/>
        <w:tabs>
          <w:tab w:val="right" w:leader="dot" w:pos="8306"/>
        </w:tabs>
      </w:pPr>
      <w:hyperlink w:anchor="_Toc22318" w:history="1">
        <w:r>
          <w:rPr>
            <w:rFonts w:ascii="仿宋" w:eastAsia="仿宋" w:hAnsi="仿宋" w:cs="仿宋" w:hint="eastAsia"/>
            <w:lang w:eastAsia="zh-CN"/>
          </w:rPr>
          <w:t>(四)、密封垫片项目建设对区域经济的影响</w:t>
        </w:r>
        <w:r>
          <w:tab/>
        </w:r>
        <w:r>
          <w:fldChar w:fldCharType="begin"/>
        </w:r>
        <w:r>
          <w:instrText xml:space="preserve"> PAGEREF _Toc22318 \h </w:instrText>
        </w:r>
        <w:r>
          <w:fldChar w:fldCharType="separate"/>
        </w:r>
        <w:r>
          <w:t>40</w:t>
        </w:r>
        <w:r>
          <w:fldChar w:fldCharType="end"/>
        </w:r>
      </w:hyperlink>
    </w:p>
    <w:p>
      <w:pPr>
        <w:pStyle w:val="TOC2"/>
        <w:tabs>
          <w:tab w:val="right" w:leader="dot" w:pos="8306"/>
        </w:tabs>
      </w:pPr>
      <w:hyperlink w:anchor="_Toc26903" w:history="1">
        <w:r>
          <w:rPr>
            <w:rFonts w:ascii="仿宋" w:eastAsia="仿宋" w:hAnsi="仿宋" w:cs="仿宋" w:hint="eastAsia"/>
            <w:lang w:eastAsia="zh-CN"/>
          </w:rPr>
          <w:t>(五)、废弃物处理</w:t>
        </w:r>
        <w:r>
          <w:tab/>
        </w:r>
        <w:r>
          <w:fldChar w:fldCharType="begin"/>
        </w:r>
        <w:r>
          <w:instrText xml:space="preserve"> PAGEREF _Toc26903 \h </w:instrText>
        </w:r>
        <w:r>
          <w:fldChar w:fldCharType="separate"/>
        </w:r>
        <w:r>
          <w:t>42</w:t>
        </w:r>
        <w:r>
          <w:fldChar w:fldCharType="end"/>
        </w:r>
      </w:hyperlink>
    </w:p>
    <w:p>
      <w:pPr>
        <w:pStyle w:val="TOC2"/>
        <w:tabs>
          <w:tab w:val="right" w:leader="dot" w:pos="8306"/>
        </w:tabs>
      </w:pPr>
      <w:hyperlink w:anchor="_Toc22737" w:history="1">
        <w:r>
          <w:rPr>
            <w:rFonts w:ascii="仿宋" w:eastAsia="仿宋" w:hAnsi="仿宋" w:cs="仿宋" w:hint="eastAsia"/>
            <w:lang w:eastAsia="zh-CN"/>
          </w:rPr>
          <w:t>(六)、特殊环境影响分析</w:t>
        </w:r>
        <w:r>
          <w:tab/>
        </w:r>
        <w:r>
          <w:fldChar w:fldCharType="begin"/>
        </w:r>
        <w:r>
          <w:instrText xml:space="preserve"> PAGEREF _Toc22737 \h </w:instrText>
        </w:r>
        <w:r>
          <w:fldChar w:fldCharType="separate"/>
        </w:r>
        <w:r>
          <w:t>43</w:t>
        </w:r>
        <w:r>
          <w:fldChar w:fldCharType="end"/>
        </w:r>
      </w:hyperlink>
    </w:p>
    <w:p>
      <w:pPr>
        <w:pStyle w:val="TOC2"/>
        <w:tabs>
          <w:tab w:val="right" w:leader="dot" w:pos="8306"/>
        </w:tabs>
      </w:pPr>
      <w:hyperlink w:anchor="_Toc16304" w:history="1">
        <w:r>
          <w:rPr>
            <w:rFonts w:ascii="仿宋" w:eastAsia="仿宋" w:hAnsi="仿宋" w:cs="仿宋" w:hint="eastAsia"/>
            <w:lang w:eastAsia="zh-CN"/>
          </w:rPr>
          <w:t>(七)、清洁生产</w:t>
        </w:r>
        <w:r>
          <w:tab/>
        </w:r>
        <w:r>
          <w:fldChar w:fldCharType="begin"/>
        </w:r>
        <w:r>
          <w:instrText xml:space="preserve"> PAGEREF _Toc16304 \h </w:instrText>
        </w:r>
        <w:r>
          <w:fldChar w:fldCharType="separate"/>
        </w:r>
        <w:r>
          <w:t>44</w:t>
        </w:r>
        <w:r>
          <w:fldChar w:fldCharType="end"/>
        </w:r>
      </w:hyperlink>
    </w:p>
    <w:p>
      <w:pPr>
        <w:pStyle w:val="TOC2"/>
        <w:tabs>
          <w:tab w:val="right" w:leader="dot" w:pos="8306"/>
        </w:tabs>
      </w:pPr>
      <w:hyperlink w:anchor="_Toc11800" w:history="1">
        <w:r>
          <w:rPr>
            <w:rFonts w:ascii="仿宋" w:eastAsia="仿宋" w:hAnsi="仿宋" w:cs="仿宋" w:hint="eastAsia"/>
            <w:lang w:eastAsia="zh-CN"/>
          </w:rPr>
          <w:t>(八)、环境保护综合评价</w:t>
        </w:r>
        <w:r>
          <w:tab/>
        </w:r>
        <w:r>
          <w:fldChar w:fldCharType="begin"/>
        </w:r>
        <w:r>
          <w:instrText xml:space="preserve"> PAGEREF _Toc11800 \h </w:instrText>
        </w:r>
        <w:r>
          <w:fldChar w:fldCharType="separate"/>
        </w:r>
        <w:r>
          <w:t>45</w:t>
        </w:r>
        <w:r>
          <w:fldChar w:fldCharType="end"/>
        </w:r>
      </w:hyperlink>
    </w:p>
    <w:p>
      <w:pPr>
        <w:pStyle w:val="TOC1"/>
        <w:tabs>
          <w:tab w:val="right" w:leader="dot" w:pos="8306"/>
        </w:tabs>
      </w:pPr>
      <w:hyperlink w:anchor="_Toc26634" w:history="1">
        <w:r>
          <w:rPr>
            <w:rFonts w:ascii="仿宋" w:eastAsia="仿宋" w:hAnsi="仿宋" w:cs="仿宋" w:hint="eastAsia"/>
            <w:lang w:eastAsia="zh-CN"/>
          </w:rPr>
          <w:t>十三、密封垫片项目实施保障措施</w:t>
        </w:r>
        <w:r>
          <w:tab/>
        </w:r>
        <w:r>
          <w:fldChar w:fldCharType="begin"/>
        </w:r>
        <w:r>
          <w:instrText xml:space="preserve"> PAGEREF _Toc26634 \h </w:instrText>
        </w:r>
        <w:r>
          <w:fldChar w:fldCharType="separate"/>
        </w:r>
        <w:r>
          <w:t>46</w:t>
        </w:r>
        <w:r>
          <w:fldChar w:fldCharType="end"/>
        </w:r>
      </w:hyperlink>
    </w:p>
    <w:p>
      <w:pPr>
        <w:pStyle w:val="TOC2"/>
        <w:tabs>
          <w:tab w:val="right" w:leader="dot" w:pos="8306"/>
        </w:tabs>
      </w:pPr>
      <w:hyperlink w:anchor="_Toc31121" w:history="1">
        <w:r>
          <w:rPr>
            <w:rFonts w:ascii="仿宋" w:eastAsia="仿宋" w:hAnsi="仿宋" w:cs="仿宋" w:hint="eastAsia"/>
            <w:lang w:eastAsia="zh-CN"/>
          </w:rPr>
          <w:t>(一)、密封垫片项目实施保障机制</w:t>
        </w:r>
        <w:r>
          <w:tab/>
        </w:r>
        <w:r>
          <w:fldChar w:fldCharType="begin"/>
        </w:r>
        <w:r>
          <w:instrText xml:space="preserve"> PAGEREF _Toc31121 \h </w:instrText>
        </w:r>
        <w:r>
          <w:fldChar w:fldCharType="separate"/>
        </w:r>
        <w:r>
          <w:t>46</w:t>
        </w:r>
        <w:r>
          <w:fldChar w:fldCharType="end"/>
        </w:r>
      </w:hyperlink>
    </w:p>
    <w:p>
      <w:pPr>
        <w:pStyle w:val="TOC2"/>
        <w:tabs>
          <w:tab w:val="right" w:leader="dot" w:pos="8306"/>
        </w:tabs>
      </w:pPr>
      <w:hyperlink w:anchor="_Toc19092" w:history="1">
        <w:r>
          <w:rPr>
            <w:rFonts w:ascii="仿宋" w:eastAsia="仿宋" w:hAnsi="仿宋" w:cs="仿宋" w:hint="eastAsia"/>
            <w:lang w:eastAsia="zh-CN"/>
          </w:rPr>
          <w:t>(二)、密封垫片项目法律合规要求</w:t>
        </w:r>
        <w:r>
          <w:tab/>
        </w:r>
        <w:r>
          <w:fldChar w:fldCharType="begin"/>
        </w:r>
        <w:r>
          <w:instrText xml:space="preserve"> PAGEREF _Toc19092 \h </w:instrText>
        </w:r>
        <w:r>
          <w:fldChar w:fldCharType="separate"/>
        </w:r>
        <w:r>
          <w:t>50</w:t>
        </w:r>
        <w:r>
          <w:fldChar w:fldCharType="end"/>
        </w:r>
      </w:hyperlink>
    </w:p>
    <w:p>
      <w:pPr>
        <w:pStyle w:val="TOC2"/>
        <w:tabs>
          <w:tab w:val="right" w:leader="dot" w:pos="8306"/>
        </w:tabs>
      </w:pPr>
      <w:hyperlink w:anchor="_Toc15282" w:history="1">
        <w:r>
          <w:rPr>
            <w:rFonts w:ascii="仿宋" w:eastAsia="仿宋" w:hAnsi="仿宋" w:cs="仿宋" w:hint="eastAsia"/>
            <w:lang w:eastAsia="zh-CN"/>
          </w:rPr>
          <w:t>(三)、密封垫片项目合同管理与法律事务</w:t>
        </w:r>
        <w:r>
          <w:tab/>
        </w:r>
        <w:r>
          <w:fldChar w:fldCharType="begin"/>
        </w:r>
        <w:r>
          <w:instrText xml:space="preserve"> PAGEREF _Toc15282 \h </w:instrText>
        </w:r>
        <w:r>
          <w:fldChar w:fldCharType="separate"/>
        </w:r>
        <w:r>
          <w:t>54</w:t>
        </w:r>
        <w:r>
          <w:fldChar w:fldCharType="end"/>
        </w:r>
      </w:hyperlink>
    </w:p>
    <w:p>
      <w:pPr>
        <w:pStyle w:val="TOC2"/>
        <w:tabs>
          <w:tab w:val="right" w:leader="dot" w:pos="8306"/>
        </w:tabs>
      </w:pPr>
      <w:hyperlink w:anchor="_Toc7445" w:history="1">
        <w:r>
          <w:rPr>
            <w:rFonts w:ascii="仿宋" w:eastAsia="仿宋" w:hAnsi="仿宋" w:cs="仿宋" w:hint="eastAsia"/>
            <w:lang w:eastAsia="zh-CN"/>
          </w:rPr>
          <w:t>(四)、密封垫片项目知识产权保护策略</w:t>
        </w:r>
        <w:r>
          <w:tab/>
        </w:r>
        <w:r>
          <w:fldChar w:fldCharType="begin"/>
        </w:r>
        <w:r>
          <w:instrText xml:space="preserve"> PAGEREF _Toc7445 \h </w:instrText>
        </w:r>
        <w:r>
          <w:fldChar w:fldCharType="separate"/>
        </w:r>
        <w:r>
          <w:t>60</w:t>
        </w:r>
        <w:r>
          <w:fldChar w:fldCharType="end"/>
        </w:r>
      </w:hyperlink>
    </w:p>
    <w:p>
      <w:pPr>
        <w:pStyle w:val="TOC1"/>
        <w:tabs>
          <w:tab w:val="right" w:leader="dot" w:pos="8306"/>
        </w:tabs>
      </w:pPr>
      <w:hyperlink w:anchor="_Toc30504" w:history="1">
        <w:r>
          <w:rPr>
            <w:rFonts w:ascii="仿宋" w:eastAsia="仿宋" w:hAnsi="仿宋" w:cs="仿宋" w:hint="eastAsia"/>
            <w:lang w:eastAsia="zh-CN"/>
          </w:rPr>
          <w:t>十四、营销与推广策略</w:t>
        </w:r>
        <w:r>
          <w:tab/>
        </w:r>
        <w:r>
          <w:fldChar w:fldCharType="begin"/>
        </w:r>
        <w:r>
          <w:instrText xml:space="preserve"> PAGEREF _Toc30504 \h </w:instrText>
        </w:r>
        <w:r>
          <w:fldChar w:fldCharType="separate"/>
        </w:r>
        <w:r>
          <w:t>63</w:t>
        </w:r>
        <w:r>
          <w:fldChar w:fldCharType="end"/>
        </w:r>
      </w:hyperlink>
    </w:p>
    <w:p>
      <w:pPr>
        <w:pStyle w:val="TOC2"/>
        <w:tabs>
          <w:tab w:val="right" w:leader="dot" w:pos="8306"/>
        </w:tabs>
      </w:pPr>
      <w:hyperlink w:anchor="_Toc22766" w:history="1">
        <w:r>
          <w:rPr>
            <w:rFonts w:ascii="仿宋" w:eastAsia="仿宋" w:hAnsi="仿宋" w:cs="仿宋" w:hint="eastAsia"/>
            <w:lang w:eastAsia="zh-CN"/>
          </w:rPr>
          <w:t>(一)、产品/服务定位与特点</w:t>
        </w:r>
        <w:r>
          <w:tab/>
        </w:r>
        <w:r>
          <w:fldChar w:fldCharType="begin"/>
        </w:r>
        <w:r>
          <w:instrText xml:space="preserve"> PAGEREF _Toc22766 \h </w:instrText>
        </w:r>
        <w:r>
          <w:fldChar w:fldCharType="separate"/>
        </w:r>
        <w:r>
          <w:t>63</w:t>
        </w:r>
        <w:r>
          <w:fldChar w:fldCharType="end"/>
        </w:r>
      </w:hyperlink>
    </w:p>
    <w:p>
      <w:pPr>
        <w:pStyle w:val="TOC2"/>
        <w:tabs>
          <w:tab w:val="right" w:leader="dot" w:pos="8306"/>
        </w:tabs>
      </w:pPr>
      <w:hyperlink w:anchor="_Toc25486" w:history="1">
        <w:r>
          <w:rPr>
            <w:rFonts w:ascii="仿宋" w:eastAsia="仿宋" w:hAnsi="仿宋" w:cs="仿宋" w:hint="eastAsia"/>
            <w:lang w:eastAsia="zh-CN"/>
          </w:rPr>
          <w:t>(二)、市场定位与竞争分析</w:t>
        </w:r>
        <w:r>
          <w:tab/>
        </w:r>
        <w:r>
          <w:fldChar w:fldCharType="begin"/>
        </w:r>
        <w:r>
          <w:instrText xml:space="preserve"> PAGEREF _Toc25486 \h </w:instrText>
        </w:r>
        <w:r>
          <w:fldChar w:fldCharType="separate"/>
        </w:r>
        <w:r>
          <w:t>64</w:t>
        </w:r>
        <w:r>
          <w:fldChar w:fldCharType="end"/>
        </w:r>
      </w:hyperlink>
    </w:p>
    <w:p>
      <w:pPr>
        <w:pStyle w:val="TOC2"/>
        <w:tabs>
          <w:tab w:val="right" w:leader="dot" w:pos="8306"/>
        </w:tabs>
      </w:pPr>
      <w:hyperlink w:anchor="_Toc29701" w:history="1">
        <w:r>
          <w:rPr>
            <w:rFonts w:ascii="仿宋" w:eastAsia="仿宋" w:hAnsi="仿宋" w:cs="仿宋" w:hint="eastAsia"/>
            <w:lang w:eastAsia="zh-CN"/>
          </w:rPr>
          <w:t>(三)、营销渠道与策略</w:t>
        </w:r>
        <w:r>
          <w:tab/>
        </w:r>
        <w:r>
          <w:fldChar w:fldCharType="begin"/>
        </w:r>
        <w:r>
          <w:instrText xml:space="preserve"> PAGEREF _Toc29701 \h </w:instrText>
        </w:r>
        <w:r>
          <w:fldChar w:fldCharType="separate"/>
        </w:r>
        <w:r>
          <w:t>65</w:t>
        </w:r>
        <w:r>
          <w:fldChar w:fldCharType="end"/>
        </w:r>
      </w:hyperlink>
    </w:p>
    <w:p>
      <w:pPr>
        <w:pStyle w:val="TOC2"/>
        <w:tabs>
          <w:tab w:val="right" w:leader="dot" w:pos="8306"/>
        </w:tabs>
      </w:pPr>
      <w:hyperlink w:anchor="_Toc12549" w:history="1">
        <w:r>
          <w:rPr>
            <w:rFonts w:ascii="仿宋" w:eastAsia="仿宋" w:hAnsi="仿宋" w:cs="仿宋" w:hint="eastAsia"/>
            <w:lang w:eastAsia="zh-CN"/>
          </w:rPr>
          <w:t>(四)、推广与宣传活动</w:t>
        </w:r>
        <w:r>
          <w:tab/>
        </w:r>
        <w:r>
          <w:fldChar w:fldCharType="begin"/>
        </w:r>
        <w:r>
          <w:instrText xml:space="preserve"> PAGEREF _Toc12549 \h </w:instrText>
        </w:r>
        <w:r>
          <w:fldChar w:fldCharType="separate"/>
        </w:r>
        <w:r>
          <w:t>66</w:t>
        </w:r>
        <w:r>
          <w:fldChar w:fldCharType="end"/>
        </w:r>
      </w:hyperlink>
    </w:p>
    <w:p>
      <w:pPr>
        <w:pStyle w:val="TOC1"/>
        <w:tabs>
          <w:tab w:val="right" w:leader="dot" w:pos="8306"/>
        </w:tabs>
      </w:pPr>
      <w:hyperlink w:anchor="_Toc28809" w:history="1">
        <w:r>
          <w:rPr>
            <w:rFonts w:ascii="仿宋" w:eastAsia="仿宋" w:hAnsi="仿宋" w:cs="仿宋" w:hint="eastAsia"/>
            <w:lang w:eastAsia="zh-CN"/>
          </w:rPr>
          <w:t>十五、利益相关者分析与沟通计划</w:t>
        </w:r>
        <w:r>
          <w:tab/>
        </w:r>
        <w:r>
          <w:fldChar w:fldCharType="begin"/>
        </w:r>
        <w:r>
          <w:instrText xml:space="preserve"> PAGEREF _Toc28809 \h </w:instrText>
        </w:r>
        <w:r>
          <w:fldChar w:fldCharType="separate"/>
        </w:r>
        <w:r>
          <w:t>72</w:t>
        </w:r>
        <w:r>
          <w:fldChar w:fldCharType="end"/>
        </w:r>
      </w:hyperlink>
    </w:p>
    <w:p>
      <w:pPr>
        <w:pStyle w:val="TOC2"/>
        <w:tabs>
          <w:tab w:val="right" w:leader="dot" w:pos="8306"/>
        </w:tabs>
      </w:pPr>
      <w:hyperlink w:anchor="_Toc18791" w:history="1">
        <w:r>
          <w:rPr>
            <w:rFonts w:ascii="仿宋" w:eastAsia="仿宋" w:hAnsi="仿宋" w:cs="仿宋" w:hint="eastAsia"/>
            <w:lang w:eastAsia="zh-CN"/>
          </w:rPr>
          <w:t>(一)、利益相关者分析</w:t>
        </w:r>
        <w:r>
          <w:tab/>
        </w:r>
        <w:r>
          <w:fldChar w:fldCharType="begin"/>
        </w:r>
        <w:r>
          <w:instrText xml:space="preserve"> PAGEREF _Toc18791 \h </w:instrText>
        </w:r>
        <w:r>
          <w:fldChar w:fldCharType="separate"/>
        </w:r>
        <w:r>
          <w:t>72</w:t>
        </w:r>
        <w:r>
          <w:fldChar w:fldCharType="end"/>
        </w:r>
      </w:hyperlink>
    </w:p>
    <w:p>
      <w:pPr>
        <w:pStyle w:val="TOC2"/>
        <w:tabs>
          <w:tab w:val="right" w:leader="dot" w:pos="8306"/>
        </w:tabs>
      </w:pPr>
      <w:hyperlink w:anchor="_Toc18366" w:history="1">
        <w:r>
          <w:rPr>
            <w:rFonts w:ascii="仿宋" w:eastAsia="仿宋" w:hAnsi="仿宋" w:cs="仿宋" w:hint="eastAsia"/>
            <w:lang w:eastAsia="zh-CN"/>
          </w:rPr>
          <w:t>(二)、沟通计划</w:t>
        </w:r>
        <w:r>
          <w:tab/>
        </w:r>
        <w:r>
          <w:fldChar w:fldCharType="begin"/>
        </w:r>
        <w:r>
          <w:instrText xml:space="preserve"> PAGEREF _Toc18366 \h </w:instrText>
        </w:r>
        <w:r>
          <w:fldChar w:fldCharType="separate"/>
        </w:r>
        <w:r>
          <w:t>73</w:t>
        </w:r>
        <w:r>
          <w:fldChar w:fldCharType="end"/>
        </w:r>
      </w:hyperlink>
    </w:p>
    <w:p>
      <w:pPr>
        <w:pStyle w:val="TOC1"/>
        <w:tabs>
          <w:tab w:val="right" w:leader="dot" w:pos="8306"/>
        </w:tabs>
      </w:pPr>
      <w:hyperlink w:anchor="_Toc1109" w:history="1">
        <w:r>
          <w:rPr>
            <w:rFonts w:ascii="仿宋" w:eastAsia="仿宋" w:hAnsi="仿宋" w:cs="仿宋" w:hint="eastAsia"/>
            <w:lang w:eastAsia="zh-CN"/>
          </w:rPr>
          <w:t>十六、密封垫片项目变更管理</w:t>
        </w:r>
        <w:r>
          <w:tab/>
        </w:r>
        <w:r>
          <w:fldChar w:fldCharType="begin"/>
        </w:r>
        <w:r>
          <w:instrText xml:space="preserve"> PAGEREF _Toc1109 \h </w:instrText>
        </w:r>
        <w:r>
          <w:fldChar w:fldCharType="separate"/>
        </w:r>
        <w:r>
          <w:t>74</w:t>
        </w:r>
        <w:r>
          <w:fldChar w:fldCharType="end"/>
        </w:r>
      </w:hyperlink>
    </w:p>
    <w:p>
      <w:pPr>
        <w:pStyle w:val="TOC2"/>
        <w:tabs>
          <w:tab w:val="right" w:leader="dot" w:pos="8306"/>
        </w:tabs>
      </w:pPr>
      <w:hyperlink w:anchor="_Toc28784" w:history="1">
        <w:r>
          <w:rPr>
            <w:rFonts w:ascii="仿宋" w:eastAsia="仿宋" w:hAnsi="仿宋" w:cs="仿宋" w:hint="eastAsia"/>
            <w:lang w:eastAsia="zh-CN"/>
          </w:rPr>
          <w:t>(一)、变更申请与评估</w:t>
        </w:r>
        <w:r>
          <w:tab/>
        </w:r>
        <w:r>
          <w:fldChar w:fldCharType="begin"/>
        </w:r>
        <w:r>
          <w:instrText xml:space="preserve"> PAGEREF _Toc28784 \h </w:instrText>
        </w:r>
        <w:r>
          <w:fldChar w:fldCharType="separate"/>
        </w:r>
        <w:r>
          <w:t>74</w:t>
        </w:r>
        <w:r>
          <w:fldChar w:fldCharType="end"/>
        </w:r>
      </w:hyperlink>
    </w:p>
    <w:p>
      <w:pPr>
        <w:pStyle w:val="TOC2"/>
        <w:tabs>
          <w:tab w:val="right" w:leader="dot" w:pos="8306"/>
        </w:tabs>
      </w:pPr>
      <w:hyperlink w:anchor="_Toc11372" w:history="1">
        <w:r>
          <w:rPr>
            <w:rFonts w:ascii="仿宋" w:eastAsia="仿宋" w:hAnsi="仿宋" w:cs="仿宋" w:hint="eastAsia"/>
            <w:lang w:eastAsia="zh-CN"/>
          </w:rPr>
          <w:t>(二)、变更实施与控制</w:t>
        </w:r>
        <w:r>
          <w:tab/>
        </w:r>
        <w:r>
          <w:fldChar w:fldCharType="begin"/>
        </w:r>
        <w:r>
          <w:instrText xml:space="preserve"> PAGEREF _Toc11372 \h </w:instrText>
        </w:r>
        <w:r>
          <w:fldChar w:fldCharType="separate"/>
        </w:r>
        <w:r>
          <w:t>74</w:t>
        </w:r>
        <w:r>
          <w:fldChar w:fldCharType="end"/>
        </w:r>
      </w:hyperlink>
    </w:p>
    <w:p>
      <w:pPr>
        <w:pStyle w:val="TOC1"/>
        <w:tabs>
          <w:tab w:val="right" w:leader="dot" w:pos="8306"/>
        </w:tabs>
      </w:pPr>
      <w:hyperlink w:anchor="_Toc1471" w:history="1">
        <w:r>
          <w:rPr>
            <w:rFonts w:ascii="仿宋" w:eastAsia="仿宋" w:hAnsi="仿宋" w:cs="仿宋" w:hint="eastAsia"/>
            <w:lang w:eastAsia="zh-CN"/>
          </w:rPr>
          <w:t>十七、密封垫片项目工程方案分析</w:t>
        </w:r>
        <w:r>
          <w:tab/>
        </w:r>
        <w:r>
          <w:fldChar w:fldCharType="begin"/>
        </w:r>
        <w:r>
          <w:instrText xml:space="preserve"> PAGEREF _Toc1471 \h </w:instrText>
        </w:r>
        <w:r>
          <w:fldChar w:fldCharType="separate"/>
        </w:r>
        <w:r>
          <w:t>75</w:t>
        </w:r>
        <w:r>
          <w:fldChar w:fldCharType="end"/>
        </w:r>
      </w:hyperlink>
    </w:p>
    <w:p>
      <w:pPr>
        <w:pStyle w:val="TOC2"/>
        <w:tabs>
          <w:tab w:val="right" w:leader="dot" w:pos="8306"/>
        </w:tabs>
      </w:pPr>
      <w:hyperlink w:anchor="_Toc26467" w:history="1">
        <w:r>
          <w:rPr>
            <w:rFonts w:ascii="仿宋" w:eastAsia="仿宋" w:hAnsi="仿宋" w:cs="仿宋" w:hint="eastAsia"/>
            <w:lang w:eastAsia="zh-CN"/>
          </w:rPr>
          <w:t>(一)、建筑工程设计原则</w:t>
        </w:r>
        <w:r>
          <w:tab/>
        </w:r>
        <w:r>
          <w:fldChar w:fldCharType="begin"/>
        </w:r>
        <w:r>
          <w:instrText xml:space="preserve"> PAGEREF _Toc26467 \h </w:instrText>
        </w:r>
        <w:r>
          <w:fldChar w:fldCharType="separate"/>
        </w:r>
        <w:r>
          <w:t>75</w:t>
        </w:r>
        <w:r>
          <w:fldChar w:fldCharType="end"/>
        </w:r>
      </w:hyperlink>
    </w:p>
    <w:p>
      <w:pPr>
        <w:pStyle w:val="TOC2"/>
        <w:tabs>
          <w:tab w:val="right" w:leader="dot" w:pos="8306"/>
        </w:tabs>
      </w:pPr>
      <w:hyperlink w:anchor="_Toc31057" w:history="1">
        <w:r>
          <w:rPr>
            <w:rFonts w:ascii="仿宋" w:eastAsia="仿宋" w:hAnsi="仿宋" w:cs="仿宋" w:hint="eastAsia"/>
            <w:lang w:eastAsia="zh-CN"/>
          </w:rPr>
          <w:t>(二)、土建工程建设指标</w:t>
        </w:r>
        <w:r>
          <w:tab/>
        </w:r>
        <w:r>
          <w:fldChar w:fldCharType="begin"/>
        </w:r>
        <w:r>
          <w:instrText xml:space="preserve"> PAGEREF _Toc31057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28"/>
      <w:r>
        <w:rPr>
          <w:rFonts w:ascii="仿宋" w:eastAsia="仿宋" w:hAnsi="仿宋" w:cs="仿宋" w:hint="eastAsia"/>
          <w:sz w:val="28"/>
          <w:lang w:eastAsia="zh-CN"/>
        </w:rPr>
        <w:t>一、密封垫片项目建设背景及必要性分析</w:t>
      </w:r>
      <w:bookmarkEnd w:id="2"/>
    </w:p>
    <w:p>
      <w:pPr>
        <w:pStyle w:val="Heading2"/>
        <w:rPr>
          <w:rFonts w:ascii="仿宋" w:eastAsia="仿宋" w:hAnsi="仿宋" w:cs="仿宋" w:hint="eastAsia"/>
          <w:lang w:eastAsia="zh-CN"/>
        </w:rPr>
      </w:pPr>
      <w:bookmarkStart w:id="3" w:name="_Toc5672"/>
      <w:r>
        <w:rPr>
          <w:rFonts w:ascii="仿宋" w:eastAsia="仿宋" w:hAnsi="仿宋" w:cs="仿宋" w:hint="eastAsia"/>
          <w:lang w:eastAsia="zh-CN"/>
        </w:rPr>
        <w:t>(一)、密封垫片项目背景分析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封垫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封垫片项目在这个潮流中的定位。同时，我们将关注行业内涌现的新兴机遇，以便密封垫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封垫片项目提供了强大的发展动力。我们将聚焦于行业内最新的技术发展趋势，包括但不限于人工智能、大数据分析、物联网等领域。通过深度的技术研究，我们将确保密封垫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封垫片项目发展的源泉。我们将投入更多的精力对市场需求进行深入剖析，超越表面的需求，深入挖掘潜在的市场痛点和机遇。通过对市场需求的细致了解，密封垫片项目将更有针对性地设计解决方案，满足市场的多样化需求，从而更好地促进密封垫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封垫片项目战略至关重要。我们将对竞争态势进行更为深入的分析，包括但不限于市场份额、产品特点、客户满意度等多个维度。通过深度的竞争分析，密封垫片项目将能够更准确地把握市场脉搏，制定具有竞争力的密封垫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密封垫片项目的发展具有直接的影响。我们将进行更为全面的法规和政策分析，了解行业发展中的潜在法律风险和合规挑战。通过充分了解和遵守相关法规，密封垫片项目将确保在法律框架内合法合规运营，为密封垫片项目的稳健发展提供有力支持。</w:t>
      </w:r>
    </w:p>
    <w:p>
      <w:pPr>
        <w:pStyle w:val="Heading2"/>
        <w:ind w:firstLine="560" w:firstLineChars="200"/>
        <w:rPr>
          <w:rFonts w:ascii="仿宋" w:eastAsia="仿宋" w:hAnsi="仿宋" w:cs="仿宋" w:hint="eastAsia"/>
          <w:sz w:val="28"/>
          <w:lang w:eastAsia="zh-CN"/>
        </w:rPr>
      </w:pPr>
      <w:bookmarkStart w:id="4" w:name="_Toc2219"/>
      <w:r>
        <w:rPr>
          <w:rFonts w:ascii="仿宋" w:eastAsia="仿宋" w:hAnsi="仿宋" w:cs="仿宋" w:hint="eastAsia"/>
          <w:sz w:val="28"/>
          <w:lang w:eastAsia="zh-CN"/>
        </w:rPr>
        <w:t>(二)、密封垫片项目建设必要性分析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建设的迫切性源于对行业发展趋势的深刻洞察。我们正处于一个行业变革的时代，科技创新、数字化转型成为企业发展的关键动力。密封垫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建设不仅仅是为了跟上潮流，更是为了通过技术创新推动企业的持续发展。通过引入先进的技术和解决方案，密封垫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封垫片项目的建设成为必然选择，通过提高产品质量、拓展服务领域，从而在竞争中获得更多的机会。密封垫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密封垫片项目建设的必要性体现在对客户需求更精准的满足。通过密封垫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建设的背后是对企业持续创新的追求。只有通过不断创新，企业才能在竞争中立于不败之地。密封垫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105"/>
      <w:r>
        <w:rPr>
          <w:rFonts w:ascii="仿宋" w:eastAsia="仿宋" w:hAnsi="仿宋" w:cs="仿宋" w:hint="eastAsia"/>
          <w:sz w:val="28"/>
          <w:lang w:eastAsia="zh-CN"/>
        </w:rPr>
        <w:t>二、密封垫片项目危机管理</w:t>
      </w:r>
      <w:bookmarkEnd w:id="5"/>
    </w:p>
    <w:p>
      <w:pPr>
        <w:pStyle w:val="Heading2"/>
        <w:rPr>
          <w:rFonts w:ascii="仿宋" w:eastAsia="仿宋" w:hAnsi="仿宋" w:cs="仿宋" w:hint="eastAsia"/>
          <w:lang w:eastAsia="zh-CN"/>
        </w:rPr>
      </w:pPr>
      <w:bookmarkStart w:id="6" w:name="_Toc3118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片项目危机管理中，危机预警与识别是确保密封垫片项目稳健运行的核心步骤。通过建立全面的监测机制，密封垫片项目团队旨在及时发现和理解潜在的风险和危机因素，以便采取及时的预防和应对措施，确保密封垫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首先，通过深入的风险评估，密封垫片项目团队全面分析了整个密封垫片项目和各个阶段可能存在的威胁。这包括准确评估每个潜在风险的发生概率和可能影响的程度，为后续危机预警提供了有力支持。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密封垫片项目团队着重于明确定义密封垫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密封垫片项目进展的持续监控，团队能够及时发现潜在问题并作出迅速反应。密封垫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在这一阶段，团队的专业素养和反应速度将发挥至关重要的作用，以确保潜在危机能够在初期得到有效的处理，最大程度地减轻负面影响。通过危机预警与识别，密封垫片项目得以更有序、可控地推进。</w:t>
      </w:r>
    </w:p>
    <w:p>
      <w:pPr>
        <w:pStyle w:val="Heading2"/>
        <w:ind w:firstLine="560" w:firstLineChars="200"/>
        <w:rPr>
          <w:rFonts w:ascii="仿宋" w:eastAsia="仿宋" w:hAnsi="仿宋" w:cs="仿宋" w:hint="eastAsia"/>
          <w:sz w:val="28"/>
          <w:lang w:eastAsia="zh-CN"/>
        </w:rPr>
      </w:pPr>
      <w:bookmarkStart w:id="7" w:name="_Toc284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在危机发生时，密封垫片项目团队立即行动，成立了应急小组。该小组的任务是迅速制定并实施紧急应对措施，以最小化潜在损失。以下是采取的主要措施：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暂停密封垫片项目进度：为遏制危机蔓延，密封垫片项目暂时停止进行，以便全面评估当前状况。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资源重新分配：重新评估密封垫片项目资源的分配，确保最大限度地减小损失。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实时沟通：与关键利益相关者建立实时沟通机制，向他们传递密封垫片项目危机的实际状况，保障密封垫片项目核心利益。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在紧急应对的同时，密封垫片项目团队强调了团队协作和有效沟通的重要性。以下是团队协作的关键举措：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信息共享机制：建立了信息共享平台，确保团队成员能够及时获取密封垫片项目危机的实时信息。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领导者沟通：密封垫片项目领导者通过定期会议和即时沟通工具，指导团队应对危机，保持团队稳定运行。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随着危机得到初步控制，密封垫片项目团队转向制定恢复计划，以确保密封垫片项目能够从中迅速恢复。主要恢复计划包括：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修复受损的进度计划：重新评估密封垫片项目进度，制定修复计划，确保密封垫片项目尽快回归正常进程。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重新调整资源分配：优化资源分配，确保密封垫片项目在有限资源下高效运转。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风险管理机制加强：对密封垫片项目风险进行全面评估，制定更强化的风险管理策略，以预防未来可能的危机。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27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10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密封垫片项目的主要产品是XXXX，预计年产值为XXX万元。这一产品在市场中占据着重要的地位，其广泛的应用范围使得该密封垫片项目的市场前景非常广阔。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封垫片项目的xxx产品作为重要的原材料之一，将在多个领域发挥关键作用。其在建筑、交通、能源等方面的广泛应用将为整个产业链提供强大的支持，形成产业协同效应。密封垫片项目的年产值XXX万XXX万XXX万万元不仅反映了其在市场上的巨大潜力，更预示着它对国民经济的积极贡献。这种关联度高、涉及面广的产业关系，使得该密封垫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78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总征地面积为XXXX平方米，相当于约XX.XX亩，其中净用地面积为XXXX平方米，红线范围内相当于约XX.XX亩。这一用地规模充分考虑了密封垫片项目的建设需求，保障了密封垫片项目在合适的空间内得以充分发展。密封垫片项目规划的总建筑面积为XXXX平方米，其中主体工程建设占XXXX平方米，计容建筑面积达XXXX平方米。预计建筑工程的投资将达到XXXX万元，为密封垫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计划购置的设备共计XXXX台（套），设备购置费用为XXXX万元。这一设备购置计划充分考虑到密封垫片项目的生产需求和技术要求，确保了密封垫片项目在生产运营中具备先进的技术装备和高效的生产能力。设备的合理配置将为密封垫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计划总投资为XXXX万元，预计年实现营业收入为XXXX万元。这一产能规模的设定旨在确保密封垫片项目能够在投资与回报之间取得平衡，实现长期可持续的发展。密封垫片项目的总投资充分考虑到各个方面的需求，包括用地建设、设备购置等多个环节，以确保密封垫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081"/>
      <w:r>
        <w:rPr>
          <w:rFonts w:ascii="仿宋" w:eastAsia="仿宋" w:hAnsi="仿宋" w:cs="仿宋" w:hint="eastAsia"/>
          <w:sz w:val="28"/>
          <w:lang w:eastAsia="zh-CN"/>
        </w:rPr>
        <w:t>四、密封垫片项目绩效评估</w:t>
      </w:r>
      <w:bookmarkEnd w:id="11"/>
    </w:p>
    <w:p>
      <w:pPr>
        <w:pStyle w:val="Heading2"/>
        <w:rPr>
          <w:rFonts w:ascii="仿宋" w:eastAsia="仿宋" w:hAnsi="仿宋" w:cs="仿宋" w:hint="eastAsia"/>
          <w:lang w:eastAsia="zh-CN"/>
        </w:rPr>
      </w:pPr>
      <w:bookmarkStart w:id="12" w:name="_Toc2123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片项目中，我们设计了一套全面的绩效评估指标，以确保密封垫片项目的可控和成功交付。这些指标跨足密封垫片项目目标、成本、进度和质量等多个维度，为我们提供了全面洞察密封垫片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目标达成率是我们关注的首要指标。我们设定了明确的目标，并通过定期监测和评估，迅速发现并应对潜在的目标偏差。这为密封垫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成本绩效是另一个核心关注点。通过实际成本与预算成本的对比分析，我们深入了解成本差异的原因，及时调整资源分配，保持密封垫片项目在经济效益方面的合理水平。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片项目进度作为关键的绩效指标之一，得到了精心的关注。我们制定了详细的密封垫片项目进度计划，并设立了进度符合度指标，确保实际进度与计划进度保持一致。这使我们能够快速发现和解决潜在的进度问题，保持密封垫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密封垫片项目绩效的不可或缺的一环。我们引入了一系列的质量标准和客户满意度指标，以确保密封垫片项目交付的成果在质量上达到或超越预期水平。通过持续监测这些指标，我们努力提升密封垫片项目整体质量水平，为密封垫片项目的成功交付提供有力保障。通过这些科学且全面的绩效评估，我们能够更好地引导密封垫片项目的持续改进，确保密封垫片项目目标的顺利达成。</w:t>
      </w:r>
    </w:p>
    <w:p>
      <w:pPr>
        <w:pStyle w:val="Heading2"/>
        <w:ind w:firstLine="560" w:firstLineChars="200"/>
        <w:rPr>
          <w:rFonts w:ascii="仿宋" w:eastAsia="仿宋" w:hAnsi="仿宋" w:cs="仿宋" w:hint="eastAsia"/>
          <w:sz w:val="28"/>
          <w:lang w:eastAsia="zh-CN"/>
        </w:rPr>
      </w:pPr>
      <w:bookmarkStart w:id="13" w:name="_Toc881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绩效评估是密封垫片项目中的关键环节，为确保密封垫片项目达到预期目标，我们采用了多层次、多维度的绩效评估方法。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密封垫片项目的战略目标对齐，确保每个决策和行动都与密封垫片项目整体目标保持一致。团队会定期召开战略对齐会议，审视当前工作与密封垫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密封垫片项目进度、质量、成本和风险等方面。这些指标通过数据收集和分析，为密封垫片项目管理团队提供了客观的评估依据。例如，我们通过密封垫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绩效评估不仅仅停留在密封垫片项目内部，还考虑了密封垫片项目对外部环境的影响。我们定期进行干系人满意度调查，以了解各利益相关方对密封垫片项目的期望和满意度，并及时做出调整。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这种多层次、多角度的绩效评估方法，使得我们能够全面了解密封垫片项目的运行状态，及时做出调整，确保密封垫片项目在不断变化的环境中保持稳健前行。</w:t>
      </w:r>
    </w:p>
    <w:p>
      <w:pPr>
        <w:pStyle w:val="Heading2"/>
        <w:ind w:firstLine="560" w:firstLineChars="200"/>
        <w:rPr>
          <w:rFonts w:ascii="仿宋" w:eastAsia="仿宋" w:hAnsi="仿宋" w:cs="仿宋" w:hint="eastAsia"/>
          <w:sz w:val="28"/>
          <w:lang w:eastAsia="zh-CN"/>
        </w:rPr>
      </w:pPr>
      <w:bookmarkStart w:id="14" w:name="_Toc1090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为了确保密封垫片项目的有效管理和不断优化，我们采用了精心设计的绩效评估周期。这个周期旨在实现灵活、实时和全面的评估，以适应密封垫片项目执行中的各种挑战。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密封垫片项目的不同需求，分为短期、中期和长期。短期评估关注每个迭代或工作周期，以及时发现和解决当前任务中的问题。中期评估涵盖几个迭代，深入了解整体密封垫片项目的趋势和性能。长期评估则着眼于整个密封垫片项目阶段，确保密封垫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密封垫片项目管理工具和协作平台，团队成员能够随时更新和分享密封垫片项目数据。这种实时性的反馈机制使我们能够及时察觉潜在问题，快速调整，保持密封垫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密封垫片项目的决策制定密不可分。每个周期的密封垫片项目回顾会议成为集体总结经验、识别问题深层次原因并找到创新解决方案的平台。这种定期的反思与调整机制使密封垫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73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228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密封垫片项目的技术管理特点体现在其创新导向。通过引入最先进的技术趋势和解决方案，密封垫片项目致力于提升科技含量、提高质量和效率水平。这意味着我们将采用最新的工具和方法，确保密封垫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密封垫片项目技术管理的显著特征。通过整合不同领域的技术资源，我们实现了跨学科的协同工作。这有助于优化技术架构，提高整体效能。此外，整合性策略还促进了不同技术团队之间的紧密沟通和高效合作，确保密封垫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密封垫片项目所采用的技术。通过不断优化技术方案，密封垫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密封垫片项目团队将在密封垫片项目初期识别可能的技术风险，并采取相应的预防和应对措施。通过建立健全的风险评估机制，密封垫片项目能够在实施过程中及时发现并解决潜在的技术问题，保障密封垫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密封垫片项目中，技术将成为密封垫片项目成功的有力支持。这一深度剖析揭示了技术管理在密封垫片项目实施中的关键作用，为密封垫片项目的技术基础奠定了坚实的基础。</w:t>
      </w:r>
    </w:p>
    <w:p>
      <w:pPr>
        <w:pStyle w:val="Heading2"/>
        <w:ind w:firstLine="560" w:firstLineChars="200"/>
        <w:rPr>
          <w:rFonts w:ascii="仿宋" w:eastAsia="仿宋" w:hAnsi="仿宋" w:cs="仿宋" w:hint="eastAsia"/>
          <w:sz w:val="28"/>
          <w:lang w:eastAsia="zh-CN"/>
        </w:rPr>
      </w:pPr>
      <w:bookmarkStart w:id="17" w:name="_Toc19168"/>
      <w:r>
        <w:rPr>
          <w:rFonts w:ascii="仿宋" w:eastAsia="仿宋" w:hAnsi="仿宋" w:cs="仿宋" w:hint="eastAsia"/>
          <w:sz w:val="28"/>
          <w:lang w:eastAsia="zh-CN"/>
        </w:rPr>
        <w:t>(二)、密封垫片项目工艺技术设计方案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密封垫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密封垫片项目将严格按照相关行业规范要求进行组织。通过有效控制产品质量，密封垫片项目将致力于为顾客提供优质的密封垫片项目产品和良好的服务。这体现了密封垫片项目对于生产活动合规性和质量标准的高度重视，为密封垫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密封垫片项目注重生态效益和清洁生产原则。密封垫片项目建设将紧密结合地方特色经济发展，与社会经济发展规划和区域环境保护规划方案相协调一致。通过与当地区域自然生态系统的结合，密封垫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密封垫片项目产品具有多样化的客户需求和个性化的特点。因此，密封垫片项目产品规格品种多样，且单批生产数量较小。为满足这一特点，密封垫片项目承办单位将建设先进的柔性制造生产线。通过广泛应用柔性制造技术，密封垫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密封垫片项目采用的技术具有较高的技术含量和自动化水平，处于国内先进水平。这一技术选用不仅体现了对生产效率、质量和环境友好性的高标准要求，同时为密封垫片项目的可持续发展奠定了坚实的基础。</w:t>
      </w:r>
    </w:p>
    <w:p>
      <w:pPr>
        <w:pStyle w:val="Heading2"/>
        <w:ind w:firstLine="560" w:firstLineChars="200"/>
        <w:rPr>
          <w:rFonts w:ascii="仿宋" w:eastAsia="仿宋" w:hAnsi="仿宋" w:cs="仿宋" w:hint="eastAsia"/>
          <w:sz w:val="28"/>
          <w:lang w:eastAsia="zh-CN"/>
        </w:rPr>
      </w:pPr>
      <w:bookmarkStart w:id="18" w:name="_Toc1856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为确保密封垫片项目的高效生产和技术实施，我们制定了一套精心设计的设备选型方案，以满足密封垫片项目生产、质量和环保的要求。该方案的主要特点如下：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密封垫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https://d.book118.com/368072067006006047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047EA"/>
    <w:rsid w:val="5B504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206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2024-03-04T06:50:00Z</dcterms:created>
  <dcterms:modified xsi:type="dcterms:W3CDTF">2024-03-04T06:50:45Z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111CB2647576461F933FAB31850BF36F_11</vt:lpwstr>
  </property>
  <property fmtid="{D5CDD505-2E9C-101B-9397-08002B2CF9AE}" pid="3" name="KSOProductBuildVer">
    <vt:lpwstr>2052-12.1.0.16388</vt:lpwstr>
  </property>
</Properties>
</file>