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游标卡尺项目规划设计纲要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31" w:history="1">
        <w:r>
          <w:rPr>
            <w:rFonts w:ascii="仿宋" w:eastAsia="仿宋" w:hAnsi="仿宋" w:cs="仿宋" w:hint="eastAsia"/>
            <w:lang w:eastAsia="zh-CN"/>
          </w:rPr>
          <w:t>概论</w:t>
        </w:r>
        <w:r>
          <w:tab/>
        </w:r>
        <w:r>
          <w:fldChar w:fldCharType="begin"/>
        </w:r>
        <w:r>
          <w:instrText xml:space="preserve"> PAGEREF _Toc11331 \h </w:instrText>
        </w:r>
        <w:r>
          <w:fldChar w:fldCharType="separate"/>
        </w:r>
        <w:r>
          <w:t>3</w:t>
        </w:r>
        <w:r>
          <w:fldChar w:fldCharType="end"/>
        </w:r>
      </w:hyperlink>
    </w:p>
    <w:p>
      <w:pPr>
        <w:pStyle w:val="TOC1"/>
        <w:tabs>
          <w:tab w:val="right" w:leader="dot" w:pos="8306"/>
        </w:tabs>
      </w:pPr>
      <w:hyperlink w:anchor="_Toc14958" w:history="1">
        <w:r>
          <w:rPr>
            <w:rFonts w:ascii="仿宋" w:eastAsia="仿宋" w:hAnsi="仿宋" w:cs="仿宋" w:hint="eastAsia"/>
            <w:lang w:eastAsia="zh-CN"/>
          </w:rPr>
          <w:t>一、游标卡尺项目建设单位说明</w:t>
        </w:r>
        <w:r>
          <w:tab/>
        </w:r>
        <w:r>
          <w:fldChar w:fldCharType="begin"/>
        </w:r>
        <w:r>
          <w:instrText xml:space="preserve"> PAGEREF _Toc14958 \h </w:instrText>
        </w:r>
        <w:r>
          <w:fldChar w:fldCharType="separate"/>
        </w:r>
        <w:r>
          <w:t>3</w:t>
        </w:r>
        <w:r>
          <w:fldChar w:fldCharType="end"/>
        </w:r>
      </w:hyperlink>
    </w:p>
    <w:p>
      <w:pPr>
        <w:pStyle w:val="TOC2"/>
        <w:tabs>
          <w:tab w:val="right" w:leader="dot" w:pos="8306"/>
        </w:tabs>
      </w:pPr>
      <w:hyperlink w:anchor="_Toc11891" w:history="1">
        <w:r>
          <w:rPr>
            <w:rFonts w:ascii="仿宋" w:eastAsia="仿宋" w:hAnsi="仿宋" w:cs="仿宋" w:hint="eastAsia"/>
            <w:lang w:eastAsia="zh-CN"/>
          </w:rPr>
          <w:t>(一)、游标卡尺项目承办单位基本情况</w:t>
        </w:r>
        <w:r>
          <w:tab/>
        </w:r>
        <w:r>
          <w:fldChar w:fldCharType="begin"/>
        </w:r>
        <w:r>
          <w:instrText xml:space="preserve"> PAGEREF _Toc11891 \h </w:instrText>
        </w:r>
        <w:r>
          <w:fldChar w:fldCharType="separate"/>
        </w:r>
        <w:r>
          <w:t>3</w:t>
        </w:r>
        <w:r>
          <w:fldChar w:fldCharType="end"/>
        </w:r>
      </w:hyperlink>
    </w:p>
    <w:p>
      <w:pPr>
        <w:pStyle w:val="TOC2"/>
        <w:tabs>
          <w:tab w:val="right" w:leader="dot" w:pos="8306"/>
        </w:tabs>
      </w:pPr>
      <w:hyperlink w:anchor="_Toc28546" w:history="1">
        <w:r>
          <w:rPr>
            <w:rFonts w:ascii="仿宋" w:eastAsia="仿宋" w:hAnsi="仿宋" w:cs="仿宋" w:hint="eastAsia"/>
            <w:lang w:eastAsia="zh-CN"/>
          </w:rPr>
          <w:t>(二)、公司经济效益分析</w:t>
        </w:r>
        <w:r>
          <w:tab/>
        </w:r>
        <w:r>
          <w:fldChar w:fldCharType="begin"/>
        </w:r>
        <w:r>
          <w:instrText xml:space="preserve"> PAGEREF _Toc28546 \h </w:instrText>
        </w:r>
        <w:r>
          <w:fldChar w:fldCharType="separate"/>
        </w:r>
        <w:r>
          <w:t>4</w:t>
        </w:r>
        <w:r>
          <w:fldChar w:fldCharType="end"/>
        </w:r>
      </w:hyperlink>
    </w:p>
    <w:p>
      <w:pPr>
        <w:pStyle w:val="TOC1"/>
        <w:tabs>
          <w:tab w:val="right" w:leader="dot" w:pos="8306"/>
        </w:tabs>
      </w:pPr>
      <w:hyperlink w:anchor="_Toc10992" w:history="1">
        <w:r>
          <w:rPr>
            <w:rFonts w:ascii="仿宋" w:eastAsia="仿宋" w:hAnsi="仿宋" w:cs="仿宋" w:hint="eastAsia"/>
            <w:lang w:eastAsia="zh-CN"/>
          </w:rPr>
          <w:t>二、游标卡尺项目建设背景及必要性分析</w:t>
        </w:r>
        <w:r>
          <w:tab/>
        </w:r>
        <w:r>
          <w:fldChar w:fldCharType="begin"/>
        </w:r>
        <w:r>
          <w:instrText xml:space="preserve"> PAGEREF _Toc10992 \h </w:instrText>
        </w:r>
        <w:r>
          <w:fldChar w:fldCharType="separate"/>
        </w:r>
        <w:r>
          <w:t>5</w:t>
        </w:r>
        <w:r>
          <w:fldChar w:fldCharType="end"/>
        </w:r>
      </w:hyperlink>
    </w:p>
    <w:p>
      <w:pPr>
        <w:pStyle w:val="TOC2"/>
        <w:tabs>
          <w:tab w:val="right" w:leader="dot" w:pos="8306"/>
        </w:tabs>
      </w:pPr>
      <w:hyperlink w:anchor="_Toc15111" w:history="1">
        <w:r>
          <w:rPr>
            <w:rFonts w:ascii="仿宋" w:eastAsia="仿宋" w:hAnsi="仿宋" w:cs="仿宋" w:hint="eastAsia"/>
            <w:lang w:eastAsia="zh-CN"/>
          </w:rPr>
          <w:t>(一)、游标卡尺项目背景分析</w:t>
        </w:r>
        <w:r>
          <w:tab/>
        </w:r>
        <w:r>
          <w:fldChar w:fldCharType="begin"/>
        </w:r>
        <w:r>
          <w:instrText xml:space="preserve"> PAGEREF _Toc15111 \h </w:instrText>
        </w:r>
        <w:r>
          <w:fldChar w:fldCharType="separate"/>
        </w:r>
        <w:r>
          <w:t>5</w:t>
        </w:r>
        <w:r>
          <w:fldChar w:fldCharType="end"/>
        </w:r>
      </w:hyperlink>
    </w:p>
    <w:p>
      <w:pPr>
        <w:pStyle w:val="TOC2"/>
        <w:tabs>
          <w:tab w:val="right" w:leader="dot" w:pos="8306"/>
        </w:tabs>
      </w:pPr>
      <w:hyperlink w:anchor="_Toc18699" w:history="1">
        <w:r>
          <w:rPr>
            <w:rFonts w:ascii="仿宋" w:eastAsia="仿宋" w:hAnsi="仿宋" w:cs="仿宋" w:hint="eastAsia"/>
            <w:lang w:eastAsia="zh-CN"/>
          </w:rPr>
          <w:t>(二)、游标卡尺项目建设必要性分析</w:t>
        </w:r>
        <w:r>
          <w:tab/>
        </w:r>
        <w:r>
          <w:fldChar w:fldCharType="begin"/>
        </w:r>
        <w:r>
          <w:instrText xml:space="preserve"> PAGEREF _Toc18699 \h </w:instrText>
        </w:r>
        <w:r>
          <w:fldChar w:fldCharType="separate"/>
        </w:r>
        <w:r>
          <w:t>6</w:t>
        </w:r>
        <w:r>
          <w:fldChar w:fldCharType="end"/>
        </w:r>
      </w:hyperlink>
    </w:p>
    <w:p>
      <w:pPr>
        <w:pStyle w:val="TOC1"/>
        <w:tabs>
          <w:tab w:val="right" w:leader="dot" w:pos="8306"/>
        </w:tabs>
      </w:pPr>
      <w:hyperlink w:anchor="_Toc5079" w:history="1">
        <w:r>
          <w:rPr>
            <w:rFonts w:ascii="仿宋" w:eastAsia="仿宋" w:hAnsi="仿宋" w:cs="仿宋" w:hint="eastAsia"/>
            <w:lang w:eastAsia="zh-CN"/>
          </w:rPr>
          <w:t>三、游标卡尺项目选址可行性分析</w:t>
        </w:r>
        <w:r>
          <w:tab/>
        </w:r>
        <w:r>
          <w:fldChar w:fldCharType="begin"/>
        </w:r>
        <w:r>
          <w:instrText xml:space="preserve"> PAGEREF _Toc5079 \h </w:instrText>
        </w:r>
        <w:r>
          <w:fldChar w:fldCharType="separate"/>
        </w:r>
        <w:r>
          <w:t>8</w:t>
        </w:r>
        <w:r>
          <w:fldChar w:fldCharType="end"/>
        </w:r>
      </w:hyperlink>
    </w:p>
    <w:p>
      <w:pPr>
        <w:pStyle w:val="TOC2"/>
        <w:tabs>
          <w:tab w:val="right" w:leader="dot" w:pos="8306"/>
        </w:tabs>
      </w:pPr>
      <w:hyperlink w:anchor="_Toc1501" w:history="1">
        <w:r>
          <w:rPr>
            <w:rFonts w:ascii="仿宋" w:eastAsia="仿宋" w:hAnsi="仿宋" w:cs="仿宋" w:hint="eastAsia"/>
            <w:lang w:eastAsia="zh-CN"/>
          </w:rPr>
          <w:t>(一)、游标卡尺项目选址</w:t>
        </w:r>
        <w:r>
          <w:tab/>
        </w:r>
        <w:r>
          <w:fldChar w:fldCharType="begin"/>
        </w:r>
        <w:r>
          <w:instrText xml:space="preserve"> PAGEREF _Toc1501 \h </w:instrText>
        </w:r>
        <w:r>
          <w:fldChar w:fldCharType="separate"/>
        </w:r>
        <w:r>
          <w:t>8</w:t>
        </w:r>
        <w:r>
          <w:fldChar w:fldCharType="end"/>
        </w:r>
      </w:hyperlink>
    </w:p>
    <w:p>
      <w:pPr>
        <w:pStyle w:val="TOC2"/>
        <w:tabs>
          <w:tab w:val="right" w:leader="dot" w:pos="8306"/>
        </w:tabs>
      </w:pPr>
      <w:hyperlink w:anchor="_Toc26044" w:history="1">
        <w:r>
          <w:rPr>
            <w:rFonts w:ascii="仿宋" w:eastAsia="仿宋" w:hAnsi="仿宋" w:cs="仿宋" w:hint="eastAsia"/>
            <w:lang w:eastAsia="zh-CN"/>
          </w:rPr>
          <w:t>(二)、用地控制指标</w:t>
        </w:r>
        <w:r>
          <w:tab/>
        </w:r>
        <w:r>
          <w:fldChar w:fldCharType="begin"/>
        </w:r>
        <w:r>
          <w:instrText xml:space="preserve"> PAGEREF _Toc26044 \h </w:instrText>
        </w:r>
        <w:r>
          <w:fldChar w:fldCharType="separate"/>
        </w:r>
        <w:r>
          <w:t>8</w:t>
        </w:r>
        <w:r>
          <w:fldChar w:fldCharType="end"/>
        </w:r>
      </w:hyperlink>
    </w:p>
    <w:p>
      <w:pPr>
        <w:pStyle w:val="TOC2"/>
        <w:tabs>
          <w:tab w:val="right" w:leader="dot" w:pos="8306"/>
        </w:tabs>
      </w:pPr>
      <w:hyperlink w:anchor="_Toc23733" w:history="1">
        <w:r>
          <w:rPr>
            <w:rFonts w:ascii="仿宋" w:eastAsia="仿宋" w:hAnsi="仿宋" w:cs="仿宋" w:hint="eastAsia"/>
            <w:lang w:eastAsia="zh-CN"/>
          </w:rPr>
          <w:t>(三)、节约用地措施</w:t>
        </w:r>
        <w:r>
          <w:tab/>
        </w:r>
        <w:r>
          <w:fldChar w:fldCharType="begin"/>
        </w:r>
        <w:r>
          <w:instrText xml:space="preserve"> PAGEREF _Toc23733 \h </w:instrText>
        </w:r>
        <w:r>
          <w:fldChar w:fldCharType="separate"/>
        </w:r>
        <w:r>
          <w:t>10</w:t>
        </w:r>
        <w:r>
          <w:fldChar w:fldCharType="end"/>
        </w:r>
      </w:hyperlink>
    </w:p>
    <w:p>
      <w:pPr>
        <w:pStyle w:val="TOC2"/>
        <w:tabs>
          <w:tab w:val="right" w:leader="dot" w:pos="8306"/>
        </w:tabs>
      </w:pPr>
      <w:hyperlink w:anchor="_Toc19128" w:history="1">
        <w:r>
          <w:rPr>
            <w:rFonts w:ascii="仿宋" w:eastAsia="仿宋" w:hAnsi="仿宋" w:cs="仿宋" w:hint="eastAsia"/>
            <w:lang w:eastAsia="zh-CN"/>
          </w:rPr>
          <w:t>(四)、总图布置方案</w:t>
        </w:r>
        <w:r>
          <w:tab/>
        </w:r>
        <w:r>
          <w:fldChar w:fldCharType="begin"/>
        </w:r>
        <w:r>
          <w:instrText xml:space="preserve"> PAGEREF _Toc19128 \h </w:instrText>
        </w:r>
        <w:r>
          <w:fldChar w:fldCharType="separate"/>
        </w:r>
        <w:r>
          <w:t>11</w:t>
        </w:r>
        <w:r>
          <w:fldChar w:fldCharType="end"/>
        </w:r>
      </w:hyperlink>
    </w:p>
    <w:p>
      <w:pPr>
        <w:pStyle w:val="TOC2"/>
        <w:tabs>
          <w:tab w:val="right" w:leader="dot" w:pos="8306"/>
        </w:tabs>
      </w:pPr>
      <w:hyperlink w:anchor="_Toc981" w:history="1">
        <w:r>
          <w:rPr>
            <w:rFonts w:ascii="仿宋" w:eastAsia="仿宋" w:hAnsi="仿宋" w:cs="仿宋" w:hint="eastAsia"/>
            <w:lang w:eastAsia="zh-CN"/>
          </w:rPr>
          <w:t>(五)、选址综合评价</w:t>
        </w:r>
        <w:r>
          <w:tab/>
        </w:r>
        <w:r>
          <w:fldChar w:fldCharType="begin"/>
        </w:r>
        <w:r>
          <w:instrText xml:space="preserve"> PAGEREF _Toc981 \h </w:instrText>
        </w:r>
        <w:r>
          <w:fldChar w:fldCharType="separate"/>
        </w:r>
        <w:r>
          <w:t>12</w:t>
        </w:r>
        <w:r>
          <w:fldChar w:fldCharType="end"/>
        </w:r>
      </w:hyperlink>
    </w:p>
    <w:p>
      <w:pPr>
        <w:pStyle w:val="TOC1"/>
        <w:tabs>
          <w:tab w:val="right" w:leader="dot" w:pos="8306"/>
        </w:tabs>
      </w:pPr>
      <w:hyperlink w:anchor="_Toc6976" w:history="1">
        <w:r>
          <w:rPr>
            <w:rFonts w:ascii="仿宋" w:eastAsia="仿宋" w:hAnsi="仿宋" w:cs="仿宋" w:hint="eastAsia"/>
            <w:lang w:eastAsia="zh-CN"/>
          </w:rPr>
          <w:t>四、产品规划分析</w:t>
        </w:r>
        <w:r>
          <w:tab/>
        </w:r>
        <w:r>
          <w:fldChar w:fldCharType="begin"/>
        </w:r>
        <w:r>
          <w:instrText xml:space="preserve"> PAGEREF _Toc6976 \h </w:instrText>
        </w:r>
        <w:r>
          <w:fldChar w:fldCharType="separate"/>
        </w:r>
        <w:r>
          <w:t>13</w:t>
        </w:r>
        <w:r>
          <w:fldChar w:fldCharType="end"/>
        </w:r>
      </w:hyperlink>
    </w:p>
    <w:p>
      <w:pPr>
        <w:pStyle w:val="TOC2"/>
        <w:tabs>
          <w:tab w:val="right" w:leader="dot" w:pos="8306"/>
        </w:tabs>
      </w:pPr>
      <w:hyperlink w:anchor="_Toc26669" w:history="1">
        <w:r>
          <w:rPr>
            <w:rFonts w:ascii="仿宋" w:eastAsia="仿宋" w:hAnsi="仿宋" w:cs="仿宋" w:hint="eastAsia"/>
            <w:lang w:eastAsia="zh-CN"/>
          </w:rPr>
          <w:t>(一)、产品规划</w:t>
        </w:r>
        <w:r>
          <w:tab/>
        </w:r>
        <w:r>
          <w:fldChar w:fldCharType="begin"/>
        </w:r>
        <w:r>
          <w:instrText xml:space="preserve"> PAGEREF _Toc26669 \h </w:instrText>
        </w:r>
        <w:r>
          <w:fldChar w:fldCharType="separate"/>
        </w:r>
        <w:r>
          <w:t>13</w:t>
        </w:r>
        <w:r>
          <w:fldChar w:fldCharType="end"/>
        </w:r>
      </w:hyperlink>
    </w:p>
    <w:p>
      <w:pPr>
        <w:pStyle w:val="TOC2"/>
        <w:tabs>
          <w:tab w:val="right" w:leader="dot" w:pos="8306"/>
        </w:tabs>
      </w:pPr>
      <w:hyperlink w:anchor="_Toc30089" w:history="1">
        <w:r>
          <w:rPr>
            <w:rFonts w:ascii="仿宋" w:eastAsia="仿宋" w:hAnsi="仿宋" w:cs="仿宋" w:hint="eastAsia"/>
            <w:lang w:eastAsia="zh-CN"/>
          </w:rPr>
          <w:t>(二)、建设规模</w:t>
        </w:r>
        <w:r>
          <w:tab/>
        </w:r>
        <w:r>
          <w:fldChar w:fldCharType="begin"/>
        </w:r>
        <w:r>
          <w:instrText xml:space="preserve"> PAGEREF _Toc30089 \h </w:instrText>
        </w:r>
        <w:r>
          <w:fldChar w:fldCharType="separate"/>
        </w:r>
        <w:r>
          <w:t>14</w:t>
        </w:r>
        <w:r>
          <w:fldChar w:fldCharType="end"/>
        </w:r>
      </w:hyperlink>
    </w:p>
    <w:p>
      <w:pPr>
        <w:pStyle w:val="TOC1"/>
        <w:tabs>
          <w:tab w:val="right" w:leader="dot" w:pos="8306"/>
        </w:tabs>
      </w:pPr>
      <w:hyperlink w:anchor="_Toc10241" w:history="1">
        <w:r>
          <w:rPr>
            <w:rFonts w:ascii="仿宋" w:eastAsia="仿宋" w:hAnsi="仿宋" w:cs="仿宋" w:hint="eastAsia"/>
            <w:lang w:eastAsia="zh-CN"/>
          </w:rPr>
          <w:t>五、游标卡尺项目概论</w:t>
        </w:r>
        <w:r>
          <w:tab/>
        </w:r>
        <w:r>
          <w:fldChar w:fldCharType="begin"/>
        </w:r>
        <w:r>
          <w:instrText xml:space="preserve"> PAGEREF _Toc10241 \h </w:instrText>
        </w:r>
        <w:r>
          <w:fldChar w:fldCharType="separate"/>
        </w:r>
        <w:r>
          <w:t>15</w:t>
        </w:r>
        <w:r>
          <w:fldChar w:fldCharType="end"/>
        </w:r>
      </w:hyperlink>
    </w:p>
    <w:p>
      <w:pPr>
        <w:pStyle w:val="TOC2"/>
        <w:tabs>
          <w:tab w:val="right" w:leader="dot" w:pos="8306"/>
        </w:tabs>
      </w:pPr>
      <w:hyperlink w:anchor="_Toc7201" w:history="1">
        <w:r>
          <w:rPr>
            <w:rFonts w:ascii="仿宋" w:eastAsia="仿宋" w:hAnsi="仿宋" w:cs="仿宋" w:hint="eastAsia"/>
            <w:lang w:eastAsia="zh-CN"/>
          </w:rPr>
          <w:t>(一)、游标卡尺项目概况</w:t>
        </w:r>
        <w:r>
          <w:tab/>
        </w:r>
        <w:r>
          <w:fldChar w:fldCharType="begin"/>
        </w:r>
        <w:r>
          <w:instrText xml:space="preserve"> PAGEREF _Toc7201 \h </w:instrText>
        </w:r>
        <w:r>
          <w:fldChar w:fldCharType="separate"/>
        </w:r>
        <w:r>
          <w:t>15</w:t>
        </w:r>
        <w:r>
          <w:fldChar w:fldCharType="end"/>
        </w:r>
      </w:hyperlink>
    </w:p>
    <w:p>
      <w:pPr>
        <w:pStyle w:val="TOC2"/>
        <w:tabs>
          <w:tab w:val="right" w:leader="dot" w:pos="8306"/>
        </w:tabs>
      </w:pPr>
      <w:hyperlink w:anchor="_Toc2966" w:history="1">
        <w:r>
          <w:rPr>
            <w:rFonts w:ascii="仿宋" w:eastAsia="仿宋" w:hAnsi="仿宋" w:cs="仿宋" w:hint="eastAsia"/>
            <w:lang w:eastAsia="zh-CN"/>
          </w:rPr>
          <w:t>(二)、游标卡尺项目目标</w:t>
        </w:r>
        <w:r>
          <w:tab/>
        </w:r>
        <w:r>
          <w:fldChar w:fldCharType="begin"/>
        </w:r>
        <w:r>
          <w:instrText xml:space="preserve"> PAGEREF _Toc2966 \h </w:instrText>
        </w:r>
        <w:r>
          <w:fldChar w:fldCharType="separate"/>
        </w:r>
        <w:r>
          <w:t>17</w:t>
        </w:r>
        <w:r>
          <w:fldChar w:fldCharType="end"/>
        </w:r>
      </w:hyperlink>
    </w:p>
    <w:p>
      <w:pPr>
        <w:pStyle w:val="TOC2"/>
        <w:tabs>
          <w:tab w:val="right" w:leader="dot" w:pos="8306"/>
        </w:tabs>
      </w:pPr>
      <w:hyperlink w:anchor="_Toc20072" w:history="1">
        <w:r>
          <w:rPr>
            <w:rFonts w:ascii="仿宋" w:eastAsia="仿宋" w:hAnsi="仿宋" w:cs="仿宋" w:hint="eastAsia"/>
            <w:lang w:eastAsia="zh-CN"/>
          </w:rPr>
          <w:t>(三)、游标卡尺项目提出的理由</w:t>
        </w:r>
        <w:r>
          <w:tab/>
        </w:r>
        <w:r>
          <w:fldChar w:fldCharType="begin"/>
        </w:r>
        <w:r>
          <w:instrText xml:space="preserve"> PAGEREF _Toc20072 \h </w:instrText>
        </w:r>
        <w:r>
          <w:fldChar w:fldCharType="separate"/>
        </w:r>
        <w:r>
          <w:t>18</w:t>
        </w:r>
        <w:r>
          <w:fldChar w:fldCharType="end"/>
        </w:r>
      </w:hyperlink>
    </w:p>
    <w:p>
      <w:pPr>
        <w:pStyle w:val="TOC2"/>
        <w:tabs>
          <w:tab w:val="right" w:leader="dot" w:pos="8306"/>
        </w:tabs>
      </w:pPr>
      <w:hyperlink w:anchor="_Toc13395" w:history="1">
        <w:r>
          <w:rPr>
            <w:rFonts w:ascii="仿宋" w:eastAsia="仿宋" w:hAnsi="仿宋" w:cs="仿宋" w:hint="eastAsia"/>
            <w:lang w:eastAsia="zh-CN"/>
          </w:rPr>
          <w:t>(四)、游标卡尺项目意义</w:t>
        </w:r>
        <w:r>
          <w:tab/>
        </w:r>
        <w:r>
          <w:fldChar w:fldCharType="begin"/>
        </w:r>
        <w:r>
          <w:instrText xml:space="preserve"> PAGEREF _Toc13395 \h </w:instrText>
        </w:r>
        <w:r>
          <w:fldChar w:fldCharType="separate"/>
        </w:r>
        <w:r>
          <w:t>19</w:t>
        </w:r>
        <w:r>
          <w:fldChar w:fldCharType="end"/>
        </w:r>
      </w:hyperlink>
    </w:p>
    <w:p>
      <w:pPr>
        <w:pStyle w:val="TOC2"/>
        <w:tabs>
          <w:tab w:val="right" w:leader="dot" w:pos="8306"/>
        </w:tabs>
      </w:pPr>
      <w:hyperlink w:anchor="_Toc4510" w:history="1">
        <w:r>
          <w:rPr>
            <w:rFonts w:ascii="仿宋" w:eastAsia="仿宋" w:hAnsi="仿宋" w:cs="仿宋" w:hint="eastAsia"/>
            <w:lang w:eastAsia="zh-CN"/>
          </w:rPr>
          <w:t>(五)、游标卡尺项目背景</w:t>
        </w:r>
        <w:r>
          <w:tab/>
        </w:r>
        <w:r>
          <w:fldChar w:fldCharType="begin"/>
        </w:r>
        <w:r>
          <w:instrText xml:space="preserve"> PAGEREF _Toc4510 \h </w:instrText>
        </w:r>
        <w:r>
          <w:fldChar w:fldCharType="separate"/>
        </w:r>
        <w:r>
          <w:t>20</w:t>
        </w:r>
        <w:r>
          <w:fldChar w:fldCharType="end"/>
        </w:r>
      </w:hyperlink>
    </w:p>
    <w:p>
      <w:pPr>
        <w:pStyle w:val="TOC1"/>
        <w:tabs>
          <w:tab w:val="right" w:leader="dot" w:pos="8306"/>
        </w:tabs>
      </w:pPr>
      <w:hyperlink w:anchor="_Toc15878" w:history="1">
        <w:r>
          <w:rPr>
            <w:rFonts w:ascii="仿宋" w:eastAsia="仿宋" w:hAnsi="仿宋" w:cs="仿宋" w:hint="eastAsia"/>
            <w:lang w:eastAsia="zh-CN"/>
          </w:rPr>
          <w:t>六、工艺说明</w:t>
        </w:r>
        <w:r>
          <w:tab/>
        </w:r>
        <w:r>
          <w:fldChar w:fldCharType="begin"/>
        </w:r>
        <w:r>
          <w:instrText xml:space="preserve"> PAGEREF _Toc15878 \h </w:instrText>
        </w:r>
        <w:r>
          <w:fldChar w:fldCharType="separate"/>
        </w:r>
        <w:r>
          <w:t>21</w:t>
        </w:r>
        <w:r>
          <w:fldChar w:fldCharType="end"/>
        </w:r>
      </w:hyperlink>
    </w:p>
    <w:p>
      <w:pPr>
        <w:pStyle w:val="TOC2"/>
        <w:tabs>
          <w:tab w:val="right" w:leader="dot" w:pos="8306"/>
        </w:tabs>
      </w:pPr>
      <w:hyperlink w:anchor="_Toc22439" w:history="1">
        <w:r>
          <w:rPr>
            <w:rFonts w:ascii="仿宋" w:eastAsia="仿宋" w:hAnsi="仿宋" w:cs="仿宋" w:hint="eastAsia"/>
            <w:lang w:eastAsia="zh-CN"/>
          </w:rPr>
          <w:t>(一)、技术管理特点</w:t>
        </w:r>
        <w:r>
          <w:tab/>
        </w:r>
        <w:r>
          <w:fldChar w:fldCharType="begin"/>
        </w:r>
        <w:r>
          <w:instrText xml:space="preserve"> PAGEREF _Toc22439 \h </w:instrText>
        </w:r>
        <w:r>
          <w:fldChar w:fldCharType="separate"/>
        </w:r>
        <w:r>
          <w:t>21</w:t>
        </w:r>
        <w:r>
          <w:fldChar w:fldCharType="end"/>
        </w:r>
      </w:hyperlink>
    </w:p>
    <w:p>
      <w:pPr>
        <w:pStyle w:val="TOC2"/>
        <w:tabs>
          <w:tab w:val="right" w:leader="dot" w:pos="8306"/>
        </w:tabs>
      </w:pPr>
      <w:hyperlink w:anchor="_Toc11046" w:history="1">
        <w:r>
          <w:rPr>
            <w:rFonts w:ascii="仿宋" w:eastAsia="仿宋" w:hAnsi="仿宋" w:cs="仿宋" w:hint="eastAsia"/>
            <w:lang w:eastAsia="zh-CN"/>
          </w:rPr>
          <w:t>(二)、游标卡尺项目工艺技术设计方案</w:t>
        </w:r>
        <w:r>
          <w:tab/>
        </w:r>
        <w:r>
          <w:fldChar w:fldCharType="begin"/>
        </w:r>
        <w:r>
          <w:instrText xml:space="preserve"> PAGEREF _Toc11046 \h </w:instrText>
        </w:r>
        <w:r>
          <w:fldChar w:fldCharType="separate"/>
        </w:r>
        <w:r>
          <w:t>22</w:t>
        </w:r>
        <w:r>
          <w:fldChar w:fldCharType="end"/>
        </w:r>
      </w:hyperlink>
    </w:p>
    <w:p>
      <w:pPr>
        <w:pStyle w:val="TOC2"/>
        <w:tabs>
          <w:tab w:val="right" w:leader="dot" w:pos="8306"/>
        </w:tabs>
      </w:pPr>
      <w:hyperlink w:anchor="_Toc6328" w:history="1">
        <w:r>
          <w:rPr>
            <w:rFonts w:ascii="仿宋" w:eastAsia="仿宋" w:hAnsi="仿宋" w:cs="仿宋" w:hint="eastAsia"/>
            <w:lang w:eastAsia="zh-CN"/>
          </w:rPr>
          <w:t>(三)、设备选型方案</w:t>
        </w:r>
        <w:r>
          <w:tab/>
        </w:r>
        <w:r>
          <w:fldChar w:fldCharType="begin"/>
        </w:r>
        <w:r>
          <w:instrText xml:space="preserve"> PAGEREF _Toc6328 \h </w:instrText>
        </w:r>
        <w:r>
          <w:fldChar w:fldCharType="separate"/>
        </w:r>
        <w:r>
          <w:t>23</w:t>
        </w:r>
        <w:r>
          <w:fldChar w:fldCharType="end"/>
        </w:r>
      </w:hyperlink>
    </w:p>
    <w:p>
      <w:pPr>
        <w:pStyle w:val="TOC1"/>
        <w:tabs>
          <w:tab w:val="right" w:leader="dot" w:pos="8306"/>
        </w:tabs>
      </w:pPr>
      <w:hyperlink w:anchor="_Toc31813" w:history="1">
        <w:r>
          <w:rPr>
            <w:rFonts w:ascii="仿宋" w:eastAsia="仿宋" w:hAnsi="仿宋" w:cs="仿宋" w:hint="eastAsia"/>
            <w:lang w:eastAsia="zh-CN"/>
          </w:rPr>
          <w:t>七、游标卡尺项目人力资源培养与发展</w:t>
        </w:r>
        <w:r>
          <w:tab/>
        </w:r>
        <w:r>
          <w:fldChar w:fldCharType="begin"/>
        </w:r>
        <w:r>
          <w:instrText xml:space="preserve"> PAGEREF _Toc31813 \h </w:instrText>
        </w:r>
        <w:r>
          <w:fldChar w:fldCharType="separate"/>
        </w:r>
        <w:r>
          <w:t>25</w:t>
        </w:r>
        <w:r>
          <w:fldChar w:fldCharType="end"/>
        </w:r>
      </w:hyperlink>
    </w:p>
    <w:p>
      <w:pPr>
        <w:pStyle w:val="TOC2"/>
        <w:tabs>
          <w:tab w:val="right" w:leader="dot" w:pos="8306"/>
        </w:tabs>
      </w:pPr>
      <w:hyperlink w:anchor="_Toc24447" w:history="1">
        <w:r>
          <w:rPr>
            <w:rFonts w:ascii="仿宋" w:eastAsia="仿宋" w:hAnsi="仿宋" w:cs="仿宋" w:hint="eastAsia"/>
            <w:lang w:eastAsia="zh-CN"/>
          </w:rPr>
          <w:t>(一)、人才需求与规划</w:t>
        </w:r>
        <w:r>
          <w:tab/>
        </w:r>
        <w:r>
          <w:fldChar w:fldCharType="begin"/>
        </w:r>
        <w:r>
          <w:instrText xml:space="preserve"> PAGEREF _Toc24447 \h </w:instrText>
        </w:r>
        <w:r>
          <w:fldChar w:fldCharType="separate"/>
        </w:r>
        <w:r>
          <w:t>25</w:t>
        </w:r>
        <w:r>
          <w:fldChar w:fldCharType="end"/>
        </w:r>
      </w:hyperlink>
    </w:p>
    <w:p>
      <w:pPr>
        <w:pStyle w:val="TOC2"/>
        <w:tabs>
          <w:tab w:val="right" w:leader="dot" w:pos="8306"/>
        </w:tabs>
      </w:pPr>
      <w:hyperlink w:anchor="_Toc5150" w:history="1">
        <w:r>
          <w:rPr>
            <w:rFonts w:ascii="仿宋" w:eastAsia="仿宋" w:hAnsi="仿宋" w:cs="仿宋" w:hint="eastAsia"/>
            <w:lang w:eastAsia="zh-CN"/>
          </w:rPr>
          <w:t>(二)、培训与发展计划</w:t>
        </w:r>
        <w:r>
          <w:tab/>
        </w:r>
        <w:r>
          <w:fldChar w:fldCharType="begin"/>
        </w:r>
        <w:r>
          <w:instrText xml:space="preserve"> PAGEREF _Toc5150 \h </w:instrText>
        </w:r>
        <w:r>
          <w:fldChar w:fldCharType="separate"/>
        </w:r>
        <w:r>
          <w:t>25</w:t>
        </w:r>
        <w:r>
          <w:fldChar w:fldCharType="end"/>
        </w:r>
      </w:hyperlink>
    </w:p>
    <w:p>
      <w:pPr>
        <w:pStyle w:val="TOC1"/>
        <w:tabs>
          <w:tab w:val="right" w:leader="dot" w:pos="8306"/>
        </w:tabs>
      </w:pPr>
      <w:hyperlink w:anchor="_Toc908" w:history="1">
        <w:r>
          <w:rPr>
            <w:rFonts w:ascii="仿宋" w:eastAsia="仿宋" w:hAnsi="仿宋" w:cs="仿宋" w:hint="eastAsia"/>
            <w:lang w:eastAsia="zh-CN"/>
          </w:rPr>
          <w:t>八、游标卡尺项目计划安排</w:t>
        </w:r>
        <w:r>
          <w:tab/>
        </w:r>
        <w:r>
          <w:fldChar w:fldCharType="begin"/>
        </w:r>
        <w:r>
          <w:instrText xml:space="preserve"> PAGEREF _Toc908 \h </w:instrText>
        </w:r>
        <w:r>
          <w:fldChar w:fldCharType="separate"/>
        </w:r>
        <w:r>
          <w:t>26</w:t>
        </w:r>
        <w:r>
          <w:fldChar w:fldCharType="end"/>
        </w:r>
      </w:hyperlink>
    </w:p>
    <w:p>
      <w:pPr>
        <w:pStyle w:val="TOC2"/>
        <w:tabs>
          <w:tab w:val="right" w:leader="dot" w:pos="8306"/>
        </w:tabs>
      </w:pPr>
      <w:hyperlink w:anchor="_Toc21714" w:history="1">
        <w:r>
          <w:rPr>
            <w:rFonts w:ascii="仿宋" w:eastAsia="仿宋" w:hAnsi="仿宋" w:cs="仿宋" w:hint="eastAsia"/>
            <w:lang w:eastAsia="zh-CN"/>
          </w:rPr>
          <w:t>(一)、建设周期</w:t>
        </w:r>
        <w:r>
          <w:tab/>
        </w:r>
        <w:r>
          <w:fldChar w:fldCharType="begin"/>
        </w:r>
        <w:r>
          <w:instrText xml:space="preserve"> PAGEREF _Toc21714 \h </w:instrText>
        </w:r>
        <w:r>
          <w:fldChar w:fldCharType="separate"/>
        </w:r>
        <w:r>
          <w:t>26</w:t>
        </w:r>
        <w:r>
          <w:fldChar w:fldCharType="end"/>
        </w:r>
      </w:hyperlink>
    </w:p>
    <w:p>
      <w:pPr>
        <w:pStyle w:val="TOC2"/>
        <w:tabs>
          <w:tab w:val="right" w:leader="dot" w:pos="8306"/>
        </w:tabs>
      </w:pPr>
      <w:hyperlink w:anchor="_Toc27650" w:history="1">
        <w:r>
          <w:rPr>
            <w:rFonts w:ascii="仿宋" w:eastAsia="仿宋" w:hAnsi="仿宋" w:cs="仿宋" w:hint="eastAsia"/>
            <w:lang w:eastAsia="zh-CN"/>
          </w:rPr>
          <w:t>(二)、建设进度</w:t>
        </w:r>
        <w:r>
          <w:tab/>
        </w:r>
        <w:r>
          <w:fldChar w:fldCharType="begin"/>
        </w:r>
        <w:r>
          <w:instrText xml:space="preserve"> PAGEREF _Toc27650 \h </w:instrText>
        </w:r>
        <w:r>
          <w:fldChar w:fldCharType="separate"/>
        </w:r>
        <w:r>
          <w:t>27</w:t>
        </w:r>
        <w:r>
          <w:fldChar w:fldCharType="end"/>
        </w:r>
      </w:hyperlink>
    </w:p>
    <w:p>
      <w:pPr>
        <w:pStyle w:val="TOC2"/>
        <w:tabs>
          <w:tab w:val="right" w:leader="dot" w:pos="8306"/>
        </w:tabs>
      </w:pPr>
      <w:hyperlink w:anchor="_Toc2134" w:history="1">
        <w:r>
          <w:rPr>
            <w:rFonts w:ascii="仿宋" w:eastAsia="仿宋" w:hAnsi="仿宋" w:cs="仿宋" w:hint="eastAsia"/>
            <w:lang w:eastAsia="zh-CN"/>
          </w:rPr>
          <w:t>(三)、进度安排注意事项</w:t>
        </w:r>
        <w:r>
          <w:tab/>
        </w:r>
        <w:r>
          <w:fldChar w:fldCharType="begin"/>
        </w:r>
        <w:r>
          <w:instrText xml:space="preserve"> PAGEREF _Toc2134 \h </w:instrText>
        </w:r>
        <w:r>
          <w:fldChar w:fldCharType="separate"/>
        </w:r>
        <w:r>
          <w:t>28</w:t>
        </w:r>
        <w:r>
          <w:fldChar w:fldCharType="end"/>
        </w:r>
      </w:hyperlink>
    </w:p>
    <w:p>
      <w:pPr>
        <w:pStyle w:val="TOC2"/>
        <w:tabs>
          <w:tab w:val="right" w:leader="dot" w:pos="8306"/>
        </w:tabs>
      </w:pPr>
      <w:hyperlink w:anchor="_Toc17631" w:history="1">
        <w:r>
          <w:rPr>
            <w:rFonts w:ascii="仿宋" w:eastAsia="仿宋" w:hAnsi="仿宋" w:cs="仿宋" w:hint="eastAsia"/>
            <w:lang w:eastAsia="zh-CN"/>
          </w:rPr>
          <w:t>(四)、人力资源配置</w:t>
        </w:r>
        <w:r>
          <w:tab/>
        </w:r>
        <w:r>
          <w:fldChar w:fldCharType="begin"/>
        </w:r>
        <w:r>
          <w:instrText xml:space="preserve"> PAGEREF _Toc17631 \h </w:instrText>
        </w:r>
        <w:r>
          <w:fldChar w:fldCharType="separate"/>
        </w:r>
        <w:r>
          <w:t>29</w:t>
        </w:r>
        <w:r>
          <w:fldChar w:fldCharType="end"/>
        </w:r>
      </w:hyperlink>
    </w:p>
    <w:p>
      <w:pPr>
        <w:pStyle w:val="TOC1"/>
        <w:tabs>
          <w:tab w:val="right" w:leader="dot" w:pos="8306"/>
        </w:tabs>
      </w:pPr>
      <w:hyperlink w:anchor="_Toc29991" w:history="1">
        <w:r>
          <w:rPr>
            <w:rFonts w:ascii="仿宋" w:eastAsia="仿宋" w:hAnsi="仿宋" w:cs="仿宋" w:hint="eastAsia"/>
            <w:lang w:eastAsia="zh-CN"/>
          </w:rPr>
          <w:t>九、生产安全保护</w:t>
        </w:r>
        <w:r>
          <w:tab/>
        </w:r>
        <w:r>
          <w:fldChar w:fldCharType="begin"/>
        </w:r>
        <w:r>
          <w:instrText xml:space="preserve"> PAGEREF _Toc29991 \h </w:instrText>
        </w:r>
        <w:r>
          <w:fldChar w:fldCharType="separate"/>
        </w:r>
        <w:r>
          <w:t>30</w:t>
        </w:r>
        <w:r>
          <w:fldChar w:fldCharType="end"/>
        </w:r>
      </w:hyperlink>
    </w:p>
    <w:p>
      <w:pPr>
        <w:pStyle w:val="TOC2"/>
        <w:tabs>
          <w:tab w:val="right" w:leader="dot" w:pos="8306"/>
        </w:tabs>
      </w:pPr>
      <w:hyperlink w:anchor="_Toc9042" w:history="1">
        <w:r>
          <w:rPr>
            <w:rFonts w:ascii="仿宋" w:eastAsia="仿宋" w:hAnsi="仿宋" w:cs="仿宋" w:hint="eastAsia"/>
            <w:lang w:eastAsia="zh-CN"/>
          </w:rPr>
          <w:t>(一)、消防安全</w:t>
        </w:r>
        <w:r>
          <w:tab/>
        </w:r>
        <w:r>
          <w:fldChar w:fldCharType="begin"/>
        </w:r>
        <w:r>
          <w:instrText xml:space="preserve"> PAGEREF _Toc9042 \h </w:instrText>
        </w:r>
        <w:r>
          <w:fldChar w:fldCharType="separate"/>
        </w:r>
        <w:r>
          <w:t>30</w:t>
        </w:r>
        <w:r>
          <w:fldChar w:fldCharType="end"/>
        </w:r>
      </w:hyperlink>
    </w:p>
    <w:p>
      <w:pPr>
        <w:pStyle w:val="TOC2"/>
        <w:tabs>
          <w:tab w:val="right" w:leader="dot" w:pos="8306"/>
        </w:tabs>
      </w:pPr>
      <w:hyperlink w:anchor="_Toc18874" w:history="1">
        <w:r>
          <w:rPr>
            <w:rFonts w:ascii="仿宋" w:eastAsia="仿宋" w:hAnsi="仿宋" w:cs="仿宋" w:hint="eastAsia"/>
            <w:lang w:eastAsia="zh-CN"/>
          </w:rPr>
          <w:t>(二)、防火防爆总图布置措施</w:t>
        </w:r>
        <w:r>
          <w:tab/>
        </w:r>
        <w:r>
          <w:fldChar w:fldCharType="begin"/>
        </w:r>
        <w:r>
          <w:instrText xml:space="preserve"> PAGEREF _Toc18874 \h </w:instrText>
        </w:r>
        <w:r>
          <w:fldChar w:fldCharType="separate"/>
        </w:r>
        <w:r>
          <w:t>31</w:t>
        </w:r>
        <w:r>
          <w:fldChar w:fldCharType="end"/>
        </w:r>
      </w:hyperlink>
    </w:p>
    <w:p>
      <w:pPr>
        <w:pStyle w:val="TOC2"/>
        <w:tabs>
          <w:tab w:val="right" w:leader="dot" w:pos="8306"/>
        </w:tabs>
      </w:pPr>
      <w:hyperlink w:anchor="_Toc14843" w:history="1">
        <w:r>
          <w:rPr>
            <w:rFonts w:ascii="仿宋" w:eastAsia="仿宋" w:hAnsi="仿宋" w:cs="仿宋" w:hint="eastAsia"/>
            <w:lang w:eastAsia="zh-CN"/>
          </w:rPr>
          <w:t>(三)、自然灾害防范措施</w:t>
        </w:r>
        <w:r>
          <w:tab/>
        </w:r>
        <w:r>
          <w:fldChar w:fldCharType="begin"/>
        </w:r>
        <w:r>
          <w:instrText xml:space="preserve"> PAGEREF _Toc14843 \h </w:instrText>
        </w:r>
        <w:r>
          <w:fldChar w:fldCharType="separate"/>
        </w:r>
        <w:r>
          <w:t>32</w:t>
        </w:r>
        <w:r>
          <w:fldChar w:fldCharType="end"/>
        </w:r>
      </w:hyperlink>
    </w:p>
    <w:p>
      <w:pPr>
        <w:pStyle w:val="TOC2"/>
        <w:tabs>
          <w:tab w:val="right" w:leader="dot" w:pos="8306"/>
        </w:tabs>
      </w:pPr>
      <w:hyperlink w:anchor="_Toc7230" w:history="1">
        <w:r>
          <w:rPr>
            <w:rFonts w:ascii="仿宋" w:eastAsia="仿宋" w:hAnsi="仿宋" w:cs="仿宋" w:hint="eastAsia"/>
            <w:lang w:eastAsia="zh-CN"/>
          </w:rPr>
          <w:t>(四)、安全色及安全标志使用要求</w:t>
        </w:r>
        <w:r>
          <w:tab/>
        </w:r>
        <w:r>
          <w:fldChar w:fldCharType="begin"/>
        </w:r>
        <w:r>
          <w:instrText xml:space="preserve"> PAGEREF _Toc7230 \h </w:instrText>
        </w:r>
        <w:r>
          <w:fldChar w:fldCharType="separate"/>
        </w:r>
        <w:r>
          <w:t>33</w:t>
        </w:r>
        <w:r>
          <w:fldChar w:fldCharType="end"/>
        </w:r>
      </w:hyperlink>
    </w:p>
    <w:p>
      <w:pPr>
        <w:pStyle w:val="TOC2"/>
        <w:tabs>
          <w:tab w:val="right" w:leader="dot" w:pos="8306"/>
        </w:tabs>
      </w:pPr>
      <w:hyperlink w:anchor="_Toc1041" w:history="1">
        <w:r>
          <w:rPr>
            <w:rFonts w:ascii="仿宋" w:eastAsia="仿宋" w:hAnsi="仿宋" w:cs="仿宋" w:hint="eastAsia"/>
            <w:lang w:eastAsia="zh-CN"/>
          </w:rPr>
          <w:t>(五)、防尘防毒措施</w:t>
        </w:r>
        <w:r>
          <w:tab/>
        </w:r>
        <w:r>
          <w:fldChar w:fldCharType="begin"/>
        </w:r>
        <w:r>
          <w:instrText xml:space="preserve"> PAGEREF _Toc1041 \h </w:instrText>
        </w:r>
        <w:r>
          <w:fldChar w:fldCharType="separate"/>
        </w:r>
        <w:r>
          <w:t>34</w:t>
        </w:r>
        <w:r>
          <w:fldChar w:fldCharType="end"/>
        </w:r>
      </w:hyperlink>
    </w:p>
    <w:p>
      <w:pPr>
        <w:pStyle w:val="TOC2"/>
        <w:tabs>
          <w:tab w:val="right" w:leader="dot" w:pos="8306"/>
        </w:tabs>
      </w:pPr>
      <w:hyperlink w:anchor="_Toc27057" w:history="1">
        <w:r>
          <w:rPr>
            <w:rFonts w:ascii="仿宋" w:eastAsia="仿宋" w:hAnsi="仿宋" w:cs="仿宋" w:hint="eastAsia"/>
            <w:lang w:eastAsia="zh-CN"/>
          </w:rPr>
          <w:t>(六)、防静电、触电防护及防雷措施</w:t>
        </w:r>
        <w:r>
          <w:tab/>
        </w:r>
        <w:r>
          <w:fldChar w:fldCharType="begin"/>
        </w:r>
        <w:r>
          <w:instrText xml:space="preserve"> PAGEREF _Toc27057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06" w:history="1">
        <w:r>
          <w:rPr>
            <w:rFonts w:ascii="仿宋" w:eastAsia="仿宋" w:hAnsi="仿宋" w:cs="仿宋" w:hint="eastAsia"/>
            <w:lang w:eastAsia="zh-CN"/>
          </w:rPr>
          <w:t>(七)、机械设备安全保障措施</w:t>
        </w:r>
        <w:r>
          <w:tab/>
        </w:r>
        <w:r>
          <w:fldChar w:fldCharType="begin"/>
        </w:r>
        <w:r>
          <w:instrText xml:space="preserve"> PAGEREF _Toc18106 \h </w:instrText>
        </w:r>
        <w:r>
          <w:fldChar w:fldCharType="separate"/>
        </w:r>
        <w:r>
          <w:t>36</w:t>
        </w:r>
        <w:r>
          <w:fldChar w:fldCharType="end"/>
        </w:r>
      </w:hyperlink>
    </w:p>
    <w:p>
      <w:pPr>
        <w:pStyle w:val="TOC1"/>
        <w:tabs>
          <w:tab w:val="right" w:leader="dot" w:pos="8306"/>
        </w:tabs>
      </w:pPr>
      <w:hyperlink w:anchor="_Toc5716" w:history="1">
        <w:r>
          <w:rPr>
            <w:rFonts w:ascii="仿宋" w:eastAsia="仿宋" w:hAnsi="仿宋" w:cs="仿宋" w:hint="eastAsia"/>
            <w:lang w:eastAsia="zh-CN"/>
          </w:rPr>
          <w:t>十、游标卡尺项目风险管理</w:t>
        </w:r>
        <w:r>
          <w:tab/>
        </w:r>
        <w:r>
          <w:fldChar w:fldCharType="begin"/>
        </w:r>
        <w:r>
          <w:instrText xml:space="preserve"> PAGEREF _Toc5716 \h </w:instrText>
        </w:r>
        <w:r>
          <w:fldChar w:fldCharType="separate"/>
        </w:r>
        <w:r>
          <w:t>38</w:t>
        </w:r>
        <w:r>
          <w:fldChar w:fldCharType="end"/>
        </w:r>
      </w:hyperlink>
    </w:p>
    <w:p>
      <w:pPr>
        <w:pStyle w:val="TOC2"/>
        <w:tabs>
          <w:tab w:val="right" w:leader="dot" w:pos="8306"/>
        </w:tabs>
      </w:pPr>
      <w:hyperlink w:anchor="_Toc536" w:history="1">
        <w:r>
          <w:rPr>
            <w:rFonts w:ascii="仿宋" w:eastAsia="仿宋" w:hAnsi="仿宋" w:cs="仿宋" w:hint="eastAsia"/>
            <w:lang w:eastAsia="zh-CN"/>
          </w:rPr>
          <w:t>(一)、风险识别与评估</w:t>
        </w:r>
        <w:r>
          <w:tab/>
        </w:r>
        <w:r>
          <w:fldChar w:fldCharType="begin"/>
        </w:r>
        <w:r>
          <w:instrText xml:space="preserve"> PAGEREF _Toc536 \h </w:instrText>
        </w:r>
        <w:r>
          <w:fldChar w:fldCharType="separate"/>
        </w:r>
        <w:r>
          <w:t>38</w:t>
        </w:r>
        <w:r>
          <w:fldChar w:fldCharType="end"/>
        </w:r>
      </w:hyperlink>
    </w:p>
    <w:p>
      <w:pPr>
        <w:pStyle w:val="TOC2"/>
        <w:tabs>
          <w:tab w:val="right" w:leader="dot" w:pos="8306"/>
        </w:tabs>
      </w:pPr>
      <w:hyperlink w:anchor="_Toc17152" w:history="1">
        <w:r>
          <w:rPr>
            <w:rFonts w:ascii="仿宋" w:eastAsia="仿宋" w:hAnsi="仿宋" w:cs="仿宋" w:hint="eastAsia"/>
            <w:lang w:eastAsia="zh-CN"/>
          </w:rPr>
          <w:t>(二)、风险应对策略</w:t>
        </w:r>
        <w:r>
          <w:tab/>
        </w:r>
        <w:r>
          <w:fldChar w:fldCharType="begin"/>
        </w:r>
        <w:r>
          <w:instrText xml:space="preserve"> PAGEREF _Toc17152 \h </w:instrText>
        </w:r>
        <w:r>
          <w:fldChar w:fldCharType="separate"/>
        </w:r>
        <w:r>
          <w:t>39</w:t>
        </w:r>
        <w:r>
          <w:fldChar w:fldCharType="end"/>
        </w:r>
      </w:hyperlink>
    </w:p>
    <w:p>
      <w:pPr>
        <w:pStyle w:val="TOC2"/>
        <w:tabs>
          <w:tab w:val="right" w:leader="dot" w:pos="8306"/>
        </w:tabs>
      </w:pPr>
      <w:hyperlink w:anchor="_Toc30688" w:history="1">
        <w:r>
          <w:rPr>
            <w:rFonts w:ascii="仿宋" w:eastAsia="仿宋" w:hAnsi="仿宋" w:cs="仿宋" w:hint="eastAsia"/>
            <w:lang w:eastAsia="zh-CN"/>
          </w:rPr>
          <w:t>(三)、风险监控与控制</w:t>
        </w:r>
        <w:r>
          <w:tab/>
        </w:r>
        <w:r>
          <w:fldChar w:fldCharType="begin"/>
        </w:r>
        <w:r>
          <w:instrText xml:space="preserve"> PAGEREF _Toc30688 \h </w:instrText>
        </w:r>
        <w:r>
          <w:fldChar w:fldCharType="separate"/>
        </w:r>
        <w:r>
          <w:t>41</w:t>
        </w:r>
        <w:r>
          <w:fldChar w:fldCharType="end"/>
        </w:r>
      </w:hyperlink>
    </w:p>
    <w:p>
      <w:pPr>
        <w:pStyle w:val="TOC1"/>
        <w:tabs>
          <w:tab w:val="right" w:leader="dot" w:pos="8306"/>
        </w:tabs>
      </w:pPr>
      <w:hyperlink w:anchor="_Toc9709" w:history="1">
        <w:r>
          <w:rPr>
            <w:rFonts w:ascii="仿宋" w:eastAsia="仿宋" w:hAnsi="仿宋" w:cs="仿宋" w:hint="eastAsia"/>
            <w:lang w:eastAsia="zh-CN"/>
          </w:rPr>
          <w:t>十一、游标卡尺项目技术管理</w:t>
        </w:r>
        <w:r>
          <w:tab/>
        </w:r>
        <w:r>
          <w:fldChar w:fldCharType="begin"/>
        </w:r>
        <w:r>
          <w:instrText xml:space="preserve"> PAGEREF _Toc9709 \h </w:instrText>
        </w:r>
        <w:r>
          <w:fldChar w:fldCharType="separate"/>
        </w:r>
        <w:r>
          <w:t>42</w:t>
        </w:r>
        <w:r>
          <w:fldChar w:fldCharType="end"/>
        </w:r>
      </w:hyperlink>
    </w:p>
    <w:p>
      <w:pPr>
        <w:pStyle w:val="TOC2"/>
        <w:tabs>
          <w:tab w:val="right" w:leader="dot" w:pos="8306"/>
        </w:tabs>
      </w:pPr>
      <w:hyperlink w:anchor="_Toc23404" w:history="1">
        <w:r>
          <w:rPr>
            <w:rFonts w:ascii="仿宋" w:eastAsia="仿宋" w:hAnsi="仿宋" w:cs="仿宋" w:hint="eastAsia"/>
            <w:lang w:eastAsia="zh-CN"/>
          </w:rPr>
          <w:t>(一)、技术方案选用方向</w:t>
        </w:r>
        <w:r>
          <w:tab/>
        </w:r>
        <w:r>
          <w:fldChar w:fldCharType="begin"/>
        </w:r>
        <w:r>
          <w:instrText xml:space="preserve"> PAGEREF _Toc23404 \h </w:instrText>
        </w:r>
        <w:r>
          <w:fldChar w:fldCharType="separate"/>
        </w:r>
        <w:r>
          <w:t>42</w:t>
        </w:r>
        <w:r>
          <w:fldChar w:fldCharType="end"/>
        </w:r>
      </w:hyperlink>
    </w:p>
    <w:p>
      <w:pPr>
        <w:pStyle w:val="TOC2"/>
        <w:tabs>
          <w:tab w:val="right" w:leader="dot" w:pos="8306"/>
        </w:tabs>
      </w:pPr>
      <w:hyperlink w:anchor="_Toc19179" w:history="1">
        <w:r>
          <w:rPr>
            <w:rFonts w:ascii="仿宋" w:eastAsia="仿宋" w:hAnsi="仿宋" w:cs="仿宋" w:hint="eastAsia"/>
            <w:lang w:eastAsia="zh-CN"/>
          </w:rPr>
          <w:t>(二)、工艺技术方案选用原则</w:t>
        </w:r>
        <w:r>
          <w:tab/>
        </w:r>
        <w:r>
          <w:fldChar w:fldCharType="begin"/>
        </w:r>
        <w:r>
          <w:instrText xml:space="preserve"> PAGEREF _Toc19179 \h </w:instrText>
        </w:r>
        <w:r>
          <w:fldChar w:fldCharType="separate"/>
        </w:r>
        <w:r>
          <w:t>43</w:t>
        </w:r>
        <w:r>
          <w:fldChar w:fldCharType="end"/>
        </w:r>
      </w:hyperlink>
    </w:p>
    <w:p>
      <w:pPr>
        <w:pStyle w:val="TOC2"/>
        <w:tabs>
          <w:tab w:val="right" w:leader="dot" w:pos="8306"/>
        </w:tabs>
      </w:pPr>
      <w:hyperlink w:anchor="_Toc8109" w:history="1">
        <w:r>
          <w:rPr>
            <w:rFonts w:ascii="仿宋" w:eastAsia="仿宋" w:hAnsi="仿宋" w:cs="仿宋" w:hint="eastAsia"/>
            <w:lang w:eastAsia="zh-CN"/>
          </w:rPr>
          <w:t>(三)、工艺技术方案要求</w:t>
        </w:r>
        <w:r>
          <w:tab/>
        </w:r>
        <w:r>
          <w:fldChar w:fldCharType="begin"/>
        </w:r>
        <w:r>
          <w:instrText xml:space="preserve"> PAGEREF _Toc8109 \h </w:instrText>
        </w:r>
        <w:r>
          <w:fldChar w:fldCharType="separate"/>
        </w:r>
        <w:r>
          <w:t>46</w:t>
        </w:r>
        <w:r>
          <w:fldChar w:fldCharType="end"/>
        </w:r>
      </w:hyperlink>
    </w:p>
    <w:p>
      <w:pPr>
        <w:pStyle w:val="TOC1"/>
        <w:tabs>
          <w:tab w:val="right" w:leader="dot" w:pos="8306"/>
        </w:tabs>
      </w:pPr>
      <w:hyperlink w:anchor="_Toc32280" w:history="1">
        <w:r>
          <w:rPr>
            <w:rFonts w:ascii="仿宋" w:eastAsia="仿宋" w:hAnsi="仿宋" w:cs="仿宋" w:hint="eastAsia"/>
            <w:lang w:eastAsia="zh-CN"/>
          </w:rPr>
          <w:t>十二、游标卡尺项目财务管理</w:t>
        </w:r>
        <w:r>
          <w:tab/>
        </w:r>
        <w:r>
          <w:fldChar w:fldCharType="begin"/>
        </w:r>
        <w:r>
          <w:instrText xml:space="preserve"> PAGEREF _Toc32280 \h </w:instrText>
        </w:r>
        <w:r>
          <w:fldChar w:fldCharType="separate"/>
        </w:r>
        <w:r>
          <w:t>48</w:t>
        </w:r>
        <w:r>
          <w:fldChar w:fldCharType="end"/>
        </w:r>
      </w:hyperlink>
    </w:p>
    <w:p>
      <w:pPr>
        <w:pStyle w:val="TOC2"/>
        <w:tabs>
          <w:tab w:val="right" w:leader="dot" w:pos="8306"/>
        </w:tabs>
      </w:pPr>
      <w:hyperlink w:anchor="_Toc14701" w:history="1">
        <w:r>
          <w:rPr>
            <w:rFonts w:ascii="仿宋" w:eastAsia="仿宋" w:hAnsi="仿宋" w:cs="仿宋" w:hint="eastAsia"/>
            <w:lang w:eastAsia="zh-CN"/>
          </w:rPr>
          <w:t>(一)、资金需求大</w:t>
        </w:r>
        <w:r>
          <w:tab/>
        </w:r>
        <w:r>
          <w:fldChar w:fldCharType="begin"/>
        </w:r>
        <w:r>
          <w:instrText xml:space="preserve"> PAGEREF _Toc14701 \h </w:instrText>
        </w:r>
        <w:r>
          <w:fldChar w:fldCharType="separate"/>
        </w:r>
        <w:r>
          <w:t>48</w:t>
        </w:r>
        <w:r>
          <w:fldChar w:fldCharType="end"/>
        </w:r>
      </w:hyperlink>
    </w:p>
    <w:p>
      <w:pPr>
        <w:pStyle w:val="TOC2"/>
        <w:tabs>
          <w:tab w:val="right" w:leader="dot" w:pos="8306"/>
        </w:tabs>
      </w:pPr>
      <w:hyperlink w:anchor="_Toc32156" w:history="1">
        <w:r>
          <w:rPr>
            <w:rFonts w:ascii="仿宋" w:eastAsia="仿宋" w:hAnsi="仿宋" w:cs="仿宋" w:hint="eastAsia"/>
            <w:lang w:eastAsia="zh-CN"/>
          </w:rPr>
          <w:t>(二)、研发周期长</w:t>
        </w:r>
        <w:r>
          <w:tab/>
        </w:r>
        <w:r>
          <w:fldChar w:fldCharType="begin"/>
        </w:r>
        <w:r>
          <w:instrText xml:space="preserve"> PAGEREF _Toc32156 \h </w:instrText>
        </w:r>
        <w:r>
          <w:fldChar w:fldCharType="separate"/>
        </w:r>
        <w:r>
          <w:t>49</w:t>
        </w:r>
        <w:r>
          <w:fldChar w:fldCharType="end"/>
        </w:r>
      </w:hyperlink>
    </w:p>
    <w:p>
      <w:pPr>
        <w:pStyle w:val="TOC2"/>
        <w:tabs>
          <w:tab w:val="right" w:leader="dot" w:pos="8306"/>
        </w:tabs>
      </w:pPr>
      <w:hyperlink w:anchor="_Toc8371" w:history="1">
        <w:r>
          <w:rPr>
            <w:rFonts w:ascii="仿宋" w:eastAsia="仿宋" w:hAnsi="仿宋" w:cs="仿宋" w:hint="eastAsia"/>
            <w:lang w:eastAsia="zh-CN"/>
          </w:rPr>
          <w:t>(三)、市场风险大</w:t>
        </w:r>
        <w:r>
          <w:tab/>
        </w:r>
        <w:r>
          <w:fldChar w:fldCharType="begin"/>
        </w:r>
        <w:r>
          <w:instrText xml:space="preserve"> PAGEREF _Toc8371 \h </w:instrText>
        </w:r>
        <w:r>
          <w:fldChar w:fldCharType="separate"/>
        </w:r>
        <w:r>
          <w:t>50</w:t>
        </w:r>
        <w:r>
          <w:fldChar w:fldCharType="end"/>
        </w:r>
      </w:hyperlink>
    </w:p>
    <w:p>
      <w:pPr>
        <w:pStyle w:val="TOC2"/>
        <w:tabs>
          <w:tab w:val="right" w:leader="dot" w:pos="8306"/>
        </w:tabs>
      </w:pPr>
      <w:hyperlink w:anchor="_Toc12788" w:history="1">
        <w:r>
          <w:rPr>
            <w:rFonts w:ascii="仿宋" w:eastAsia="仿宋" w:hAnsi="仿宋" w:cs="仿宋" w:hint="eastAsia"/>
            <w:lang w:eastAsia="zh-CN"/>
          </w:rPr>
          <w:t>(四)、利润率高</w:t>
        </w:r>
        <w:r>
          <w:tab/>
        </w:r>
        <w:r>
          <w:fldChar w:fldCharType="begin"/>
        </w:r>
        <w:r>
          <w:instrText xml:space="preserve"> PAGEREF _Toc12788 \h </w:instrText>
        </w:r>
        <w:r>
          <w:fldChar w:fldCharType="separate"/>
        </w:r>
        <w:r>
          <w:t>53</w:t>
        </w:r>
        <w:r>
          <w:fldChar w:fldCharType="end"/>
        </w:r>
      </w:hyperlink>
    </w:p>
    <w:p>
      <w:pPr>
        <w:pStyle w:val="TOC1"/>
        <w:tabs>
          <w:tab w:val="right" w:leader="dot" w:pos="8306"/>
        </w:tabs>
      </w:pPr>
      <w:hyperlink w:anchor="_Toc29265" w:history="1">
        <w:r>
          <w:rPr>
            <w:rFonts w:ascii="仿宋" w:eastAsia="仿宋" w:hAnsi="仿宋" w:cs="仿宋" w:hint="eastAsia"/>
            <w:lang w:eastAsia="zh-CN"/>
          </w:rPr>
          <w:t>十三、游标卡尺项目实施时间节点</w:t>
        </w:r>
        <w:r>
          <w:tab/>
        </w:r>
        <w:r>
          <w:fldChar w:fldCharType="begin"/>
        </w:r>
        <w:r>
          <w:instrText xml:space="preserve"> PAGEREF _Toc29265 \h </w:instrText>
        </w:r>
        <w:r>
          <w:fldChar w:fldCharType="separate"/>
        </w:r>
        <w:r>
          <w:t>55</w:t>
        </w:r>
        <w:r>
          <w:fldChar w:fldCharType="end"/>
        </w:r>
      </w:hyperlink>
    </w:p>
    <w:p>
      <w:pPr>
        <w:pStyle w:val="TOC2"/>
        <w:tabs>
          <w:tab w:val="right" w:leader="dot" w:pos="8306"/>
        </w:tabs>
      </w:pPr>
      <w:hyperlink w:anchor="_Toc27081" w:history="1">
        <w:r>
          <w:rPr>
            <w:rFonts w:ascii="仿宋" w:eastAsia="仿宋" w:hAnsi="仿宋" w:cs="仿宋" w:hint="eastAsia"/>
            <w:lang w:eastAsia="zh-CN"/>
          </w:rPr>
          <w:t>(一)、游标卡尺项目启动阶段时间节点</w:t>
        </w:r>
        <w:r>
          <w:tab/>
        </w:r>
        <w:r>
          <w:fldChar w:fldCharType="begin"/>
        </w:r>
        <w:r>
          <w:instrText xml:space="preserve"> PAGEREF _Toc27081 \h </w:instrText>
        </w:r>
        <w:r>
          <w:fldChar w:fldCharType="separate"/>
        </w:r>
        <w:r>
          <w:t>55</w:t>
        </w:r>
        <w:r>
          <w:fldChar w:fldCharType="end"/>
        </w:r>
      </w:hyperlink>
    </w:p>
    <w:p>
      <w:pPr>
        <w:pStyle w:val="TOC2"/>
        <w:tabs>
          <w:tab w:val="right" w:leader="dot" w:pos="8306"/>
        </w:tabs>
      </w:pPr>
      <w:hyperlink w:anchor="_Toc23270" w:history="1">
        <w:r>
          <w:rPr>
            <w:rFonts w:ascii="仿宋" w:eastAsia="仿宋" w:hAnsi="仿宋" w:cs="仿宋" w:hint="eastAsia"/>
            <w:lang w:eastAsia="zh-CN"/>
          </w:rPr>
          <w:t>(二)、游标卡尺项目执行阶段时间节点</w:t>
        </w:r>
        <w:r>
          <w:tab/>
        </w:r>
        <w:r>
          <w:fldChar w:fldCharType="begin"/>
        </w:r>
        <w:r>
          <w:instrText xml:space="preserve"> PAGEREF _Toc23270 \h </w:instrText>
        </w:r>
        <w:r>
          <w:fldChar w:fldCharType="separate"/>
        </w:r>
        <w:r>
          <w:t>56</w:t>
        </w:r>
        <w:r>
          <w:fldChar w:fldCharType="end"/>
        </w:r>
      </w:hyperlink>
    </w:p>
    <w:p>
      <w:pPr>
        <w:pStyle w:val="TOC2"/>
        <w:tabs>
          <w:tab w:val="right" w:leader="dot" w:pos="8306"/>
        </w:tabs>
      </w:pPr>
      <w:hyperlink w:anchor="_Toc15731" w:history="1">
        <w:r>
          <w:rPr>
            <w:rFonts w:ascii="仿宋" w:eastAsia="仿宋" w:hAnsi="仿宋" w:cs="仿宋" w:hint="eastAsia"/>
            <w:lang w:eastAsia="zh-CN"/>
          </w:rPr>
          <w:t>(三)、游标卡尺项目完成阶段时间节点</w:t>
        </w:r>
        <w:r>
          <w:tab/>
        </w:r>
        <w:r>
          <w:fldChar w:fldCharType="begin"/>
        </w:r>
        <w:r>
          <w:instrText xml:space="preserve"> PAGEREF _Toc15731 \h </w:instrText>
        </w:r>
        <w:r>
          <w:fldChar w:fldCharType="separate"/>
        </w:r>
        <w:r>
          <w:t>57</w:t>
        </w:r>
        <w:r>
          <w:fldChar w:fldCharType="end"/>
        </w:r>
      </w:hyperlink>
    </w:p>
    <w:p>
      <w:pPr>
        <w:pStyle w:val="TOC1"/>
        <w:tabs>
          <w:tab w:val="right" w:leader="dot" w:pos="8306"/>
        </w:tabs>
      </w:pPr>
      <w:hyperlink w:anchor="_Toc32465" w:history="1">
        <w:r>
          <w:rPr>
            <w:rFonts w:ascii="仿宋" w:eastAsia="仿宋" w:hAnsi="仿宋" w:cs="仿宋" w:hint="eastAsia"/>
            <w:lang w:eastAsia="zh-CN"/>
          </w:rPr>
          <w:t>十四、游标卡尺项目变更管理</w:t>
        </w:r>
        <w:r>
          <w:tab/>
        </w:r>
        <w:r>
          <w:fldChar w:fldCharType="begin"/>
        </w:r>
        <w:r>
          <w:instrText xml:space="preserve"> PAGEREF _Toc32465 \h </w:instrText>
        </w:r>
        <w:r>
          <w:fldChar w:fldCharType="separate"/>
        </w:r>
        <w:r>
          <w:t>58</w:t>
        </w:r>
        <w:r>
          <w:fldChar w:fldCharType="end"/>
        </w:r>
      </w:hyperlink>
    </w:p>
    <w:p>
      <w:pPr>
        <w:pStyle w:val="TOC2"/>
        <w:tabs>
          <w:tab w:val="right" w:leader="dot" w:pos="8306"/>
        </w:tabs>
      </w:pPr>
      <w:hyperlink w:anchor="_Toc8082" w:history="1">
        <w:r>
          <w:rPr>
            <w:rFonts w:ascii="仿宋" w:eastAsia="仿宋" w:hAnsi="仿宋" w:cs="仿宋" w:hint="eastAsia"/>
            <w:lang w:eastAsia="zh-CN"/>
          </w:rPr>
          <w:t>(一)、变更申请与评估</w:t>
        </w:r>
        <w:r>
          <w:tab/>
        </w:r>
        <w:r>
          <w:fldChar w:fldCharType="begin"/>
        </w:r>
        <w:r>
          <w:instrText xml:space="preserve"> PAGEREF _Toc8082 \h </w:instrText>
        </w:r>
        <w:r>
          <w:fldChar w:fldCharType="separate"/>
        </w:r>
        <w:r>
          <w:t>58</w:t>
        </w:r>
        <w:r>
          <w:fldChar w:fldCharType="end"/>
        </w:r>
      </w:hyperlink>
    </w:p>
    <w:p>
      <w:pPr>
        <w:pStyle w:val="TOC2"/>
        <w:tabs>
          <w:tab w:val="right" w:leader="dot" w:pos="8306"/>
        </w:tabs>
      </w:pPr>
      <w:hyperlink w:anchor="_Toc28402" w:history="1">
        <w:r>
          <w:rPr>
            <w:rFonts w:ascii="仿宋" w:eastAsia="仿宋" w:hAnsi="仿宋" w:cs="仿宋" w:hint="eastAsia"/>
            <w:lang w:eastAsia="zh-CN"/>
          </w:rPr>
          <w:t>(二)、变更实施与控制</w:t>
        </w:r>
        <w:r>
          <w:tab/>
        </w:r>
        <w:r>
          <w:fldChar w:fldCharType="begin"/>
        </w:r>
        <w:r>
          <w:instrText xml:space="preserve"> PAGEREF _Toc28402 \h </w:instrText>
        </w:r>
        <w:r>
          <w:fldChar w:fldCharType="separate"/>
        </w:r>
        <w:r>
          <w:t>58</w:t>
        </w:r>
        <w:r>
          <w:fldChar w:fldCharType="end"/>
        </w:r>
      </w:hyperlink>
    </w:p>
    <w:p>
      <w:pPr>
        <w:pStyle w:val="TOC1"/>
        <w:tabs>
          <w:tab w:val="right" w:leader="dot" w:pos="8306"/>
        </w:tabs>
      </w:pPr>
      <w:hyperlink w:anchor="_Toc2910" w:history="1">
        <w:r>
          <w:rPr>
            <w:rFonts w:ascii="仿宋" w:eastAsia="仿宋" w:hAnsi="仿宋" w:cs="仿宋" w:hint="eastAsia"/>
            <w:lang w:eastAsia="zh-CN"/>
          </w:rPr>
          <w:t>十五、供应链管理</w:t>
        </w:r>
        <w:r>
          <w:tab/>
        </w:r>
        <w:r>
          <w:fldChar w:fldCharType="begin"/>
        </w:r>
        <w:r>
          <w:instrText xml:space="preserve"> PAGEREF _Toc2910 \h </w:instrText>
        </w:r>
        <w:r>
          <w:fldChar w:fldCharType="separate"/>
        </w:r>
        <w:r>
          <w:t>59</w:t>
        </w:r>
        <w:r>
          <w:fldChar w:fldCharType="end"/>
        </w:r>
      </w:hyperlink>
    </w:p>
    <w:p>
      <w:pPr>
        <w:pStyle w:val="TOC2"/>
        <w:tabs>
          <w:tab w:val="right" w:leader="dot" w:pos="8306"/>
        </w:tabs>
      </w:pPr>
      <w:hyperlink w:anchor="_Toc30754" w:history="1">
        <w:r>
          <w:rPr>
            <w:rFonts w:ascii="仿宋" w:eastAsia="仿宋" w:hAnsi="仿宋" w:cs="仿宋" w:hint="eastAsia"/>
            <w:lang w:eastAsia="zh-CN"/>
          </w:rPr>
          <w:t>(一)、供应链战略规划</w:t>
        </w:r>
        <w:r>
          <w:tab/>
        </w:r>
        <w:r>
          <w:fldChar w:fldCharType="begin"/>
        </w:r>
        <w:r>
          <w:instrText xml:space="preserve"> PAGEREF _Toc30754 \h </w:instrText>
        </w:r>
        <w:r>
          <w:fldChar w:fldCharType="separate"/>
        </w:r>
        <w:r>
          <w:t>59</w:t>
        </w:r>
        <w:r>
          <w:fldChar w:fldCharType="end"/>
        </w:r>
      </w:hyperlink>
    </w:p>
    <w:p>
      <w:pPr>
        <w:pStyle w:val="TOC2"/>
        <w:tabs>
          <w:tab w:val="right" w:leader="dot" w:pos="8306"/>
        </w:tabs>
      </w:pPr>
      <w:hyperlink w:anchor="_Toc1704" w:history="1">
        <w:r>
          <w:rPr>
            <w:rFonts w:ascii="仿宋" w:eastAsia="仿宋" w:hAnsi="仿宋" w:cs="仿宋" w:hint="eastAsia"/>
            <w:lang w:eastAsia="zh-CN"/>
          </w:rPr>
          <w:t>(二)、供应商选择与合作</w:t>
        </w:r>
        <w:r>
          <w:tab/>
        </w:r>
        <w:r>
          <w:fldChar w:fldCharType="begin"/>
        </w:r>
        <w:r>
          <w:instrText xml:space="preserve"> PAGEREF _Toc1704 \h </w:instrText>
        </w:r>
        <w:r>
          <w:fldChar w:fldCharType="separate"/>
        </w:r>
        <w:r>
          <w:t>61</w:t>
        </w:r>
        <w:r>
          <w:fldChar w:fldCharType="end"/>
        </w:r>
      </w:hyperlink>
    </w:p>
    <w:p>
      <w:pPr>
        <w:pStyle w:val="TOC2"/>
        <w:tabs>
          <w:tab w:val="right" w:leader="dot" w:pos="8306"/>
        </w:tabs>
      </w:pPr>
      <w:hyperlink w:anchor="_Toc19409" w:history="1">
        <w:r>
          <w:rPr>
            <w:rFonts w:ascii="仿宋" w:eastAsia="仿宋" w:hAnsi="仿宋" w:cs="仿宋" w:hint="eastAsia"/>
            <w:lang w:eastAsia="zh-CN"/>
          </w:rPr>
          <w:t>(三)、物流与库存管理</w:t>
        </w:r>
        <w:r>
          <w:tab/>
        </w:r>
        <w:r>
          <w:fldChar w:fldCharType="begin"/>
        </w:r>
        <w:r>
          <w:instrText xml:space="preserve"> PAGEREF _Toc19409 \h </w:instrText>
        </w:r>
        <w:r>
          <w:fldChar w:fldCharType="separate"/>
        </w:r>
        <w:r>
          <w:t>62</w:t>
        </w:r>
        <w:r>
          <w:fldChar w:fldCharType="end"/>
        </w:r>
      </w:hyperlink>
    </w:p>
    <w:p>
      <w:pPr>
        <w:pStyle w:val="TOC1"/>
        <w:tabs>
          <w:tab w:val="right" w:leader="dot" w:pos="8306"/>
        </w:tabs>
      </w:pPr>
      <w:hyperlink w:anchor="_Toc7322" w:history="1">
        <w:r>
          <w:rPr>
            <w:rFonts w:ascii="仿宋" w:eastAsia="仿宋" w:hAnsi="仿宋" w:cs="仿宋" w:hint="eastAsia"/>
            <w:lang w:eastAsia="zh-CN"/>
          </w:rPr>
          <w:t>十六、利益相关者分析与沟通计划</w:t>
        </w:r>
        <w:r>
          <w:tab/>
        </w:r>
        <w:r>
          <w:fldChar w:fldCharType="begin"/>
        </w:r>
        <w:r>
          <w:instrText xml:space="preserve"> PAGEREF _Toc7322 \h </w:instrText>
        </w:r>
        <w:r>
          <w:fldChar w:fldCharType="separate"/>
        </w:r>
        <w:r>
          <w:t>63</w:t>
        </w:r>
        <w:r>
          <w:fldChar w:fldCharType="end"/>
        </w:r>
      </w:hyperlink>
    </w:p>
    <w:p>
      <w:pPr>
        <w:pStyle w:val="TOC2"/>
        <w:tabs>
          <w:tab w:val="right" w:leader="dot" w:pos="8306"/>
        </w:tabs>
      </w:pPr>
      <w:hyperlink w:anchor="_Toc12839" w:history="1">
        <w:r>
          <w:rPr>
            <w:rFonts w:ascii="仿宋" w:eastAsia="仿宋" w:hAnsi="仿宋" w:cs="仿宋" w:hint="eastAsia"/>
            <w:lang w:eastAsia="zh-CN"/>
          </w:rPr>
          <w:t>(一)、利益相关者分析</w:t>
        </w:r>
        <w:r>
          <w:tab/>
        </w:r>
        <w:r>
          <w:fldChar w:fldCharType="begin"/>
        </w:r>
        <w:r>
          <w:instrText xml:space="preserve"> PAGEREF _Toc12839 \h </w:instrText>
        </w:r>
        <w:r>
          <w:fldChar w:fldCharType="separate"/>
        </w:r>
        <w:r>
          <w:t>63</w:t>
        </w:r>
        <w:r>
          <w:fldChar w:fldCharType="end"/>
        </w:r>
      </w:hyperlink>
    </w:p>
    <w:p>
      <w:pPr>
        <w:pStyle w:val="TOC2"/>
        <w:tabs>
          <w:tab w:val="right" w:leader="dot" w:pos="8306"/>
        </w:tabs>
      </w:pPr>
      <w:hyperlink w:anchor="_Toc24500" w:history="1">
        <w:r>
          <w:rPr>
            <w:rFonts w:ascii="仿宋" w:eastAsia="仿宋" w:hAnsi="仿宋" w:cs="仿宋" w:hint="eastAsia"/>
            <w:lang w:eastAsia="zh-CN"/>
          </w:rPr>
          <w:t>(二)、沟通计划</w:t>
        </w:r>
        <w:r>
          <w:tab/>
        </w:r>
        <w:r>
          <w:fldChar w:fldCharType="begin"/>
        </w:r>
        <w:r>
          <w:instrText xml:space="preserve"> PAGEREF _Toc24500 \h </w:instrText>
        </w:r>
        <w:r>
          <w:fldChar w:fldCharType="separate"/>
        </w:r>
        <w:r>
          <w:t>64</w:t>
        </w:r>
        <w:r>
          <w:fldChar w:fldCharType="end"/>
        </w:r>
      </w:hyperlink>
    </w:p>
    <w:p>
      <w:pPr>
        <w:pStyle w:val="TOC1"/>
        <w:tabs>
          <w:tab w:val="right" w:leader="dot" w:pos="8306"/>
        </w:tabs>
      </w:pPr>
      <w:hyperlink w:anchor="_Toc15004" w:history="1">
        <w:r>
          <w:rPr>
            <w:rFonts w:ascii="仿宋" w:eastAsia="仿宋" w:hAnsi="仿宋" w:cs="仿宋" w:hint="eastAsia"/>
            <w:lang w:eastAsia="zh-CN"/>
          </w:rPr>
          <w:t>十七、风险识别与分类</w:t>
        </w:r>
        <w:r>
          <w:tab/>
        </w:r>
        <w:r>
          <w:fldChar w:fldCharType="begin"/>
        </w:r>
        <w:r>
          <w:instrText xml:space="preserve"> PAGEREF _Toc15004 \h </w:instrText>
        </w:r>
        <w:r>
          <w:fldChar w:fldCharType="separate"/>
        </w:r>
        <w:r>
          <w:t>66</w:t>
        </w:r>
        <w:r>
          <w:fldChar w:fldCharType="end"/>
        </w:r>
      </w:hyperlink>
    </w:p>
    <w:p>
      <w:pPr>
        <w:pStyle w:val="TOC2"/>
        <w:tabs>
          <w:tab w:val="right" w:leader="dot" w:pos="8306"/>
        </w:tabs>
      </w:pPr>
      <w:hyperlink w:anchor="_Toc13481" w:history="1">
        <w:r>
          <w:rPr>
            <w:rFonts w:ascii="仿宋" w:eastAsia="仿宋" w:hAnsi="仿宋" w:cs="仿宋" w:hint="eastAsia"/>
            <w:lang w:eastAsia="zh-CN"/>
          </w:rPr>
          <w:t>(一)、风险识别</w:t>
        </w:r>
        <w:r>
          <w:tab/>
        </w:r>
        <w:r>
          <w:fldChar w:fldCharType="begin"/>
        </w:r>
        <w:r>
          <w:instrText xml:space="preserve"> PAGEREF _Toc13481 \h </w:instrText>
        </w:r>
        <w:r>
          <w:fldChar w:fldCharType="separate"/>
        </w:r>
        <w:r>
          <w:t>66</w:t>
        </w:r>
        <w:r>
          <w:fldChar w:fldCharType="end"/>
        </w:r>
      </w:hyperlink>
    </w:p>
    <w:p>
      <w:pPr>
        <w:pStyle w:val="TOC2"/>
        <w:tabs>
          <w:tab w:val="right" w:leader="dot" w:pos="8306"/>
        </w:tabs>
      </w:pPr>
      <w:hyperlink w:anchor="_Toc17893" w:history="1">
        <w:r>
          <w:rPr>
            <w:rFonts w:ascii="仿宋" w:eastAsia="仿宋" w:hAnsi="仿宋" w:cs="仿宋" w:hint="eastAsia"/>
            <w:lang w:eastAsia="zh-CN"/>
          </w:rPr>
          <w:t>(二)、风险分类</w:t>
        </w:r>
        <w:r>
          <w:tab/>
        </w:r>
        <w:r>
          <w:fldChar w:fldCharType="begin"/>
        </w:r>
        <w:r>
          <w:instrText xml:space="preserve"> PAGEREF _Toc17893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958"/>
      <w:r>
        <w:rPr>
          <w:rFonts w:ascii="仿宋" w:eastAsia="仿宋" w:hAnsi="仿宋" w:cs="仿宋" w:hint="eastAsia"/>
          <w:sz w:val="28"/>
          <w:lang w:eastAsia="zh-CN"/>
        </w:rPr>
        <w:t>一、游标卡尺项目建设单位说明</w:t>
      </w:r>
      <w:bookmarkEnd w:id="2"/>
    </w:p>
    <w:p>
      <w:pPr>
        <w:pStyle w:val="Heading2"/>
        <w:rPr>
          <w:rFonts w:ascii="仿宋" w:eastAsia="仿宋" w:hAnsi="仿宋" w:cs="仿宋" w:hint="eastAsia"/>
          <w:lang w:eastAsia="zh-CN"/>
        </w:rPr>
      </w:pPr>
      <w:bookmarkStart w:id="3" w:name="_Toc11891"/>
      <w:r>
        <w:rPr>
          <w:rFonts w:ascii="仿宋" w:eastAsia="仿宋" w:hAnsi="仿宋" w:cs="仿宋" w:hint="eastAsia"/>
          <w:lang w:eastAsia="zh-CN"/>
        </w:rPr>
        <w:t>(一)、游标卡尺项目承办单位基本情况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854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游标卡尺项目承办单位的XXXX，我们着眼于实现可持续的经济效益。通过技术创新和解决方案的提供，公司预计在游标卡尺项目执行期间将获得可观的收入增长。这一收入来源主要包括游标卡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同时，我们注重成本控制和效率提升，以确保游标卡尺项目的可持续盈利。透过精细的管理和资源优化，公司期望实现游标卡尺项目利润最大化。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游标卡尺项目实施进行全面的投资评估，包括游标卡尺项目启动阶段的资金投入和后续运营成本。通过对游标卡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游标卡尺项目实施过程中具备足够的资金流动性，公司将进行详尽的现金流分析。这包括资金需求的合理预测、游标卡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0992"/>
      <w:r>
        <w:rPr>
          <w:rFonts w:ascii="仿宋" w:eastAsia="仿宋" w:hAnsi="仿宋" w:cs="仿宋" w:hint="eastAsia"/>
          <w:sz w:val="28"/>
          <w:lang w:eastAsia="zh-CN"/>
        </w:rPr>
        <w:t>二、游标卡尺项目建设背景及必要性分析</w:t>
      </w:r>
      <w:bookmarkEnd w:id="5"/>
    </w:p>
    <w:p>
      <w:pPr>
        <w:pStyle w:val="Heading2"/>
        <w:rPr>
          <w:rFonts w:ascii="仿宋" w:eastAsia="仿宋" w:hAnsi="仿宋" w:cs="仿宋" w:hint="eastAsia"/>
          <w:lang w:eastAsia="zh-CN"/>
        </w:rPr>
      </w:pPr>
      <w:bookmarkStart w:id="6" w:name="_Toc15111"/>
      <w:r>
        <w:rPr>
          <w:rFonts w:ascii="仿宋" w:eastAsia="仿宋" w:hAnsi="仿宋" w:cs="仿宋" w:hint="eastAsia"/>
          <w:lang w:eastAsia="zh-CN"/>
        </w:rPr>
        <w:t>(一)、游标卡尺项目背景分析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游标卡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游标卡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游标卡尺项目在这个潮流中的定位。同时，我们将关注行业内涌现的新兴机遇，以便游标卡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游标卡尺项目提供了强大的发展动力。我们将聚焦于行业内最新的技术发展趋势，包括但不限于人工智能、大数据分析、物联网等领域。通过深度的技术研究，我们将确保游标卡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游标卡尺项目发展的源泉。我们将投入更多的精力对市场需求进行深入剖析，超越表面的需求，深入挖掘潜在的市场痛点和机遇。通过对市场需求的细致了解，游标卡尺项目将更有针对性地设计解决方案，满足市场的多样化需求，从而更好地促进游标卡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游标卡尺项目战略至关重要。我们将对竞争态势进行更为深入的分析，包括但不限于市场份额、产品特点、客户满意度等多个维度。通过深度的竞争分析，游标卡尺项目将能够更准确地把握市场脉搏，制定具有竞争力的游标卡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游标卡尺项目的发展具有直接的影响。我们将进行更为全面的法规和政策分析，了解行业发展中的潜在法律风险和合规挑战。通过充分了解和遵守相关法规，游标卡尺项目将确保在法律框架内合法合规运营，为游标卡尺项目的稳健发展提供有力支持。</w:t>
      </w:r>
    </w:p>
    <w:p>
      <w:pPr>
        <w:pStyle w:val="Heading2"/>
        <w:ind w:firstLine="560" w:firstLineChars="200"/>
        <w:rPr>
          <w:rFonts w:ascii="仿宋" w:eastAsia="仿宋" w:hAnsi="仿宋" w:cs="仿宋" w:hint="eastAsia"/>
          <w:sz w:val="28"/>
          <w:lang w:eastAsia="zh-CN"/>
        </w:rPr>
      </w:pPr>
      <w:bookmarkStart w:id="7" w:name="_Toc18699"/>
      <w:r>
        <w:rPr>
          <w:rFonts w:ascii="仿宋" w:eastAsia="仿宋" w:hAnsi="仿宋" w:cs="仿宋" w:hint="eastAsia"/>
          <w:sz w:val="28"/>
          <w:lang w:eastAsia="zh-CN"/>
        </w:rPr>
        <w:t>(二)、游标卡尺项目建设必要性分析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游标卡尺项目建设的迫切性源于对行业发展趋势的深刻洞察。我们正处于一个行业变革的时代，科技创新、数字化转型成为企业发展的关键动力。游标卡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游标卡尺项目建设不仅仅是为了跟上潮流，更是为了通过技术创新推动企业的持续发展。通过引入先进的技术和解决方案，游标卡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游标卡尺项目的建设成为必然选择，通过提高产品质量、拓展服务领域，从而在竞争中获得更多的机会。游标卡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游标卡尺项目建设的必要性体现在对客户需求更精准的满足。通过游标卡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游标卡尺项目建设的背后是对企业持续创新的追求。只有通过不断创新，企业才能在竞争中立于不败之地。游标卡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5079"/>
      <w:r>
        <w:rPr>
          <w:rFonts w:ascii="仿宋" w:eastAsia="仿宋" w:hAnsi="仿宋" w:cs="仿宋" w:hint="eastAsia"/>
          <w:sz w:val="28"/>
          <w:lang w:eastAsia="zh-CN"/>
        </w:rPr>
        <w:t>三、游标卡尺项目选址可行性分析</w:t>
      </w:r>
      <w:bookmarkEnd w:id="8"/>
    </w:p>
    <w:p>
      <w:pPr>
        <w:pStyle w:val="Heading2"/>
        <w:rPr>
          <w:rFonts w:ascii="仿宋" w:eastAsia="仿宋" w:hAnsi="仿宋" w:cs="仿宋" w:hint="eastAsia"/>
          <w:lang w:eastAsia="zh-CN"/>
        </w:rPr>
      </w:pPr>
      <w:bookmarkStart w:id="9" w:name="_Toc1501"/>
      <w:r>
        <w:rPr>
          <w:rFonts w:ascii="仿宋" w:eastAsia="仿宋" w:hAnsi="仿宋" w:cs="仿宋" w:hint="eastAsia"/>
          <w:lang w:eastAsia="zh-CN"/>
        </w:rPr>
        <w:t>(一)、游标卡尺项目选址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该游标卡尺项目选址位于XX省XX市XX区XXX街道</w:t>
      </w:r>
    </w:p>
    <w:p>
      <w:pPr>
        <w:pStyle w:val="Heading2"/>
        <w:ind w:firstLine="560" w:firstLineChars="200"/>
        <w:rPr>
          <w:rFonts w:ascii="仿宋" w:eastAsia="仿宋" w:hAnsi="仿宋" w:cs="仿宋" w:hint="eastAsia"/>
          <w:sz w:val="28"/>
          <w:lang w:eastAsia="zh-CN"/>
        </w:rPr>
      </w:pPr>
      <w:bookmarkStart w:id="10" w:name="_Toc26044"/>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游标卡尺项目的征地面积将根据游标卡尺项目的实际规模和需求进行精确规划。具体面积XXX平方米，旨在确保游标卡尺项目不仅能够满足当前的发展需求，还能够预留空间以适应未来的扩展。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净用地面积是在征地面积基础上去除不可利用面积后的实际可开发用地。具体面积XXX平方米，考虑到环保、交通、安全等多方面因素，以确保游标卡尺项目在整体利用效率上达到最优。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游标卡尺项目计划建设的建筑总规模具体面积XXX平方米。这一规模的确定综合考虑了游标卡尺项目的性质、规模，以及城市规划的相关要求，确保建筑布局与周边环境协调一致。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绿地率是游标卡尺项目用地中被规划为绿地的比例。具体面积XXX平方米，旨在通过合理规划绿地，改善游标卡尺项目周边环境，提升居民生活质量，并符合城市整体绿化规划。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容积率是用地上可以建设的建筑总体积与用地面积之比。具体面积XXX，通过合理的容积率规划，确保游标卡尺项目建筑规模与周边环境和谐共生。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确保游标卡尺项目选址与当地城市规划相一致，具体面积XXX平方米。通过与城市规划部门深入沟通，确保游标卡尺项目不仅符合城市的整体发展方向，还能够融入城市的发展布局，为城市的长远发展贡献力量。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游标卡尺项目选址符合当地产业政策，具体面积XXX平方米。这包括游标卡尺项目对当地经济的促进作用，以及对相关产业的带动效应，确保游标卡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用地总体要求必须符合环保和可持续发展的原则，具体面积XXX平方米。通过采用绿色建筑设计、节能减排等措施，确保游标卡尺项目在建设和运营过程中对环境的影响最小化，达到可持续发展的要求。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确保游标卡尺项目选址具备必要的公共设施配套，具体面积XXX平方米。这包括交通便利性、教育、医疗等基础设施，以提高居民生活品质，使得游标卡尺项目选址更具吸引力。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考虑用地总体要求对当地社会稳定性的影响，具体面积XXX平方米。通过深入了解当地社区反馈，确保游标卡尺项目的选址和建设过程对当地社会和谐稳定产生积极作用。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游标卡尺项目选址不仅符合法规和规划，还在实际操作中具有可行性。这一全面规划将为游标卡尺项目的成功实施提供坚实的基础，确保游标卡尺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3733"/>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游标卡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游标卡尺项目的设备规划和空间设计中，我们将采取灵活设备布局的措施。设备布局将根据实际需求进行灵活设计，避免不必要的浪费。通过合理规划设备摆放位置，我们将提高设备的利用率，减少设备间距，以确保游标卡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游标卡尺项目内部引入共享设施的概念，例如共享会议室、办公区等。通过这种方式，我们可以减少对资源的重复建设，提高资源共享效率，从而减小游标卡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9128"/>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游标卡尺项目的总图布置中，我们将不同功能区域进行明确的规划，以最大程度满足游标卡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981"/>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游标卡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游标卡尺项目对环境的影响是综合评价的重要因素之一。我们将详细考虑选址周边的自然环境、生态保护区、水源地等情况，确保游标卡尺项目的建设和运营对环境影响最小化，并符合当地的环保法规标准。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对选址的评价还需充分考虑当地政府的产业政策和法规。我们将详细了解游标卡尺项目所在地的相关政策，确保游标卡尺项目的规划和运营与当地法规相符，降低不必要的法律风险。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考虑到社会稳定性对企业运营的重要性，我们将评估选址地区的社会安全情况、劳工关系、社区反馈等方面，以确保游标卡尺项目的建设和运营不会受到社会稳定性的负面影响。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最后，我们将综合考虑用地成本，包括土地购置费用、土地开发成本等。通过对用地成本的详细评估，我们能够做出更为精确的经济效益分析，为游标卡尺项目的投资决策提供有力支持。</w:t>
      </w:r>
    </w:p>
    <w:p>
      <w:pPr>
        <w:pStyle w:val="Heading1"/>
        <w:ind w:firstLine="560" w:firstLineChars="200"/>
        <w:rPr>
          <w:rFonts w:ascii="仿宋" w:eastAsia="仿宋" w:hAnsi="仿宋" w:cs="仿宋" w:hint="eastAsia"/>
          <w:sz w:val="28"/>
          <w:lang w:eastAsia="zh-CN"/>
        </w:rPr>
      </w:pPr>
      <w:bookmarkStart w:id="14" w:name="_Toc6976"/>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6669"/>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游标卡尺项目的主要产品是XXXX，预计年产值为XXX万元。这一产品在市场中占据着重要的地位，其广泛的应用范围使得该游标卡尺项目的市场前景非常广阔。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产业生态系统中，游标卡尺项目的xxx产品作为重要的原材料之一，将在多个领域发挥关键作用。其在建筑、交通、能源等方面的广泛应用将为整个产业链提供强大的支持，形成产业协同效应。游标卡尺项目的年产值XXX万XXX万XXX万万元不仅反映了其在市场上的巨大潜力，更预示着它对国民经济的积极贡献。这种关联度高、涉及面广的产业关系，使得该游标卡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30089"/>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游标卡尺项目总征地面积为XXXX平方米，相当于约XX.XX亩，其中净用地面积为XXXX平方米，红线范围内相当于约XX.XX亩。这一用地规模充分考虑了游标卡尺项目的建设需求，保障了游标卡尺项目在合适的空间内得以充分发展。游标卡尺项目规划的总建筑面积为XXXX平方米，其中主体工程建设占XXXX平方米，计容建筑面积达XXXX平方米。预计建筑工程的投资将达到XXXX万元，为游标卡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游标卡尺项目计划购置的设备共计XXXX台（套），设备购置费用为XXXX万元。这一设备购置计划充分考虑到游标卡尺项目的生产需求和技术要求，确保了游标卡尺项目在生产运营中具备先进的技术装备和高效的生产能力。设备的合理配置将为游标卡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游标卡尺项目计划总投资为XXXX万元，预计年实现营业收入为XXXX万元。这一产能规模的设定旨在确保游标卡尺项目能够在投资与回报之间取得平衡，实现长期可持续的发展。游标卡尺项目的总投资充分考虑到各个方面的需求，包括用地建设、设备购置等多个环节，以确保游标卡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0241"/>
      <w:r>
        <w:rPr>
          <w:rFonts w:ascii="仿宋" w:eastAsia="仿宋" w:hAnsi="仿宋" w:cs="仿宋" w:hint="eastAsia"/>
          <w:sz w:val="28"/>
          <w:lang w:eastAsia="zh-CN"/>
        </w:rPr>
        <w:t>五、游标卡尺项目概论</w:t>
      </w:r>
      <w:bookmarkEnd w:id="17"/>
    </w:p>
    <w:p>
      <w:pPr>
        <w:pStyle w:val="Heading2"/>
        <w:rPr>
          <w:rFonts w:ascii="仿宋" w:eastAsia="仿宋" w:hAnsi="仿宋" w:cs="仿宋" w:hint="eastAsia"/>
          <w:lang w:eastAsia="zh-CN"/>
        </w:rPr>
      </w:pPr>
      <w:bookmarkStart w:id="18" w:name="_Toc7201"/>
      <w:r>
        <w:rPr>
          <w:rFonts w:ascii="仿宋" w:eastAsia="仿宋" w:hAnsi="仿宋" w:cs="仿宋" w:hint="eastAsia"/>
          <w:lang w:eastAsia="zh-CN"/>
        </w:rPr>
        <w:t>(一)、游标卡尺项目概况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游标卡尺项目的起源追溯至对市场的深入洞察。市场的不断演变与变革为游标卡尺项目提供了难得的机遇。当前市场存在的需求缺口和变革的大环境共同构成了游标卡尺项目的背景。这个游标卡尺项目旨在充分利用市场机遇，填补行业中尚未满足的需求，为客户提供全新的解决方案。市场的变革和需求的增长使得这个游标卡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游标卡尺项目名称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游标卡尺项目正式命名为游标卡尺。这个名称不仅仅是一个标识，更代表了游标卡尺项目的核心理念和愿景。它蕴含着游标卡尺项目所要解决问题的关键字，具有强烈的表达和辨识度，为游标卡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游标卡尺项目目标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游标卡尺项目的核心目标是提供一种全新、高效的解决方案，满足客户日益增长的需求。游标卡尺项目追求的不仅仅是满足市场需求，更是在市场中获得卓越的竞争优势。通过不断提升产品或服务的质量和创新水平，游标卡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游标卡尺项目范围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游标卡尺项目全面涵盖了产品研发、制造、市场推广和售后服务，确保从产品设计到最终用户体验的全方位关注。这一全面的游标卡尺项目范围是为了确保游标卡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游标卡尺项目时间表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游标卡尺项目计划在未来18个月内完成，包括研发、测试、市场试点和正式推出等不同阶段。这个时间表的合理设计是为了确保游标卡尺项目各个阶段的顺利推进，以便按时交付高质量的成果。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游标卡尺项目预算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游标卡尺项目总预算估算为XX百万美元，主要分配在研发、市场推广、人员培训和运营等方面。这一充足的预算为游标卡尺项目提供了充足的资源，确保游标卡尺项目在各个方面都能取得优异的表现。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游标卡尺项目风险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游标卡尺项目可能面临的风险包括市场接受度低、技术难题、竞争激烈等。游标卡尺项目团队已经制定了相应的风险应对计划，通过前瞻性的风险管理，确保游标卡尺项目在面对不确定性时能够迅速做出应对。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游标卡尺项目团队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游标卡尺项目汇聚了一支经验丰富、多领域专业素养的核心团队，确保游标卡尺项目在各个方面都能拥有高水平的执行力。团队的协同作战是游标卡尺项目成功的关键因素之一。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游标卡尺项目背景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https://d.book118.com/368074066111006044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游标卡尺项目规划设计纲要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B84BBA"/>
    <w:rsid w:val="30B84B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8074066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2024-03-02T08:07:00Z</dcterms:created>
  <dcterms:modified xsi:type="dcterms:W3CDTF">2024-03-02T08:07:42Z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1D0DDFB924214F1DB6EBBD77718D3C68_11</vt:lpwstr>
  </property>
  <property fmtid="{D5CDD505-2E9C-101B-9397-08002B2CF9AE}" pid="3" name="KSOProductBuildVer">
    <vt:lpwstr>2052-12.1.0.16388</vt:lpwstr>
  </property>
</Properties>
</file>