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194F" w14:paraId="6DE738FA" w14:textId="77777777">
      <w:pPr>
        <w:rPr>
          <w:rFonts w:ascii="仿宋" w:eastAsia="仿宋" w:hAnsi="仿宋" w:cs="仿宋"/>
          <w:b/>
          <w:sz w:val="40"/>
        </w:rPr>
      </w:pPr>
    </w:p>
    <w:p w:rsidR="0069194F" w14:paraId="5A81D3AB" w14:textId="77777777">
      <w:pPr>
        <w:rPr>
          <w:rFonts w:ascii="仿宋" w:eastAsia="仿宋" w:hAnsi="仿宋" w:cs="仿宋"/>
          <w:b/>
          <w:sz w:val="40"/>
        </w:rPr>
      </w:pPr>
    </w:p>
    <w:p w:rsidR="0069194F" w14:paraId="41A222E9" w14:textId="77777777">
      <w:pPr>
        <w:rPr>
          <w:rFonts w:ascii="仿宋" w:eastAsia="仿宋" w:hAnsi="仿宋" w:cs="仿宋"/>
          <w:b/>
          <w:sz w:val="40"/>
        </w:rPr>
      </w:pPr>
    </w:p>
    <w:p w:rsidR="0069194F" w14:paraId="04220BA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窗帘门帘行业相关投资计划提议</w:t>
      </w:r>
    </w:p>
    <w:p w:rsidR="0069194F" w14:paraId="2926CD2E" w14:textId="77777777">
      <w:pPr>
        <w:jc w:val="center"/>
        <w:rPr>
          <w:rFonts w:ascii="仿宋" w:eastAsia="仿宋" w:hAnsi="仿宋" w:cs="仿宋"/>
          <w:b/>
          <w:sz w:val="40"/>
        </w:rPr>
      </w:pPr>
      <w:r>
        <w:rPr>
          <w:rFonts w:ascii="仿宋" w:eastAsia="仿宋" w:hAnsi="仿宋" w:cs="仿宋" w:hint="eastAsia"/>
          <w:b/>
          <w:sz w:val="40"/>
        </w:rPr>
        <w:t>目录</w:t>
      </w:r>
    </w:p>
    <w:p w:rsidR="0069194F" w14:paraId="509A35AD" w14:textId="77777777">
      <w:pPr>
        <w:pStyle w:val="TOC1"/>
        <w:tabs>
          <w:tab w:val="right" w:leader="dot" w:pos="8306"/>
        </w:tabs>
      </w:pPr>
      <w:r>
        <w:fldChar w:fldCharType="begin"/>
      </w:r>
      <w:r>
        <w:instrText>TOC \h \z</w:instrText>
      </w:r>
      <w:r>
        <w:fldChar w:fldCharType="separate"/>
      </w:r>
      <w:hyperlink w:anchor="_Toc24145" w:history="1">
        <w:r>
          <w:rPr>
            <w:rFonts w:ascii="仿宋" w:eastAsia="仿宋" w:hAnsi="仿宋" w:cs="仿宋" w:hint="eastAsia"/>
          </w:rPr>
          <w:t>序言</w:t>
        </w:r>
        <w:r>
          <w:tab/>
        </w:r>
        <w:r>
          <w:fldChar w:fldCharType="begin"/>
        </w:r>
        <w:r>
          <w:instrText xml:space="preserve"> PAGEREF _Toc24145 \h </w:instrText>
        </w:r>
        <w:r>
          <w:fldChar w:fldCharType="separate"/>
        </w:r>
        <w:r>
          <w:t>3</w:t>
        </w:r>
        <w:r>
          <w:fldChar w:fldCharType="end"/>
        </w:r>
      </w:hyperlink>
    </w:p>
    <w:p w:rsidR="0069194F" w14:paraId="470A1121" w14:textId="77777777">
      <w:pPr>
        <w:pStyle w:val="TOC1"/>
        <w:tabs>
          <w:tab w:val="right" w:leader="dot" w:pos="8306"/>
        </w:tabs>
      </w:pPr>
      <w:hyperlink w:anchor="_Toc8623" w:history="1">
        <w:r>
          <w:rPr>
            <w:rFonts w:ascii="仿宋" w:eastAsia="仿宋" w:hAnsi="仿宋" w:cs="仿宋" w:hint="eastAsia"/>
          </w:rPr>
          <w:t>一、行业前景及市场预测</w:t>
        </w:r>
        <w:r>
          <w:tab/>
        </w:r>
        <w:r>
          <w:fldChar w:fldCharType="begin"/>
        </w:r>
        <w:r>
          <w:instrText xml:space="preserve"> PAGEREF _Toc8623 \h </w:instrText>
        </w:r>
        <w:r>
          <w:fldChar w:fldCharType="separate"/>
        </w:r>
        <w:r>
          <w:t>3</w:t>
        </w:r>
        <w:r>
          <w:fldChar w:fldCharType="end"/>
        </w:r>
      </w:hyperlink>
    </w:p>
    <w:p w:rsidR="0069194F" w14:paraId="683FEC50" w14:textId="77777777">
      <w:pPr>
        <w:pStyle w:val="TOC2"/>
        <w:tabs>
          <w:tab w:val="right" w:leader="dot" w:pos="8306"/>
        </w:tabs>
      </w:pPr>
      <w:hyperlink w:anchor="_Toc4312" w:history="1">
        <w:r>
          <w:rPr>
            <w:rFonts w:ascii="仿宋" w:eastAsia="仿宋" w:hAnsi="仿宋" w:cs="仿宋" w:hint="eastAsia"/>
          </w:rPr>
          <w:t>（一）行业基本情况</w:t>
        </w:r>
        <w:r>
          <w:tab/>
        </w:r>
        <w:r>
          <w:fldChar w:fldCharType="begin"/>
        </w:r>
        <w:r>
          <w:instrText xml:space="preserve"> PAGEREF _Toc4312 \h </w:instrText>
        </w:r>
        <w:r>
          <w:fldChar w:fldCharType="separate"/>
        </w:r>
        <w:r>
          <w:t>3</w:t>
        </w:r>
        <w:r>
          <w:fldChar w:fldCharType="end"/>
        </w:r>
      </w:hyperlink>
    </w:p>
    <w:p w:rsidR="0069194F" w14:paraId="7759A448" w14:textId="77777777">
      <w:pPr>
        <w:pStyle w:val="TOC2"/>
        <w:tabs>
          <w:tab w:val="right" w:leader="dot" w:pos="8306"/>
        </w:tabs>
      </w:pPr>
      <w:hyperlink w:anchor="_Toc20162" w:history="1">
        <w:r>
          <w:rPr>
            <w:rFonts w:ascii="仿宋" w:eastAsia="仿宋" w:hAnsi="仿宋" w:cs="仿宋" w:hint="eastAsia"/>
          </w:rPr>
          <w:t>（二）市场分析</w:t>
        </w:r>
        <w:r>
          <w:tab/>
        </w:r>
        <w:r>
          <w:fldChar w:fldCharType="begin"/>
        </w:r>
        <w:r>
          <w:instrText xml:space="preserve"> PAGEREF _Toc20162 \h </w:instrText>
        </w:r>
        <w:r>
          <w:fldChar w:fldCharType="separate"/>
        </w:r>
        <w:r>
          <w:t>4</w:t>
        </w:r>
        <w:r>
          <w:fldChar w:fldCharType="end"/>
        </w:r>
      </w:hyperlink>
    </w:p>
    <w:p w:rsidR="0069194F" w14:paraId="45005B96" w14:textId="77777777">
      <w:pPr>
        <w:pStyle w:val="TOC1"/>
        <w:tabs>
          <w:tab w:val="right" w:leader="dot" w:pos="8306"/>
        </w:tabs>
      </w:pPr>
      <w:hyperlink w:anchor="_Toc3399" w:history="1">
        <w:r>
          <w:rPr>
            <w:rFonts w:ascii="仿宋" w:eastAsia="仿宋" w:hAnsi="仿宋" w:cs="仿宋" w:hint="eastAsia"/>
          </w:rPr>
          <w:t>二、产品方案与建设规划</w:t>
        </w:r>
        <w:r>
          <w:tab/>
        </w:r>
        <w:r>
          <w:fldChar w:fldCharType="begin"/>
        </w:r>
        <w:r>
          <w:instrText xml:space="preserve"> PAGEREF _Toc3399 \h </w:instrText>
        </w:r>
        <w:r>
          <w:fldChar w:fldCharType="separate"/>
        </w:r>
        <w:r>
          <w:t>6</w:t>
        </w:r>
        <w:r>
          <w:fldChar w:fldCharType="end"/>
        </w:r>
      </w:hyperlink>
    </w:p>
    <w:p w:rsidR="0069194F" w14:paraId="39C66608" w14:textId="77777777">
      <w:pPr>
        <w:pStyle w:val="TOC2"/>
        <w:tabs>
          <w:tab w:val="right" w:leader="dot" w:pos="8306"/>
        </w:tabs>
      </w:pPr>
      <w:hyperlink w:anchor="_Toc22939" w:history="1">
        <w:r>
          <w:rPr>
            <w:rFonts w:ascii="仿宋" w:eastAsia="仿宋" w:hAnsi="仿宋" w:cs="仿宋" w:hint="eastAsia"/>
          </w:rPr>
          <w:t>（一）窗帘门帘项目场地规模</w:t>
        </w:r>
        <w:r>
          <w:tab/>
        </w:r>
        <w:r>
          <w:fldChar w:fldCharType="begin"/>
        </w:r>
        <w:r>
          <w:instrText xml:space="preserve"> PAGEREF _Toc22939 \h </w:instrText>
        </w:r>
        <w:r>
          <w:fldChar w:fldCharType="separate"/>
        </w:r>
        <w:r>
          <w:t>6</w:t>
        </w:r>
        <w:r>
          <w:fldChar w:fldCharType="end"/>
        </w:r>
      </w:hyperlink>
    </w:p>
    <w:p w:rsidR="0069194F" w14:paraId="0B4500E6" w14:textId="77777777">
      <w:pPr>
        <w:pStyle w:val="TOC2"/>
        <w:tabs>
          <w:tab w:val="right" w:leader="dot" w:pos="8306"/>
        </w:tabs>
      </w:pPr>
      <w:hyperlink w:anchor="_Toc19174" w:history="1">
        <w:r>
          <w:rPr>
            <w:rFonts w:ascii="仿宋" w:eastAsia="仿宋" w:hAnsi="仿宋" w:cs="仿宋" w:hint="eastAsia"/>
          </w:rPr>
          <w:t>（二）产能规模</w:t>
        </w:r>
        <w:r>
          <w:tab/>
        </w:r>
        <w:r>
          <w:fldChar w:fldCharType="begin"/>
        </w:r>
        <w:r>
          <w:instrText xml:space="preserve"> PAGEREF _Toc19174 \h </w:instrText>
        </w:r>
        <w:r>
          <w:fldChar w:fldCharType="separate"/>
        </w:r>
        <w:r>
          <w:t>6</w:t>
        </w:r>
        <w:r>
          <w:fldChar w:fldCharType="end"/>
        </w:r>
      </w:hyperlink>
    </w:p>
    <w:p w:rsidR="0069194F" w14:paraId="71402FAC" w14:textId="77777777">
      <w:pPr>
        <w:pStyle w:val="TOC2"/>
        <w:tabs>
          <w:tab w:val="right" w:leader="dot" w:pos="8306"/>
        </w:tabs>
      </w:pPr>
      <w:hyperlink w:anchor="_Toc27231" w:history="1">
        <w:r>
          <w:rPr>
            <w:rFonts w:ascii="仿宋" w:eastAsia="仿宋" w:hAnsi="仿宋" w:cs="仿宋" w:hint="eastAsia"/>
          </w:rPr>
          <w:t>（三）产品规划方案及生产纲领</w:t>
        </w:r>
        <w:r>
          <w:tab/>
        </w:r>
        <w:r>
          <w:fldChar w:fldCharType="begin"/>
        </w:r>
        <w:r>
          <w:instrText xml:space="preserve"> PAGEREF _Toc27231 \h </w:instrText>
        </w:r>
        <w:r>
          <w:fldChar w:fldCharType="separate"/>
        </w:r>
        <w:r>
          <w:t>6</w:t>
        </w:r>
        <w:r>
          <w:fldChar w:fldCharType="end"/>
        </w:r>
      </w:hyperlink>
    </w:p>
    <w:p w:rsidR="0069194F" w14:paraId="4671DB8F" w14:textId="77777777">
      <w:pPr>
        <w:pStyle w:val="TOC1"/>
        <w:tabs>
          <w:tab w:val="right" w:leader="dot" w:pos="8306"/>
        </w:tabs>
      </w:pPr>
      <w:hyperlink w:anchor="_Toc3929" w:history="1">
        <w:r>
          <w:rPr>
            <w:rFonts w:ascii="仿宋" w:eastAsia="仿宋" w:hAnsi="仿宋" w:cs="仿宋" w:hint="eastAsia"/>
          </w:rPr>
          <w:t>三、窗帘门帘项目选址方案</w:t>
        </w:r>
        <w:r>
          <w:tab/>
        </w:r>
        <w:r>
          <w:fldChar w:fldCharType="begin"/>
        </w:r>
        <w:r>
          <w:instrText xml:space="preserve"> PAGEREF _Toc3929 \h </w:instrText>
        </w:r>
        <w:r>
          <w:fldChar w:fldCharType="separate"/>
        </w:r>
        <w:r>
          <w:t>7</w:t>
        </w:r>
        <w:r>
          <w:fldChar w:fldCharType="end"/>
        </w:r>
      </w:hyperlink>
    </w:p>
    <w:p w:rsidR="0069194F" w14:paraId="1900E361" w14:textId="77777777">
      <w:pPr>
        <w:pStyle w:val="TOC2"/>
        <w:tabs>
          <w:tab w:val="right" w:leader="dot" w:pos="8306"/>
        </w:tabs>
      </w:pPr>
      <w:hyperlink w:anchor="_Toc15849" w:history="1">
        <w:r>
          <w:rPr>
            <w:rFonts w:ascii="仿宋" w:eastAsia="仿宋" w:hAnsi="仿宋" w:cs="仿宋" w:hint="eastAsia"/>
          </w:rPr>
          <w:t>（一）窗帘门帘项目选址原则</w:t>
        </w:r>
        <w:r>
          <w:tab/>
        </w:r>
        <w:r>
          <w:fldChar w:fldCharType="begin"/>
        </w:r>
        <w:r>
          <w:instrText xml:space="preserve"> PAGEREF _Toc15849 \h </w:instrText>
        </w:r>
        <w:r>
          <w:fldChar w:fldCharType="separate"/>
        </w:r>
        <w:r>
          <w:t>7</w:t>
        </w:r>
        <w:r>
          <w:fldChar w:fldCharType="end"/>
        </w:r>
      </w:hyperlink>
    </w:p>
    <w:p w:rsidR="0069194F" w14:paraId="521FBF54" w14:textId="77777777">
      <w:pPr>
        <w:pStyle w:val="TOC2"/>
        <w:tabs>
          <w:tab w:val="right" w:leader="dot" w:pos="8306"/>
        </w:tabs>
      </w:pPr>
      <w:hyperlink w:anchor="_Toc8881" w:history="1">
        <w:r>
          <w:rPr>
            <w:rFonts w:ascii="仿宋" w:eastAsia="仿宋" w:hAnsi="仿宋" w:cs="仿宋" w:hint="eastAsia"/>
          </w:rPr>
          <w:t>（二）建设区基本情况</w:t>
        </w:r>
        <w:r>
          <w:tab/>
        </w:r>
        <w:r>
          <w:fldChar w:fldCharType="begin"/>
        </w:r>
        <w:r>
          <w:instrText xml:space="preserve"> PAGEREF _Toc8881 \h </w:instrText>
        </w:r>
        <w:r>
          <w:fldChar w:fldCharType="separate"/>
        </w:r>
        <w:r>
          <w:t>7</w:t>
        </w:r>
        <w:r>
          <w:fldChar w:fldCharType="end"/>
        </w:r>
      </w:hyperlink>
    </w:p>
    <w:p w:rsidR="0069194F" w14:paraId="26FBD11C" w14:textId="77777777">
      <w:pPr>
        <w:pStyle w:val="TOC2"/>
        <w:tabs>
          <w:tab w:val="right" w:leader="dot" w:pos="8306"/>
        </w:tabs>
      </w:pPr>
      <w:hyperlink w:anchor="_Toc2082" w:history="1">
        <w:r>
          <w:rPr>
            <w:rFonts w:ascii="仿宋" w:eastAsia="仿宋" w:hAnsi="仿宋" w:cs="仿宋" w:hint="eastAsia"/>
          </w:rPr>
          <w:t>（三）产业发展方向</w:t>
        </w:r>
        <w:r>
          <w:tab/>
        </w:r>
        <w:r>
          <w:fldChar w:fldCharType="begin"/>
        </w:r>
        <w:r>
          <w:instrText xml:space="preserve"> PAGEREF _Toc2082 \h </w:instrText>
        </w:r>
        <w:r>
          <w:fldChar w:fldCharType="separate"/>
        </w:r>
        <w:r>
          <w:t>9</w:t>
        </w:r>
        <w:r>
          <w:fldChar w:fldCharType="end"/>
        </w:r>
      </w:hyperlink>
    </w:p>
    <w:p w:rsidR="0069194F" w14:paraId="2591DF9D" w14:textId="77777777">
      <w:pPr>
        <w:pStyle w:val="TOC2"/>
        <w:tabs>
          <w:tab w:val="right" w:leader="dot" w:pos="8306"/>
        </w:tabs>
      </w:pPr>
      <w:hyperlink w:anchor="_Toc11492" w:history="1">
        <w:r>
          <w:rPr>
            <w:rFonts w:ascii="仿宋" w:eastAsia="仿宋" w:hAnsi="仿宋" w:cs="仿宋" w:hint="eastAsia"/>
          </w:rPr>
          <w:t>（四）窗帘门帘项目选址综合评价</w:t>
        </w:r>
        <w:r>
          <w:tab/>
        </w:r>
        <w:r>
          <w:fldChar w:fldCharType="begin"/>
        </w:r>
        <w:r>
          <w:instrText xml:space="preserve"> PAGEREF _Toc11492 \h </w:instrText>
        </w:r>
        <w:r>
          <w:fldChar w:fldCharType="separate"/>
        </w:r>
        <w:r>
          <w:t>10</w:t>
        </w:r>
        <w:r>
          <w:fldChar w:fldCharType="end"/>
        </w:r>
      </w:hyperlink>
    </w:p>
    <w:p w:rsidR="0069194F" w14:paraId="683C459A" w14:textId="77777777">
      <w:pPr>
        <w:pStyle w:val="TOC1"/>
        <w:tabs>
          <w:tab w:val="right" w:leader="dot" w:pos="8306"/>
        </w:tabs>
      </w:pPr>
      <w:hyperlink w:anchor="_Toc19985" w:history="1">
        <w:r>
          <w:rPr>
            <w:rFonts w:ascii="仿宋" w:eastAsia="仿宋" w:hAnsi="仿宋" w:cs="仿宋" w:hint="eastAsia"/>
          </w:rPr>
          <w:t>四、原材料及成品管理</w:t>
        </w:r>
        <w:r>
          <w:tab/>
        </w:r>
        <w:r>
          <w:fldChar w:fldCharType="begin"/>
        </w:r>
        <w:r>
          <w:instrText xml:space="preserve"> PAGEREF _Toc19985 \h </w:instrText>
        </w:r>
        <w:r>
          <w:fldChar w:fldCharType="separate"/>
        </w:r>
        <w:r>
          <w:t>11</w:t>
        </w:r>
        <w:r>
          <w:fldChar w:fldCharType="end"/>
        </w:r>
      </w:hyperlink>
    </w:p>
    <w:p w:rsidR="0069194F" w14:paraId="6B470E4B" w14:textId="77777777">
      <w:pPr>
        <w:pStyle w:val="TOC2"/>
        <w:tabs>
          <w:tab w:val="right" w:leader="dot" w:pos="8306"/>
        </w:tabs>
      </w:pPr>
      <w:hyperlink w:anchor="_Toc20510" w:history="1">
        <w:r>
          <w:rPr>
            <w:rFonts w:ascii="仿宋" w:eastAsia="仿宋" w:hAnsi="仿宋" w:cs="仿宋" w:hint="eastAsia"/>
          </w:rPr>
          <w:t>（一）窗帘门帘项目建设期原辅材料供应情况</w:t>
        </w:r>
        <w:r>
          <w:tab/>
        </w:r>
        <w:r>
          <w:fldChar w:fldCharType="begin"/>
        </w:r>
        <w:r>
          <w:instrText xml:space="preserve"> PAGEREF _Toc20510 \h </w:instrText>
        </w:r>
        <w:r>
          <w:fldChar w:fldCharType="separate"/>
        </w:r>
        <w:r>
          <w:t>11</w:t>
        </w:r>
        <w:r>
          <w:fldChar w:fldCharType="end"/>
        </w:r>
      </w:hyperlink>
    </w:p>
    <w:p w:rsidR="0069194F" w14:paraId="1FFC3BEC" w14:textId="77777777">
      <w:pPr>
        <w:pStyle w:val="TOC2"/>
        <w:tabs>
          <w:tab w:val="right" w:leader="dot" w:pos="8306"/>
        </w:tabs>
      </w:pPr>
      <w:hyperlink w:anchor="_Toc7533" w:history="1">
        <w:r>
          <w:rPr>
            <w:rFonts w:ascii="仿宋" w:eastAsia="仿宋" w:hAnsi="仿宋" w:cs="仿宋" w:hint="eastAsia"/>
          </w:rPr>
          <w:t>（二）窗帘门帘项目运营期原辅材料供应及质量管理</w:t>
        </w:r>
        <w:r>
          <w:tab/>
        </w:r>
        <w:r>
          <w:fldChar w:fldCharType="begin"/>
        </w:r>
        <w:r>
          <w:instrText xml:space="preserve"> PAGEREF _Toc7533 \h </w:instrText>
        </w:r>
        <w:r>
          <w:fldChar w:fldCharType="separate"/>
        </w:r>
        <w:r>
          <w:t>11</w:t>
        </w:r>
        <w:r>
          <w:fldChar w:fldCharType="end"/>
        </w:r>
      </w:hyperlink>
    </w:p>
    <w:p w:rsidR="0069194F" w14:paraId="2A939D22" w14:textId="77777777">
      <w:pPr>
        <w:pStyle w:val="TOC1"/>
        <w:tabs>
          <w:tab w:val="right" w:leader="dot" w:pos="8306"/>
        </w:tabs>
      </w:pPr>
      <w:hyperlink w:anchor="_Toc28300" w:history="1">
        <w:r>
          <w:rPr>
            <w:rFonts w:ascii="仿宋" w:eastAsia="仿宋" w:hAnsi="仿宋" w:cs="仿宋" w:hint="eastAsia"/>
          </w:rPr>
          <w:t>五、建筑工程方案</w:t>
        </w:r>
        <w:r>
          <w:tab/>
        </w:r>
        <w:r>
          <w:fldChar w:fldCharType="begin"/>
        </w:r>
        <w:r>
          <w:instrText xml:space="preserve"> PAGEREF _Toc28300 \h </w:instrText>
        </w:r>
        <w:r>
          <w:fldChar w:fldCharType="separate"/>
        </w:r>
        <w:r>
          <w:t>13</w:t>
        </w:r>
        <w:r>
          <w:fldChar w:fldCharType="end"/>
        </w:r>
      </w:hyperlink>
    </w:p>
    <w:p w:rsidR="0069194F" w14:paraId="7BFFF75E" w14:textId="77777777">
      <w:pPr>
        <w:pStyle w:val="TOC2"/>
        <w:tabs>
          <w:tab w:val="right" w:leader="dot" w:pos="8306"/>
        </w:tabs>
      </w:pPr>
      <w:hyperlink w:anchor="_Toc30135" w:history="1">
        <w:r>
          <w:rPr>
            <w:rFonts w:ascii="仿宋" w:eastAsia="仿宋" w:hAnsi="仿宋" w:cs="仿宋" w:hint="eastAsia"/>
          </w:rPr>
          <w:t>（一）窗帘门帘项目工程设计总体要求</w:t>
        </w:r>
        <w:r>
          <w:tab/>
        </w:r>
        <w:r>
          <w:fldChar w:fldCharType="begin"/>
        </w:r>
        <w:r>
          <w:instrText xml:space="preserve"> PAGEREF _Toc30135 \h </w:instrText>
        </w:r>
        <w:r>
          <w:fldChar w:fldCharType="separate"/>
        </w:r>
        <w:r>
          <w:t>13</w:t>
        </w:r>
        <w:r>
          <w:fldChar w:fldCharType="end"/>
        </w:r>
      </w:hyperlink>
    </w:p>
    <w:p w:rsidR="0069194F" w14:paraId="25C1BF12" w14:textId="77777777">
      <w:pPr>
        <w:pStyle w:val="TOC2"/>
        <w:tabs>
          <w:tab w:val="right" w:leader="dot" w:pos="8306"/>
        </w:tabs>
      </w:pPr>
      <w:hyperlink w:anchor="_Toc16273" w:history="1">
        <w:r>
          <w:rPr>
            <w:rFonts w:ascii="仿宋" w:eastAsia="仿宋" w:hAnsi="仿宋" w:cs="仿宋" w:hint="eastAsia"/>
          </w:rPr>
          <w:t>（二）建设方案</w:t>
        </w:r>
        <w:r>
          <w:tab/>
        </w:r>
        <w:r>
          <w:fldChar w:fldCharType="begin"/>
        </w:r>
        <w:r>
          <w:instrText xml:space="preserve"> PAGEREF _Toc16273 \h </w:instrText>
        </w:r>
        <w:r>
          <w:fldChar w:fldCharType="separate"/>
        </w:r>
        <w:r>
          <w:t>16</w:t>
        </w:r>
        <w:r>
          <w:fldChar w:fldCharType="end"/>
        </w:r>
      </w:hyperlink>
    </w:p>
    <w:p w:rsidR="0069194F" w14:paraId="14CBDB00" w14:textId="77777777">
      <w:pPr>
        <w:pStyle w:val="TOC2"/>
        <w:tabs>
          <w:tab w:val="right" w:leader="dot" w:pos="8306"/>
        </w:tabs>
      </w:pPr>
      <w:hyperlink w:anchor="_Toc5923" w:history="1">
        <w:r>
          <w:rPr>
            <w:rFonts w:ascii="仿宋" w:eastAsia="仿宋" w:hAnsi="仿宋" w:cs="仿宋" w:hint="eastAsia"/>
          </w:rPr>
          <w:t>（三）建筑工程建设指标</w:t>
        </w:r>
        <w:r>
          <w:tab/>
        </w:r>
        <w:r>
          <w:fldChar w:fldCharType="begin"/>
        </w:r>
        <w:r>
          <w:instrText xml:space="preserve"> PAGEREF _Toc5923 \h </w:instrText>
        </w:r>
        <w:r>
          <w:fldChar w:fldCharType="separate"/>
        </w:r>
        <w:r>
          <w:t>19</w:t>
        </w:r>
        <w:r>
          <w:fldChar w:fldCharType="end"/>
        </w:r>
      </w:hyperlink>
    </w:p>
    <w:p w:rsidR="0069194F" w14:paraId="6B9D5116" w14:textId="77777777">
      <w:pPr>
        <w:pStyle w:val="TOC1"/>
        <w:tabs>
          <w:tab w:val="right" w:leader="dot" w:pos="8306"/>
        </w:tabs>
      </w:pPr>
      <w:hyperlink w:anchor="_Toc14208" w:history="1">
        <w:r>
          <w:rPr>
            <w:rFonts w:ascii="仿宋" w:eastAsia="仿宋" w:hAnsi="仿宋" w:cs="仿宋" w:hint="eastAsia"/>
          </w:rPr>
          <w:t>六、投资估算</w:t>
        </w:r>
        <w:r>
          <w:tab/>
        </w:r>
        <w:r>
          <w:fldChar w:fldCharType="begin"/>
        </w:r>
        <w:r>
          <w:instrText xml:space="preserve"> PAGEREF _Toc14208 \h </w:instrText>
        </w:r>
        <w:r>
          <w:fldChar w:fldCharType="separate"/>
        </w:r>
        <w:r>
          <w:t>19</w:t>
        </w:r>
        <w:r>
          <w:fldChar w:fldCharType="end"/>
        </w:r>
      </w:hyperlink>
    </w:p>
    <w:p w:rsidR="0069194F" w14:paraId="0D3C9AC7" w14:textId="77777777">
      <w:pPr>
        <w:pStyle w:val="TOC2"/>
        <w:tabs>
          <w:tab w:val="right" w:leader="dot" w:pos="8306"/>
        </w:tabs>
      </w:pPr>
      <w:hyperlink w:anchor="_Toc19933"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_Toc19933 \h </w:instrText>
        </w:r>
        <w:r>
          <w:fldChar w:fldCharType="separate"/>
        </w:r>
        <w:r>
          <w:t>19</w:t>
        </w:r>
        <w:r>
          <w:fldChar w:fldCharType="end"/>
        </w:r>
      </w:hyperlink>
    </w:p>
    <w:p w:rsidR="0069194F" w14:paraId="690A796A" w14:textId="77777777">
      <w:pPr>
        <w:pStyle w:val="TOC2"/>
        <w:tabs>
          <w:tab w:val="right" w:leader="dot" w:pos="8306"/>
        </w:tabs>
      </w:pPr>
      <w:hyperlink w:anchor="_Toc7765" w:history="1">
        <w:r>
          <w:rPr>
            <w:rFonts w:ascii="仿宋" w:eastAsia="仿宋" w:hAnsi="仿宋" w:cs="仿宋" w:hint="eastAsia"/>
          </w:rPr>
          <w:t>（二）建设投资估算</w:t>
        </w:r>
        <w:r>
          <w:tab/>
        </w:r>
        <w:r>
          <w:fldChar w:fldCharType="begin"/>
        </w:r>
        <w:r>
          <w:instrText xml:space="preserve"> PAGEREF _Toc7765 \h </w:instrText>
        </w:r>
        <w:r>
          <w:fldChar w:fldCharType="separate"/>
        </w:r>
        <w:r>
          <w:t>20</w:t>
        </w:r>
        <w:r>
          <w:fldChar w:fldCharType="end"/>
        </w:r>
      </w:hyperlink>
    </w:p>
    <w:p w:rsidR="0069194F" w14:paraId="51E0CF64" w14:textId="77777777">
      <w:pPr>
        <w:pStyle w:val="TOC2"/>
        <w:tabs>
          <w:tab w:val="right" w:leader="dot" w:pos="8306"/>
        </w:tabs>
      </w:pPr>
      <w:hyperlink w:anchor="_Toc17522" w:history="1">
        <w:r>
          <w:rPr>
            <w:rFonts w:ascii="仿宋" w:eastAsia="仿宋" w:hAnsi="仿宋" w:cs="仿宋" w:hint="eastAsia"/>
          </w:rPr>
          <w:t>（三）建设期利息</w:t>
        </w:r>
        <w:r>
          <w:tab/>
        </w:r>
        <w:r>
          <w:fldChar w:fldCharType="begin"/>
        </w:r>
        <w:r>
          <w:instrText xml:space="preserve"> PAGEREF _Toc17522 \h </w:instrText>
        </w:r>
        <w:r>
          <w:fldChar w:fldCharType="separate"/>
        </w:r>
        <w:r>
          <w:t>21</w:t>
        </w:r>
        <w:r>
          <w:fldChar w:fldCharType="end"/>
        </w:r>
      </w:hyperlink>
    </w:p>
    <w:p w:rsidR="0069194F" w14:paraId="38812125" w14:textId="77777777">
      <w:pPr>
        <w:pStyle w:val="TOC2"/>
        <w:tabs>
          <w:tab w:val="right" w:leader="dot" w:pos="8306"/>
        </w:tabs>
      </w:pPr>
      <w:hyperlink w:anchor="_Toc21759" w:history="1">
        <w:r>
          <w:rPr>
            <w:rFonts w:ascii="仿宋" w:eastAsia="仿宋" w:hAnsi="仿宋" w:cs="仿宋" w:hint="eastAsia"/>
          </w:rPr>
          <w:t>（四）流动资金</w:t>
        </w:r>
        <w:r>
          <w:tab/>
        </w:r>
        <w:r>
          <w:fldChar w:fldCharType="begin"/>
        </w:r>
        <w:r>
          <w:instrText xml:space="preserve"> PAGEREF _Toc21759 \h </w:instrText>
        </w:r>
        <w:r>
          <w:fldChar w:fldCharType="separate"/>
        </w:r>
        <w:r>
          <w:t>22</w:t>
        </w:r>
        <w:r>
          <w:fldChar w:fldCharType="end"/>
        </w:r>
      </w:hyperlink>
    </w:p>
    <w:p w:rsidR="0069194F" w14:paraId="4CE15EE8" w14:textId="77777777">
      <w:pPr>
        <w:pStyle w:val="TOC2"/>
        <w:tabs>
          <w:tab w:val="right" w:leader="dot" w:pos="8306"/>
        </w:tabs>
      </w:pPr>
      <w:hyperlink w:anchor="_Toc32344" w:history="1">
        <w:r>
          <w:rPr>
            <w:rFonts w:ascii="仿宋" w:eastAsia="仿宋" w:hAnsi="仿宋" w:cs="仿宋" w:hint="eastAsia"/>
          </w:rPr>
          <w:t>（五）窗帘门帘项目总投资</w:t>
        </w:r>
        <w:r>
          <w:tab/>
        </w:r>
        <w:r>
          <w:fldChar w:fldCharType="begin"/>
        </w:r>
        <w:r>
          <w:instrText xml:space="preserve"> PAGEREF _Toc32344 \h </w:instrText>
        </w:r>
        <w:r>
          <w:fldChar w:fldCharType="separate"/>
        </w:r>
        <w:r>
          <w:t>23</w:t>
        </w:r>
        <w:r>
          <w:fldChar w:fldCharType="end"/>
        </w:r>
      </w:hyperlink>
    </w:p>
    <w:p w:rsidR="0069194F" w14:paraId="7D02DBA5" w14:textId="77777777">
      <w:pPr>
        <w:pStyle w:val="TOC2"/>
        <w:tabs>
          <w:tab w:val="right" w:leader="dot" w:pos="8306"/>
        </w:tabs>
      </w:pPr>
      <w:hyperlink w:anchor="_Toc1598" w:history="1">
        <w:r>
          <w:rPr>
            <w:rFonts w:ascii="仿宋" w:eastAsia="仿宋" w:hAnsi="仿宋" w:cs="仿宋" w:hint="eastAsia"/>
          </w:rPr>
          <w:t>（六）资金筹措与投资计划</w:t>
        </w:r>
        <w:r>
          <w:tab/>
        </w:r>
        <w:r>
          <w:fldChar w:fldCharType="begin"/>
        </w:r>
        <w:r>
          <w:instrText xml:space="preserve"> PAGEREF _Toc1598 \h </w:instrText>
        </w:r>
        <w:r>
          <w:fldChar w:fldCharType="separate"/>
        </w:r>
        <w:r>
          <w:t>23</w:t>
        </w:r>
        <w:r>
          <w:fldChar w:fldCharType="end"/>
        </w:r>
      </w:hyperlink>
    </w:p>
    <w:p w:rsidR="0069194F" w14:paraId="71B14253" w14:textId="77777777">
      <w:pPr>
        <w:pStyle w:val="TOC1"/>
        <w:tabs>
          <w:tab w:val="right" w:leader="dot" w:pos="8306"/>
        </w:tabs>
      </w:pPr>
      <w:hyperlink w:anchor="_Toc25584" w:history="1">
        <w:r>
          <w:rPr>
            <w:rFonts w:ascii="仿宋" w:eastAsia="仿宋" w:hAnsi="仿宋" w:cs="仿宋" w:hint="eastAsia"/>
          </w:rPr>
          <w:t>七</w:t>
        </w:r>
        <w:r>
          <w:rPr>
            <w:rFonts w:ascii="仿宋" w:eastAsia="仿宋" w:hAnsi="仿宋" w:cs="仿宋" w:hint="eastAsia"/>
          </w:rPr>
          <w:t>、招标方案</w:t>
        </w:r>
        <w:r>
          <w:tab/>
        </w:r>
        <w:r>
          <w:fldChar w:fldCharType="begin"/>
        </w:r>
        <w:r>
          <w:instrText xml:space="preserve"> PAGEREF _Toc25584 \h </w:instrText>
        </w:r>
        <w:r>
          <w:fldChar w:fldCharType="separate"/>
        </w:r>
        <w:r>
          <w:t>24</w:t>
        </w:r>
        <w:r>
          <w:fldChar w:fldCharType="end"/>
        </w:r>
      </w:hyperlink>
    </w:p>
    <w:p w:rsidR="0069194F" w14:paraId="384A4DE2" w14:textId="77777777">
      <w:pPr>
        <w:pStyle w:val="TOC2"/>
        <w:tabs>
          <w:tab w:val="right" w:leader="dot" w:pos="8306"/>
        </w:tabs>
      </w:pPr>
      <w:hyperlink w:anchor="_Toc10012" w:history="1">
        <w:r>
          <w:rPr>
            <w:rFonts w:ascii="仿宋" w:eastAsia="仿宋" w:hAnsi="仿宋" w:cs="仿宋" w:hint="eastAsia"/>
          </w:rPr>
          <w:t>（一）窗帘门帘项目招标依据</w:t>
        </w:r>
        <w:r>
          <w:tab/>
        </w:r>
        <w:r>
          <w:fldChar w:fldCharType="begin"/>
        </w:r>
        <w:r>
          <w:instrText xml:space="preserve"> PAGEREF _Toc10012 \h </w:instrText>
        </w:r>
        <w:r>
          <w:fldChar w:fldCharType="separate"/>
        </w:r>
        <w:r>
          <w:t>24</w:t>
        </w:r>
        <w:r>
          <w:fldChar w:fldCharType="end"/>
        </w:r>
      </w:hyperlink>
    </w:p>
    <w:p w:rsidR="0069194F" w14:paraId="159AA7F4" w14:textId="77777777">
      <w:pPr>
        <w:pStyle w:val="TOC2"/>
        <w:tabs>
          <w:tab w:val="right" w:leader="dot" w:pos="8306"/>
        </w:tabs>
      </w:pPr>
      <w:hyperlink w:anchor="_Toc21376" w:history="1">
        <w:r>
          <w:rPr>
            <w:rFonts w:ascii="仿宋" w:eastAsia="仿宋" w:hAnsi="仿宋" w:cs="仿宋" w:hint="eastAsia"/>
          </w:rPr>
          <w:t>（二）窗帘门帘项目招标范围</w:t>
        </w:r>
        <w:r>
          <w:tab/>
        </w:r>
        <w:r>
          <w:fldChar w:fldCharType="begin"/>
        </w:r>
        <w:r>
          <w:instrText xml:space="preserve"> PAGEREF _Toc21376 \h </w:instrText>
        </w:r>
        <w:r>
          <w:fldChar w:fldCharType="separate"/>
        </w:r>
        <w:r>
          <w:t>24</w:t>
        </w:r>
        <w:r>
          <w:fldChar w:fldCharType="end"/>
        </w:r>
      </w:hyperlink>
    </w:p>
    <w:p w:rsidR="0069194F" w14:paraId="6929EEBD" w14:textId="77777777">
      <w:pPr>
        <w:pStyle w:val="TOC2"/>
        <w:tabs>
          <w:tab w:val="right" w:leader="dot" w:pos="8306"/>
        </w:tabs>
      </w:pPr>
      <w:hyperlink w:anchor="_Toc3212" w:history="1">
        <w:r>
          <w:rPr>
            <w:rFonts w:ascii="仿宋" w:eastAsia="仿宋" w:hAnsi="仿宋" w:cs="仿宋" w:hint="eastAsia"/>
          </w:rPr>
          <w:t>（三）招标要求</w:t>
        </w:r>
        <w:r>
          <w:tab/>
        </w:r>
        <w:r>
          <w:fldChar w:fldCharType="begin"/>
        </w:r>
        <w:r>
          <w:instrText xml:space="preserve"> PAGEREF _Toc3212 \h </w:instrText>
        </w:r>
        <w:r>
          <w:fldChar w:fldCharType="separate"/>
        </w:r>
        <w:r>
          <w:t>25</w:t>
        </w:r>
        <w:r>
          <w:fldChar w:fldCharType="end"/>
        </w:r>
      </w:hyperlink>
    </w:p>
    <w:p w:rsidR="0069194F" w14:paraId="08B8C438" w14:textId="77777777">
      <w:pPr>
        <w:pStyle w:val="TOC2"/>
        <w:tabs>
          <w:tab w:val="right" w:leader="dot" w:pos="8306"/>
        </w:tabs>
      </w:pPr>
      <w:hyperlink w:anchor="_Toc1770" w:history="1">
        <w:r>
          <w:rPr>
            <w:rFonts w:ascii="仿宋" w:eastAsia="仿宋" w:hAnsi="仿宋" w:cs="仿宋" w:hint="eastAsia"/>
          </w:rPr>
          <w:t>（四）招标组织方式</w:t>
        </w:r>
        <w:r>
          <w:tab/>
        </w:r>
        <w:r>
          <w:fldChar w:fldCharType="begin"/>
        </w:r>
        <w:r>
          <w:instrText xml:space="preserve"> PAGEREF _Toc1770 \h </w:instrText>
        </w:r>
        <w:r>
          <w:fldChar w:fldCharType="separate"/>
        </w:r>
        <w:r>
          <w:t>25</w:t>
        </w:r>
        <w:r>
          <w:fldChar w:fldCharType="end"/>
        </w:r>
      </w:hyperlink>
    </w:p>
    <w:p w:rsidR="0069194F" w14:paraId="334C5FFA" w14:textId="77777777">
      <w:pPr>
        <w:pStyle w:val="TOC2"/>
        <w:tabs>
          <w:tab w:val="right" w:leader="dot" w:pos="8306"/>
        </w:tabs>
      </w:pPr>
      <w:hyperlink w:anchor="_Toc18110" w:history="1">
        <w:r>
          <w:rPr>
            <w:rFonts w:ascii="仿宋" w:eastAsia="仿宋" w:hAnsi="仿宋" w:cs="仿宋" w:hint="eastAsia"/>
          </w:rPr>
          <w:t>（五）招标信息发布</w:t>
        </w:r>
        <w:r>
          <w:tab/>
        </w:r>
        <w:r>
          <w:fldChar w:fldCharType="begin"/>
        </w:r>
        <w:r>
          <w:instrText xml:space="preserve"> PAGEREF _Toc18110 \h </w:instrText>
        </w:r>
        <w:r>
          <w:fldChar w:fldCharType="separate"/>
        </w:r>
        <w:r>
          <w:t>28</w:t>
        </w:r>
        <w:r>
          <w:fldChar w:fldCharType="end"/>
        </w:r>
      </w:hyperlink>
    </w:p>
    <w:p w:rsidR="0069194F" w14:paraId="140AC62D" w14:textId="77777777">
      <w:pPr>
        <w:pStyle w:val="TOC1"/>
        <w:tabs>
          <w:tab w:val="right" w:leader="dot" w:pos="8306"/>
        </w:tabs>
      </w:pPr>
      <w:hyperlink w:anchor="_Toc23596" w:history="1">
        <w:r>
          <w:rPr>
            <w:rFonts w:ascii="仿宋" w:eastAsia="仿宋" w:hAnsi="仿宋" w:cs="仿宋" w:hint="eastAsia"/>
          </w:rPr>
          <w:t>八、劳动安全评</w:t>
        </w:r>
        <w:r>
          <w:rPr>
            <w:rFonts w:ascii="仿宋" w:eastAsia="仿宋" w:hAnsi="仿宋" w:cs="仿宋" w:hint="eastAsia"/>
          </w:rPr>
          <w:t>价</w:t>
        </w:r>
        <w:r>
          <w:tab/>
        </w:r>
        <w:r>
          <w:fldChar w:fldCharType="begin"/>
        </w:r>
        <w:r>
          <w:instrText xml:space="preserve"> PAGEREF _Toc23596 \h </w:instrText>
        </w:r>
        <w:r>
          <w:fldChar w:fldCharType="separate"/>
        </w:r>
        <w:r>
          <w:t>29</w:t>
        </w:r>
        <w:r>
          <w:fldChar w:fldCharType="end"/>
        </w:r>
      </w:hyperlink>
    </w:p>
    <w:p w:rsidR="0069194F" w14:paraId="7C616357" w14:textId="77777777">
      <w:pPr>
        <w:pStyle w:val="TOC2"/>
        <w:tabs>
          <w:tab w:val="right" w:leader="dot" w:pos="8306"/>
        </w:tabs>
      </w:pPr>
      <w:hyperlink w:anchor="_Toc14355" w:history="1">
        <w:r>
          <w:rPr>
            <w:rFonts w:ascii="仿宋" w:eastAsia="仿宋" w:hAnsi="仿宋" w:cs="仿宋" w:hint="eastAsia"/>
          </w:rPr>
          <w:t>（一）设计依据</w:t>
        </w:r>
        <w:r>
          <w:tab/>
        </w:r>
        <w:r>
          <w:fldChar w:fldCharType="begin"/>
        </w:r>
        <w:r>
          <w:instrText xml:space="preserve"> PAGEREF _Toc14355 \h </w:instrText>
        </w:r>
        <w:r>
          <w:fldChar w:fldCharType="separate"/>
        </w:r>
        <w:r>
          <w:t>29</w:t>
        </w:r>
        <w:r>
          <w:fldChar w:fldCharType="end"/>
        </w:r>
      </w:hyperlink>
    </w:p>
    <w:p w:rsidR="0069194F" w14:paraId="3F2D0D3F" w14:textId="77777777">
      <w:pPr>
        <w:pStyle w:val="TOC2"/>
        <w:tabs>
          <w:tab w:val="right" w:leader="dot" w:pos="8306"/>
        </w:tabs>
      </w:pPr>
      <w:hyperlink w:anchor="_Toc16120" w:history="1">
        <w:r>
          <w:rPr>
            <w:rFonts w:ascii="仿宋" w:eastAsia="仿宋" w:hAnsi="仿宋" w:cs="仿宋" w:hint="eastAsia"/>
          </w:rPr>
          <w:t>（二）主要防范措施</w:t>
        </w:r>
        <w:r>
          <w:tab/>
        </w:r>
        <w:r>
          <w:fldChar w:fldCharType="begin"/>
        </w:r>
        <w:r>
          <w:instrText xml:space="preserve"> PAGEREF _Toc16120 \h </w:instrText>
        </w:r>
        <w:r>
          <w:fldChar w:fldCharType="separate"/>
        </w:r>
        <w:r>
          <w:t>31</w:t>
        </w:r>
        <w:r>
          <w:fldChar w:fldCharType="end"/>
        </w:r>
      </w:hyperlink>
    </w:p>
    <w:p w:rsidR="0069194F" w14:paraId="3E62017A" w14:textId="77777777">
      <w:pPr>
        <w:pStyle w:val="TOC2"/>
        <w:tabs>
          <w:tab w:val="right" w:leader="dot" w:pos="8306"/>
        </w:tabs>
      </w:pPr>
      <w:hyperlink w:anchor="_Toc19690" w:history="1">
        <w:r>
          <w:rPr>
            <w:rFonts w:ascii="仿宋" w:eastAsia="仿宋" w:hAnsi="仿宋" w:cs="仿宋" w:hint="eastAsia"/>
          </w:rPr>
          <w:t>（三）劳动安全预期效果评价</w:t>
        </w:r>
        <w:r>
          <w:tab/>
        </w:r>
        <w:r>
          <w:fldChar w:fldCharType="begin"/>
        </w:r>
        <w:r>
          <w:instrText xml:space="preserve"> PAGEREF _Toc19690 \h </w:instrText>
        </w:r>
        <w:r>
          <w:fldChar w:fldCharType="separate"/>
        </w:r>
        <w:r>
          <w:t>33</w:t>
        </w:r>
        <w:r>
          <w:fldChar w:fldCharType="end"/>
        </w:r>
      </w:hyperlink>
    </w:p>
    <w:p w:rsidR="0069194F" w14:paraId="50DF8C1F" w14:textId="77777777">
      <w:pPr>
        <w:pStyle w:val="TOC1"/>
        <w:tabs>
          <w:tab w:val="right" w:leader="dot" w:pos="8306"/>
        </w:tabs>
      </w:pPr>
      <w:hyperlink w:anchor="_Toc9182" w:history="1">
        <w:r>
          <w:rPr>
            <w:rFonts w:ascii="仿宋" w:eastAsia="仿宋" w:hAnsi="仿宋" w:cs="仿宋" w:hint="eastAsia"/>
          </w:rPr>
          <w:t>九、组织架构分析</w:t>
        </w:r>
        <w:r>
          <w:tab/>
        </w:r>
        <w:r>
          <w:fldChar w:fldCharType="begin"/>
        </w:r>
        <w:r>
          <w:instrText xml:space="preserve"> PAGEREF _Toc9182 \h </w:instrText>
        </w:r>
        <w:r>
          <w:fldChar w:fldCharType="separate"/>
        </w:r>
        <w:r>
          <w:t>33</w:t>
        </w:r>
        <w:r>
          <w:fldChar w:fldCharType="end"/>
        </w:r>
      </w:hyperlink>
    </w:p>
    <w:p w:rsidR="0069194F" w14:paraId="2B0F6332" w14:textId="77777777">
      <w:pPr>
        <w:pStyle w:val="TOC2"/>
        <w:tabs>
          <w:tab w:val="right" w:leader="dot" w:pos="8306"/>
        </w:tabs>
      </w:pPr>
      <w:hyperlink w:anchor="_Toc8857" w:history="1">
        <w:r>
          <w:rPr>
            <w:rFonts w:ascii="仿宋" w:eastAsia="仿宋" w:hAnsi="仿宋" w:cs="仿宋" w:hint="eastAsia"/>
          </w:rPr>
          <w:t>（一）人力资源配置</w:t>
        </w:r>
        <w:r>
          <w:tab/>
        </w:r>
        <w:r>
          <w:fldChar w:fldCharType="begin"/>
        </w:r>
        <w:r>
          <w:instrText xml:space="preserve"> PAGEREF _Toc8857 \h </w:instrText>
        </w:r>
        <w:r>
          <w:fldChar w:fldCharType="separate"/>
        </w:r>
        <w:r>
          <w:t>33</w:t>
        </w:r>
        <w:r>
          <w:fldChar w:fldCharType="end"/>
        </w:r>
      </w:hyperlink>
    </w:p>
    <w:p w:rsidR="0069194F" w14:paraId="085D3827" w14:textId="77777777">
      <w:pPr>
        <w:pStyle w:val="TOC2"/>
        <w:tabs>
          <w:tab w:val="right" w:leader="dot" w:pos="8306"/>
        </w:tabs>
      </w:pPr>
      <w:hyperlink w:anchor="_Toc18901"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_Toc18901 \h </w:instrText>
        </w:r>
        <w:r>
          <w:fldChar w:fldCharType="separate"/>
        </w:r>
        <w:r>
          <w:t>34</w:t>
        </w:r>
        <w:r>
          <w:fldChar w:fldCharType="end"/>
        </w:r>
      </w:hyperlink>
    </w:p>
    <w:p w:rsidR="0069194F" w14:paraId="7B3FF27A" w14:textId="77777777">
      <w:pPr>
        <w:pStyle w:val="TOC1"/>
        <w:tabs>
          <w:tab w:val="right" w:leader="dot" w:pos="8306"/>
        </w:tabs>
      </w:pPr>
      <w:hyperlink w:anchor="_Toc8005" w:history="1">
        <w:r>
          <w:rPr>
            <w:rFonts w:ascii="仿宋" w:eastAsia="仿宋" w:hAnsi="仿宋" w:cs="仿宋" w:hint="eastAsia"/>
          </w:rPr>
          <w:t>十、节能方案</w:t>
        </w:r>
        <w:r>
          <w:tab/>
        </w:r>
        <w:r>
          <w:fldChar w:fldCharType="begin"/>
        </w:r>
        <w:r>
          <w:instrText xml:space="preserve"> PAGEREF _Toc8005 \h </w:instrText>
        </w:r>
        <w:r>
          <w:fldChar w:fldCharType="separate"/>
        </w:r>
        <w:r>
          <w:t>36</w:t>
        </w:r>
        <w:r>
          <w:fldChar w:fldCharType="end"/>
        </w:r>
      </w:hyperlink>
    </w:p>
    <w:p w:rsidR="0069194F" w14:paraId="5F46290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866" w:history="1">
        <w:r>
          <w:rPr>
            <w:rFonts w:ascii="仿宋" w:eastAsia="仿宋" w:hAnsi="仿宋" w:cs="仿宋" w:hint="eastAsia"/>
          </w:rPr>
          <w:t>（一）窗帘门帘项目节能概述</w:t>
        </w:r>
        <w:r>
          <w:tab/>
        </w:r>
        <w:r>
          <w:fldChar w:fldCharType="begin"/>
        </w:r>
        <w:r>
          <w:instrText xml:space="preserve"> PAGEREF _Toc23866 \h </w:instrText>
        </w:r>
        <w:r>
          <w:fldChar w:fldCharType="separate"/>
        </w:r>
        <w:r>
          <w:t>36</w:t>
        </w:r>
        <w:r>
          <w:fldChar w:fldCharType="end"/>
        </w:r>
      </w:hyperlink>
    </w:p>
    <w:p w:rsidR="0069194F" w14:paraId="21A000C7" w14:textId="77777777">
      <w:pPr>
        <w:pStyle w:val="TOC2"/>
        <w:tabs>
          <w:tab w:val="right" w:leader="dot" w:pos="8306"/>
        </w:tabs>
      </w:pPr>
      <w:hyperlink w:anchor="_Toc18816" w:history="1">
        <w:r>
          <w:rPr>
            <w:rFonts w:ascii="仿宋" w:eastAsia="仿宋" w:hAnsi="仿宋" w:cs="仿宋" w:hint="eastAsia"/>
          </w:rPr>
          <w:t>（二）能源消费种类和数量分析</w:t>
        </w:r>
        <w:r>
          <w:tab/>
        </w:r>
        <w:r>
          <w:fldChar w:fldCharType="begin"/>
        </w:r>
        <w:r>
          <w:instrText xml:space="preserve"> PAGEREF _Toc18816 \h </w:instrText>
        </w:r>
        <w:r>
          <w:fldChar w:fldCharType="separate"/>
        </w:r>
        <w:r>
          <w:t>37</w:t>
        </w:r>
        <w:r>
          <w:fldChar w:fldCharType="end"/>
        </w:r>
      </w:hyperlink>
    </w:p>
    <w:p w:rsidR="0069194F" w14:paraId="124A9DF9" w14:textId="77777777">
      <w:pPr>
        <w:pStyle w:val="TOC2"/>
        <w:tabs>
          <w:tab w:val="right" w:leader="dot" w:pos="8306"/>
        </w:tabs>
      </w:pPr>
      <w:hyperlink w:anchor="_Toc12142" w:history="1">
        <w:r>
          <w:rPr>
            <w:rFonts w:ascii="仿宋" w:eastAsia="仿宋" w:hAnsi="仿宋" w:cs="仿宋" w:hint="eastAsia"/>
          </w:rPr>
          <w:t>（三）窗帘门帘项目节能措施</w:t>
        </w:r>
        <w:r>
          <w:tab/>
        </w:r>
        <w:r>
          <w:fldChar w:fldCharType="begin"/>
        </w:r>
        <w:r>
          <w:instrText xml:space="preserve"> PAGEREF _Toc12142 \h </w:instrText>
        </w:r>
        <w:r>
          <w:fldChar w:fldCharType="separate"/>
        </w:r>
        <w:r>
          <w:t>39</w:t>
        </w:r>
        <w:r>
          <w:fldChar w:fldCharType="end"/>
        </w:r>
      </w:hyperlink>
    </w:p>
    <w:p w:rsidR="0069194F" w14:paraId="539B1E77" w14:textId="77777777">
      <w:pPr>
        <w:pStyle w:val="TOC2"/>
        <w:tabs>
          <w:tab w:val="right" w:leader="dot" w:pos="8306"/>
        </w:tabs>
      </w:pPr>
      <w:hyperlink w:anchor="_Toc26068" w:history="1">
        <w:r>
          <w:rPr>
            <w:rFonts w:ascii="仿宋" w:eastAsia="仿宋" w:hAnsi="仿宋" w:cs="仿宋" w:hint="eastAsia"/>
          </w:rPr>
          <w:t>（四）节能综合评价</w:t>
        </w:r>
        <w:r>
          <w:tab/>
        </w:r>
        <w:r>
          <w:fldChar w:fldCharType="begin"/>
        </w:r>
        <w:r>
          <w:instrText xml:space="preserve"> PAGEREF _Toc26068 \h </w:instrText>
        </w:r>
        <w:r>
          <w:fldChar w:fldCharType="separate"/>
        </w:r>
        <w:r>
          <w:t>41</w:t>
        </w:r>
        <w:r>
          <w:fldChar w:fldCharType="end"/>
        </w:r>
      </w:hyperlink>
    </w:p>
    <w:p w:rsidR="0069194F" w14:paraId="00ECA03D" w14:textId="77777777">
      <w:pPr>
        <w:pStyle w:val="TOC1"/>
        <w:tabs>
          <w:tab w:val="right" w:leader="dot" w:pos="8306"/>
        </w:tabs>
      </w:pPr>
      <w:hyperlink w:anchor="_Toc4285" w:history="1">
        <w:r>
          <w:rPr>
            <w:rFonts w:ascii="仿宋" w:eastAsia="仿宋" w:hAnsi="仿宋" w:cs="仿宋" w:hint="eastAsia"/>
          </w:rPr>
          <w:t>十一、社会责任</w:t>
        </w:r>
        <w:r>
          <w:tab/>
        </w:r>
        <w:r>
          <w:fldChar w:fldCharType="begin"/>
        </w:r>
        <w:r>
          <w:instrText xml:space="preserve"> PAGEREF _Toc4285 \h </w:instrText>
        </w:r>
        <w:r>
          <w:fldChar w:fldCharType="separate"/>
        </w:r>
        <w:r>
          <w:t>42</w:t>
        </w:r>
        <w:r>
          <w:fldChar w:fldCharType="end"/>
        </w:r>
      </w:hyperlink>
    </w:p>
    <w:p w:rsidR="0069194F" w14:paraId="10CBF1F2" w14:textId="77777777">
      <w:pPr>
        <w:pStyle w:val="TOC2"/>
        <w:tabs>
          <w:tab w:val="right" w:leader="dot" w:pos="8306"/>
        </w:tabs>
      </w:pPr>
      <w:hyperlink w:anchor="_Toc20901" w:history="1">
        <w:r>
          <w:rPr>
            <w:rFonts w:ascii="仿宋" w:eastAsia="仿宋" w:hAnsi="仿宋" w:cs="仿宋" w:hint="eastAsia"/>
          </w:rPr>
          <w:t>（一）社会责任政策</w:t>
        </w:r>
        <w:r>
          <w:tab/>
        </w:r>
        <w:r>
          <w:fldChar w:fldCharType="begin"/>
        </w:r>
        <w:r>
          <w:instrText xml:space="preserve"> PAGEREF _Toc20901 \h </w:instrText>
        </w:r>
        <w:r>
          <w:fldChar w:fldCharType="separate"/>
        </w:r>
        <w:r>
          <w:t>42</w:t>
        </w:r>
        <w:r>
          <w:fldChar w:fldCharType="end"/>
        </w:r>
      </w:hyperlink>
    </w:p>
    <w:p w:rsidR="0069194F" w14:paraId="7B0D83B7" w14:textId="77777777">
      <w:pPr>
        <w:pStyle w:val="TOC2"/>
        <w:tabs>
          <w:tab w:val="right" w:leader="dot" w:pos="8306"/>
        </w:tabs>
      </w:pPr>
      <w:hyperlink w:anchor="_Toc1593" w:history="1">
        <w:r>
          <w:rPr>
            <w:rFonts w:ascii="仿宋" w:eastAsia="仿宋" w:hAnsi="仿宋" w:cs="仿宋" w:hint="eastAsia"/>
          </w:rPr>
          <w:t>（二）可持续性计划</w:t>
        </w:r>
        <w:r>
          <w:tab/>
        </w:r>
        <w:r>
          <w:fldChar w:fldCharType="begin"/>
        </w:r>
        <w:r>
          <w:instrText xml:space="preserve"> PAGEREF _Toc1593 \h </w:instrText>
        </w:r>
        <w:r>
          <w:fldChar w:fldCharType="separate"/>
        </w:r>
        <w:r>
          <w:t>43</w:t>
        </w:r>
        <w:r>
          <w:fldChar w:fldCharType="end"/>
        </w:r>
      </w:hyperlink>
    </w:p>
    <w:p w:rsidR="0069194F" w14:paraId="5082EEAA" w14:textId="77777777">
      <w:pPr>
        <w:pStyle w:val="TOC2"/>
        <w:tabs>
          <w:tab w:val="right" w:leader="dot" w:pos="8306"/>
        </w:tabs>
      </w:pPr>
      <w:hyperlink w:anchor="_Toc3591" w:history="1">
        <w:r>
          <w:rPr>
            <w:rFonts w:ascii="仿宋" w:eastAsia="仿宋" w:hAnsi="仿宋" w:cs="仿宋" w:hint="eastAsia"/>
          </w:rPr>
          <w:t>（三）社区参与</w:t>
        </w:r>
        <w:r>
          <w:tab/>
        </w:r>
        <w:r>
          <w:fldChar w:fldCharType="begin"/>
        </w:r>
        <w:r>
          <w:instrText xml:space="preserve"> PAGEREF _Toc3591 \h </w:instrText>
        </w:r>
        <w:r>
          <w:fldChar w:fldCharType="separate"/>
        </w:r>
        <w:r>
          <w:t>45</w:t>
        </w:r>
        <w:r>
          <w:fldChar w:fldCharType="end"/>
        </w:r>
      </w:hyperlink>
    </w:p>
    <w:p w:rsidR="0069194F" w14:paraId="4A0AD6A2" w14:textId="77777777">
      <w:pPr>
        <w:pStyle w:val="TOC1"/>
        <w:tabs>
          <w:tab w:val="right" w:leader="dot" w:pos="8306"/>
        </w:tabs>
      </w:pPr>
      <w:hyperlink w:anchor="_Toc9131" w:history="1">
        <w:r>
          <w:rPr>
            <w:rFonts w:ascii="仿宋" w:eastAsia="仿宋" w:hAnsi="仿宋" w:cs="仿宋" w:hint="eastAsia"/>
          </w:rPr>
          <w:t>十二、窗帘门帘项目工程方案</w:t>
        </w:r>
        <w:r>
          <w:tab/>
        </w:r>
        <w:r>
          <w:fldChar w:fldCharType="begin"/>
        </w:r>
        <w:r>
          <w:instrText xml:space="preserve"> PAGEREF _Toc9131 \h </w:instrText>
        </w:r>
        <w:r>
          <w:fldChar w:fldCharType="separate"/>
        </w:r>
        <w:r>
          <w:t>47</w:t>
        </w:r>
        <w:r>
          <w:fldChar w:fldCharType="end"/>
        </w:r>
      </w:hyperlink>
    </w:p>
    <w:p w:rsidR="0069194F" w14:paraId="1CD8EDC1" w14:textId="77777777">
      <w:pPr>
        <w:pStyle w:val="TOC2"/>
        <w:tabs>
          <w:tab w:val="right" w:leader="dot" w:pos="8306"/>
        </w:tabs>
      </w:pPr>
      <w:hyperlink w:anchor="_Toc17031" w:history="1">
        <w:r>
          <w:rPr>
            <w:rFonts w:ascii="仿宋" w:eastAsia="仿宋" w:hAnsi="仿宋" w:cs="仿宋" w:hint="eastAsia"/>
          </w:rPr>
          <w:t>（一）建筑工程设计原则</w:t>
        </w:r>
        <w:r>
          <w:tab/>
        </w:r>
        <w:r>
          <w:fldChar w:fldCharType="begin"/>
        </w:r>
        <w:r>
          <w:instrText xml:space="preserve"> PAGEREF _Toc17031 \h </w:instrText>
        </w:r>
        <w:r>
          <w:fldChar w:fldCharType="separate"/>
        </w:r>
        <w:r>
          <w:t>47</w:t>
        </w:r>
        <w:r>
          <w:fldChar w:fldCharType="end"/>
        </w:r>
      </w:hyperlink>
    </w:p>
    <w:p w:rsidR="0069194F" w14:paraId="4925C3FA" w14:textId="77777777">
      <w:pPr>
        <w:pStyle w:val="TOC2"/>
        <w:tabs>
          <w:tab w:val="right" w:leader="dot" w:pos="8306"/>
        </w:tabs>
      </w:pPr>
      <w:hyperlink w:anchor="_Toc20936" w:history="1">
        <w:r>
          <w:rPr>
            <w:rFonts w:ascii="仿宋" w:eastAsia="仿宋" w:hAnsi="仿宋" w:cs="仿宋" w:hint="eastAsia"/>
          </w:rPr>
          <w:t>（二）土建工程设计年限及安全等级</w:t>
        </w:r>
        <w:r>
          <w:tab/>
        </w:r>
        <w:r>
          <w:fldChar w:fldCharType="begin"/>
        </w:r>
        <w:r>
          <w:instrText xml:space="preserve"> PAGEREF _Toc20936 \h </w:instrText>
        </w:r>
        <w:r>
          <w:fldChar w:fldCharType="separate"/>
        </w:r>
        <w:r>
          <w:t>47</w:t>
        </w:r>
        <w:r>
          <w:fldChar w:fldCharType="end"/>
        </w:r>
      </w:hyperlink>
    </w:p>
    <w:p w:rsidR="0069194F" w14:paraId="48DC36DF" w14:textId="77777777">
      <w:pPr>
        <w:pStyle w:val="TOC2"/>
        <w:tabs>
          <w:tab w:val="right" w:leader="dot" w:pos="8306"/>
        </w:tabs>
      </w:pPr>
      <w:hyperlink w:anchor="_Toc32502" w:history="1">
        <w:r>
          <w:rPr>
            <w:rFonts w:ascii="仿宋" w:eastAsia="仿宋" w:hAnsi="仿宋" w:cs="仿宋" w:hint="eastAsia"/>
          </w:rPr>
          <w:t>（三）建筑工程设计总体要求</w:t>
        </w:r>
        <w:r>
          <w:tab/>
        </w:r>
        <w:r>
          <w:fldChar w:fldCharType="begin"/>
        </w:r>
        <w:r>
          <w:instrText xml:space="preserve"> PAGEREF _Toc32502 \h </w:instrText>
        </w:r>
        <w:r>
          <w:fldChar w:fldCharType="separate"/>
        </w:r>
        <w:r>
          <w:t>48</w:t>
        </w:r>
        <w:r>
          <w:fldChar w:fldCharType="end"/>
        </w:r>
      </w:hyperlink>
    </w:p>
    <w:p w:rsidR="0069194F" w14:paraId="4331D5D0" w14:textId="77777777">
      <w:pPr>
        <w:pStyle w:val="TOC2"/>
        <w:tabs>
          <w:tab w:val="right" w:leader="dot" w:pos="8306"/>
        </w:tabs>
      </w:pPr>
      <w:hyperlink w:anchor="_Toc19273" w:history="1">
        <w:r>
          <w:rPr>
            <w:rFonts w:ascii="仿宋" w:eastAsia="仿宋" w:hAnsi="仿宋" w:cs="仿宋" w:hint="eastAsia"/>
          </w:rPr>
          <w:t>（四）土建工程建设指标</w:t>
        </w:r>
        <w:r>
          <w:tab/>
        </w:r>
        <w:r>
          <w:fldChar w:fldCharType="begin"/>
        </w:r>
        <w:r>
          <w:instrText xml:space="preserve"> PAGEREF _Toc19273 \h </w:instrText>
        </w:r>
        <w:r>
          <w:fldChar w:fldCharType="separate"/>
        </w:r>
        <w:r>
          <w:t>49</w:t>
        </w:r>
        <w:r>
          <w:fldChar w:fldCharType="end"/>
        </w:r>
      </w:hyperlink>
    </w:p>
    <w:p w:rsidR="0069194F" w14:paraId="69E46D5E" w14:textId="77777777">
      <w:pPr>
        <w:pStyle w:val="TOC1"/>
        <w:tabs>
          <w:tab w:val="right" w:leader="dot" w:pos="8306"/>
        </w:tabs>
      </w:pPr>
      <w:hyperlink w:anchor="_Toc31916" w:history="1">
        <w:r>
          <w:rPr>
            <w:rFonts w:ascii="仿宋" w:eastAsia="仿宋" w:hAnsi="仿宋" w:cs="仿宋" w:hint="eastAsia"/>
          </w:rPr>
          <w:t>十三、窗帘门帘项目建设单位</w:t>
        </w:r>
        <w:r>
          <w:tab/>
        </w:r>
        <w:r>
          <w:fldChar w:fldCharType="begin"/>
        </w:r>
        <w:r>
          <w:instrText xml:space="preserve"> PAGEREF _Toc31916 \h </w:instrText>
        </w:r>
        <w:r>
          <w:fldChar w:fldCharType="separate"/>
        </w:r>
        <w:r>
          <w:t>49</w:t>
        </w:r>
        <w:r>
          <w:fldChar w:fldCharType="end"/>
        </w:r>
      </w:hyperlink>
    </w:p>
    <w:p w:rsidR="0069194F" w14:paraId="7B44A30F" w14:textId="77777777">
      <w:pPr>
        <w:pStyle w:val="TOC2"/>
        <w:tabs>
          <w:tab w:val="right" w:leader="dot" w:pos="8306"/>
        </w:tabs>
      </w:pPr>
      <w:hyperlink w:anchor="_Toc12190" w:history="1">
        <w:r>
          <w:rPr>
            <w:rFonts w:ascii="仿宋" w:eastAsia="仿宋" w:hAnsi="仿宋" w:cs="仿宋" w:hint="eastAsia"/>
          </w:rPr>
          <w:t>（一）窗帘门帘项目承办单位基本情况</w:t>
        </w:r>
        <w:r>
          <w:tab/>
        </w:r>
        <w:r>
          <w:fldChar w:fldCharType="begin"/>
        </w:r>
        <w:r>
          <w:instrText xml:space="preserve"> PAGEREF _Toc12190 \h </w:instrText>
        </w:r>
        <w:r>
          <w:fldChar w:fldCharType="separate"/>
        </w:r>
        <w:r>
          <w:t>49</w:t>
        </w:r>
        <w:r>
          <w:fldChar w:fldCharType="end"/>
        </w:r>
      </w:hyperlink>
    </w:p>
    <w:p w:rsidR="0069194F" w14:paraId="13307694" w14:textId="77777777">
      <w:pPr>
        <w:pStyle w:val="TOC2"/>
        <w:tabs>
          <w:tab w:val="right" w:leader="dot" w:pos="8306"/>
        </w:tabs>
      </w:pPr>
      <w:hyperlink w:anchor="_Toc25322" w:history="1">
        <w:r>
          <w:rPr>
            <w:rFonts w:ascii="仿宋" w:eastAsia="仿宋" w:hAnsi="仿宋" w:cs="仿宋" w:hint="eastAsia"/>
          </w:rPr>
          <w:t>（二）公司经济效益分析</w:t>
        </w:r>
        <w:r>
          <w:tab/>
        </w:r>
        <w:r>
          <w:fldChar w:fldCharType="begin"/>
        </w:r>
        <w:r>
          <w:instrText xml:space="preserve"> PAGEREF _Toc25322 \h </w:instrText>
        </w:r>
        <w:r>
          <w:fldChar w:fldCharType="separate"/>
        </w:r>
        <w:r>
          <w:t>50</w:t>
        </w:r>
        <w:r>
          <w:fldChar w:fldCharType="end"/>
        </w:r>
      </w:hyperlink>
    </w:p>
    <w:p w:rsidR="0069194F" w14:paraId="4541D69E" w14:textId="77777777">
      <w:pPr>
        <w:pStyle w:val="TOC1"/>
        <w:tabs>
          <w:tab w:val="right" w:leader="dot" w:pos="8306"/>
        </w:tabs>
      </w:pPr>
      <w:hyperlink w:anchor="_Toc16461" w:history="1">
        <w:r>
          <w:rPr>
            <w:rFonts w:ascii="仿宋" w:eastAsia="仿宋" w:hAnsi="仿宋" w:cs="仿宋" w:hint="eastAsia"/>
          </w:rPr>
          <w:t>十四、管理团队</w:t>
        </w:r>
        <w:r>
          <w:tab/>
        </w:r>
        <w:r>
          <w:fldChar w:fldCharType="begin"/>
        </w:r>
        <w:r>
          <w:instrText xml:space="preserve"> PAGEREF _Toc16461 \h </w:instrText>
        </w:r>
        <w:r>
          <w:fldChar w:fldCharType="separate"/>
        </w:r>
        <w:r>
          <w:t>51</w:t>
        </w:r>
        <w:r>
          <w:fldChar w:fldCharType="end"/>
        </w:r>
      </w:hyperlink>
    </w:p>
    <w:p w:rsidR="0069194F" w14:paraId="09D356D9" w14:textId="77777777">
      <w:pPr>
        <w:pStyle w:val="TOC2"/>
        <w:tabs>
          <w:tab w:val="right" w:leader="dot" w:pos="8306"/>
        </w:tabs>
      </w:pPr>
      <w:hyperlink w:anchor="_Toc28480" w:history="1">
        <w:r>
          <w:rPr>
            <w:rFonts w:ascii="仿宋" w:eastAsia="仿宋" w:hAnsi="仿宋" w:cs="仿宋" w:hint="eastAsia"/>
          </w:rPr>
          <w:t>（一）管理层简介</w:t>
        </w:r>
        <w:r>
          <w:tab/>
        </w:r>
        <w:r>
          <w:fldChar w:fldCharType="begin"/>
        </w:r>
        <w:r>
          <w:instrText xml:space="preserve"> PAGEREF _Toc28480 \h </w:instrText>
        </w:r>
        <w:r>
          <w:fldChar w:fldCharType="separate"/>
        </w:r>
        <w:r>
          <w:t>51</w:t>
        </w:r>
        <w:r>
          <w:fldChar w:fldCharType="end"/>
        </w:r>
      </w:hyperlink>
    </w:p>
    <w:p w:rsidR="0069194F" w14:paraId="0BB78872" w14:textId="77777777">
      <w:pPr>
        <w:pStyle w:val="TOC2"/>
        <w:tabs>
          <w:tab w:val="right" w:leader="dot" w:pos="8306"/>
        </w:tabs>
      </w:pPr>
      <w:hyperlink w:anchor="_Toc17985" w:history="1">
        <w:r>
          <w:rPr>
            <w:rFonts w:ascii="仿宋" w:eastAsia="仿宋" w:hAnsi="仿宋" w:cs="仿宋" w:hint="eastAsia"/>
          </w:rPr>
          <w:t>（二）组织结构</w:t>
        </w:r>
        <w:r>
          <w:tab/>
        </w:r>
        <w:r>
          <w:fldChar w:fldCharType="begin"/>
        </w:r>
        <w:r>
          <w:instrText xml:space="preserve"> PAGEREF _Toc17985 \h </w:instrText>
        </w:r>
        <w:r>
          <w:fldChar w:fldCharType="separate"/>
        </w:r>
        <w:r>
          <w:t>52</w:t>
        </w:r>
        <w:r>
          <w:fldChar w:fldCharType="end"/>
        </w:r>
      </w:hyperlink>
    </w:p>
    <w:p w:rsidR="0069194F" w14:paraId="1AFA2714" w14:textId="77777777">
      <w:pPr>
        <w:pStyle w:val="TOC2"/>
        <w:tabs>
          <w:tab w:val="right" w:leader="dot" w:pos="8306"/>
        </w:tabs>
      </w:pPr>
      <w:hyperlink w:anchor="_Toc10783" w:history="1">
        <w:r>
          <w:rPr>
            <w:rFonts w:ascii="仿宋" w:eastAsia="仿宋" w:hAnsi="仿宋" w:cs="仿宋" w:hint="eastAsia"/>
          </w:rPr>
          <w:t>（三）岗位职责</w:t>
        </w:r>
        <w:r>
          <w:tab/>
        </w:r>
        <w:r>
          <w:fldChar w:fldCharType="begin"/>
        </w:r>
        <w:r>
          <w:instrText xml:space="preserve"> PAGEREF _Toc10783 \h </w:instrText>
        </w:r>
        <w:r>
          <w:fldChar w:fldCharType="separate"/>
        </w:r>
        <w:r>
          <w:t>54</w:t>
        </w:r>
        <w:r>
          <w:fldChar w:fldCharType="end"/>
        </w:r>
      </w:hyperlink>
    </w:p>
    <w:p w:rsidR="0069194F" w14:paraId="09B9DD7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9194F" w14:paraId="1F21457E" w14:textId="77777777">
      <w:pPr>
        <w:pStyle w:val="Heading1"/>
        <w:jc w:val="center"/>
        <w:rPr>
          <w:rFonts w:ascii="仿宋" w:eastAsia="仿宋" w:hAnsi="仿宋" w:cs="仿宋"/>
        </w:rPr>
      </w:pPr>
      <w:bookmarkStart w:id="0" w:name="_Toc24145"/>
      <w:r>
        <w:rPr>
          <w:rFonts w:ascii="仿宋" w:eastAsia="仿宋" w:hAnsi="仿宋" w:cs="仿宋" w:hint="eastAsia"/>
        </w:rPr>
        <w:t>序言</w:t>
      </w:r>
      <w:bookmarkEnd w:id="0"/>
    </w:p>
    <w:p w:rsidR="0069194F" w14:paraId="5A73BF8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w:t>
      </w:r>
      <w:r>
        <w:rPr>
          <w:rFonts w:ascii="仿宋" w:eastAsia="仿宋" w:hAnsi="仿宋" w:cs="仿宋" w:hint="eastAsia"/>
          <w:sz w:val="28"/>
        </w:rPr>
        <w:t>的投资回报。我们将坚持严谨的投资原则和市场行情的动态分析，以确保为您创造卓越的投资收益。</w:t>
      </w:r>
    </w:p>
    <w:p w:rsidR="0069194F" w14:paraId="25866B57" w14:textId="77777777">
      <w:pPr>
        <w:pStyle w:val="Heading1"/>
        <w:ind w:firstLine="560" w:firstLineChars="200"/>
        <w:rPr>
          <w:rFonts w:ascii="仿宋" w:eastAsia="仿宋" w:hAnsi="仿宋" w:cs="仿宋"/>
          <w:sz w:val="28"/>
        </w:rPr>
      </w:pPr>
      <w:bookmarkStart w:id="1" w:name="_Toc8623"/>
      <w:r>
        <w:rPr>
          <w:rFonts w:ascii="仿宋" w:eastAsia="仿宋" w:hAnsi="仿宋" w:cs="仿宋" w:hint="eastAsia"/>
          <w:sz w:val="28"/>
        </w:rPr>
        <w:t>一、行业前景及市场预测</w:t>
      </w:r>
      <w:bookmarkEnd w:id="1"/>
    </w:p>
    <w:p w:rsidR="0069194F" w14:paraId="30D0BA47" w14:textId="77777777">
      <w:pPr>
        <w:pStyle w:val="Heading2"/>
        <w:rPr>
          <w:rFonts w:ascii="仿宋" w:eastAsia="仿宋" w:hAnsi="仿宋" w:cs="仿宋"/>
        </w:rPr>
      </w:pPr>
      <w:bookmarkStart w:id="2" w:name="_Toc4312"/>
      <w:r>
        <w:rPr>
          <w:rFonts w:ascii="仿宋" w:eastAsia="仿宋" w:hAnsi="仿宋" w:cs="仿宋" w:hint="eastAsia"/>
        </w:rPr>
        <w:t>（一）行业基本情况</w:t>
      </w:r>
      <w:bookmarkEnd w:id="2"/>
    </w:p>
    <w:p w:rsidR="0069194F" w14:paraId="52870F2E" w14:textId="2917AD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行业定义：窗帘门帘行业是一个关键的产业领域，专注于生产、分离和供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9194F" w14:paraId="225E4C4D" w14:textId="0C59C3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市场规模：窗帘门帘行业的市场规模庞大。全球范围内，该行业的市场价值数以百亿美元计。在国内市场，该行业也呈现出强劲增长势头。</w:t>
      </w:r>
    </w:p>
    <w:p w:rsidR="0069194F" w14:paraId="16A1F1BA" w14:textId="6AAFB5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行业分类：窗帘门帘行业通常可以分为以下几个子领域，包括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w:t>
      </w:r>
      <w:r>
        <w:rPr>
          <w:rFonts w:ascii="仿宋" w:eastAsia="仿宋" w:hAnsi="仿宋" w:cs="仿宋" w:hint="eastAsia"/>
          <w:sz w:val="28"/>
        </w:rPr>
        <w:t>的特点和市场需求。</w:t>
      </w:r>
    </w:p>
    <w:p w:rsidR="0069194F" w14:paraId="5DC3388C" w14:textId="71D912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9194F" w14:paraId="255D33BE" w14:textId="2FA786E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69194F" w14:textId="2FA786E0">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9194F" w14:paraId="0396D48C" w14:textId="48EE193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69194F" w14:paraId="4C64AE24" w14:textId="714A24A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竞争格局：全球窗帘门帘行业竞争激烈，存在一些大型国际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w:t>
      </w:r>
      <w:r>
        <w:rPr>
          <w:rFonts w:ascii="仿宋" w:eastAsia="仿宋" w:hAnsi="仿宋" w:cs="仿宋" w:hint="eastAsia"/>
          <w:sz w:val="28"/>
        </w:rPr>
        <w:t>和国际市场扩张来竞争市场份额。</w:t>
      </w:r>
    </w:p>
    <w:p w:rsidR="0069194F" w14:paraId="4D796628" w14:textId="446CF40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政策和法规：环保法规、安全标准和质量管理要求对窗帘门帘行业产生重大影响。政府制定的法规和政策对行业的合规性和可持续性产生关键作用。</w:t>
      </w:r>
    </w:p>
    <w:p w:rsidR="0069194F" w14:paraId="4550E685" w14:textId="22DBB1C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国际市场：国际市场对窗帘门帘行业至关重要，特别是出口市场。国际市场的稳定性和竞争格局影响着行业内企业的国际化战略。</w:t>
      </w:r>
    </w:p>
    <w:p w:rsidR="0069194F" w14:paraId="4BA85BED" w14:textId="613EE57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窗帘门帘行业有望继续保持增长。国内外市场都将提供丰富的机会，但同时也伴随着激烈的竞争和各种挑战。因此，企业需要不断创新和适应市场变化，以确保行业的可持续发展。</w:t>
      </w:r>
    </w:p>
    <w:p w:rsidR="0069194F" w14:paraId="14DB643F" w14:textId="77777777">
      <w:pPr>
        <w:pStyle w:val="Heading2"/>
        <w:ind w:firstLine="560" w:firstLineChars="200"/>
        <w:rPr>
          <w:rFonts w:ascii="仿宋" w:eastAsia="仿宋" w:hAnsi="仿宋" w:cs="仿宋"/>
          <w:sz w:val="28"/>
        </w:rPr>
      </w:pPr>
      <w:bookmarkStart w:id="3" w:name="_Toc20162"/>
      <w:r>
        <w:rPr>
          <w:rFonts w:ascii="仿宋" w:eastAsia="仿宋" w:hAnsi="仿宋" w:cs="仿宋" w:hint="eastAsia"/>
          <w:sz w:val="28"/>
        </w:rPr>
        <w:t>（二）市场分析</w:t>
      </w:r>
      <w:bookmarkEnd w:id="3"/>
    </w:p>
    <w:p w:rsidR="0069194F" w14:paraId="3FA193D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9194F" w14:paraId="34B249FF" w14:textId="77777777">
      <w:pPr>
        <w:ind w:firstLine="560" w:firstLineChars="200"/>
        <w:rPr>
          <w:rFonts w:ascii="仿宋" w:eastAsia="仿宋" w:hAnsi="仿宋" w:cs="仿宋"/>
          <w:sz w:val="28"/>
        </w:rPr>
      </w:pPr>
      <w:r>
        <w:rPr>
          <w:rFonts w:ascii="仿宋" w:eastAsia="仿宋" w:hAnsi="仿宋" w:cs="仿宋" w:hint="eastAsia"/>
          <w:sz w:val="28"/>
        </w:rPr>
        <w:t>窗帘门帘行业是一个多元化的领域，包括多种不同产品和服务的提供。</w:t>
      </w:r>
    </w:p>
    <w:p w:rsidR="0069194F" w14:paraId="36CD84C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69194F" w14:paraId="056B37D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9194F" w14:paraId="7D49BE0B" w14:textId="77777777">
      <w:pPr>
        <w:ind w:firstLine="560" w:firstLineChars="200"/>
        <w:rPr>
          <w:rFonts w:ascii="仿宋" w:eastAsia="仿宋" w:hAnsi="仿宋" w:cs="仿宋"/>
          <w:sz w:val="28"/>
        </w:rPr>
      </w:pPr>
      <w:r>
        <w:rPr>
          <w:rFonts w:ascii="仿宋" w:eastAsia="仿宋" w:hAnsi="仿宋" w:cs="仿宋" w:hint="eastAsia"/>
          <w:sz w:val="28"/>
        </w:rPr>
        <w:t>窗帘门帘行业的市场规模巨大，全球市值数以百亿美元计。</w:t>
      </w:r>
    </w:p>
    <w:p w:rsidR="0069194F" w14:paraId="110C99C5" w14:textId="77777777">
      <w:pPr>
        <w:ind w:firstLine="560" w:firstLineChars="200"/>
        <w:rPr>
          <w:rFonts w:ascii="仿宋" w:eastAsia="仿宋" w:hAnsi="仿宋" w:cs="仿宋"/>
          <w:sz w:val="28"/>
        </w:rPr>
      </w:pPr>
      <w:r>
        <w:rPr>
          <w:rFonts w:ascii="仿宋" w:eastAsia="仿宋" w:hAnsi="仿宋" w:cs="仿宋" w:hint="eastAsia"/>
          <w:sz w:val="28"/>
        </w:rPr>
        <w:t>在国内市场，窗帘门帘行业也呈现强劲增长趋势，为国内经济做出了重要贡献。</w:t>
      </w:r>
    </w:p>
    <w:p w:rsidR="0069194F" w14:paraId="2B73D21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9194F" w14:paraId="154F86B0" w14:textId="77777777">
      <w:pPr>
        <w:ind w:firstLine="560" w:firstLineChars="200"/>
        <w:rPr>
          <w:rFonts w:ascii="仿宋" w:eastAsia="仿宋" w:hAnsi="仿宋" w:cs="仿宋"/>
          <w:sz w:val="28"/>
        </w:rPr>
      </w:pPr>
      <w:r>
        <w:rPr>
          <w:rFonts w:ascii="仿宋" w:eastAsia="仿宋" w:hAnsi="仿宋" w:cs="仿宋" w:hint="eastAsia"/>
          <w:sz w:val="28"/>
        </w:rPr>
        <w:t>窗帘门帘行业可分为多个子领域，每个领域提供不同的产品和服务。</w:t>
      </w:r>
    </w:p>
    <w:p w:rsidR="0069194F" w14:paraId="26EEC89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9194F" w14:paraId="3192C4C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9194F" w14:paraId="6693609A" w14:textId="77777777">
      <w:pPr>
        <w:ind w:firstLine="560" w:firstLineChars="200"/>
        <w:rPr>
          <w:rFonts w:ascii="仿宋" w:eastAsia="仿宋" w:hAnsi="仿宋" w:cs="仿宋"/>
          <w:sz w:val="28"/>
        </w:rPr>
      </w:pPr>
      <w:r>
        <w:rPr>
          <w:rFonts w:ascii="仿宋" w:eastAsia="仿宋" w:hAnsi="仿宋" w:cs="仿宋" w:hint="eastAsia"/>
          <w:sz w:val="28"/>
        </w:rPr>
        <w:t>窗帘门帘行业的全球供应商包括国际公司和本土企业。</w:t>
      </w:r>
    </w:p>
    <w:p w:rsidR="0069194F" w14:paraId="3EEDE62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9194F" w14:paraId="47A29FA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9194F" w14:paraId="44D3F328" w14:textId="77777777">
      <w:pPr>
        <w:ind w:firstLine="560" w:firstLineChars="200"/>
        <w:rPr>
          <w:rFonts w:ascii="仿宋" w:eastAsia="仿宋" w:hAnsi="仿宋" w:cs="仿宋"/>
          <w:sz w:val="28"/>
        </w:rPr>
      </w:pPr>
      <w:r>
        <w:rPr>
          <w:rFonts w:ascii="仿宋" w:eastAsia="仿宋" w:hAnsi="仿宋" w:cs="仿宋" w:hint="eastAsia"/>
          <w:sz w:val="28"/>
        </w:rPr>
        <w:t>窗帘门帘行业的产品和服务广泛应用于下游行业，包括制造业、医疗保健、食品和饮料、交通、能源等多个领域。</w:t>
      </w:r>
    </w:p>
    <w:p w:rsidR="0069194F" w14:paraId="12241A6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w:t>
      </w:r>
      <w:r>
        <w:rPr>
          <w:rFonts w:ascii="仿宋" w:eastAsia="仿宋" w:hAnsi="仿宋" w:cs="仿宋" w:hint="eastAsia"/>
          <w:sz w:val="28"/>
        </w:rPr>
        <w:t>要求。</w:t>
      </w:r>
    </w:p>
    <w:p w:rsidR="0069194F" w14:paraId="0E1699B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9194F" w14:paraId="141404AF" w14:textId="77777777">
      <w:pPr>
        <w:ind w:firstLine="560" w:firstLineChars="200"/>
        <w:rPr>
          <w:rFonts w:ascii="仿宋" w:eastAsia="仿宋" w:hAnsi="仿宋" w:cs="仿宋"/>
          <w:sz w:val="28"/>
        </w:rPr>
      </w:pPr>
      <w:r>
        <w:rPr>
          <w:rFonts w:ascii="仿宋" w:eastAsia="仿宋" w:hAnsi="仿宋" w:cs="仿宋" w:hint="eastAsia"/>
          <w:sz w:val="28"/>
        </w:rPr>
        <w:t>窗帘门帘行业具有全球性影响，因为它为多个国家和地区的经济和产业提供了关键支持。</w:t>
      </w:r>
    </w:p>
    <w:p w:rsidR="0069194F" w14:paraId="5F04631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9194F" w14:paraId="46599DE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9194F" w14:paraId="770B8420" w14:textId="77777777">
      <w:pPr>
        <w:pStyle w:val="Heading1"/>
        <w:ind w:firstLine="560" w:firstLineChars="200"/>
        <w:rPr>
          <w:rFonts w:ascii="仿宋" w:eastAsia="仿宋" w:hAnsi="仿宋" w:cs="仿宋"/>
          <w:sz w:val="28"/>
        </w:rPr>
      </w:pPr>
      <w:bookmarkStart w:id="4" w:name="_Toc3399"/>
      <w:r>
        <w:rPr>
          <w:rFonts w:ascii="仿宋" w:eastAsia="仿宋" w:hAnsi="仿宋" w:cs="仿宋" w:hint="eastAsia"/>
          <w:sz w:val="28"/>
        </w:rPr>
        <w:t>二、产品方案与建设规划</w:t>
      </w:r>
      <w:bookmarkEnd w:id="4"/>
    </w:p>
    <w:p w:rsidR="0069194F" w14:paraId="0FD8BE55" w14:textId="77777777">
      <w:pPr>
        <w:pStyle w:val="Heading2"/>
        <w:rPr>
          <w:rFonts w:ascii="仿宋" w:eastAsia="仿宋" w:hAnsi="仿宋" w:cs="仿宋"/>
        </w:rPr>
      </w:pPr>
      <w:bookmarkStart w:id="5" w:name="_Toc22939"/>
      <w:r>
        <w:rPr>
          <w:rFonts w:ascii="仿宋" w:eastAsia="仿宋" w:hAnsi="仿宋" w:cs="仿宋" w:hint="eastAsia"/>
        </w:rPr>
        <w:t>（一）窗帘门帘项目场地规模</w:t>
      </w:r>
      <w:bookmarkEnd w:id="5"/>
    </w:p>
    <w:p w:rsidR="0069194F" w14:paraId="090A7C5A" w14:textId="77777777">
      <w:pPr>
        <w:ind w:firstLine="560" w:firstLineChars="200"/>
        <w:rPr>
          <w:rFonts w:ascii="仿宋" w:eastAsia="仿宋" w:hAnsi="仿宋" w:cs="仿宋"/>
          <w:sz w:val="28"/>
        </w:rPr>
      </w:pPr>
      <w:r>
        <w:rPr>
          <w:rFonts w:ascii="仿宋" w:eastAsia="仿宋" w:hAnsi="仿宋" w:cs="仿宋" w:hint="eastAsia"/>
          <w:sz w:val="28"/>
        </w:rPr>
        <w:t>窗帘门帘项目的总占地面积为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9194F" w14:paraId="72514862" w14:textId="77777777">
      <w:pPr>
        <w:pStyle w:val="Heading2"/>
        <w:ind w:firstLine="560" w:firstLineChars="200"/>
        <w:rPr>
          <w:rFonts w:ascii="仿宋" w:eastAsia="仿宋" w:hAnsi="仿宋" w:cs="仿宋"/>
          <w:sz w:val="28"/>
        </w:rPr>
      </w:pPr>
      <w:bookmarkStart w:id="6" w:name="_Toc19174"/>
      <w:r>
        <w:rPr>
          <w:rFonts w:ascii="仿宋" w:eastAsia="仿宋" w:hAnsi="仿宋" w:cs="仿宋" w:hint="eastAsia"/>
          <w:sz w:val="28"/>
        </w:rPr>
        <w:t>（二）产能规模</w:t>
      </w:r>
      <w:bookmarkEnd w:id="6"/>
    </w:p>
    <w:p w:rsidR="0069194F" w14:paraId="3352C09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根据对国内外市场的深入调研和窗帘门帘项目实施能力分析，我们制定了建设规模，旨在实现年产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9194F" w14:paraId="08B2B3AD" w14:textId="77777777">
      <w:pPr>
        <w:ind w:firstLine="560" w:firstLineChars="200"/>
        <w:rPr>
          <w:rFonts w:ascii="仿宋" w:eastAsia="仿宋" w:hAnsi="仿宋" w:cs="仿宋"/>
          <w:sz w:val="28"/>
        </w:rPr>
      </w:pPr>
      <w:r>
        <w:rPr>
          <w:rFonts w:ascii="仿宋" w:eastAsia="仿宋" w:hAnsi="仿宋" w:cs="仿宋" w:hint="eastAsia"/>
          <w:sz w:val="28"/>
        </w:rPr>
        <w:t>预计在窗帘门帘项目达产后，公司的年营业收入将达到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万元。这一预测主要基于市场调研、产品定价和销售策略等因素。同时，我们将持续优化生产流程、提高产品质量和降低生产成本，以实现经济效益的最大化。此外，窗帘门帘项目的</w:t>
      </w:r>
      <w:r>
        <w:rPr>
          <w:rFonts w:ascii="仿宋" w:eastAsia="仿宋" w:hAnsi="仿宋" w:cs="仿宋" w:hint="eastAsia"/>
          <w:sz w:val="28"/>
        </w:rPr>
        <w:t>实施还将带来显著的就业机会和社会效益，为当地经济发展和社会稳定做出积极贡献。</w:t>
      </w:r>
    </w:p>
    <w:p w:rsidR="0069194F" w14:paraId="4AA3B961" w14:textId="77777777">
      <w:pPr>
        <w:pStyle w:val="Heading2"/>
        <w:ind w:firstLine="560" w:firstLineChars="200"/>
        <w:rPr>
          <w:rFonts w:ascii="仿宋" w:eastAsia="仿宋" w:hAnsi="仿宋" w:cs="仿宋"/>
          <w:sz w:val="28"/>
        </w:rPr>
      </w:pPr>
      <w:bookmarkStart w:id="7" w:name="_Toc27231"/>
      <w:r>
        <w:rPr>
          <w:rFonts w:ascii="仿宋" w:eastAsia="仿宋" w:hAnsi="仿宋" w:cs="仿宋" w:hint="eastAsia"/>
          <w:sz w:val="28"/>
        </w:rPr>
        <w:t>（三）产品规划方案及生产纲领</w:t>
      </w:r>
      <w:bookmarkEnd w:id="7"/>
    </w:p>
    <w:p w:rsidR="0069194F" w14:paraId="060BADA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9194F" w14:textId="77777777">
      <w:pPr>
        <w:ind w:firstLine="560" w:firstLineChars="200"/>
        <w:rPr>
          <w:rFonts w:ascii="仿宋" w:eastAsia="仿宋" w:hAnsi="仿宋" w:cs="仿宋"/>
          <w:sz w:val="28"/>
        </w:rPr>
      </w:pPr>
      <w:r>
        <w:rPr>
          <w:rFonts w:ascii="仿宋" w:eastAsia="仿宋" w:hAnsi="仿宋" w:cs="仿宋" w:hint="eastAsia"/>
          <w:sz w:val="28"/>
        </w:rPr>
        <w:t>本期窗帘门帘项目的产品策略是在全面综合考虑多个要素的基础上制定的，包括国家和地方产业发展政策、市场需求情况、资源供应情况、企业资金筹措能力、生产工艺技术水平的先进程度、窗帘门帘项目经济效益以及投资风险性等因素。窗帘门帘项目的具体产品种类将根据市场需求状况进行灵活调整，以确保我们可以满足市场的需求。每年的生产计划将根据人员和装备的生产能力水平以及市场需求的预测情况来制定。在这一过程中，我们将充分考虑产量</w:t>
      </w:r>
      <w:r>
        <w:rPr>
          <w:rFonts w:ascii="仿宋" w:eastAsia="仿宋" w:hAnsi="仿宋" w:cs="仿宋" w:hint="eastAsia"/>
          <w:sz w:val="28"/>
        </w:rPr>
        <w:t>和销量的一致性，以确保产品供应与市场需求保持平衡。本报告将按照初步产品方案进行细致的经济测算，以制定合适的产品策略，同时确保窗帘门帘项目的经济可行性。</w:t>
      </w:r>
    </w:p>
    <w:p w:rsidR="0069194F" w14:paraId="0911E3B2" w14:textId="77777777">
      <w:pPr>
        <w:pStyle w:val="Heading1"/>
        <w:ind w:firstLine="560" w:firstLineChars="200"/>
        <w:rPr>
          <w:rFonts w:ascii="仿宋" w:eastAsia="仿宋" w:hAnsi="仿宋" w:cs="仿宋"/>
          <w:sz w:val="28"/>
        </w:rPr>
      </w:pPr>
      <w:bookmarkStart w:id="8" w:name="_Toc3929"/>
      <w:r>
        <w:rPr>
          <w:rFonts w:ascii="仿宋" w:eastAsia="仿宋" w:hAnsi="仿宋" w:cs="仿宋" w:hint="eastAsia"/>
          <w:sz w:val="28"/>
        </w:rPr>
        <w:t>三、窗帘门帘项目选址方案</w:t>
      </w:r>
      <w:bookmarkEnd w:id="8"/>
    </w:p>
    <w:p w:rsidR="0069194F" w14:paraId="0E58D917" w14:textId="77777777">
      <w:pPr>
        <w:pStyle w:val="Heading2"/>
        <w:rPr>
          <w:rFonts w:ascii="仿宋" w:eastAsia="仿宋" w:hAnsi="仿宋" w:cs="仿宋"/>
        </w:rPr>
      </w:pPr>
      <w:bookmarkStart w:id="9" w:name="_Toc15849"/>
      <w:r>
        <w:rPr>
          <w:rFonts w:ascii="仿宋" w:eastAsia="仿宋" w:hAnsi="仿宋" w:cs="仿宋" w:hint="eastAsia"/>
        </w:rPr>
        <w:t>（一）窗帘门帘项目选址原则</w:t>
      </w:r>
      <w:bookmarkEnd w:id="9"/>
    </w:p>
    <w:p w:rsidR="0069194F" w14:paraId="018D0E64" w14:textId="77777777">
      <w:pPr>
        <w:ind w:firstLine="560" w:firstLineChars="200"/>
        <w:rPr>
          <w:rFonts w:ascii="仿宋" w:eastAsia="仿宋" w:hAnsi="仿宋" w:cs="仿宋"/>
          <w:sz w:val="28"/>
        </w:rPr>
      </w:pPr>
      <w:r>
        <w:rPr>
          <w:rFonts w:ascii="仿宋" w:eastAsia="仿宋" w:hAnsi="仿宋" w:cs="仿宋" w:hint="eastAsia"/>
          <w:sz w:val="28"/>
        </w:rPr>
        <w:t>窗帘门帘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窗帘门帘项目的建设与运营过程中不仅实现了经济效益的提升，还顾及社会效益和环境效益，以实现这三</w:t>
      </w:r>
      <w:r>
        <w:rPr>
          <w:rFonts w:ascii="仿宋" w:eastAsia="仿宋" w:hAnsi="仿宋" w:cs="仿宋" w:hint="eastAsia"/>
          <w:sz w:val="28"/>
        </w:rPr>
        <w:t>者的统一。最终选址将以土地利用最优化为目标，以确保窗帘门帘项目的可行性和可持续性。</w:t>
      </w:r>
    </w:p>
    <w:p w:rsidR="0069194F" w14:paraId="1B6DCD4D" w14:textId="77777777">
      <w:pPr>
        <w:pStyle w:val="Heading2"/>
        <w:ind w:firstLine="560" w:firstLineChars="200"/>
        <w:rPr>
          <w:rFonts w:ascii="仿宋" w:eastAsia="仿宋" w:hAnsi="仿宋" w:cs="仿宋"/>
          <w:sz w:val="28"/>
        </w:rPr>
      </w:pPr>
      <w:bookmarkStart w:id="10" w:name="_Toc8881"/>
      <w:r>
        <w:rPr>
          <w:rFonts w:ascii="仿宋" w:eastAsia="仿宋" w:hAnsi="仿宋" w:cs="仿宋" w:hint="eastAsia"/>
          <w:sz w:val="28"/>
        </w:rPr>
        <w:t>（二）建设区基本情况</w:t>
      </w:r>
      <w:bookmarkEnd w:id="10"/>
    </w:p>
    <w:p w:rsidR="0069194F" w14:paraId="5E69B49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69194F" w14:paraId="18415A3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9194F" w14:paraId="1E2D991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w:t>
      </w:r>
      <w:r>
        <w:rPr>
          <w:rFonts w:ascii="仿宋" w:eastAsia="仿宋" w:hAnsi="仿宋" w:cs="仿宋" w:hint="eastAsia"/>
          <w:sz w:val="28"/>
        </w:rPr>
        <w:t>充分，拥有（列举人才资源，如高校、职业培训机构），为企业提供了充足的用工资源。</w:t>
      </w:r>
    </w:p>
    <w:p w:rsidR="0069194F" w14:paraId="5656BCEE"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9194F" w14:paraId="589ACB6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9194F" w14:paraId="457B140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建设区还承载了多个重要的产业园区或工业集聚区，如（列举已存在的重要产业园区）。这些区域已经孵化了众多知名企业，为新投资窗帘门帘项目提供了合作和资源整合的机会。</w:t>
      </w:r>
    </w:p>
    <w:p w:rsidR="0069194F" w14:paraId="1DBD0F71" w14:textId="77777777">
      <w:pPr>
        <w:ind w:firstLine="560" w:firstLineChars="200"/>
        <w:rPr>
          <w:rFonts w:ascii="仿宋" w:eastAsia="仿宋" w:hAnsi="仿宋" w:cs="仿宋"/>
          <w:sz w:val="28"/>
        </w:rPr>
      </w:pPr>
      <w:r>
        <w:rPr>
          <w:rFonts w:ascii="仿宋" w:eastAsia="仿宋" w:hAnsi="仿宋" w:cs="仿宋" w:hint="eastAsia"/>
          <w:sz w:val="28"/>
        </w:rPr>
        <w:t>总的</w:t>
      </w:r>
      <w:r>
        <w:rPr>
          <w:rFonts w:ascii="仿宋" w:eastAsia="仿宋" w:hAnsi="仿宋" w:cs="仿宋" w:hint="eastAsia"/>
          <w:sz w:val="28"/>
        </w:rPr>
        <w:t>来说，该建设区的基本情况非常有利于各类企业的投资和发展。其丰富的自然资源、便捷的交通、完善的基础设施和优质的生活服务使其成为一个理想的投资目的地。</w:t>
      </w:r>
    </w:p>
    <w:p w:rsidR="0069194F" w14:paraId="790617EC" w14:textId="77777777">
      <w:pPr>
        <w:pStyle w:val="Heading2"/>
        <w:ind w:firstLine="560" w:firstLineChars="200"/>
        <w:rPr>
          <w:rFonts w:ascii="仿宋" w:eastAsia="仿宋" w:hAnsi="仿宋" w:cs="仿宋"/>
          <w:sz w:val="28"/>
        </w:rPr>
      </w:pPr>
      <w:bookmarkStart w:id="11" w:name="_Toc2082"/>
      <w:r>
        <w:rPr>
          <w:rFonts w:ascii="仿宋" w:eastAsia="仿宋" w:hAnsi="仿宋" w:cs="仿宋" w:hint="eastAsia"/>
          <w:sz w:val="28"/>
        </w:rPr>
        <w:t>（三）产业发展方向</w:t>
      </w:r>
      <w:bookmarkEnd w:id="11"/>
    </w:p>
    <w:p w:rsidR="0069194F" w14:paraId="79D0A99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69194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69194F" w14:paraId="55065B85" w14:textId="44F61A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9194F" w14:paraId="6FF1E58A" w14:textId="306F7E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9194F" w14:paraId="2DFFD260" w14:textId="40610F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69194F" w14:paraId="4A366E70" w14:textId="66944A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69194F" w14:paraId="2537960E" w14:textId="620B0C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9194F" w14:paraId="608468FB" w14:textId="5CF2845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9194F" w14:paraId="52BC537A" w14:textId="5ECB031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69194F" w14:paraId="1DDB578C" w14:textId="2D42B09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p>
    <w:p w:rsidR="0069194F" w14:textId="2D42B099">
      <w:pPr>
        <w:ind w:firstLine="560" w:firstLineChars="200"/>
        <w:rPr>
          <w:rFonts w:ascii="仿宋" w:eastAsia="仿宋" w:hAnsi="仿宋" w:cs="仿宋"/>
          <w:sz w:val="28"/>
        </w:rPr>
      </w:pPr>
      <w:r>
        <w:rPr>
          <w:rFonts w:ascii="仿宋" w:eastAsia="仿宋" w:hAnsi="仿宋" w:cs="仿宋" w:hint="eastAsia"/>
          <w:sz w:val="28"/>
        </w:rPr>
        <w:t>贸易，促进地区经济融合。建设跨境贸易园区和物流枢纽，提高贸易便利性。</w:t>
      </w:r>
    </w:p>
    <w:p w:rsidR="0069194F" w14:paraId="02BA62BD" w14:textId="727DA13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人才培养和创新：加强教育和研究机构，培养高素质人才，支持科研和创新窗帘门帘项目。鼓励企业与学术界合作，推动科技创新。</w:t>
      </w:r>
    </w:p>
    <w:p w:rsidR="0069194F" w14:paraId="436AAE13" w14:textId="589FA22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9194F" w14:paraId="6EA4D855"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69194F" w14:paraId="450C2605" w14:textId="77777777">
      <w:pPr>
        <w:pStyle w:val="Heading2"/>
        <w:ind w:firstLine="560" w:firstLineChars="200"/>
        <w:rPr>
          <w:rFonts w:ascii="仿宋" w:eastAsia="仿宋" w:hAnsi="仿宋" w:cs="仿宋"/>
          <w:sz w:val="28"/>
        </w:rPr>
      </w:pPr>
      <w:bookmarkStart w:id="12" w:name="_Toc11492"/>
      <w:r>
        <w:rPr>
          <w:rFonts w:ascii="仿宋" w:eastAsia="仿宋" w:hAnsi="仿宋" w:cs="仿宋" w:hint="eastAsia"/>
          <w:sz w:val="28"/>
        </w:rPr>
        <w:t>（四）窗帘门帘项目选址综合评价</w:t>
      </w:r>
      <w:bookmarkEnd w:id="12"/>
    </w:p>
    <w:p w:rsidR="0069194F" w14:paraId="7E1B7271"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窗帘门帘项目选址的考虑因素应包括城乡建设总体规划以及占地使用规划的要求，确保窗帘门帘项目的布局与当地的城市和农村发展规划相一致。此外，选址应考虑便捷的陆路交通，以便材料运输和工作人员的出行，同时，施工场址应具备方便的条件，以支持窗帘门帘项目的高效实施。此外，选址也需要与</w:t>
      </w:r>
      <w:r>
        <w:rPr>
          <w:rFonts w:ascii="仿宋" w:eastAsia="仿宋" w:hAnsi="仿宋" w:cs="仿宋" w:hint="eastAsia"/>
          <w:sz w:val="28"/>
        </w:rPr>
        <w:t>大气污染防治政策、水资源保护政策以及自然生态资源保护政策相一致，以确保窗帘门帘项目的环保性和可持续性。这些综合因素的考虑将有助于选择最合适的窗帘门帘项目选址，以支持窗帘门帘项目的顺利进行。</w:t>
      </w:r>
    </w:p>
    <w:p w:rsidR="0069194F" w14:paraId="7E025714" w14:textId="77777777">
      <w:pPr>
        <w:pStyle w:val="Heading1"/>
        <w:ind w:firstLine="560" w:firstLineChars="200"/>
        <w:rPr>
          <w:rFonts w:ascii="仿宋" w:eastAsia="仿宋" w:hAnsi="仿宋" w:cs="仿宋"/>
          <w:sz w:val="28"/>
        </w:rPr>
      </w:pPr>
      <w:bookmarkStart w:id="13" w:name="_Toc19985"/>
      <w:r>
        <w:rPr>
          <w:rFonts w:ascii="仿宋" w:eastAsia="仿宋" w:hAnsi="仿宋" w:cs="仿宋" w:hint="eastAsia"/>
          <w:sz w:val="28"/>
        </w:rPr>
        <w:t>四、原材料及成品管理</w:t>
      </w:r>
      <w:bookmarkEnd w:id="13"/>
    </w:p>
    <w:p w:rsidR="0069194F" w14:paraId="3AD38830" w14:textId="77777777">
      <w:pPr>
        <w:pStyle w:val="Heading2"/>
        <w:rPr>
          <w:rFonts w:ascii="仿宋" w:eastAsia="仿宋" w:hAnsi="仿宋" w:cs="仿宋"/>
        </w:rPr>
      </w:pPr>
      <w:bookmarkStart w:id="14" w:name="_Toc20510"/>
      <w:r>
        <w:rPr>
          <w:rFonts w:ascii="仿宋" w:eastAsia="仿宋" w:hAnsi="仿宋" w:cs="仿宋" w:hint="eastAsia"/>
        </w:rPr>
        <w:t>（一）窗帘门帘项目建设期原辅材料供应情况</w:t>
      </w:r>
      <w:bookmarkEnd w:id="14"/>
    </w:p>
    <w:p w:rsidR="0069194F" w14:paraId="601C5EE5" w14:textId="77777777">
      <w:pPr>
        <w:ind w:firstLine="560" w:firstLineChars="200"/>
        <w:rPr>
          <w:rFonts w:ascii="仿宋" w:eastAsia="仿宋" w:hAnsi="仿宋" w:cs="仿宋"/>
          <w:sz w:val="28"/>
        </w:rPr>
      </w:pPr>
      <w:r>
        <w:rPr>
          <w:rFonts w:ascii="仿宋" w:eastAsia="仿宋" w:hAnsi="仿宋" w:cs="仿宋" w:hint="eastAsia"/>
          <w:sz w:val="28"/>
        </w:rPr>
        <w:t>本期窗帘门帘项目在施工阶段所需的原辅材料主要包括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材料。这些材料在当前市场上供应充足，满足了窗帘门帘项目建设的需求。此外，我们还将与当地的供货厂家和商户进行密切合作，以确保材料的及时供应和质量可控。市场上存在多家可供选择的供货商，这为窗</w:t>
      </w:r>
      <w:r>
        <w:rPr>
          <w:rFonts w:ascii="仿宋" w:eastAsia="仿宋" w:hAnsi="仿宋" w:cs="仿宋" w:hint="eastAsia"/>
          <w:sz w:val="28"/>
        </w:rPr>
        <w:t>帘门帘项目提供了充分的材料采购选择，也有助于维护竞争性的价格水平。窗帘门帘项目管理团队将密切监测原辅材料市场的变化，以确保窗帘门帘项目的施工进度不受材料供应方面的干扰。这一合理的供应链策略将有助于窗帘门帘项目的高效推进和成本控制。</w:t>
      </w:r>
    </w:p>
    <w:p w:rsidR="0069194F" w14:paraId="3B715FA4" w14:textId="77777777">
      <w:pPr>
        <w:pStyle w:val="Heading2"/>
        <w:ind w:firstLine="560" w:firstLineChars="200"/>
        <w:rPr>
          <w:rFonts w:ascii="仿宋" w:eastAsia="仿宋" w:hAnsi="仿宋" w:cs="仿宋"/>
          <w:sz w:val="28"/>
        </w:rPr>
      </w:pPr>
      <w:bookmarkStart w:id="15" w:name="_Toc7533"/>
      <w:r>
        <w:rPr>
          <w:rFonts w:ascii="仿宋" w:eastAsia="仿宋" w:hAnsi="仿宋" w:cs="仿宋" w:hint="eastAsia"/>
          <w:sz w:val="28"/>
        </w:rPr>
        <w:t>（二）窗帘门帘项目运营期原辅材料供应及质量管理</w:t>
      </w:r>
      <w:bookmarkEnd w:id="15"/>
    </w:p>
    <w:p w:rsidR="0069194F" w14:paraId="076EF85D" w14:textId="77777777">
      <w:pPr>
        <w:ind w:firstLine="560" w:firstLineChars="200"/>
        <w:rPr>
          <w:rFonts w:ascii="仿宋" w:eastAsia="仿宋" w:hAnsi="仿宋" w:cs="仿宋"/>
          <w:sz w:val="28"/>
        </w:rPr>
      </w:pPr>
    </w:p>
    <w:p w:rsidR="0069194F" w14:paraId="473ABCD6" w14:textId="7F1DDD2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9194F" w14:paraId="336B284C" w14:textId="23D750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窗帘门帘项目所需的混凝土和水泥等主要建筑材料将从当地可信赖的供应商采购。这些供应商具有稳定的生产能力，以满足窗帘门帘项目的日常需求。</w:t>
      </w:r>
    </w:p>
    <w:p w:rsidR="0069194F" w14:paraId="30F5BB2F" w14:textId="740E069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w:t>
      </w:r>
      <w:r>
        <w:rPr>
          <w:rFonts w:ascii="仿宋" w:eastAsia="仿宋" w:hAnsi="仿宋" w:cs="仿宋" w:hint="eastAsia"/>
          <w:sz w:val="28"/>
        </w:rPr>
        <w:t>合格的供应商处采购，以确保供应的多样性和可靠性。这有助于降低窗帘门帘项目在原材料方面的风险。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https://d.book118.com/368074107136006044</w:t>
        </w:r>
      </w:hyperlink>
    </w:p>
    <w:p w:rsidR="0069194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paraId="4F7D4514"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94F" w14:textId="77777777">
    <w:pPr>
      <w:pStyle w:val="Header"/>
      <w:jc w:val="center"/>
      <w:rPr>
        <w:rFonts w:ascii="仿宋" w:eastAsia="仿宋" w:hAnsi="仿宋" w:cs="仿宋"/>
      </w:rPr>
    </w:pPr>
    <w:r>
      <w:rPr>
        <w:rFonts w:ascii="仿宋" w:eastAsia="仿宋" w:hAnsi="仿宋" w:cs="仿宋" w:hint="eastAsia"/>
      </w:rPr>
      <w:t>窗帘门帘行业相关投资计划提议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BA09C0"/>
    <w:rsid w:val="0039739C"/>
    <w:rsid w:val="0069194F"/>
    <w:rsid w:val="16BA0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3015F6"/>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8074107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4275</Words>
  <Characters>24374</Characters>
  <Application>Microsoft Office Word</Application>
  <DocSecurity>0</DocSecurity>
  <Lines>203</Lines>
  <Paragraphs>57</Paragraphs>
  <ScaleCrop>false</ScaleCrop>
  <Company/>
  <LinksUpToDate>false</LinksUpToDate>
  <CharactersWithSpaces>28592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2023-11-30T00:50:00Z</dcterms:created>
  <dcterms:modified xsi:type="dcterms:W3CDTF">2023-12-26T10:49:00Z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361CFD64BD1F48B29631EA506B3571AD_11</vt:lpwstr>
  </property>
  <property fmtid="{D5CDD505-2E9C-101B-9397-08002B2CF9AE}" pid="3" name="KSOProductBuildVer">
    <vt:lpwstr>2052-12.1.0.15712</vt:lpwstr>
  </property>
</Properties>
</file>