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煤制乙二醇项目计划设计方案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 w:history="1">
        <w:r>
          <w:rPr>
            <w:rFonts w:ascii="仿宋" w:eastAsia="仿宋" w:hAnsi="仿宋" w:cs="仿宋" w:hint="eastAsia"/>
            <w:lang w:eastAsia="zh-CN"/>
          </w:rPr>
          <w:t>序言</w:t>
        </w:r>
        <w:r>
          <w:tab/>
        </w:r>
        <w:r>
          <w:fldChar w:fldCharType="begin"/>
        </w:r>
        <w:r>
          <w:instrText xml:space="preserve"> PAGEREF _Toc299 \h </w:instrText>
        </w:r>
        <w:r>
          <w:fldChar w:fldCharType="separate"/>
        </w:r>
        <w:r>
          <w:t>3</w:t>
        </w:r>
        <w:r>
          <w:fldChar w:fldCharType="end"/>
        </w:r>
      </w:hyperlink>
    </w:p>
    <w:p>
      <w:pPr>
        <w:pStyle w:val="TOC1"/>
        <w:tabs>
          <w:tab w:val="right" w:leader="dot" w:pos="8306"/>
        </w:tabs>
      </w:pPr>
      <w:hyperlink w:anchor="_Toc28659" w:history="1">
        <w:r>
          <w:rPr>
            <w:rFonts w:ascii="仿宋" w:eastAsia="仿宋" w:hAnsi="仿宋" w:cs="仿宋" w:hint="eastAsia"/>
            <w:lang w:eastAsia="zh-CN"/>
          </w:rPr>
          <w:t>一、煤制乙二醇项目土建工程</w:t>
        </w:r>
        <w:r>
          <w:tab/>
        </w:r>
        <w:r>
          <w:fldChar w:fldCharType="begin"/>
        </w:r>
        <w:r>
          <w:instrText xml:space="preserve"> PAGEREF _Toc28659 \h </w:instrText>
        </w:r>
        <w:r>
          <w:fldChar w:fldCharType="separate"/>
        </w:r>
        <w:r>
          <w:t>3</w:t>
        </w:r>
        <w:r>
          <w:fldChar w:fldCharType="end"/>
        </w:r>
      </w:hyperlink>
    </w:p>
    <w:p>
      <w:pPr>
        <w:pStyle w:val="TOC2"/>
        <w:tabs>
          <w:tab w:val="right" w:leader="dot" w:pos="8306"/>
        </w:tabs>
      </w:pPr>
      <w:hyperlink w:anchor="_Toc24882" w:history="1">
        <w:r>
          <w:rPr>
            <w:rFonts w:ascii="仿宋" w:eastAsia="仿宋" w:hAnsi="仿宋" w:cs="仿宋" w:hint="eastAsia"/>
            <w:lang w:eastAsia="zh-CN"/>
          </w:rPr>
          <w:t>(一)、建筑工程设计原则</w:t>
        </w:r>
        <w:r>
          <w:tab/>
        </w:r>
        <w:r>
          <w:fldChar w:fldCharType="begin"/>
        </w:r>
        <w:r>
          <w:instrText xml:space="preserve"> PAGEREF _Toc24882 \h </w:instrText>
        </w:r>
        <w:r>
          <w:fldChar w:fldCharType="separate"/>
        </w:r>
        <w:r>
          <w:t>3</w:t>
        </w:r>
        <w:r>
          <w:fldChar w:fldCharType="end"/>
        </w:r>
      </w:hyperlink>
    </w:p>
    <w:p>
      <w:pPr>
        <w:pStyle w:val="TOC2"/>
        <w:tabs>
          <w:tab w:val="right" w:leader="dot" w:pos="8306"/>
        </w:tabs>
      </w:pPr>
      <w:hyperlink w:anchor="_Toc3425" w:history="1">
        <w:r>
          <w:rPr>
            <w:rFonts w:ascii="仿宋" w:eastAsia="仿宋" w:hAnsi="仿宋" w:cs="仿宋" w:hint="eastAsia"/>
            <w:lang w:eastAsia="zh-CN"/>
          </w:rPr>
          <w:t>(二)、土建工程设计年限及安全等级</w:t>
        </w:r>
        <w:r>
          <w:tab/>
        </w:r>
        <w:r>
          <w:fldChar w:fldCharType="begin"/>
        </w:r>
        <w:r>
          <w:instrText xml:space="preserve"> PAGEREF _Toc3425 \h </w:instrText>
        </w:r>
        <w:r>
          <w:fldChar w:fldCharType="separate"/>
        </w:r>
        <w:r>
          <w:t>4</w:t>
        </w:r>
        <w:r>
          <w:fldChar w:fldCharType="end"/>
        </w:r>
      </w:hyperlink>
    </w:p>
    <w:p>
      <w:pPr>
        <w:pStyle w:val="TOC2"/>
        <w:tabs>
          <w:tab w:val="right" w:leader="dot" w:pos="8306"/>
        </w:tabs>
      </w:pPr>
      <w:hyperlink w:anchor="_Toc7934" w:history="1">
        <w:r>
          <w:rPr>
            <w:rFonts w:ascii="仿宋" w:eastAsia="仿宋" w:hAnsi="仿宋" w:cs="仿宋" w:hint="eastAsia"/>
            <w:lang w:eastAsia="zh-CN"/>
          </w:rPr>
          <w:t>(三)、建筑工程设计总体要求</w:t>
        </w:r>
        <w:r>
          <w:tab/>
        </w:r>
        <w:r>
          <w:fldChar w:fldCharType="begin"/>
        </w:r>
        <w:r>
          <w:instrText xml:space="preserve"> PAGEREF _Toc7934 \h </w:instrText>
        </w:r>
        <w:r>
          <w:fldChar w:fldCharType="separate"/>
        </w:r>
        <w:r>
          <w:t>5</w:t>
        </w:r>
        <w:r>
          <w:fldChar w:fldCharType="end"/>
        </w:r>
      </w:hyperlink>
    </w:p>
    <w:p>
      <w:pPr>
        <w:pStyle w:val="TOC2"/>
        <w:tabs>
          <w:tab w:val="right" w:leader="dot" w:pos="8306"/>
        </w:tabs>
      </w:pPr>
      <w:hyperlink w:anchor="_Toc9690" w:history="1">
        <w:r>
          <w:rPr>
            <w:rFonts w:ascii="仿宋" w:eastAsia="仿宋" w:hAnsi="仿宋" w:cs="仿宋" w:hint="eastAsia"/>
            <w:lang w:eastAsia="zh-CN"/>
          </w:rPr>
          <w:t>(四)、土建工程建设指标</w:t>
        </w:r>
        <w:r>
          <w:tab/>
        </w:r>
        <w:r>
          <w:fldChar w:fldCharType="begin"/>
        </w:r>
        <w:r>
          <w:instrText xml:space="preserve"> PAGEREF _Toc9690 \h </w:instrText>
        </w:r>
        <w:r>
          <w:fldChar w:fldCharType="separate"/>
        </w:r>
        <w:r>
          <w:t>6</w:t>
        </w:r>
        <w:r>
          <w:fldChar w:fldCharType="end"/>
        </w:r>
      </w:hyperlink>
    </w:p>
    <w:p>
      <w:pPr>
        <w:pStyle w:val="TOC1"/>
        <w:tabs>
          <w:tab w:val="right" w:leader="dot" w:pos="8306"/>
        </w:tabs>
      </w:pPr>
      <w:hyperlink w:anchor="_Toc9117" w:history="1">
        <w:r>
          <w:rPr>
            <w:rFonts w:ascii="仿宋" w:eastAsia="仿宋" w:hAnsi="仿宋" w:cs="仿宋" w:hint="eastAsia"/>
            <w:lang w:eastAsia="zh-CN"/>
          </w:rPr>
          <w:t>二、工艺说明</w:t>
        </w:r>
        <w:r>
          <w:tab/>
        </w:r>
        <w:r>
          <w:fldChar w:fldCharType="begin"/>
        </w:r>
        <w:r>
          <w:instrText xml:space="preserve"> PAGEREF _Toc9117 \h </w:instrText>
        </w:r>
        <w:r>
          <w:fldChar w:fldCharType="separate"/>
        </w:r>
        <w:r>
          <w:t>6</w:t>
        </w:r>
        <w:r>
          <w:fldChar w:fldCharType="end"/>
        </w:r>
      </w:hyperlink>
    </w:p>
    <w:p>
      <w:pPr>
        <w:pStyle w:val="TOC2"/>
        <w:tabs>
          <w:tab w:val="right" w:leader="dot" w:pos="8306"/>
        </w:tabs>
      </w:pPr>
      <w:hyperlink w:anchor="_Toc25340" w:history="1">
        <w:r>
          <w:rPr>
            <w:rFonts w:ascii="仿宋" w:eastAsia="仿宋" w:hAnsi="仿宋" w:cs="仿宋" w:hint="eastAsia"/>
            <w:lang w:eastAsia="zh-CN"/>
          </w:rPr>
          <w:t>(一)、技术管理特点</w:t>
        </w:r>
        <w:r>
          <w:tab/>
        </w:r>
        <w:r>
          <w:fldChar w:fldCharType="begin"/>
        </w:r>
        <w:r>
          <w:instrText xml:space="preserve"> PAGEREF _Toc25340 \h </w:instrText>
        </w:r>
        <w:r>
          <w:fldChar w:fldCharType="separate"/>
        </w:r>
        <w:r>
          <w:t>6</w:t>
        </w:r>
        <w:r>
          <w:fldChar w:fldCharType="end"/>
        </w:r>
      </w:hyperlink>
    </w:p>
    <w:p>
      <w:pPr>
        <w:pStyle w:val="TOC2"/>
        <w:tabs>
          <w:tab w:val="right" w:leader="dot" w:pos="8306"/>
        </w:tabs>
      </w:pPr>
      <w:hyperlink w:anchor="_Toc27608" w:history="1">
        <w:r>
          <w:rPr>
            <w:rFonts w:ascii="仿宋" w:eastAsia="仿宋" w:hAnsi="仿宋" w:cs="仿宋" w:hint="eastAsia"/>
            <w:lang w:eastAsia="zh-CN"/>
          </w:rPr>
          <w:t>(二)、煤制乙二醇项目工艺技术设计方案</w:t>
        </w:r>
        <w:r>
          <w:tab/>
        </w:r>
        <w:r>
          <w:fldChar w:fldCharType="begin"/>
        </w:r>
        <w:r>
          <w:instrText xml:space="preserve"> PAGEREF _Toc27608 \h </w:instrText>
        </w:r>
        <w:r>
          <w:fldChar w:fldCharType="separate"/>
        </w:r>
        <w:r>
          <w:t>7</w:t>
        </w:r>
        <w:r>
          <w:fldChar w:fldCharType="end"/>
        </w:r>
      </w:hyperlink>
    </w:p>
    <w:p>
      <w:pPr>
        <w:pStyle w:val="TOC2"/>
        <w:tabs>
          <w:tab w:val="right" w:leader="dot" w:pos="8306"/>
        </w:tabs>
      </w:pPr>
      <w:hyperlink w:anchor="_Toc27018" w:history="1">
        <w:r>
          <w:rPr>
            <w:rFonts w:ascii="仿宋" w:eastAsia="仿宋" w:hAnsi="仿宋" w:cs="仿宋" w:hint="eastAsia"/>
            <w:lang w:eastAsia="zh-CN"/>
          </w:rPr>
          <w:t>(三)、设备选型方案</w:t>
        </w:r>
        <w:r>
          <w:tab/>
        </w:r>
        <w:r>
          <w:fldChar w:fldCharType="begin"/>
        </w:r>
        <w:r>
          <w:instrText xml:space="preserve"> PAGEREF _Toc27018 \h </w:instrText>
        </w:r>
        <w:r>
          <w:fldChar w:fldCharType="separate"/>
        </w:r>
        <w:r>
          <w:t>9</w:t>
        </w:r>
        <w:r>
          <w:fldChar w:fldCharType="end"/>
        </w:r>
      </w:hyperlink>
    </w:p>
    <w:p>
      <w:pPr>
        <w:pStyle w:val="TOC1"/>
        <w:tabs>
          <w:tab w:val="right" w:leader="dot" w:pos="8306"/>
        </w:tabs>
      </w:pPr>
      <w:hyperlink w:anchor="_Toc8218" w:history="1">
        <w:r>
          <w:rPr>
            <w:rFonts w:ascii="仿宋" w:eastAsia="仿宋" w:hAnsi="仿宋" w:cs="仿宋" w:hint="eastAsia"/>
            <w:lang w:eastAsia="zh-CN"/>
          </w:rPr>
          <w:t>三、煤制乙二醇项目可持续发展</w:t>
        </w:r>
        <w:r>
          <w:tab/>
        </w:r>
        <w:r>
          <w:fldChar w:fldCharType="begin"/>
        </w:r>
        <w:r>
          <w:instrText xml:space="preserve"> PAGEREF _Toc8218 \h </w:instrText>
        </w:r>
        <w:r>
          <w:fldChar w:fldCharType="separate"/>
        </w:r>
        <w:r>
          <w:t>10</w:t>
        </w:r>
        <w:r>
          <w:fldChar w:fldCharType="end"/>
        </w:r>
      </w:hyperlink>
    </w:p>
    <w:p>
      <w:pPr>
        <w:pStyle w:val="TOC2"/>
        <w:tabs>
          <w:tab w:val="right" w:leader="dot" w:pos="8306"/>
        </w:tabs>
      </w:pPr>
      <w:hyperlink w:anchor="_Toc17448" w:history="1">
        <w:r>
          <w:rPr>
            <w:rFonts w:ascii="仿宋" w:eastAsia="仿宋" w:hAnsi="仿宋" w:cs="仿宋" w:hint="eastAsia"/>
            <w:lang w:eastAsia="zh-CN"/>
          </w:rPr>
          <w:t>(一)、可持续战略与实践</w:t>
        </w:r>
        <w:r>
          <w:tab/>
        </w:r>
        <w:r>
          <w:fldChar w:fldCharType="begin"/>
        </w:r>
        <w:r>
          <w:instrText xml:space="preserve"> PAGEREF _Toc17448 \h </w:instrText>
        </w:r>
        <w:r>
          <w:fldChar w:fldCharType="separate"/>
        </w:r>
        <w:r>
          <w:t>10</w:t>
        </w:r>
        <w:r>
          <w:fldChar w:fldCharType="end"/>
        </w:r>
      </w:hyperlink>
    </w:p>
    <w:p>
      <w:pPr>
        <w:pStyle w:val="TOC2"/>
        <w:tabs>
          <w:tab w:val="right" w:leader="dot" w:pos="8306"/>
        </w:tabs>
      </w:pPr>
      <w:hyperlink w:anchor="_Toc15538" w:history="1">
        <w:r>
          <w:rPr>
            <w:rFonts w:ascii="仿宋" w:eastAsia="仿宋" w:hAnsi="仿宋" w:cs="仿宋" w:hint="eastAsia"/>
            <w:lang w:eastAsia="zh-CN"/>
          </w:rPr>
          <w:t>(二)、环保与社会责任</w:t>
        </w:r>
        <w:r>
          <w:tab/>
        </w:r>
        <w:r>
          <w:fldChar w:fldCharType="begin"/>
        </w:r>
        <w:r>
          <w:instrText xml:space="preserve"> PAGEREF _Toc15538 \h </w:instrText>
        </w:r>
        <w:r>
          <w:fldChar w:fldCharType="separate"/>
        </w:r>
        <w:r>
          <w:t>11</w:t>
        </w:r>
        <w:r>
          <w:fldChar w:fldCharType="end"/>
        </w:r>
      </w:hyperlink>
    </w:p>
    <w:p>
      <w:pPr>
        <w:pStyle w:val="TOC1"/>
        <w:tabs>
          <w:tab w:val="right" w:leader="dot" w:pos="8306"/>
        </w:tabs>
      </w:pPr>
      <w:hyperlink w:anchor="_Toc12579" w:history="1">
        <w:r>
          <w:rPr>
            <w:rFonts w:ascii="仿宋" w:eastAsia="仿宋" w:hAnsi="仿宋" w:cs="仿宋" w:hint="eastAsia"/>
            <w:lang w:eastAsia="zh-CN"/>
          </w:rPr>
          <w:t>四、煤制乙二醇项目概论</w:t>
        </w:r>
        <w:r>
          <w:tab/>
        </w:r>
        <w:r>
          <w:fldChar w:fldCharType="begin"/>
        </w:r>
        <w:r>
          <w:instrText xml:space="preserve"> PAGEREF _Toc12579 \h </w:instrText>
        </w:r>
        <w:r>
          <w:fldChar w:fldCharType="separate"/>
        </w:r>
        <w:r>
          <w:t>12</w:t>
        </w:r>
        <w:r>
          <w:fldChar w:fldCharType="end"/>
        </w:r>
      </w:hyperlink>
    </w:p>
    <w:p>
      <w:pPr>
        <w:pStyle w:val="TOC2"/>
        <w:tabs>
          <w:tab w:val="right" w:leader="dot" w:pos="8306"/>
        </w:tabs>
      </w:pPr>
      <w:hyperlink w:anchor="_Toc21778" w:history="1">
        <w:r>
          <w:rPr>
            <w:rFonts w:ascii="仿宋" w:eastAsia="仿宋" w:hAnsi="仿宋" w:cs="仿宋" w:hint="eastAsia"/>
            <w:lang w:eastAsia="zh-CN"/>
          </w:rPr>
          <w:t>(一)、煤制乙二醇项目概况</w:t>
        </w:r>
        <w:r>
          <w:tab/>
        </w:r>
        <w:r>
          <w:fldChar w:fldCharType="begin"/>
        </w:r>
        <w:r>
          <w:instrText xml:space="preserve"> PAGEREF _Toc21778 \h </w:instrText>
        </w:r>
        <w:r>
          <w:fldChar w:fldCharType="separate"/>
        </w:r>
        <w:r>
          <w:t>12</w:t>
        </w:r>
        <w:r>
          <w:fldChar w:fldCharType="end"/>
        </w:r>
      </w:hyperlink>
    </w:p>
    <w:p>
      <w:pPr>
        <w:pStyle w:val="TOC2"/>
        <w:tabs>
          <w:tab w:val="right" w:leader="dot" w:pos="8306"/>
        </w:tabs>
      </w:pPr>
      <w:hyperlink w:anchor="_Toc21301" w:history="1">
        <w:r>
          <w:rPr>
            <w:rFonts w:ascii="仿宋" w:eastAsia="仿宋" w:hAnsi="仿宋" w:cs="仿宋" w:hint="eastAsia"/>
            <w:lang w:eastAsia="zh-CN"/>
          </w:rPr>
          <w:t>(二)、煤制乙二醇项目目标</w:t>
        </w:r>
        <w:r>
          <w:tab/>
        </w:r>
        <w:r>
          <w:fldChar w:fldCharType="begin"/>
        </w:r>
        <w:r>
          <w:instrText xml:space="preserve"> PAGEREF _Toc21301 \h </w:instrText>
        </w:r>
        <w:r>
          <w:fldChar w:fldCharType="separate"/>
        </w:r>
        <w:r>
          <w:t>14</w:t>
        </w:r>
        <w:r>
          <w:fldChar w:fldCharType="end"/>
        </w:r>
      </w:hyperlink>
    </w:p>
    <w:p>
      <w:pPr>
        <w:pStyle w:val="TOC2"/>
        <w:tabs>
          <w:tab w:val="right" w:leader="dot" w:pos="8306"/>
        </w:tabs>
      </w:pPr>
      <w:hyperlink w:anchor="_Toc4586" w:history="1">
        <w:r>
          <w:rPr>
            <w:rFonts w:ascii="仿宋" w:eastAsia="仿宋" w:hAnsi="仿宋" w:cs="仿宋" w:hint="eastAsia"/>
            <w:lang w:eastAsia="zh-CN"/>
          </w:rPr>
          <w:t>(三)、煤制乙二醇项目提出的理由</w:t>
        </w:r>
        <w:r>
          <w:tab/>
        </w:r>
        <w:r>
          <w:fldChar w:fldCharType="begin"/>
        </w:r>
        <w:r>
          <w:instrText xml:space="preserve"> PAGEREF _Toc4586 \h </w:instrText>
        </w:r>
        <w:r>
          <w:fldChar w:fldCharType="separate"/>
        </w:r>
        <w:r>
          <w:t>15</w:t>
        </w:r>
        <w:r>
          <w:fldChar w:fldCharType="end"/>
        </w:r>
      </w:hyperlink>
    </w:p>
    <w:p>
      <w:pPr>
        <w:pStyle w:val="TOC2"/>
        <w:tabs>
          <w:tab w:val="right" w:leader="dot" w:pos="8306"/>
        </w:tabs>
      </w:pPr>
      <w:hyperlink w:anchor="_Toc1443" w:history="1">
        <w:r>
          <w:rPr>
            <w:rFonts w:ascii="仿宋" w:eastAsia="仿宋" w:hAnsi="仿宋" w:cs="仿宋" w:hint="eastAsia"/>
            <w:lang w:eastAsia="zh-CN"/>
          </w:rPr>
          <w:t>(四)、煤制乙二醇项目意义</w:t>
        </w:r>
        <w:r>
          <w:tab/>
        </w:r>
        <w:r>
          <w:fldChar w:fldCharType="begin"/>
        </w:r>
        <w:r>
          <w:instrText xml:space="preserve"> PAGEREF _Toc1443 \h </w:instrText>
        </w:r>
        <w:r>
          <w:fldChar w:fldCharType="separate"/>
        </w:r>
        <w:r>
          <w:t>16</w:t>
        </w:r>
        <w:r>
          <w:fldChar w:fldCharType="end"/>
        </w:r>
      </w:hyperlink>
    </w:p>
    <w:p>
      <w:pPr>
        <w:pStyle w:val="TOC2"/>
        <w:tabs>
          <w:tab w:val="right" w:leader="dot" w:pos="8306"/>
        </w:tabs>
      </w:pPr>
      <w:hyperlink w:anchor="_Toc18780" w:history="1">
        <w:r>
          <w:rPr>
            <w:rFonts w:ascii="仿宋" w:eastAsia="仿宋" w:hAnsi="仿宋" w:cs="仿宋" w:hint="eastAsia"/>
            <w:lang w:eastAsia="zh-CN"/>
          </w:rPr>
          <w:t>(五)、煤制乙二醇项目背景</w:t>
        </w:r>
        <w:r>
          <w:tab/>
        </w:r>
        <w:r>
          <w:fldChar w:fldCharType="begin"/>
        </w:r>
        <w:r>
          <w:instrText xml:space="preserve"> PAGEREF _Toc18780 \h </w:instrText>
        </w:r>
        <w:r>
          <w:fldChar w:fldCharType="separate"/>
        </w:r>
        <w:r>
          <w:t>17</w:t>
        </w:r>
        <w:r>
          <w:fldChar w:fldCharType="end"/>
        </w:r>
      </w:hyperlink>
    </w:p>
    <w:p>
      <w:pPr>
        <w:pStyle w:val="TOC1"/>
        <w:tabs>
          <w:tab w:val="right" w:leader="dot" w:pos="8306"/>
        </w:tabs>
      </w:pPr>
      <w:hyperlink w:anchor="_Toc22067" w:history="1">
        <w:r>
          <w:rPr>
            <w:rFonts w:ascii="仿宋" w:eastAsia="仿宋" w:hAnsi="仿宋" w:cs="仿宋" w:hint="eastAsia"/>
            <w:lang w:eastAsia="zh-CN"/>
          </w:rPr>
          <w:t>五、煤制乙二醇项目建设背景及必要性分析</w:t>
        </w:r>
        <w:r>
          <w:tab/>
        </w:r>
        <w:r>
          <w:fldChar w:fldCharType="begin"/>
        </w:r>
        <w:r>
          <w:instrText xml:space="preserve"> PAGEREF _Toc22067 \h </w:instrText>
        </w:r>
        <w:r>
          <w:fldChar w:fldCharType="separate"/>
        </w:r>
        <w:r>
          <w:t>18</w:t>
        </w:r>
        <w:r>
          <w:fldChar w:fldCharType="end"/>
        </w:r>
      </w:hyperlink>
    </w:p>
    <w:p>
      <w:pPr>
        <w:pStyle w:val="TOC2"/>
        <w:tabs>
          <w:tab w:val="right" w:leader="dot" w:pos="8306"/>
        </w:tabs>
      </w:pPr>
      <w:hyperlink w:anchor="_Toc18846" w:history="1">
        <w:r>
          <w:rPr>
            <w:rFonts w:ascii="仿宋" w:eastAsia="仿宋" w:hAnsi="仿宋" w:cs="仿宋" w:hint="eastAsia"/>
            <w:lang w:eastAsia="zh-CN"/>
          </w:rPr>
          <w:t>(一)、煤制乙二醇项目背景分析</w:t>
        </w:r>
        <w:r>
          <w:tab/>
        </w:r>
        <w:r>
          <w:fldChar w:fldCharType="begin"/>
        </w:r>
        <w:r>
          <w:instrText xml:space="preserve"> PAGEREF _Toc18846 \h </w:instrText>
        </w:r>
        <w:r>
          <w:fldChar w:fldCharType="separate"/>
        </w:r>
        <w:r>
          <w:t>18</w:t>
        </w:r>
        <w:r>
          <w:fldChar w:fldCharType="end"/>
        </w:r>
      </w:hyperlink>
    </w:p>
    <w:p>
      <w:pPr>
        <w:pStyle w:val="TOC2"/>
        <w:tabs>
          <w:tab w:val="right" w:leader="dot" w:pos="8306"/>
        </w:tabs>
      </w:pPr>
      <w:hyperlink w:anchor="_Toc31675" w:history="1">
        <w:r>
          <w:rPr>
            <w:rFonts w:ascii="仿宋" w:eastAsia="仿宋" w:hAnsi="仿宋" w:cs="仿宋" w:hint="eastAsia"/>
            <w:lang w:eastAsia="zh-CN"/>
          </w:rPr>
          <w:t>(二)、煤制乙二醇项目建设必要性分析</w:t>
        </w:r>
        <w:r>
          <w:tab/>
        </w:r>
        <w:r>
          <w:fldChar w:fldCharType="begin"/>
        </w:r>
        <w:r>
          <w:instrText xml:space="preserve"> PAGEREF _Toc31675 \h </w:instrText>
        </w:r>
        <w:r>
          <w:fldChar w:fldCharType="separate"/>
        </w:r>
        <w:r>
          <w:t>20</w:t>
        </w:r>
        <w:r>
          <w:fldChar w:fldCharType="end"/>
        </w:r>
      </w:hyperlink>
    </w:p>
    <w:p>
      <w:pPr>
        <w:pStyle w:val="TOC1"/>
        <w:tabs>
          <w:tab w:val="right" w:leader="dot" w:pos="8306"/>
        </w:tabs>
      </w:pPr>
      <w:hyperlink w:anchor="_Toc29115" w:history="1">
        <w:r>
          <w:rPr>
            <w:rFonts w:ascii="仿宋" w:eastAsia="仿宋" w:hAnsi="仿宋" w:cs="仿宋" w:hint="eastAsia"/>
            <w:lang w:eastAsia="zh-CN"/>
          </w:rPr>
          <w:t>六、市场分析、调研</w:t>
        </w:r>
        <w:r>
          <w:tab/>
        </w:r>
        <w:r>
          <w:fldChar w:fldCharType="begin"/>
        </w:r>
        <w:r>
          <w:instrText xml:space="preserve"> PAGEREF _Toc29115 \h </w:instrText>
        </w:r>
        <w:r>
          <w:fldChar w:fldCharType="separate"/>
        </w:r>
        <w:r>
          <w:t>21</w:t>
        </w:r>
        <w:r>
          <w:fldChar w:fldCharType="end"/>
        </w:r>
      </w:hyperlink>
    </w:p>
    <w:p>
      <w:pPr>
        <w:pStyle w:val="TOC2"/>
        <w:tabs>
          <w:tab w:val="right" w:leader="dot" w:pos="8306"/>
        </w:tabs>
      </w:pPr>
      <w:hyperlink w:anchor="_Toc5733" w:history="1">
        <w:r>
          <w:rPr>
            <w:rFonts w:ascii="仿宋" w:eastAsia="仿宋" w:hAnsi="仿宋" w:cs="仿宋" w:hint="eastAsia"/>
            <w:lang w:eastAsia="zh-CN"/>
          </w:rPr>
          <w:t>(一)、煤制乙二醇行业分析</w:t>
        </w:r>
        <w:r>
          <w:tab/>
        </w:r>
        <w:r>
          <w:fldChar w:fldCharType="begin"/>
        </w:r>
        <w:r>
          <w:instrText xml:space="preserve"> PAGEREF _Toc5733 \h </w:instrText>
        </w:r>
        <w:r>
          <w:fldChar w:fldCharType="separate"/>
        </w:r>
        <w:r>
          <w:t>21</w:t>
        </w:r>
        <w:r>
          <w:fldChar w:fldCharType="end"/>
        </w:r>
      </w:hyperlink>
    </w:p>
    <w:p>
      <w:pPr>
        <w:pStyle w:val="TOC2"/>
        <w:tabs>
          <w:tab w:val="right" w:leader="dot" w:pos="8306"/>
        </w:tabs>
      </w:pPr>
      <w:hyperlink w:anchor="_Toc20824" w:history="1">
        <w:r>
          <w:rPr>
            <w:rFonts w:ascii="仿宋" w:eastAsia="仿宋" w:hAnsi="仿宋" w:cs="仿宋" w:hint="eastAsia"/>
            <w:lang w:eastAsia="zh-CN"/>
          </w:rPr>
          <w:t>(二)、煤制乙二醇市场分析预测</w:t>
        </w:r>
        <w:r>
          <w:tab/>
        </w:r>
        <w:r>
          <w:fldChar w:fldCharType="begin"/>
        </w:r>
        <w:r>
          <w:instrText xml:space="preserve"> PAGEREF _Toc20824 \h </w:instrText>
        </w:r>
        <w:r>
          <w:fldChar w:fldCharType="separate"/>
        </w:r>
        <w:r>
          <w:t>22</w:t>
        </w:r>
        <w:r>
          <w:fldChar w:fldCharType="end"/>
        </w:r>
      </w:hyperlink>
    </w:p>
    <w:p>
      <w:pPr>
        <w:pStyle w:val="TOC1"/>
        <w:tabs>
          <w:tab w:val="right" w:leader="dot" w:pos="8306"/>
        </w:tabs>
      </w:pPr>
      <w:hyperlink w:anchor="_Toc11995" w:history="1">
        <w:r>
          <w:rPr>
            <w:rFonts w:ascii="仿宋" w:eastAsia="仿宋" w:hAnsi="仿宋" w:cs="仿宋" w:hint="eastAsia"/>
            <w:lang w:eastAsia="zh-CN"/>
          </w:rPr>
          <w:t>七、煤制乙二醇项目人力资源管理</w:t>
        </w:r>
        <w:r>
          <w:tab/>
        </w:r>
        <w:r>
          <w:fldChar w:fldCharType="begin"/>
        </w:r>
        <w:r>
          <w:instrText xml:space="preserve"> PAGEREF _Toc11995 \h </w:instrText>
        </w:r>
        <w:r>
          <w:fldChar w:fldCharType="separate"/>
        </w:r>
        <w:r>
          <w:t>23</w:t>
        </w:r>
        <w:r>
          <w:fldChar w:fldCharType="end"/>
        </w:r>
      </w:hyperlink>
    </w:p>
    <w:p>
      <w:pPr>
        <w:pStyle w:val="TOC2"/>
        <w:tabs>
          <w:tab w:val="right" w:leader="dot" w:pos="8306"/>
        </w:tabs>
      </w:pPr>
      <w:hyperlink w:anchor="_Toc4008" w:history="1">
        <w:r>
          <w:rPr>
            <w:rFonts w:ascii="仿宋" w:eastAsia="仿宋" w:hAnsi="仿宋" w:cs="仿宋" w:hint="eastAsia"/>
            <w:lang w:eastAsia="zh-CN"/>
          </w:rPr>
          <w:t>(一)、建立健全的预算管理制度</w:t>
        </w:r>
        <w:r>
          <w:tab/>
        </w:r>
        <w:r>
          <w:fldChar w:fldCharType="begin"/>
        </w:r>
        <w:r>
          <w:instrText xml:space="preserve"> PAGEREF _Toc4008 \h </w:instrText>
        </w:r>
        <w:r>
          <w:fldChar w:fldCharType="separate"/>
        </w:r>
        <w:r>
          <w:t>23</w:t>
        </w:r>
        <w:r>
          <w:fldChar w:fldCharType="end"/>
        </w:r>
      </w:hyperlink>
    </w:p>
    <w:p>
      <w:pPr>
        <w:pStyle w:val="TOC2"/>
        <w:tabs>
          <w:tab w:val="right" w:leader="dot" w:pos="8306"/>
        </w:tabs>
      </w:pPr>
      <w:hyperlink w:anchor="_Toc21490" w:history="1">
        <w:r>
          <w:rPr>
            <w:rFonts w:ascii="仿宋" w:eastAsia="仿宋" w:hAnsi="仿宋" w:cs="仿宋" w:hint="eastAsia"/>
            <w:lang w:eastAsia="zh-CN"/>
          </w:rPr>
          <w:t>(二)、加强资金流动监控</w:t>
        </w:r>
        <w:r>
          <w:tab/>
        </w:r>
        <w:r>
          <w:fldChar w:fldCharType="begin"/>
        </w:r>
        <w:r>
          <w:instrText xml:space="preserve"> PAGEREF _Toc21490 \h </w:instrText>
        </w:r>
        <w:r>
          <w:fldChar w:fldCharType="separate"/>
        </w:r>
        <w:r>
          <w:t>25</w:t>
        </w:r>
        <w:r>
          <w:fldChar w:fldCharType="end"/>
        </w:r>
      </w:hyperlink>
    </w:p>
    <w:p>
      <w:pPr>
        <w:pStyle w:val="TOC2"/>
        <w:tabs>
          <w:tab w:val="right" w:leader="dot" w:pos="8306"/>
        </w:tabs>
      </w:pPr>
      <w:hyperlink w:anchor="_Toc6897" w:history="1">
        <w:r>
          <w:rPr>
            <w:rFonts w:ascii="仿宋" w:eastAsia="仿宋" w:hAnsi="仿宋" w:cs="仿宋" w:hint="eastAsia"/>
            <w:lang w:eastAsia="zh-CN"/>
          </w:rPr>
          <w:t>(三)、制定完善的风险控制机制</w:t>
        </w:r>
        <w:r>
          <w:tab/>
        </w:r>
        <w:r>
          <w:fldChar w:fldCharType="begin"/>
        </w:r>
        <w:r>
          <w:instrText xml:space="preserve"> PAGEREF _Toc6897 \h </w:instrText>
        </w:r>
        <w:r>
          <w:fldChar w:fldCharType="separate"/>
        </w:r>
        <w:r>
          <w:t>26</w:t>
        </w:r>
        <w:r>
          <w:fldChar w:fldCharType="end"/>
        </w:r>
      </w:hyperlink>
    </w:p>
    <w:p>
      <w:pPr>
        <w:pStyle w:val="TOC2"/>
        <w:tabs>
          <w:tab w:val="right" w:leader="dot" w:pos="8306"/>
        </w:tabs>
      </w:pPr>
      <w:hyperlink w:anchor="_Toc29328" w:history="1">
        <w:r>
          <w:rPr>
            <w:rFonts w:ascii="仿宋" w:eastAsia="仿宋" w:hAnsi="仿宋" w:cs="仿宋" w:hint="eastAsia"/>
            <w:lang w:eastAsia="zh-CN"/>
          </w:rPr>
          <w:t>(四)、优化成本管理</w:t>
        </w:r>
        <w:r>
          <w:tab/>
        </w:r>
        <w:r>
          <w:fldChar w:fldCharType="begin"/>
        </w:r>
        <w:r>
          <w:instrText xml:space="preserve"> PAGEREF _Toc29328 \h </w:instrText>
        </w:r>
        <w:r>
          <w:fldChar w:fldCharType="separate"/>
        </w:r>
        <w:r>
          <w:t>27</w:t>
        </w:r>
        <w:r>
          <w:fldChar w:fldCharType="end"/>
        </w:r>
      </w:hyperlink>
    </w:p>
    <w:p>
      <w:pPr>
        <w:pStyle w:val="TOC1"/>
        <w:tabs>
          <w:tab w:val="right" w:leader="dot" w:pos="8306"/>
        </w:tabs>
      </w:pPr>
      <w:hyperlink w:anchor="_Toc27986" w:history="1">
        <w:r>
          <w:rPr>
            <w:rFonts w:ascii="仿宋" w:eastAsia="仿宋" w:hAnsi="仿宋" w:cs="仿宋" w:hint="eastAsia"/>
            <w:lang w:eastAsia="zh-CN"/>
          </w:rPr>
          <w:t>八、煤制乙二醇项目技术管理</w:t>
        </w:r>
        <w:r>
          <w:tab/>
        </w:r>
        <w:r>
          <w:fldChar w:fldCharType="begin"/>
        </w:r>
        <w:r>
          <w:instrText xml:space="preserve"> PAGEREF _Toc27986 \h </w:instrText>
        </w:r>
        <w:r>
          <w:fldChar w:fldCharType="separate"/>
        </w:r>
        <w:r>
          <w:t>28</w:t>
        </w:r>
        <w:r>
          <w:fldChar w:fldCharType="end"/>
        </w:r>
      </w:hyperlink>
    </w:p>
    <w:p>
      <w:pPr>
        <w:pStyle w:val="TOC2"/>
        <w:tabs>
          <w:tab w:val="right" w:leader="dot" w:pos="8306"/>
        </w:tabs>
      </w:pPr>
      <w:hyperlink w:anchor="_Toc8670" w:history="1">
        <w:r>
          <w:rPr>
            <w:rFonts w:ascii="仿宋" w:eastAsia="仿宋" w:hAnsi="仿宋" w:cs="仿宋" w:hint="eastAsia"/>
            <w:lang w:eastAsia="zh-CN"/>
          </w:rPr>
          <w:t>(一)、技术方案选用方向</w:t>
        </w:r>
        <w:r>
          <w:tab/>
        </w:r>
        <w:r>
          <w:fldChar w:fldCharType="begin"/>
        </w:r>
        <w:r>
          <w:instrText xml:space="preserve"> PAGEREF _Toc8670 \h </w:instrText>
        </w:r>
        <w:r>
          <w:fldChar w:fldCharType="separate"/>
        </w:r>
        <w:r>
          <w:t>28</w:t>
        </w:r>
        <w:r>
          <w:fldChar w:fldCharType="end"/>
        </w:r>
      </w:hyperlink>
    </w:p>
    <w:p>
      <w:pPr>
        <w:pStyle w:val="TOC2"/>
        <w:tabs>
          <w:tab w:val="right" w:leader="dot" w:pos="8306"/>
        </w:tabs>
      </w:pPr>
      <w:hyperlink w:anchor="_Toc22703" w:history="1">
        <w:r>
          <w:rPr>
            <w:rFonts w:ascii="仿宋" w:eastAsia="仿宋" w:hAnsi="仿宋" w:cs="仿宋" w:hint="eastAsia"/>
            <w:lang w:eastAsia="zh-CN"/>
          </w:rPr>
          <w:t>(二)、工艺技术方案选用原则</w:t>
        </w:r>
        <w:r>
          <w:tab/>
        </w:r>
        <w:r>
          <w:fldChar w:fldCharType="begin"/>
        </w:r>
        <w:r>
          <w:instrText xml:space="preserve"> PAGEREF _Toc22703 \h </w:instrText>
        </w:r>
        <w:r>
          <w:fldChar w:fldCharType="separate"/>
        </w:r>
        <w:r>
          <w:t>30</w:t>
        </w:r>
        <w:r>
          <w:fldChar w:fldCharType="end"/>
        </w:r>
      </w:hyperlink>
    </w:p>
    <w:p>
      <w:pPr>
        <w:pStyle w:val="TOC2"/>
        <w:tabs>
          <w:tab w:val="right" w:leader="dot" w:pos="8306"/>
        </w:tabs>
      </w:pPr>
      <w:hyperlink w:anchor="_Toc11791" w:history="1">
        <w:r>
          <w:rPr>
            <w:rFonts w:ascii="仿宋" w:eastAsia="仿宋" w:hAnsi="仿宋" w:cs="仿宋" w:hint="eastAsia"/>
            <w:lang w:eastAsia="zh-CN"/>
          </w:rPr>
          <w:t>(三)、工艺技术方案要求</w:t>
        </w:r>
        <w:r>
          <w:tab/>
        </w:r>
        <w:r>
          <w:fldChar w:fldCharType="begin"/>
        </w:r>
        <w:r>
          <w:instrText xml:space="preserve"> PAGEREF _Toc11791 \h </w:instrText>
        </w:r>
        <w:r>
          <w:fldChar w:fldCharType="separate"/>
        </w:r>
        <w:r>
          <w:t>32</w:t>
        </w:r>
        <w:r>
          <w:fldChar w:fldCharType="end"/>
        </w:r>
      </w:hyperlink>
    </w:p>
    <w:p>
      <w:pPr>
        <w:pStyle w:val="TOC1"/>
        <w:tabs>
          <w:tab w:val="right" w:leader="dot" w:pos="8306"/>
        </w:tabs>
      </w:pPr>
      <w:hyperlink w:anchor="_Toc6884" w:history="1">
        <w:r>
          <w:rPr>
            <w:rFonts w:ascii="仿宋" w:eastAsia="仿宋" w:hAnsi="仿宋" w:cs="仿宋" w:hint="eastAsia"/>
            <w:lang w:eastAsia="zh-CN"/>
          </w:rPr>
          <w:t>九、煤制乙二醇项目创新与研发</w:t>
        </w:r>
        <w:r>
          <w:tab/>
        </w:r>
        <w:r>
          <w:fldChar w:fldCharType="begin"/>
        </w:r>
        <w:r>
          <w:instrText xml:space="preserve"> PAGEREF _Toc6884 \h </w:instrText>
        </w:r>
        <w:r>
          <w:fldChar w:fldCharType="separate"/>
        </w:r>
        <w:r>
          <w:t>34</w:t>
        </w:r>
        <w:r>
          <w:fldChar w:fldCharType="end"/>
        </w:r>
      </w:hyperlink>
    </w:p>
    <w:p>
      <w:pPr>
        <w:pStyle w:val="TOC2"/>
        <w:tabs>
          <w:tab w:val="right" w:leader="dot" w:pos="8306"/>
        </w:tabs>
      </w:pPr>
      <w:hyperlink w:anchor="_Toc15929" w:history="1">
        <w:r>
          <w:rPr>
            <w:rFonts w:ascii="仿宋" w:eastAsia="仿宋" w:hAnsi="仿宋" w:cs="仿宋" w:hint="eastAsia"/>
            <w:lang w:eastAsia="zh-CN"/>
          </w:rPr>
          <w:t>(一)、创新策略与方向</w:t>
        </w:r>
        <w:r>
          <w:tab/>
        </w:r>
        <w:r>
          <w:fldChar w:fldCharType="begin"/>
        </w:r>
        <w:r>
          <w:instrText xml:space="preserve"> PAGEREF _Toc15929 \h </w:instrText>
        </w:r>
        <w:r>
          <w:fldChar w:fldCharType="separate"/>
        </w:r>
        <w:r>
          <w:t>34</w:t>
        </w:r>
        <w:r>
          <w:fldChar w:fldCharType="end"/>
        </w:r>
      </w:hyperlink>
    </w:p>
    <w:p>
      <w:pPr>
        <w:pStyle w:val="TOC2"/>
        <w:tabs>
          <w:tab w:val="right" w:leader="dot" w:pos="8306"/>
        </w:tabs>
      </w:pPr>
      <w:hyperlink w:anchor="_Toc17585" w:history="1">
        <w:r>
          <w:rPr>
            <w:rFonts w:ascii="仿宋" w:eastAsia="仿宋" w:hAnsi="仿宋" w:cs="仿宋" w:hint="eastAsia"/>
            <w:lang w:eastAsia="zh-CN"/>
          </w:rPr>
          <w:t>(二)、研发规划与投入</w:t>
        </w:r>
        <w:r>
          <w:tab/>
        </w:r>
        <w:r>
          <w:fldChar w:fldCharType="begin"/>
        </w:r>
        <w:r>
          <w:instrText xml:space="preserve"> PAGEREF _Toc17585 \h </w:instrText>
        </w:r>
        <w:r>
          <w:fldChar w:fldCharType="separate"/>
        </w:r>
        <w:r>
          <w:t>36</w:t>
        </w:r>
        <w:r>
          <w:fldChar w:fldCharType="end"/>
        </w:r>
      </w:hyperlink>
    </w:p>
    <w:p>
      <w:pPr>
        <w:pStyle w:val="TOC1"/>
        <w:tabs>
          <w:tab w:val="right" w:leader="dot" w:pos="8306"/>
        </w:tabs>
      </w:pPr>
      <w:hyperlink w:anchor="_Toc5650" w:history="1">
        <w:r>
          <w:rPr>
            <w:rFonts w:ascii="仿宋" w:eastAsia="仿宋" w:hAnsi="仿宋" w:cs="仿宋" w:hint="eastAsia"/>
            <w:lang w:eastAsia="zh-CN"/>
          </w:rPr>
          <w:t>十、煤制乙二醇项目社会影响</w:t>
        </w:r>
        <w:r>
          <w:tab/>
        </w:r>
        <w:r>
          <w:fldChar w:fldCharType="begin"/>
        </w:r>
        <w:r>
          <w:instrText xml:space="preserve"> PAGEREF _Toc5650 \h </w:instrText>
        </w:r>
        <w:r>
          <w:fldChar w:fldCharType="separate"/>
        </w:r>
        <w:r>
          <w:t>38</w:t>
        </w:r>
        <w:r>
          <w:fldChar w:fldCharType="end"/>
        </w:r>
      </w:hyperlink>
    </w:p>
    <w:p>
      <w:pPr>
        <w:pStyle w:val="TOC2"/>
        <w:tabs>
          <w:tab w:val="right" w:leader="dot" w:pos="8306"/>
        </w:tabs>
      </w:pPr>
      <w:hyperlink w:anchor="_Toc4358" w:history="1">
        <w:r>
          <w:rPr>
            <w:rFonts w:ascii="仿宋" w:eastAsia="仿宋" w:hAnsi="仿宋" w:cs="仿宋" w:hint="eastAsia"/>
            <w:lang w:eastAsia="zh-CN"/>
          </w:rPr>
          <w:t>(一)、社会责任与义务</w:t>
        </w:r>
        <w:r>
          <w:tab/>
        </w:r>
        <w:r>
          <w:fldChar w:fldCharType="begin"/>
        </w:r>
        <w:r>
          <w:instrText xml:space="preserve"> PAGEREF _Toc4358 \h </w:instrText>
        </w:r>
        <w:r>
          <w:fldChar w:fldCharType="separate"/>
        </w:r>
        <w:r>
          <w:t>38</w:t>
        </w:r>
        <w:r>
          <w:fldChar w:fldCharType="end"/>
        </w:r>
      </w:hyperlink>
    </w:p>
    <w:p>
      <w:pPr>
        <w:pStyle w:val="TOC2"/>
        <w:tabs>
          <w:tab w:val="right" w:leader="dot" w:pos="8306"/>
        </w:tabs>
      </w:pPr>
      <w:hyperlink w:anchor="_Toc14998" w:history="1">
        <w:r>
          <w:rPr>
            <w:rFonts w:ascii="仿宋" w:eastAsia="仿宋" w:hAnsi="仿宋" w:cs="仿宋" w:hint="eastAsia"/>
            <w:lang w:eastAsia="zh-CN"/>
          </w:rPr>
          <w:t>(二)、社会参与与沟通</w:t>
        </w:r>
        <w:r>
          <w:tab/>
        </w:r>
        <w:r>
          <w:fldChar w:fldCharType="begin"/>
        </w:r>
        <w:r>
          <w:instrText xml:space="preserve"> PAGEREF _Toc14998 \h </w:instrText>
        </w:r>
        <w:r>
          <w:fldChar w:fldCharType="separate"/>
        </w:r>
        <w:r>
          <w:t>38</w:t>
        </w:r>
        <w:r>
          <w:fldChar w:fldCharType="end"/>
        </w:r>
      </w:hyperlink>
    </w:p>
    <w:p>
      <w:pPr>
        <w:pStyle w:val="TOC1"/>
        <w:tabs>
          <w:tab w:val="right" w:leader="dot" w:pos="8306"/>
        </w:tabs>
      </w:pPr>
      <w:hyperlink w:anchor="_Toc30605" w:history="1">
        <w:r>
          <w:rPr>
            <w:rFonts w:ascii="仿宋" w:eastAsia="仿宋" w:hAnsi="仿宋" w:cs="仿宋" w:hint="eastAsia"/>
            <w:lang w:eastAsia="zh-CN"/>
          </w:rPr>
          <w:t>十一、煤制乙二醇项目环境影响分析</w:t>
        </w:r>
        <w:r>
          <w:tab/>
        </w:r>
        <w:r>
          <w:fldChar w:fldCharType="begin"/>
        </w:r>
        <w:r>
          <w:instrText xml:space="preserve"> PAGEREF _Toc30605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62" w:history="1">
        <w:r>
          <w:rPr>
            <w:rFonts w:ascii="仿宋" w:eastAsia="仿宋" w:hAnsi="仿宋" w:cs="仿宋" w:hint="eastAsia"/>
            <w:lang w:eastAsia="zh-CN"/>
          </w:rPr>
          <w:t>(一)、建设区域环境质量现状</w:t>
        </w:r>
        <w:r>
          <w:tab/>
        </w:r>
        <w:r>
          <w:fldChar w:fldCharType="begin"/>
        </w:r>
        <w:r>
          <w:instrText xml:space="preserve"> PAGEREF _Toc14562 \h </w:instrText>
        </w:r>
        <w:r>
          <w:fldChar w:fldCharType="separate"/>
        </w:r>
        <w:r>
          <w:t>39</w:t>
        </w:r>
        <w:r>
          <w:fldChar w:fldCharType="end"/>
        </w:r>
      </w:hyperlink>
    </w:p>
    <w:p>
      <w:pPr>
        <w:pStyle w:val="TOC2"/>
        <w:tabs>
          <w:tab w:val="right" w:leader="dot" w:pos="8306"/>
        </w:tabs>
      </w:pPr>
      <w:hyperlink w:anchor="_Toc23718" w:history="1">
        <w:r>
          <w:rPr>
            <w:rFonts w:ascii="仿宋" w:eastAsia="仿宋" w:hAnsi="仿宋" w:cs="仿宋" w:hint="eastAsia"/>
            <w:lang w:eastAsia="zh-CN"/>
          </w:rPr>
          <w:t>(二)、建设期环境保护</w:t>
        </w:r>
        <w:r>
          <w:tab/>
        </w:r>
        <w:r>
          <w:fldChar w:fldCharType="begin"/>
        </w:r>
        <w:r>
          <w:instrText xml:space="preserve"> PAGEREF _Toc23718 \h </w:instrText>
        </w:r>
        <w:r>
          <w:fldChar w:fldCharType="separate"/>
        </w:r>
        <w:r>
          <w:t>41</w:t>
        </w:r>
        <w:r>
          <w:fldChar w:fldCharType="end"/>
        </w:r>
      </w:hyperlink>
    </w:p>
    <w:p>
      <w:pPr>
        <w:pStyle w:val="TOC2"/>
        <w:tabs>
          <w:tab w:val="right" w:leader="dot" w:pos="8306"/>
        </w:tabs>
      </w:pPr>
      <w:hyperlink w:anchor="_Toc2239" w:history="1">
        <w:r>
          <w:rPr>
            <w:rFonts w:ascii="仿宋" w:eastAsia="仿宋" w:hAnsi="仿宋" w:cs="仿宋" w:hint="eastAsia"/>
            <w:lang w:eastAsia="zh-CN"/>
          </w:rPr>
          <w:t>(三)、运营期环境保护</w:t>
        </w:r>
        <w:r>
          <w:tab/>
        </w:r>
        <w:r>
          <w:fldChar w:fldCharType="begin"/>
        </w:r>
        <w:r>
          <w:instrText xml:space="preserve"> PAGEREF _Toc2239 \h </w:instrText>
        </w:r>
        <w:r>
          <w:fldChar w:fldCharType="separate"/>
        </w:r>
        <w:r>
          <w:t>42</w:t>
        </w:r>
        <w:r>
          <w:fldChar w:fldCharType="end"/>
        </w:r>
      </w:hyperlink>
    </w:p>
    <w:p>
      <w:pPr>
        <w:pStyle w:val="TOC2"/>
        <w:tabs>
          <w:tab w:val="right" w:leader="dot" w:pos="8306"/>
        </w:tabs>
      </w:pPr>
      <w:hyperlink w:anchor="_Toc4663" w:history="1">
        <w:r>
          <w:rPr>
            <w:rFonts w:ascii="仿宋" w:eastAsia="仿宋" w:hAnsi="仿宋" w:cs="仿宋" w:hint="eastAsia"/>
            <w:lang w:eastAsia="zh-CN"/>
          </w:rPr>
          <w:t>(四)、煤制乙二醇项目建设对区域经济的影响</w:t>
        </w:r>
        <w:r>
          <w:tab/>
        </w:r>
        <w:r>
          <w:fldChar w:fldCharType="begin"/>
        </w:r>
        <w:r>
          <w:instrText xml:space="preserve"> PAGEREF _Toc4663 \h </w:instrText>
        </w:r>
        <w:r>
          <w:fldChar w:fldCharType="separate"/>
        </w:r>
        <w:r>
          <w:t>44</w:t>
        </w:r>
        <w:r>
          <w:fldChar w:fldCharType="end"/>
        </w:r>
      </w:hyperlink>
    </w:p>
    <w:p>
      <w:pPr>
        <w:pStyle w:val="TOC2"/>
        <w:tabs>
          <w:tab w:val="right" w:leader="dot" w:pos="8306"/>
        </w:tabs>
      </w:pPr>
      <w:hyperlink w:anchor="_Toc4277" w:history="1">
        <w:r>
          <w:rPr>
            <w:rFonts w:ascii="仿宋" w:eastAsia="仿宋" w:hAnsi="仿宋" w:cs="仿宋" w:hint="eastAsia"/>
            <w:lang w:eastAsia="zh-CN"/>
          </w:rPr>
          <w:t>(五)、废弃物处理</w:t>
        </w:r>
        <w:r>
          <w:tab/>
        </w:r>
        <w:r>
          <w:fldChar w:fldCharType="begin"/>
        </w:r>
        <w:r>
          <w:instrText xml:space="preserve"> PAGEREF _Toc4277 \h </w:instrText>
        </w:r>
        <w:r>
          <w:fldChar w:fldCharType="separate"/>
        </w:r>
        <w:r>
          <w:t>45</w:t>
        </w:r>
        <w:r>
          <w:fldChar w:fldCharType="end"/>
        </w:r>
      </w:hyperlink>
    </w:p>
    <w:p>
      <w:pPr>
        <w:pStyle w:val="TOC2"/>
        <w:tabs>
          <w:tab w:val="right" w:leader="dot" w:pos="8306"/>
        </w:tabs>
      </w:pPr>
      <w:hyperlink w:anchor="_Toc14328" w:history="1">
        <w:r>
          <w:rPr>
            <w:rFonts w:ascii="仿宋" w:eastAsia="仿宋" w:hAnsi="仿宋" w:cs="仿宋" w:hint="eastAsia"/>
            <w:lang w:eastAsia="zh-CN"/>
          </w:rPr>
          <w:t>(六)、特殊环境影响分析</w:t>
        </w:r>
        <w:r>
          <w:tab/>
        </w:r>
        <w:r>
          <w:fldChar w:fldCharType="begin"/>
        </w:r>
        <w:r>
          <w:instrText xml:space="preserve"> PAGEREF _Toc14328 \h </w:instrText>
        </w:r>
        <w:r>
          <w:fldChar w:fldCharType="separate"/>
        </w:r>
        <w:r>
          <w:t>47</w:t>
        </w:r>
        <w:r>
          <w:fldChar w:fldCharType="end"/>
        </w:r>
      </w:hyperlink>
    </w:p>
    <w:p>
      <w:pPr>
        <w:pStyle w:val="TOC2"/>
        <w:tabs>
          <w:tab w:val="right" w:leader="dot" w:pos="8306"/>
        </w:tabs>
      </w:pPr>
      <w:hyperlink w:anchor="_Toc16295" w:history="1">
        <w:r>
          <w:rPr>
            <w:rFonts w:ascii="仿宋" w:eastAsia="仿宋" w:hAnsi="仿宋" w:cs="仿宋" w:hint="eastAsia"/>
            <w:lang w:eastAsia="zh-CN"/>
          </w:rPr>
          <w:t>(七)、清洁生产</w:t>
        </w:r>
        <w:r>
          <w:tab/>
        </w:r>
        <w:r>
          <w:fldChar w:fldCharType="begin"/>
        </w:r>
        <w:r>
          <w:instrText xml:space="preserve"> PAGEREF _Toc16295 \h </w:instrText>
        </w:r>
        <w:r>
          <w:fldChar w:fldCharType="separate"/>
        </w:r>
        <w:r>
          <w:t>48</w:t>
        </w:r>
        <w:r>
          <w:fldChar w:fldCharType="end"/>
        </w:r>
      </w:hyperlink>
    </w:p>
    <w:p>
      <w:pPr>
        <w:pStyle w:val="TOC2"/>
        <w:tabs>
          <w:tab w:val="right" w:leader="dot" w:pos="8306"/>
        </w:tabs>
      </w:pPr>
      <w:hyperlink w:anchor="_Toc16165" w:history="1">
        <w:r>
          <w:rPr>
            <w:rFonts w:ascii="仿宋" w:eastAsia="仿宋" w:hAnsi="仿宋" w:cs="仿宋" w:hint="eastAsia"/>
            <w:lang w:eastAsia="zh-CN"/>
          </w:rPr>
          <w:t>(八)、环境保护综合评价</w:t>
        </w:r>
        <w:r>
          <w:tab/>
        </w:r>
        <w:r>
          <w:fldChar w:fldCharType="begin"/>
        </w:r>
        <w:r>
          <w:instrText xml:space="preserve"> PAGEREF _Toc16165 \h </w:instrText>
        </w:r>
        <w:r>
          <w:fldChar w:fldCharType="separate"/>
        </w:r>
        <w:r>
          <w:t>49</w:t>
        </w:r>
        <w:r>
          <w:fldChar w:fldCharType="end"/>
        </w:r>
      </w:hyperlink>
    </w:p>
    <w:p>
      <w:pPr>
        <w:pStyle w:val="TOC1"/>
        <w:tabs>
          <w:tab w:val="right" w:leader="dot" w:pos="8306"/>
        </w:tabs>
      </w:pPr>
      <w:hyperlink w:anchor="_Toc4155" w:history="1">
        <w:r>
          <w:rPr>
            <w:rFonts w:ascii="仿宋" w:eastAsia="仿宋" w:hAnsi="仿宋" w:cs="仿宋" w:hint="eastAsia"/>
            <w:lang w:eastAsia="zh-CN"/>
          </w:rPr>
          <w:t>十二、煤制乙二醇项目财务管理</w:t>
        </w:r>
        <w:r>
          <w:tab/>
        </w:r>
        <w:r>
          <w:fldChar w:fldCharType="begin"/>
        </w:r>
        <w:r>
          <w:instrText xml:space="preserve"> PAGEREF _Toc4155 \h </w:instrText>
        </w:r>
        <w:r>
          <w:fldChar w:fldCharType="separate"/>
        </w:r>
        <w:r>
          <w:t>50</w:t>
        </w:r>
        <w:r>
          <w:fldChar w:fldCharType="end"/>
        </w:r>
      </w:hyperlink>
    </w:p>
    <w:p>
      <w:pPr>
        <w:pStyle w:val="TOC2"/>
        <w:tabs>
          <w:tab w:val="right" w:leader="dot" w:pos="8306"/>
        </w:tabs>
      </w:pPr>
      <w:hyperlink w:anchor="_Toc13499" w:history="1">
        <w:r>
          <w:rPr>
            <w:rFonts w:ascii="仿宋" w:eastAsia="仿宋" w:hAnsi="仿宋" w:cs="仿宋" w:hint="eastAsia"/>
            <w:lang w:eastAsia="zh-CN"/>
          </w:rPr>
          <w:t>(一)、资金需求大</w:t>
        </w:r>
        <w:r>
          <w:tab/>
        </w:r>
        <w:r>
          <w:fldChar w:fldCharType="begin"/>
        </w:r>
        <w:r>
          <w:instrText xml:space="preserve"> PAGEREF _Toc13499 \h </w:instrText>
        </w:r>
        <w:r>
          <w:fldChar w:fldCharType="separate"/>
        </w:r>
        <w:r>
          <w:t>50</w:t>
        </w:r>
        <w:r>
          <w:fldChar w:fldCharType="end"/>
        </w:r>
      </w:hyperlink>
    </w:p>
    <w:p>
      <w:pPr>
        <w:pStyle w:val="TOC2"/>
        <w:tabs>
          <w:tab w:val="right" w:leader="dot" w:pos="8306"/>
        </w:tabs>
      </w:pPr>
      <w:hyperlink w:anchor="_Toc11424" w:history="1">
        <w:r>
          <w:rPr>
            <w:rFonts w:ascii="仿宋" w:eastAsia="仿宋" w:hAnsi="仿宋" w:cs="仿宋" w:hint="eastAsia"/>
            <w:lang w:eastAsia="zh-CN"/>
          </w:rPr>
          <w:t>(二)、研发周期长</w:t>
        </w:r>
        <w:r>
          <w:tab/>
        </w:r>
        <w:r>
          <w:fldChar w:fldCharType="begin"/>
        </w:r>
        <w:r>
          <w:instrText xml:space="preserve"> PAGEREF _Toc11424 \h </w:instrText>
        </w:r>
        <w:r>
          <w:fldChar w:fldCharType="separate"/>
        </w:r>
        <w:r>
          <w:t>51</w:t>
        </w:r>
        <w:r>
          <w:fldChar w:fldCharType="end"/>
        </w:r>
      </w:hyperlink>
    </w:p>
    <w:p>
      <w:pPr>
        <w:pStyle w:val="TOC2"/>
        <w:tabs>
          <w:tab w:val="right" w:leader="dot" w:pos="8306"/>
        </w:tabs>
      </w:pPr>
      <w:hyperlink w:anchor="_Toc20144" w:history="1">
        <w:r>
          <w:rPr>
            <w:rFonts w:ascii="仿宋" w:eastAsia="仿宋" w:hAnsi="仿宋" w:cs="仿宋" w:hint="eastAsia"/>
            <w:lang w:eastAsia="zh-CN"/>
          </w:rPr>
          <w:t>(三)、市场风险大</w:t>
        </w:r>
        <w:r>
          <w:tab/>
        </w:r>
        <w:r>
          <w:fldChar w:fldCharType="begin"/>
        </w:r>
        <w:r>
          <w:instrText xml:space="preserve"> PAGEREF _Toc20144 \h </w:instrText>
        </w:r>
        <w:r>
          <w:fldChar w:fldCharType="separate"/>
        </w:r>
        <w:r>
          <w:t>52</w:t>
        </w:r>
        <w:r>
          <w:fldChar w:fldCharType="end"/>
        </w:r>
      </w:hyperlink>
    </w:p>
    <w:p>
      <w:pPr>
        <w:pStyle w:val="TOC2"/>
        <w:tabs>
          <w:tab w:val="right" w:leader="dot" w:pos="8306"/>
        </w:tabs>
      </w:pPr>
      <w:hyperlink w:anchor="_Toc23924" w:history="1">
        <w:r>
          <w:rPr>
            <w:rFonts w:ascii="仿宋" w:eastAsia="仿宋" w:hAnsi="仿宋" w:cs="仿宋" w:hint="eastAsia"/>
            <w:lang w:eastAsia="zh-CN"/>
          </w:rPr>
          <w:t>(四)、利润率高</w:t>
        </w:r>
        <w:r>
          <w:tab/>
        </w:r>
        <w:r>
          <w:fldChar w:fldCharType="begin"/>
        </w:r>
        <w:r>
          <w:instrText xml:space="preserve"> PAGEREF _Toc23924 \h </w:instrText>
        </w:r>
        <w:r>
          <w:fldChar w:fldCharType="separate"/>
        </w:r>
        <w:r>
          <w:t>55</w:t>
        </w:r>
        <w:r>
          <w:fldChar w:fldCharType="end"/>
        </w:r>
      </w:hyperlink>
    </w:p>
    <w:p>
      <w:pPr>
        <w:pStyle w:val="TOC1"/>
        <w:tabs>
          <w:tab w:val="right" w:leader="dot" w:pos="8306"/>
        </w:tabs>
      </w:pPr>
      <w:hyperlink w:anchor="_Toc23487" w:history="1">
        <w:r>
          <w:rPr>
            <w:rFonts w:ascii="仿宋" w:eastAsia="仿宋" w:hAnsi="仿宋" w:cs="仿宋" w:hint="eastAsia"/>
            <w:lang w:eastAsia="zh-CN"/>
          </w:rPr>
          <w:t>十三、煤制乙二醇项目治理与监督</w:t>
        </w:r>
        <w:r>
          <w:tab/>
        </w:r>
        <w:r>
          <w:fldChar w:fldCharType="begin"/>
        </w:r>
        <w:r>
          <w:instrText xml:space="preserve"> PAGEREF _Toc23487 \h </w:instrText>
        </w:r>
        <w:r>
          <w:fldChar w:fldCharType="separate"/>
        </w:r>
        <w:r>
          <w:t>57</w:t>
        </w:r>
        <w:r>
          <w:fldChar w:fldCharType="end"/>
        </w:r>
      </w:hyperlink>
    </w:p>
    <w:p>
      <w:pPr>
        <w:pStyle w:val="TOC2"/>
        <w:tabs>
          <w:tab w:val="right" w:leader="dot" w:pos="8306"/>
        </w:tabs>
      </w:pPr>
      <w:hyperlink w:anchor="_Toc1230" w:history="1">
        <w:r>
          <w:rPr>
            <w:rFonts w:ascii="仿宋" w:eastAsia="仿宋" w:hAnsi="仿宋" w:cs="仿宋" w:hint="eastAsia"/>
            <w:lang w:eastAsia="zh-CN"/>
          </w:rPr>
          <w:t>(一)、煤制乙二醇项目治理结构</w:t>
        </w:r>
        <w:r>
          <w:tab/>
        </w:r>
        <w:r>
          <w:fldChar w:fldCharType="begin"/>
        </w:r>
        <w:r>
          <w:instrText xml:space="preserve"> PAGEREF _Toc1230 \h </w:instrText>
        </w:r>
        <w:r>
          <w:fldChar w:fldCharType="separate"/>
        </w:r>
        <w:r>
          <w:t>57</w:t>
        </w:r>
        <w:r>
          <w:fldChar w:fldCharType="end"/>
        </w:r>
      </w:hyperlink>
    </w:p>
    <w:p>
      <w:pPr>
        <w:pStyle w:val="TOC2"/>
        <w:tabs>
          <w:tab w:val="right" w:leader="dot" w:pos="8306"/>
        </w:tabs>
      </w:pPr>
      <w:hyperlink w:anchor="_Toc29374" w:history="1">
        <w:r>
          <w:rPr>
            <w:rFonts w:ascii="仿宋" w:eastAsia="仿宋" w:hAnsi="仿宋" w:cs="仿宋" w:hint="eastAsia"/>
            <w:lang w:eastAsia="zh-CN"/>
          </w:rPr>
          <w:t>(二)、监督与审计</w:t>
        </w:r>
        <w:r>
          <w:tab/>
        </w:r>
        <w:r>
          <w:fldChar w:fldCharType="begin"/>
        </w:r>
        <w:r>
          <w:instrText xml:space="preserve"> PAGEREF _Toc29374 \h </w:instrText>
        </w:r>
        <w:r>
          <w:fldChar w:fldCharType="separate"/>
        </w:r>
        <w:r>
          <w:t>59</w:t>
        </w:r>
        <w:r>
          <w:fldChar w:fldCharType="end"/>
        </w:r>
      </w:hyperlink>
    </w:p>
    <w:p>
      <w:pPr>
        <w:pStyle w:val="TOC1"/>
        <w:tabs>
          <w:tab w:val="right" w:leader="dot" w:pos="8306"/>
        </w:tabs>
      </w:pPr>
      <w:hyperlink w:anchor="_Toc11972" w:history="1">
        <w:r>
          <w:rPr>
            <w:rFonts w:ascii="仿宋" w:eastAsia="仿宋" w:hAnsi="仿宋" w:cs="仿宋" w:hint="eastAsia"/>
            <w:lang w:eastAsia="zh-CN"/>
          </w:rPr>
          <w:t>十四、质量管理体系</w:t>
        </w:r>
        <w:r>
          <w:tab/>
        </w:r>
        <w:r>
          <w:fldChar w:fldCharType="begin"/>
        </w:r>
        <w:r>
          <w:instrText xml:space="preserve"> PAGEREF _Toc11972 \h </w:instrText>
        </w:r>
        <w:r>
          <w:fldChar w:fldCharType="separate"/>
        </w:r>
        <w:r>
          <w:t>60</w:t>
        </w:r>
        <w:r>
          <w:fldChar w:fldCharType="end"/>
        </w:r>
      </w:hyperlink>
    </w:p>
    <w:p>
      <w:pPr>
        <w:pStyle w:val="TOC2"/>
        <w:tabs>
          <w:tab w:val="right" w:leader="dot" w:pos="8306"/>
        </w:tabs>
      </w:pPr>
      <w:hyperlink w:anchor="_Toc26020" w:history="1">
        <w:r>
          <w:rPr>
            <w:rFonts w:ascii="仿宋" w:eastAsia="仿宋" w:hAnsi="仿宋" w:cs="仿宋" w:hint="eastAsia"/>
            <w:lang w:eastAsia="zh-CN"/>
          </w:rPr>
          <w:t>(一)、质量目标与方针</w:t>
        </w:r>
        <w:r>
          <w:tab/>
        </w:r>
        <w:r>
          <w:fldChar w:fldCharType="begin"/>
        </w:r>
        <w:r>
          <w:instrText xml:space="preserve"> PAGEREF _Toc26020 \h </w:instrText>
        </w:r>
        <w:r>
          <w:fldChar w:fldCharType="separate"/>
        </w:r>
        <w:r>
          <w:t>60</w:t>
        </w:r>
        <w:r>
          <w:fldChar w:fldCharType="end"/>
        </w:r>
      </w:hyperlink>
    </w:p>
    <w:p>
      <w:pPr>
        <w:pStyle w:val="TOC2"/>
        <w:tabs>
          <w:tab w:val="right" w:leader="dot" w:pos="8306"/>
        </w:tabs>
      </w:pPr>
      <w:hyperlink w:anchor="_Toc19164" w:history="1">
        <w:r>
          <w:rPr>
            <w:rFonts w:ascii="仿宋" w:eastAsia="仿宋" w:hAnsi="仿宋" w:cs="仿宋" w:hint="eastAsia"/>
            <w:lang w:eastAsia="zh-CN"/>
          </w:rPr>
          <w:t>(二)、质量管理责任</w:t>
        </w:r>
        <w:r>
          <w:tab/>
        </w:r>
        <w:r>
          <w:fldChar w:fldCharType="begin"/>
        </w:r>
        <w:r>
          <w:instrText xml:space="preserve"> PAGEREF _Toc19164 \h </w:instrText>
        </w:r>
        <w:r>
          <w:fldChar w:fldCharType="separate"/>
        </w:r>
        <w:r>
          <w:t>61</w:t>
        </w:r>
        <w:r>
          <w:fldChar w:fldCharType="end"/>
        </w:r>
      </w:hyperlink>
    </w:p>
    <w:p>
      <w:pPr>
        <w:pStyle w:val="TOC2"/>
        <w:tabs>
          <w:tab w:val="right" w:leader="dot" w:pos="8306"/>
        </w:tabs>
      </w:pPr>
      <w:hyperlink w:anchor="_Toc23966" w:history="1">
        <w:r>
          <w:rPr>
            <w:rFonts w:ascii="仿宋" w:eastAsia="仿宋" w:hAnsi="仿宋" w:cs="仿宋" w:hint="eastAsia"/>
            <w:lang w:eastAsia="zh-CN"/>
          </w:rPr>
          <w:t>(三)、质量管理体系文件</w:t>
        </w:r>
        <w:r>
          <w:tab/>
        </w:r>
        <w:r>
          <w:fldChar w:fldCharType="begin"/>
        </w:r>
        <w:r>
          <w:instrText xml:space="preserve"> PAGEREF _Toc23966 \h </w:instrText>
        </w:r>
        <w:r>
          <w:fldChar w:fldCharType="separate"/>
        </w:r>
        <w:r>
          <w:t>62</w:t>
        </w:r>
        <w:r>
          <w:fldChar w:fldCharType="end"/>
        </w:r>
      </w:hyperlink>
    </w:p>
    <w:p>
      <w:pPr>
        <w:pStyle w:val="TOC2"/>
        <w:tabs>
          <w:tab w:val="right" w:leader="dot" w:pos="8306"/>
        </w:tabs>
      </w:pPr>
      <w:hyperlink w:anchor="_Toc32329" w:history="1">
        <w:r>
          <w:rPr>
            <w:rFonts w:ascii="仿宋" w:eastAsia="仿宋" w:hAnsi="仿宋" w:cs="仿宋" w:hint="eastAsia"/>
            <w:lang w:eastAsia="zh-CN"/>
          </w:rPr>
          <w:t>(四)、质量培训与教育</w:t>
        </w:r>
        <w:r>
          <w:tab/>
        </w:r>
        <w:r>
          <w:fldChar w:fldCharType="begin"/>
        </w:r>
        <w:r>
          <w:instrText xml:space="preserve"> PAGEREF _Toc32329 \h </w:instrText>
        </w:r>
        <w:r>
          <w:fldChar w:fldCharType="separate"/>
        </w:r>
        <w:r>
          <w:t>64</w:t>
        </w:r>
        <w:r>
          <w:fldChar w:fldCharType="end"/>
        </w:r>
      </w:hyperlink>
    </w:p>
    <w:p>
      <w:pPr>
        <w:pStyle w:val="TOC2"/>
        <w:tabs>
          <w:tab w:val="right" w:leader="dot" w:pos="8306"/>
        </w:tabs>
      </w:pPr>
      <w:hyperlink w:anchor="_Toc28900" w:history="1">
        <w:r>
          <w:rPr>
            <w:rFonts w:ascii="仿宋" w:eastAsia="仿宋" w:hAnsi="仿宋" w:cs="仿宋" w:hint="eastAsia"/>
            <w:lang w:eastAsia="zh-CN"/>
          </w:rPr>
          <w:t>(五)、质量审核与评价</w:t>
        </w:r>
        <w:r>
          <w:tab/>
        </w:r>
        <w:r>
          <w:fldChar w:fldCharType="begin"/>
        </w:r>
        <w:r>
          <w:instrText xml:space="preserve"> PAGEREF _Toc28900 \h </w:instrText>
        </w:r>
        <w:r>
          <w:fldChar w:fldCharType="separate"/>
        </w:r>
        <w:r>
          <w:t>66</w:t>
        </w:r>
        <w:r>
          <w:fldChar w:fldCharType="end"/>
        </w:r>
      </w:hyperlink>
    </w:p>
    <w:p>
      <w:pPr>
        <w:pStyle w:val="TOC2"/>
        <w:tabs>
          <w:tab w:val="right" w:leader="dot" w:pos="8306"/>
        </w:tabs>
      </w:pPr>
      <w:hyperlink w:anchor="_Toc15597" w:history="1">
        <w:r>
          <w:rPr>
            <w:rFonts w:ascii="仿宋" w:eastAsia="仿宋" w:hAnsi="仿宋" w:cs="仿宋" w:hint="eastAsia"/>
            <w:lang w:eastAsia="zh-CN"/>
          </w:rPr>
          <w:t>(六)、不符合与纠正措施</w:t>
        </w:r>
        <w:r>
          <w:tab/>
        </w:r>
        <w:r>
          <w:fldChar w:fldCharType="begin"/>
        </w:r>
        <w:r>
          <w:instrText xml:space="preserve"> PAGEREF _Toc15597 \h </w:instrText>
        </w:r>
        <w:r>
          <w:fldChar w:fldCharType="separate"/>
        </w:r>
        <w:r>
          <w:t>67</w:t>
        </w:r>
        <w:r>
          <w:fldChar w:fldCharType="end"/>
        </w:r>
      </w:hyperlink>
    </w:p>
    <w:p>
      <w:pPr>
        <w:pStyle w:val="TOC1"/>
        <w:tabs>
          <w:tab w:val="right" w:leader="dot" w:pos="8306"/>
        </w:tabs>
      </w:pPr>
      <w:hyperlink w:anchor="_Toc18483" w:history="1">
        <w:r>
          <w:rPr>
            <w:rFonts w:ascii="仿宋" w:eastAsia="仿宋" w:hAnsi="仿宋" w:cs="仿宋" w:hint="eastAsia"/>
            <w:lang w:eastAsia="zh-CN"/>
          </w:rPr>
          <w:t>十五、营销与推广策略</w:t>
        </w:r>
        <w:r>
          <w:tab/>
        </w:r>
        <w:r>
          <w:fldChar w:fldCharType="begin"/>
        </w:r>
        <w:r>
          <w:instrText xml:space="preserve"> PAGEREF _Toc18483 \h </w:instrText>
        </w:r>
        <w:r>
          <w:fldChar w:fldCharType="separate"/>
        </w:r>
        <w:r>
          <w:t>68</w:t>
        </w:r>
        <w:r>
          <w:fldChar w:fldCharType="end"/>
        </w:r>
      </w:hyperlink>
    </w:p>
    <w:p>
      <w:pPr>
        <w:pStyle w:val="TOC2"/>
        <w:tabs>
          <w:tab w:val="right" w:leader="dot" w:pos="8306"/>
        </w:tabs>
      </w:pPr>
      <w:hyperlink w:anchor="_Toc1900" w:history="1">
        <w:r>
          <w:rPr>
            <w:rFonts w:ascii="仿宋" w:eastAsia="仿宋" w:hAnsi="仿宋" w:cs="仿宋" w:hint="eastAsia"/>
            <w:lang w:eastAsia="zh-CN"/>
          </w:rPr>
          <w:t>(一)、产品/服务定位与特点</w:t>
        </w:r>
        <w:r>
          <w:tab/>
        </w:r>
        <w:r>
          <w:fldChar w:fldCharType="begin"/>
        </w:r>
        <w:r>
          <w:instrText xml:space="preserve"> PAGEREF _Toc1900 \h </w:instrText>
        </w:r>
        <w:r>
          <w:fldChar w:fldCharType="separate"/>
        </w:r>
        <w:r>
          <w:t>68</w:t>
        </w:r>
        <w:r>
          <w:fldChar w:fldCharType="end"/>
        </w:r>
      </w:hyperlink>
    </w:p>
    <w:p>
      <w:pPr>
        <w:pStyle w:val="TOC2"/>
        <w:tabs>
          <w:tab w:val="right" w:leader="dot" w:pos="8306"/>
        </w:tabs>
      </w:pPr>
      <w:hyperlink w:anchor="_Toc22804" w:history="1">
        <w:r>
          <w:rPr>
            <w:rFonts w:ascii="仿宋" w:eastAsia="仿宋" w:hAnsi="仿宋" w:cs="仿宋" w:hint="eastAsia"/>
            <w:lang w:eastAsia="zh-CN"/>
          </w:rPr>
          <w:t>(二)、市场定位与竞争分析</w:t>
        </w:r>
        <w:r>
          <w:tab/>
        </w:r>
        <w:r>
          <w:fldChar w:fldCharType="begin"/>
        </w:r>
        <w:r>
          <w:instrText xml:space="preserve"> PAGEREF _Toc22804 \h </w:instrText>
        </w:r>
        <w:r>
          <w:fldChar w:fldCharType="separate"/>
        </w:r>
        <w:r>
          <w:t>69</w:t>
        </w:r>
        <w:r>
          <w:fldChar w:fldCharType="end"/>
        </w:r>
      </w:hyperlink>
    </w:p>
    <w:p>
      <w:pPr>
        <w:pStyle w:val="TOC2"/>
        <w:tabs>
          <w:tab w:val="right" w:leader="dot" w:pos="8306"/>
        </w:tabs>
      </w:pPr>
      <w:hyperlink w:anchor="_Toc24278" w:history="1">
        <w:r>
          <w:rPr>
            <w:rFonts w:ascii="仿宋" w:eastAsia="仿宋" w:hAnsi="仿宋" w:cs="仿宋" w:hint="eastAsia"/>
            <w:lang w:eastAsia="zh-CN"/>
          </w:rPr>
          <w:t>(三)、营销渠道与策略</w:t>
        </w:r>
        <w:r>
          <w:tab/>
        </w:r>
        <w:r>
          <w:fldChar w:fldCharType="begin"/>
        </w:r>
        <w:r>
          <w:instrText xml:space="preserve"> PAGEREF _Toc24278 \h </w:instrText>
        </w:r>
        <w:r>
          <w:fldChar w:fldCharType="separate"/>
        </w:r>
        <w:r>
          <w:t>71</w:t>
        </w:r>
        <w:r>
          <w:fldChar w:fldCharType="end"/>
        </w:r>
      </w:hyperlink>
    </w:p>
    <w:p>
      <w:pPr>
        <w:pStyle w:val="TOC2"/>
        <w:tabs>
          <w:tab w:val="right" w:leader="dot" w:pos="8306"/>
        </w:tabs>
      </w:pPr>
      <w:hyperlink w:anchor="_Toc9045" w:history="1">
        <w:r>
          <w:rPr>
            <w:rFonts w:ascii="仿宋" w:eastAsia="仿宋" w:hAnsi="仿宋" w:cs="仿宋" w:hint="eastAsia"/>
            <w:lang w:eastAsia="zh-CN"/>
          </w:rPr>
          <w:t>(四)、推广与宣传活动</w:t>
        </w:r>
        <w:r>
          <w:tab/>
        </w:r>
        <w:r>
          <w:fldChar w:fldCharType="begin"/>
        </w:r>
        <w:r>
          <w:instrText xml:space="preserve"> PAGEREF _Toc9045 \h </w:instrText>
        </w:r>
        <w:r>
          <w:fldChar w:fldCharType="separate"/>
        </w:r>
        <w:r>
          <w:t>72</w:t>
        </w:r>
        <w:r>
          <w:fldChar w:fldCharType="end"/>
        </w:r>
      </w:hyperlink>
    </w:p>
    <w:p>
      <w:pPr>
        <w:pStyle w:val="TOC1"/>
        <w:tabs>
          <w:tab w:val="right" w:leader="dot" w:pos="8306"/>
        </w:tabs>
      </w:pPr>
      <w:hyperlink w:anchor="_Toc17078" w:history="1">
        <w:r>
          <w:rPr>
            <w:rFonts w:ascii="仿宋" w:eastAsia="仿宋" w:hAnsi="仿宋" w:cs="仿宋" w:hint="eastAsia"/>
            <w:lang w:eastAsia="zh-CN"/>
          </w:rPr>
          <w:t>十六、煤制乙二醇项目变更管理</w:t>
        </w:r>
        <w:r>
          <w:tab/>
        </w:r>
        <w:r>
          <w:fldChar w:fldCharType="begin"/>
        </w:r>
        <w:r>
          <w:instrText xml:space="preserve"> PAGEREF _Toc17078 \h </w:instrText>
        </w:r>
        <w:r>
          <w:fldChar w:fldCharType="separate"/>
        </w:r>
        <w:r>
          <w:t>77</w:t>
        </w:r>
        <w:r>
          <w:fldChar w:fldCharType="end"/>
        </w:r>
      </w:hyperlink>
    </w:p>
    <w:p>
      <w:pPr>
        <w:pStyle w:val="TOC2"/>
        <w:tabs>
          <w:tab w:val="right" w:leader="dot" w:pos="8306"/>
        </w:tabs>
      </w:pPr>
      <w:hyperlink w:anchor="_Toc4966" w:history="1">
        <w:r>
          <w:rPr>
            <w:rFonts w:ascii="仿宋" w:eastAsia="仿宋" w:hAnsi="仿宋" w:cs="仿宋" w:hint="eastAsia"/>
            <w:lang w:eastAsia="zh-CN"/>
          </w:rPr>
          <w:t>(一)、变更申请与评估</w:t>
        </w:r>
        <w:r>
          <w:tab/>
        </w:r>
        <w:r>
          <w:fldChar w:fldCharType="begin"/>
        </w:r>
        <w:r>
          <w:instrText xml:space="preserve"> PAGEREF _Toc4966 \h </w:instrText>
        </w:r>
        <w:r>
          <w:fldChar w:fldCharType="separate"/>
        </w:r>
        <w:r>
          <w:t>77</w:t>
        </w:r>
        <w:r>
          <w:fldChar w:fldCharType="end"/>
        </w:r>
      </w:hyperlink>
    </w:p>
    <w:p>
      <w:pPr>
        <w:pStyle w:val="TOC2"/>
        <w:tabs>
          <w:tab w:val="right" w:leader="dot" w:pos="8306"/>
        </w:tabs>
      </w:pPr>
      <w:hyperlink w:anchor="_Toc29834" w:history="1">
        <w:r>
          <w:rPr>
            <w:rFonts w:ascii="仿宋" w:eastAsia="仿宋" w:hAnsi="仿宋" w:cs="仿宋" w:hint="eastAsia"/>
            <w:lang w:eastAsia="zh-CN"/>
          </w:rPr>
          <w:t>(二)、变更实施与控制</w:t>
        </w:r>
        <w:r>
          <w:tab/>
        </w:r>
        <w:r>
          <w:fldChar w:fldCharType="begin"/>
        </w:r>
        <w:r>
          <w:instrText xml:space="preserve"> PAGEREF _Toc29834 \h </w:instrText>
        </w:r>
        <w:r>
          <w:fldChar w:fldCharType="separate"/>
        </w:r>
        <w:r>
          <w:t>77</w:t>
        </w:r>
        <w:r>
          <w:fldChar w:fldCharType="end"/>
        </w:r>
      </w:hyperlink>
    </w:p>
    <w:p>
      <w:pPr>
        <w:pStyle w:val="TOC1"/>
        <w:tabs>
          <w:tab w:val="right" w:leader="dot" w:pos="8306"/>
        </w:tabs>
      </w:pPr>
      <w:hyperlink w:anchor="_Toc30836" w:history="1">
        <w:r>
          <w:rPr>
            <w:rFonts w:ascii="仿宋" w:eastAsia="仿宋" w:hAnsi="仿宋" w:cs="仿宋" w:hint="eastAsia"/>
            <w:lang w:eastAsia="zh-CN"/>
          </w:rPr>
          <w:t>十七、供应链管理</w:t>
        </w:r>
        <w:r>
          <w:tab/>
        </w:r>
        <w:r>
          <w:fldChar w:fldCharType="begin"/>
        </w:r>
        <w:r>
          <w:instrText xml:space="preserve"> PAGEREF _Toc30836 \h </w:instrText>
        </w:r>
        <w:r>
          <w:fldChar w:fldCharType="separate"/>
        </w:r>
        <w:r>
          <w:t>78</w:t>
        </w:r>
        <w:r>
          <w:fldChar w:fldCharType="end"/>
        </w:r>
      </w:hyperlink>
    </w:p>
    <w:p>
      <w:pPr>
        <w:pStyle w:val="TOC2"/>
        <w:tabs>
          <w:tab w:val="right" w:leader="dot" w:pos="8306"/>
        </w:tabs>
      </w:pPr>
      <w:hyperlink w:anchor="_Toc21478" w:history="1">
        <w:r>
          <w:rPr>
            <w:rFonts w:ascii="仿宋" w:eastAsia="仿宋" w:hAnsi="仿宋" w:cs="仿宋" w:hint="eastAsia"/>
            <w:lang w:eastAsia="zh-CN"/>
          </w:rPr>
          <w:t>(一)、供应链战略规划</w:t>
        </w:r>
        <w:r>
          <w:tab/>
        </w:r>
        <w:r>
          <w:fldChar w:fldCharType="begin"/>
        </w:r>
        <w:r>
          <w:instrText xml:space="preserve"> PAGEREF _Toc21478 \h </w:instrText>
        </w:r>
        <w:r>
          <w:fldChar w:fldCharType="separate"/>
        </w:r>
        <w:r>
          <w:t>78</w:t>
        </w:r>
        <w:r>
          <w:fldChar w:fldCharType="end"/>
        </w:r>
      </w:hyperlink>
    </w:p>
    <w:p>
      <w:pPr>
        <w:pStyle w:val="TOC2"/>
        <w:tabs>
          <w:tab w:val="right" w:leader="dot" w:pos="8306"/>
        </w:tabs>
      </w:pPr>
      <w:hyperlink w:anchor="_Toc13427" w:history="1">
        <w:r>
          <w:rPr>
            <w:rFonts w:ascii="仿宋" w:eastAsia="仿宋" w:hAnsi="仿宋" w:cs="仿宋" w:hint="eastAsia"/>
            <w:lang w:eastAsia="zh-CN"/>
          </w:rPr>
          <w:t>(二)、供应商选择与合作</w:t>
        </w:r>
        <w:r>
          <w:tab/>
        </w:r>
        <w:r>
          <w:fldChar w:fldCharType="begin"/>
        </w:r>
        <w:r>
          <w:instrText xml:space="preserve"> PAGEREF _Toc13427 \h </w:instrText>
        </w:r>
        <w:r>
          <w:fldChar w:fldCharType="separate"/>
        </w:r>
        <w:r>
          <w:t>80</w:t>
        </w:r>
        <w:r>
          <w:fldChar w:fldCharType="end"/>
        </w:r>
      </w:hyperlink>
    </w:p>
    <w:p>
      <w:pPr>
        <w:pStyle w:val="TOC2"/>
        <w:tabs>
          <w:tab w:val="right" w:leader="dot" w:pos="8306"/>
        </w:tabs>
      </w:pPr>
      <w:hyperlink w:anchor="_Toc213" w:history="1">
        <w:r>
          <w:rPr>
            <w:rFonts w:ascii="仿宋" w:eastAsia="仿宋" w:hAnsi="仿宋" w:cs="仿宋" w:hint="eastAsia"/>
            <w:lang w:eastAsia="zh-CN"/>
          </w:rPr>
          <w:t>(三)、物流与库存管理</w:t>
        </w:r>
        <w:r>
          <w:tab/>
        </w:r>
        <w:r>
          <w:fldChar w:fldCharType="begin"/>
        </w:r>
        <w:r>
          <w:instrText xml:space="preserve"> PAGEREF _Toc213 \h </w:instrText>
        </w:r>
        <w:r>
          <w:fldChar w:fldCharType="separate"/>
        </w:r>
        <w:r>
          <w:t>81</w:t>
        </w:r>
        <w:r>
          <w:fldChar w:fldCharType="end"/>
        </w:r>
      </w:hyperlink>
    </w:p>
    <w:p>
      <w:pPr>
        <w:pStyle w:val="TOC1"/>
        <w:tabs>
          <w:tab w:val="right" w:leader="dot" w:pos="8306"/>
        </w:tabs>
      </w:pPr>
      <w:hyperlink w:anchor="_Toc15742" w:history="1">
        <w:r>
          <w:rPr>
            <w:rFonts w:ascii="仿宋" w:eastAsia="仿宋" w:hAnsi="仿宋" w:cs="仿宋" w:hint="eastAsia"/>
            <w:lang w:eastAsia="zh-CN"/>
          </w:rPr>
          <w:t>十八、利益相关者分析与沟通计划</w:t>
        </w:r>
        <w:r>
          <w:tab/>
        </w:r>
        <w:r>
          <w:fldChar w:fldCharType="begin"/>
        </w:r>
        <w:r>
          <w:instrText xml:space="preserve"> PAGEREF _Toc15742 \h </w:instrText>
        </w:r>
        <w:r>
          <w:fldChar w:fldCharType="separate"/>
        </w:r>
        <w:r>
          <w:t>82</w:t>
        </w:r>
        <w:r>
          <w:fldChar w:fldCharType="end"/>
        </w:r>
      </w:hyperlink>
    </w:p>
    <w:p>
      <w:pPr>
        <w:pStyle w:val="TOC2"/>
        <w:tabs>
          <w:tab w:val="right" w:leader="dot" w:pos="8306"/>
        </w:tabs>
      </w:pPr>
      <w:hyperlink w:anchor="_Toc7744" w:history="1">
        <w:r>
          <w:rPr>
            <w:rFonts w:ascii="仿宋" w:eastAsia="仿宋" w:hAnsi="仿宋" w:cs="仿宋" w:hint="eastAsia"/>
            <w:lang w:eastAsia="zh-CN"/>
          </w:rPr>
          <w:t>(一)、利益相关者分析</w:t>
        </w:r>
        <w:r>
          <w:tab/>
        </w:r>
        <w:r>
          <w:fldChar w:fldCharType="begin"/>
        </w:r>
        <w:r>
          <w:instrText xml:space="preserve"> PAGEREF _Toc7744 \h </w:instrText>
        </w:r>
        <w:r>
          <w:fldChar w:fldCharType="separate"/>
        </w:r>
        <w:r>
          <w:t>82</w:t>
        </w:r>
        <w:r>
          <w:fldChar w:fldCharType="end"/>
        </w:r>
      </w:hyperlink>
    </w:p>
    <w:p>
      <w:pPr>
        <w:pStyle w:val="TOC2"/>
        <w:tabs>
          <w:tab w:val="right" w:leader="dot" w:pos="8306"/>
        </w:tabs>
      </w:pPr>
      <w:hyperlink w:anchor="_Toc823" w:history="1">
        <w:r>
          <w:rPr>
            <w:rFonts w:ascii="仿宋" w:eastAsia="仿宋" w:hAnsi="仿宋" w:cs="仿宋" w:hint="eastAsia"/>
            <w:lang w:eastAsia="zh-CN"/>
          </w:rPr>
          <w:t>(二)、沟通计划</w:t>
        </w:r>
        <w:r>
          <w:tab/>
        </w:r>
        <w:r>
          <w:fldChar w:fldCharType="begin"/>
        </w:r>
        <w:r>
          <w:instrText xml:space="preserve"> PAGEREF _Toc823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59"/>
      <w:r>
        <w:rPr>
          <w:rFonts w:ascii="仿宋" w:eastAsia="仿宋" w:hAnsi="仿宋" w:cs="仿宋" w:hint="eastAsia"/>
          <w:sz w:val="28"/>
          <w:lang w:eastAsia="zh-CN"/>
        </w:rPr>
        <w:t>一、煤制乙二醇项目土建工程</w:t>
      </w:r>
      <w:bookmarkEnd w:id="2"/>
    </w:p>
    <w:p>
      <w:pPr>
        <w:pStyle w:val="Heading2"/>
        <w:rPr>
          <w:rFonts w:ascii="仿宋" w:eastAsia="仿宋" w:hAnsi="仿宋" w:cs="仿宋" w:hint="eastAsia"/>
          <w:lang w:eastAsia="zh-CN"/>
        </w:rPr>
      </w:pPr>
      <w:bookmarkStart w:id="3" w:name="_Toc248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在煤制乙二醇项目的建筑工程设计中，我们将秉承一系列重要的设计原则，以确保煤制乙二醇项目建筑在功能、美观、可持续性等方面达到最佳效果。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首要原则是确保建筑的功能性得到最大化的发挥。我们将充分理解煤制乙二醇项目的实际需求，合理布局各个功能区域，保证建筑在满足业务需求的同时，提供高效的工作环境。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在建筑设计中，我们将综合考虑建设和运营成本。通过精细的经济效益分析，确保设计方案在高效利用资源的同时，对煤制乙二醇项目的长期盈利能力有积极的贡献。</w:t>
      </w:r>
    </w:p>
    <w:p>
      <w:pPr>
        <w:pStyle w:val="Heading2"/>
        <w:ind w:firstLine="560" w:firstLineChars="200"/>
        <w:rPr>
          <w:rFonts w:ascii="仿宋" w:eastAsia="仿宋" w:hAnsi="仿宋" w:cs="仿宋" w:hint="eastAsia"/>
          <w:sz w:val="28"/>
          <w:lang w:eastAsia="zh-CN"/>
        </w:rPr>
      </w:pPr>
      <w:bookmarkStart w:id="4" w:name="_Toc34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乙二醇项目的土建工程设计中，我们将精准设定设计年限，结合煤制乙二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制乙二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9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煤制乙二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制乙二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制乙二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6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本期工程煤制乙二醇项目预计总建筑面积XXX平方米，其中：计容建筑面积XXX平方米，计划建筑工程投资XX万元，占煤制乙二醇项目总投资的XX%。</w:t>
      </w:r>
    </w:p>
    <w:p>
      <w:pPr>
        <w:pStyle w:val="Heading1"/>
        <w:ind w:firstLine="560" w:firstLineChars="200"/>
        <w:rPr>
          <w:rFonts w:ascii="仿宋" w:eastAsia="仿宋" w:hAnsi="仿宋" w:cs="仿宋" w:hint="eastAsia"/>
          <w:sz w:val="28"/>
          <w:lang w:eastAsia="zh-CN"/>
        </w:rPr>
      </w:pPr>
      <w:bookmarkStart w:id="7" w:name="_Toc911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534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技术管理特点体现在其创新导向。通过引入最先进的技术趋势和解决方案，煤制乙二醇项目致力于提升科技含量、提高质量和效率水平。这意味着我们将采用最新的工具和方法，确保煤制乙二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制乙二醇项目技术管理的显著特征。通过整合不同领域的技术资源，我们实现了跨学科的协同工作。这有助于优化技术架构，提高整体效能。此外，整合性策略还促进了不同技术团队之间的紧密沟通和高效合作，确保煤制乙二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制乙二醇项目所采用的技术。通过不断优化技术方案，煤制乙二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制乙二醇项目团队将在煤制乙二醇项目初期识别可能的技术风险，并采取相应的预防和应对措施。通过建立健全的风险评估机制，煤制乙二醇项目能够在实施过程中及时发现并解决潜在的技术问题，保障煤制乙二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制乙二醇项目中，技术将成为煤制乙二醇项目成功的有力支持。这一深度剖析揭示了技术管理在煤制乙二醇项目实施中的关键作用，为煤制乙二醇项目的技术基础奠定了坚实的基础。</w:t>
      </w:r>
    </w:p>
    <w:p>
      <w:pPr>
        <w:pStyle w:val="Heading2"/>
        <w:ind w:firstLine="560" w:firstLineChars="200"/>
        <w:rPr>
          <w:rFonts w:ascii="仿宋" w:eastAsia="仿宋" w:hAnsi="仿宋" w:cs="仿宋" w:hint="eastAsia"/>
          <w:sz w:val="28"/>
          <w:lang w:eastAsia="zh-CN"/>
        </w:rPr>
      </w:pPr>
      <w:bookmarkStart w:id="9" w:name="_Toc27608"/>
      <w:r>
        <w:rPr>
          <w:rFonts w:ascii="仿宋" w:eastAsia="仿宋" w:hAnsi="仿宋" w:cs="仿宋" w:hint="eastAsia"/>
          <w:sz w:val="28"/>
          <w:lang w:eastAsia="zh-CN"/>
        </w:rPr>
        <w:t>(二)、煤制乙二醇项目工艺技术设计方案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制乙二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制乙二醇项目将严格按照相关行业规范要求进行组织。通过有效控制产品质量，煤制乙二醇项目将致力于为顾客提供优质的煤制乙二醇项目产品和良好的服务。这体现了煤制乙二醇项目对于生产活动合规性和质量标准的高度重视，为煤制乙二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制乙二醇项目注重生态效益和清洁生产原则。煤制乙二醇项目建设将紧密结合地方特色经济发展，与社会经济发展规划和区域环境保护规划方案相协调一致。通过与当地区域自然生态系统的结合，煤制乙二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制乙二醇项目产品具有多样化的客户需求和个性化的特点。因此，煤制乙二醇项目产品规格品种多样，且单批生产数量较小。为满足这一特点，煤制乙二醇项目承办单位将建设先进的柔性制造生产线。通过广泛应用柔性制造技术，煤制乙二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煤制乙二醇项目采用的技术具有较高的技术含量和自动化水平，处于国内先进水平。这一技术选用不仅体现了对生产效率、质量和环境友好性的高标准要求，同时为煤制乙二醇项目的可持续发展奠定了坚实的基础。</w:t>
      </w:r>
    </w:p>
    <w:p>
      <w:pPr>
        <w:pStyle w:val="Heading2"/>
        <w:ind w:firstLine="560" w:firstLineChars="200"/>
        <w:rPr>
          <w:rFonts w:ascii="仿宋" w:eastAsia="仿宋" w:hAnsi="仿宋" w:cs="仿宋" w:hint="eastAsia"/>
          <w:sz w:val="28"/>
          <w:lang w:eastAsia="zh-CN"/>
        </w:rPr>
      </w:pPr>
      <w:bookmarkStart w:id="10" w:name="_Toc2701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为确保煤制乙二醇项目的高效生产和技术实施，我们制定了一套精心设计的设备选型方案，以满足煤制乙二醇项目生产、质量和环保的要求。该方案的主要特点如下：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制乙二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针对煤制乙二醇项目产品的多样性和小批量生产的特点，我们将建设柔性制造生产线。通过在设备选型中考虑柔性制造技术，可以灵活应对不同产品规格和生产需求，实现生产线的高度灵活性和适应性。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8218"/>
      <w:r>
        <w:rPr>
          <w:rFonts w:ascii="仿宋" w:eastAsia="仿宋" w:hAnsi="仿宋" w:cs="仿宋" w:hint="eastAsia"/>
          <w:sz w:val="28"/>
          <w:lang w:eastAsia="zh-CN"/>
        </w:rPr>
        <w:t>三、煤制乙二醇项目可持续发展</w:t>
      </w:r>
      <w:bookmarkEnd w:id="11"/>
    </w:p>
    <w:p>
      <w:pPr>
        <w:pStyle w:val="Heading2"/>
        <w:rPr>
          <w:rFonts w:ascii="仿宋" w:eastAsia="仿宋" w:hAnsi="仿宋" w:cs="仿宋" w:hint="eastAsia"/>
          <w:lang w:eastAsia="zh-CN"/>
        </w:rPr>
      </w:pPr>
      <w:bookmarkStart w:id="12" w:name="_Toc1744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乙二醇项目中，煤制乙二醇项目团队着眼于未来，明确了可持续发展的战略方向。制定的具体可持续发展目标包括降低资源使用、采用环保技术、最大化社会效益等。这一步骤不仅有助于煤制乙二醇项目在环保和社会责任方面达到最高标准，也为未来提供了明确的指引，确保煤制乙二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可持续实践的融入煤制乙二醇项目管理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制乙二醇项目管理周期。从煤制乙二醇项目规划开始，煤制乙二醇项目团队就考虑了环境和社会的因素。在执行阶段，煤制乙二醇项目团队积极推动绿色技术的应用，优化资源利用。此外，关注员工的社会责任，通过培训和沟通活动提高员工对可持续发展的认知，使他们能够在日常工作中践行可持续实践。这些举措不仅为煤制乙二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53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扎根于煤制乙二醇项目的可持续发展理念，我们深信环保与社会责任是煤制乙二醇项目成功的关键支柱。在煤制乙二醇项目的每一步，我们都致力于通过创新和实践，履行对环境和社会的坚定责任。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团队通过引入先进的环保技术、建立高效的废物处理系统以及推动能源节约措施，积极履行环保责任。定期的环保监测和评估确保煤制乙二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不仅致力于自身可持续发展，还注重对社会的回馈。通过支持社区煤制乙二醇项目、参与慈善事业、提供培训机会等方式，煤制乙二醇项目积极履行社会责任。与当地社区建立积极互动，关注员工的工作与生活平衡，以及员工的身心健康，是煤制乙二醇项目在社会责任层面的关键举措。这样的实践不仅增强了煤制乙二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2579"/>
      <w:r>
        <w:rPr>
          <w:rFonts w:ascii="仿宋" w:eastAsia="仿宋" w:hAnsi="仿宋" w:cs="仿宋" w:hint="eastAsia"/>
          <w:sz w:val="28"/>
          <w:lang w:eastAsia="zh-CN"/>
        </w:rPr>
        <w:t>四、煤制乙二醇项目概论</w:t>
      </w:r>
      <w:bookmarkEnd w:id="14"/>
    </w:p>
    <w:p>
      <w:pPr>
        <w:pStyle w:val="Heading2"/>
        <w:rPr>
          <w:rFonts w:ascii="仿宋" w:eastAsia="仿宋" w:hAnsi="仿宋" w:cs="仿宋" w:hint="eastAsia"/>
          <w:lang w:eastAsia="zh-CN"/>
        </w:rPr>
      </w:pPr>
      <w:bookmarkStart w:id="15" w:name="_Toc21778"/>
      <w:r>
        <w:rPr>
          <w:rFonts w:ascii="仿宋" w:eastAsia="仿宋" w:hAnsi="仿宋" w:cs="仿宋" w:hint="eastAsia"/>
          <w:lang w:eastAsia="zh-CN"/>
        </w:rPr>
        <w:t>(一)、煤制乙二醇项目概况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起源追溯至对市场的深入洞察。市场的不断演变与变革为煤制乙二醇项目提供了难得的机遇。当前市场存在的需求缺口和变革的大环境共同构成了煤制乙二醇项目的背景。这个煤制乙二醇项目旨在充分利用市场机遇，填补行业中尚未满足的需求，为客户提供全新的解决方案。市场的变革和需求的增长使得这个煤制乙二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煤制乙二醇项目名称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正式命名为煤制乙二醇。这个名称不仅仅是一个标识，更代表了煤制乙二醇项目的核心理念和愿景。它蕴含着煤制乙二醇项目所要解决问题的关键字，具有强烈的表达和辨识度，为煤制乙二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煤制乙二醇项目目标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核心目标是提供一种全新、高效的解决方案，满足客户日益增长的需求。煤制乙二醇项目追求的不仅仅是满足市场需求，更是在市场中获得卓越的竞争优势。通过不断提升产品或服务的质量和创新水平，煤制乙二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煤制乙二醇项目范围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全面涵盖了产品研发、制造、市场推广和售后服务，确保从产品设计到最终用户体验的全方位关注。这一全面的煤制乙二醇项目范围是为了确保煤制乙二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煤制乙二醇项目时间表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煤制乙二醇项目计划在未来18个月内完成，包括研发、测试、市场试点和正式推出等不同阶段。这个时间表的合理设计是为了确保煤制乙二醇项目各个阶段的顺利推进，以便按时交付高质量的成果。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煤制乙二醇项目预算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煤制乙二醇项目总预算估算为XX百万美元，主要分配在研发、市场推广、人员培训和运营等方面。这一充足的预算为煤制乙二醇项目提供了充足的资源，确保煤制乙二醇项目在各个方面都能取得优异的表现。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煤制乙二醇项目风险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可能面临的风险包括市场接受度低、技术难题、竞争激烈等。煤制乙二醇项目团队已经制定了相应的风险应对计划，通过前瞻性的风险管理，确保煤制乙二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煤制乙二醇项目团队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煤制乙二醇项目汇聚了一支经验丰富、多领域专业素养的核心团队，确保煤制乙二醇项目在各个方面都能拥有高水平的执行力。团队的协同作战是煤制乙二醇项目成功的关键因素之一。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煤制乙二醇项目背景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煤制乙二醇项目的背景根植于市场对更高效、创新产品的渴望，同时也受到科技发展对行业格局的深刻改变的影响。这为煤制乙二醇项目提供了广阔的发展空间和市场需求。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煤制乙二醇项目现状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截至目前，煤制乙二醇项目已完成市场调研和技术验证，取得了初步的成功。这为煤制乙二醇项目在未来的发展奠定了坚实的基础，为更远大的目标打下了坚实的基石。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301"/>
      <w:r>
        <w:rPr>
          <w:rFonts w:ascii="仿宋" w:eastAsia="仿宋" w:hAnsi="仿宋" w:cs="仿宋" w:hint="eastAsia"/>
          <w:sz w:val="28"/>
          <w:lang w:eastAsia="zh-CN"/>
        </w:rPr>
        <w:t>(二)、煤制乙二醇项目目标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keyword》煤制乙二醇项目首要业务目标是在市场中占据有利地位，实现产品/服务的成功推广和销售。通过不断提升产品质量、创新性，煤制乙二醇项目追求成为行业中的领导者，赢得更多客户的青睐。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在科技迅速发展的时代，煤制乙二醇项目着眼于技术创新。通过持续的研发和技术升级，煤制乙二醇项目旨在推出更具创新性的产品或服务，以满足市场对新鲜、先进解决方案的需求。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为了建立可持续的客户关系，煤制乙二醇项目设定了客户满意度目标。通过提供卓越的产品质量和优质的客户服务，煤制乙二醇项目追求赢得客户的信任和忠诚度，确保他们的满意度达到行业领先水平。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煤制乙二醇项目注重社会责任和可持续发展。通过实施环保、社会责任煤制乙二醇项目，煤制乙二醇项目致力于在经济发展的同时保护环境，促进社会公平，实现可持续经营。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煤制乙二醇项目的团队是实现目标的核心驱动力。因此，煤制乙二醇项目设定了团队发展目标，包括提升团队成员的专业技能、培养领导力，以及搭建协同高效的团队工作氛围。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4586"/>
      <w:r>
        <w:rPr>
          <w:rFonts w:ascii="仿宋" w:eastAsia="仿宋" w:hAnsi="仿宋" w:cs="仿宋" w:hint="eastAsia"/>
          <w:sz w:val="28"/>
          <w:lang w:eastAsia="zh-CN"/>
        </w:rPr>
        <w:t>(三)、煤制乙二醇项目提出的理由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煤制乙二醇项目提出的理由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提出源于对市场机遇的深刻洞察。当前市场中存在的需求缺口和行业发展趋势表明，有巨大的商业机会等待被开发。通过准确捕捉市场机遇，煤制乙二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理念基于对技术创新的信仰。通过持续的研发和技术投入，煤制乙二醇项目有望推出更具创新性的产品或服务。在科技飞速发展的当下，煤制乙二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提出是为了增强企业的行业竞争力。通过提升产品或服务的质量和独特性，煤制乙二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响应了消费者需求的变化。随着社会和科技的不断发展，消费者对产品和服务的需求也在发生变化。通过深入了解并及时回应消费者的新需求，煤制乙二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煤制乙二醇项目的提出是企业战略发展规划的一部分。在面对日益激烈的市场竞争和不断变化的商业环境中，煤制乙二醇项目作为企业战略的一环，旨在为企业开辟新的增长领域，巩固企业在行业中的地位。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提出不仅仅是基于商业考量，还注重社会责任。通过推出环保、社会责任等方面的煤制乙二醇项目，煤制乙二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煤制乙二醇项目的提出反映了对利益相关者期望的关注。包括客户、员工、投资者等利益相关者在企业发展中都有着各自的期望，煤制乙二醇项目力求在满足这些期望的同时，取得更大的共赢。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443"/>
      <w:r>
        <w:rPr>
          <w:rFonts w:ascii="仿宋" w:eastAsia="仿宋" w:hAnsi="仿宋" w:cs="仿宋" w:hint="eastAsia"/>
          <w:sz w:val="28"/>
          <w:lang w:eastAsia="zh-CN"/>
        </w:rPr>
        <w:t>(四)、煤制乙二醇项目意义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https://d.book118.com/368076053065006022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煤制乙二醇项目计划设计方案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4D3E05"/>
    <w:rsid w:val="4F4D3E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7605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2023-12-29T15:43:00Z</dcterms:created>
  <dcterms:modified xsi:type="dcterms:W3CDTF">2023-12-29T15:44:17Z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F2CC66D786DB42AFAA0DB7A34E9638B7_11</vt:lpwstr>
  </property>
  <property fmtid="{D5CDD505-2E9C-101B-9397-08002B2CF9AE}" pid="3" name="KSOProductBuildVer">
    <vt:lpwstr>2052-12.1.0.16120</vt:lpwstr>
  </property>
</Properties>
</file>