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硫酸行业企业战略风险管理报告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70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_Toc5707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eastAsia="zh-CN"/>
          </w:rPr>
          <w:t>一、硫酸项目选址方案</w:t>
        </w:r>
        <w:r>
          <w:tab/>
        </w:r>
        <w:r>
          <w:fldChar w:fldCharType="begin"/>
        </w:r>
        <w:r>
          <w:instrText xml:space="preserve"> PAGEREF _Toc21154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8" w:history="1">
        <w:r>
          <w:rPr>
            <w:rFonts w:ascii="仿宋" w:eastAsia="仿宋" w:hAnsi="仿宋" w:cs="仿宋" w:hint="eastAsia"/>
            <w:lang w:eastAsia="zh-CN"/>
          </w:rPr>
          <w:t>(一)、硫酸项目选址原则</w:t>
        </w:r>
        <w:r>
          <w:tab/>
        </w:r>
        <w:r>
          <w:fldChar w:fldCharType="begin"/>
        </w:r>
        <w:r>
          <w:instrText xml:space="preserve"> PAGEREF _Toc26218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_Toc31641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_Toc2472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eastAsia="zh-CN"/>
          </w:rPr>
          <w:t>(四)、硫酸项目选址综合评价</w:t>
        </w:r>
        <w:r>
          <w:tab/>
        </w:r>
        <w:r>
          <w:fldChar w:fldCharType="begin"/>
        </w:r>
        <w:r>
          <w:instrText xml:space="preserve"> PAGEREF _Toc30994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4" w:history="1">
        <w:r>
          <w:rPr>
            <w:rFonts w:ascii="仿宋" w:eastAsia="仿宋" w:hAnsi="仿宋" w:cs="仿宋" w:hint="eastAsia"/>
            <w:lang w:eastAsia="zh-CN"/>
          </w:rPr>
          <w:t>二、社交媒体与在线营销</w:t>
        </w:r>
        <w:r>
          <w:tab/>
        </w:r>
        <w:r>
          <w:fldChar w:fldCharType="begin"/>
        </w:r>
        <w:r>
          <w:instrText xml:space="preserve"> PAGEREF _Toc5824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4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_Toc4064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6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_Toc11316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_Toc1425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6" w:history="1">
        <w:r>
          <w:rPr>
            <w:rFonts w:ascii="仿宋" w:eastAsia="仿宋" w:hAnsi="仿宋" w:cs="仿宋" w:hint="eastAsia"/>
            <w:lang w:eastAsia="zh-CN"/>
          </w:rPr>
          <w:t>三、项目概要</w:t>
        </w:r>
        <w:r>
          <w:tab/>
        </w:r>
        <w:r>
          <w:fldChar w:fldCharType="begin"/>
        </w:r>
        <w:r>
          <w:instrText xml:space="preserve"> PAGEREF _Toc24096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9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_Toc4039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8" w:history="1">
        <w:r>
          <w:rPr>
            <w:rFonts w:ascii="仿宋" w:eastAsia="仿宋" w:hAnsi="仿宋" w:cs="仿宋" w:hint="eastAsia"/>
            <w:lang w:eastAsia="zh-CN"/>
          </w:rPr>
          <w:t>(三)、硫酸项目定位及建设原因</w:t>
        </w:r>
        <w:r>
          <w:tab/>
        </w:r>
        <w:r>
          <w:fldChar w:fldCharType="begin"/>
        </w:r>
        <w:r>
          <w:instrText xml:space="preserve"> PAGEREF _Toc12898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5" w:history="1">
        <w:r>
          <w:rPr>
            <w:rFonts w:ascii="仿宋" w:eastAsia="仿宋" w:hAnsi="仿宋" w:cs="仿宋" w:hint="eastAsia"/>
            <w:lang w:eastAsia="zh-CN"/>
          </w:rPr>
          <w:t>(四)、硫酸项目选址及背景</w:t>
        </w:r>
        <w:r>
          <w:tab/>
        </w:r>
        <w:r>
          <w:fldChar w:fldCharType="begin"/>
        </w:r>
        <w:r>
          <w:instrText xml:space="preserve"> PAGEREF _Toc32335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5" w:history="1">
        <w:r>
          <w:rPr>
            <w:rFonts w:ascii="仿宋" w:eastAsia="仿宋" w:hAnsi="仿宋" w:cs="仿宋" w:hint="eastAsia"/>
            <w:lang w:eastAsia="zh-CN"/>
          </w:rPr>
          <w:t>(五)、硫酸项目生产规模概述</w:t>
        </w:r>
        <w:r>
          <w:tab/>
        </w:r>
        <w:r>
          <w:fldChar w:fldCharType="begin"/>
        </w:r>
        <w:r>
          <w:instrText xml:space="preserve"> PAGEREF _Toc15165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8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_Toc11908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6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_Toc29166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6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_Toc15776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8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_Toc4008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5" w:history="1">
        <w:r>
          <w:rPr>
            <w:rFonts w:ascii="仿宋" w:eastAsia="仿宋" w:hAnsi="仿宋" w:cs="仿宋" w:hint="eastAsia"/>
            <w:lang w:eastAsia="zh-CN"/>
          </w:rPr>
          <w:t>(十)、硫酸项目经济效益预期规划</w:t>
        </w:r>
        <w:r>
          <w:tab/>
        </w:r>
        <w:r>
          <w:fldChar w:fldCharType="begin"/>
        </w:r>
        <w:r>
          <w:instrText xml:space="preserve"> PAGEREF _Toc21865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4" w:history="1">
        <w:r>
          <w:rPr>
            <w:rFonts w:ascii="仿宋" w:eastAsia="仿宋" w:hAnsi="仿宋" w:cs="仿宋" w:hint="eastAsia"/>
            <w:lang w:eastAsia="zh-CN"/>
          </w:rPr>
          <w:t>(十一)、硫酸项目建设进度计划</w:t>
        </w:r>
        <w:r>
          <w:tab/>
        </w:r>
        <w:r>
          <w:fldChar w:fldCharType="begin"/>
        </w:r>
        <w:r>
          <w:instrText xml:space="preserve"> PAGEREF _Toc32524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54" w:history="1">
        <w:r>
          <w:rPr>
            <w:rFonts w:ascii="仿宋" w:eastAsia="仿宋" w:hAnsi="仿宋" w:cs="仿宋" w:hint="eastAsia"/>
            <w:lang w:eastAsia="zh-CN"/>
          </w:rPr>
          <w:t>四、产业环境分析</w:t>
        </w:r>
        <w:r>
          <w:tab/>
        </w:r>
        <w:r>
          <w:fldChar w:fldCharType="begin"/>
        </w:r>
        <w:r>
          <w:instrText xml:space="preserve"> PAGEREF _Toc17954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8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_Toc18128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60" w:history="1">
        <w:r>
          <w:rPr>
            <w:rFonts w:ascii="仿宋" w:eastAsia="仿宋" w:hAnsi="仿宋" w:cs="仿宋" w:hint="eastAsia"/>
            <w:lang w:eastAsia="zh-CN"/>
          </w:rPr>
          <w:t>五、背景和必要性研究</w:t>
        </w:r>
        <w:r>
          <w:tab/>
        </w:r>
        <w:r>
          <w:fldChar w:fldCharType="begin"/>
        </w:r>
        <w:r>
          <w:instrText xml:space="preserve"> PAGEREF _Toc7460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3" w:history="1">
        <w:r>
          <w:rPr>
            <w:rFonts w:ascii="仿宋" w:eastAsia="仿宋" w:hAnsi="仿宋" w:cs="仿宋" w:hint="eastAsia"/>
            <w:lang w:eastAsia="zh-CN"/>
          </w:rPr>
          <w:t>(一)、硫酸项目承办单位背景分析</w:t>
        </w:r>
        <w:r>
          <w:tab/>
        </w:r>
        <w:r>
          <w:fldChar w:fldCharType="begin"/>
        </w:r>
        <w:r>
          <w:instrText xml:space="preserve"> PAGEREF _Toc17023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_Toc1304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_Toc25151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_Toc25896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6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_Toc12736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9" w:history="1">
        <w:r>
          <w:rPr>
            <w:rFonts w:ascii="仿宋" w:eastAsia="仿宋" w:hAnsi="仿宋" w:cs="仿宋" w:hint="eastAsia"/>
            <w:lang w:eastAsia="zh-CN"/>
          </w:rPr>
          <w:t>(六)、硫酸项目必要性分析</w:t>
        </w:r>
        <w:r>
          <w:tab/>
        </w:r>
        <w:r>
          <w:fldChar w:fldCharType="begin"/>
        </w:r>
        <w:r>
          <w:instrText xml:space="preserve"> PAGEREF _Toc7849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7" w:history="1">
        <w:r>
          <w:rPr>
            <w:rFonts w:ascii="仿宋" w:eastAsia="仿宋" w:hAnsi="仿宋" w:cs="仿宋" w:hint="eastAsia"/>
            <w:lang w:eastAsia="zh-CN"/>
          </w:rPr>
          <w:t>六、硫酸项目财务管理方案</w:t>
        </w:r>
        <w:r>
          <w:tab/>
        </w:r>
        <w:r>
          <w:fldChar w:fldCharType="begin"/>
        </w:r>
        <w:r>
          <w:instrText xml:space="preserve"> PAGEREF _Toc10187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_Toc1281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_Toc2815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5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_Toc18905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7" w:history="1">
        <w:r>
          <w:rPr>
            <w:rFonts w:ascii="仿宋" w:eastAsia="仿宋" w:hAnsi="仿宋" w:cs="仿宋" w:hint="eastAsia"/>
            <w:lang w:eastAsia="zh-CN"/>
          </w:rPr>
          <w:t>(四)、收入管理在硫酸项目中的重要性与挑战</w:t>
        </w:r>
        <w:r>
          <w:tab/>
        </w:r>
        <w:r>
          <w:fldChar w:fldCharType="begin"/>
        </w:r>
        <w:r>
          <w:instrText xml:space="preserve"> PAGEREF _Toc23997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2" w:history="1">
        <w:r>
          <w:rPr>
            <w:rFonts w:ascii="仿宋" w:eastAsia="仿宋" w:hAnsi="仿宋" w:cs="仿宋" w:hint="eastAsia"/>
            <w:lang w:eastAsia="zh-CN"/>
          </w:rPr>
          <w:t>(五)、成本管理</w:t>
        </w:r>
        <w:r>
          <w:tab/>
        </w:r>
        <w:r>
          <w:fldChar w:fldCharType="begin"/>
        </w:r>
        <w:r>
          <w:instrText xml:space="preserve"> PAGEREF _Toc10212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8" w:history="1">
        <w:r>
          <w:rPr>
            <w:rFonts w:ascii="仿宋" w:eastAsia="仿宋" w:hAnsi="仿宋" w:cs="仿宋" w:hint="eastAsia"/>
            <w:lang w:eastAsia="zh-CN"/>
          </w:rPr>
          <w:t>(六)、费用管理</w:t>
        </w:r>
        <w:r>
          <w:tab/>
        </w:r>
        <w:r>
          <w:fldChar w:fldCharType="begin"/>
        </w:r>
        <w:r>
          <w:instrText xml:space="preserve"> PAGEREF _Toc4708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eastAsia="zh-CN"/>
          </w:rPr>
          <w:t>(七)、利润管理在硫酸项目中的重要性</w:t>
        </w:r>
        <w:r>
          <w:tab/>
        </w:r>
        <w:r>
          <w:fldChar w:fldCharType="begin"/>
        </w:r>
        <w:r>
          <w:instrText xml:space="preserve"> PAGEREF _Toc10424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9" w:history="1">
        <w:r>
          <w:rPr>
            <w:rFonts w:ascii="仿宋" w:eastAsia="仿宋" w:hAnsi="仿宋" w:cs="仿宋" w:hint="eastAsia"/>
            <w:lang w:eastAsia="zh-CN"/>
          </w:rPr>
          <w:t>(八)、利润管理的实施方法</w:t>
        </w:r>
        <w:r>
          <w:tab/>
        </w:r>
        <w:r>
          <w:fldChar w:fldCharType="begin"/>
        </w:r>
        <w:r>
          <w:instrText xml:space="preserve"> PAGEREF _Toc4659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" w:history="1">
        <w:r>
          <w:rPr>
            <w:rFonts w:ascii="仿宋" w:eastAsia="仿宋" w:hAnsi="仿宋" w:cs="仿宋" w:hint="eastAsia"/>
            <w:lang w:eastAsia="zh-CN"/>
          </w:rPr>
          <w:t>(九)、偿债能力分析</w:t>
        </w:r>
        <w:r>
          <w:tab/>
        </w:r>
        <w:r>
          <w:fldChar w:fldCharType="begin"/>
        </w:r>
        <w:r>
          <w:instrText xml:space="preserve"> PAGEREF _Toc1675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466" w:history="1">
        <w:r>
          <w:rPr>
            <w:rFonts w:ascii="仿宋" w:eastAsia="仿宋" w:hAnsi="仿宋" w:cs="仿宋" w:hint="eastAsia"/>
            <w:lang w:eastAsia="zh-CN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_Toc13466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_Toc28889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_Toc29123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_Toc29504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2" w:history="1">
        <w:r>
          <w:rPr>
            <w:rFonts w:ascii="仿宋" w:eastAsia="仿宋" w:hAnsi="仿宋" w:cs="仿宋" w:hint="eastAsia"/>
            <w:lang w:eastAsia="zh-CN"/>
          </w:rPr>
          <w:t>八、市场调研与竞争分析</w:t>
        </w:r>
        <w:r>
          <w:tab/>
        </w:r>
        <w:r>
          <w:fldChar w:fldCharType="begin"/>
        </w:r>
        <w:r>
          <w:instrText xml:space="preserve"> PAGEREF _Toc12942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6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_Toc30726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5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_Toc29025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3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_Toc27703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4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_Toc14964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6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_Toc31026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5" w:history="1">
        <w:r>
          <w:rPr>
            <w:rFonts w:ascii="仿宋" w:eastAsia="仿宋" w:hAnsi="仿宋" w:cs="仿宋" w:hint="eastAsia"/>
            <w:lang w:eastAsia="zh-CN"/>
          </w:rPr>
          <w:t>九、产业环境分析</w:t>
        </w:r>
        <w:r>
          <w:tab/>
        </w:r>
        <w:r>
          <w:fldChar w:fldCharType="begin"/>
        </w:r>
        <w:r>
          <w:instrText xml:space="preserve"> PAGEREF _Toc20355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2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_Toc10272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20" w:history="1">
        <w:r>
          <w:rPr>
            <w:rFonts w:ascii="仿宋" w:eastAsia="仿宋" w:hAnsi="仿宋" w:cs="仿宋" w:hint="eastAsia"/>
            <w:lang w:eastAsia="zh-CN"/>
          </w:rPr>
          <w:t>十、沟通计划</w:t>
        </w:r>
        <w:r>
          <w:tab/>
        </w:r>
        <w:r>
          <w:fldChar w:fldCharType="begin"/>
        </w:r>
        <w:r>
          <w:instrText xml:space="preserve"> PAGEREF _Toc4620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7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_Toc9647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9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_Toc12419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3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_Toc20733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59" w:history="1">
        <w:r>
          <w:rPr>
            <w:rFonts w:ascii="仿宋" w:eastAsia="仿宋" w:hAnsi="仿宋" w:cs="仿宋" w:hint="eastAsia"/>
            <w:lang w:eastAsia="zh-CN"/>
          </w:rPr>
          <w:t>十一、硫酸项目招投标方案</w:t>
        </w:r>
        <w:r>
          <w:tab/>
        </w:r>
        <w:r>
          <w:fldChar w:fldCharType="begin"/>
        </w:r>
        <w:r>
          <w:instrText xml:space="preserve"> PAGEREF _Toc13859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8" w:history="1">
        <w:r>
          <w:rPr>
            <w:rFonts w:ascii="仿宋" w:eastAsia="仿宋" w:hAnsi="仿宋" w:cs="仿宋" w:hint="eastAsia"/>
            <w:lang w:eastAsia="zh-CN"/>
          </w:rPr>
          <w:t>(一)、招标组织方式</w:t>
        </w:r>
        <w:r>
          <w:tab/>
        </w:r>
        <w:r>
          <w:fldChar w:fldCharType="begin"/>
        </w:r>
        <w:r>
          <w:instrText xml:space="preserve"> PAGEREF _Toc22178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8" w:history="1">
        <w:r>
          <w:rPr>
            <w:rFonts w:ascii="仿宋" w:eastAsia="仿宋" w:hAnsi="仿宋" w:cs="仿宋" w:hint="eastAsia"/>
            <w:lang w:eastAsia="zh-CN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_Toc23108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1" w:history="1">
        <w:r>
          <w:rPr>
            <w:rFonts w:ascii="仿宋" w:eastAsia="仿宋" w:hAnsi="仿宋" w:cs="仿宋" w:hint="eastAsia"/>
            <w:lang w:eastAsia="zh-CN"/>
          </w:rPr>
          <w:t>(三)、硫酸项目招投标要求</w:t>
        </w:r>
        <w:r>
          <w:tab/>
        </w:r>
        <w:r>
          <w:fldChar w:fldCharType="begin"/>
        </w:r>
        <w:r>
          <w:instrText xml:space="preserve"> PAGEREF _Toc24881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6" w:history="1">
        <w:r>
          <w:rPr>
            <w:rFonts w:ascii="仿宋" w:eastAsia="仿宋" w:hAnsi="仿宋" w:cs="仿宋" w:hint="eastAsia"/>
            <w:lang w:eastAsia="zh-CN"/>
          </w:rPr>
          <w:t>(四)、硫酸项目招标方式和招标程序</w:t>
        </w:r>
        <w:r>
          <w:tab/>
        </w:r>
        <w:r>
          <w:fldChar w:fldCharType="begin"/>
        </w:r>
        <w:r>
          <w:instrText xml:space="preserve"> PAGEREF _Toc4956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eastAsia="zh-CN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72" w:history="1">
        <w:r>
          <w:rPr>
            <w:rFonts w:ascii="仿宋" w:eastAsia="仿宋" w:hAnsi="仿宋" w:cs="仿宋" w:hint="eastAsia"/>
            <w:lang w:eastAsia="zh-CN"/>
          </w:rPr>
          <w:t>十二、硫酸项目风险分析</w:t>
        </w:r>
        <w:r>
          <w:tab/>
        </w:r>
        <w:r>
          <w:fldChar w:fldCharType="begin"/>
        </w:r>
        <w:r>
          <w:instrText xml:space="preserve"> PAGEREF _Toc21272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4" w:history="1">
        <w:r>
          <w:rPr>
            <w:rFonts w:ascii="仿宋" w:eastAsia="仿宋" w:hAnsi="仿宋" w:cs="仿宋" w:hint="eastAsia"/>
            <w:lang w:eastAsia="zh-CN"/>
          </w:rPr>
          <w:t>(一)、硫酸项目风险分析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8" w:history="1">
        <w:r>
          <w:rPr>
            <w:rFonts w:ascii="仿宋" w:eastAsia="仿宋" w:hAnsi="仿宋" w:cs="仿宋" w:hint="eastAsia"/>
            <w:lang w:eastAsia="zh-CN"/>
          </w:rPr>
          <w:t>(二)、硫酸项目风险对策</w:t>
        </w:r>
        <w:r>
          <w:tab/>
        </w:r>
        <w:r>
          <w:fldChar w:fldCharType="begin"/>
        </w:r>
        <w:r>
          <w:instrText xml:space="preserve"> PAGEREF _Toc15408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1" w:history="1">
        <w:r>
          <w:rPr>
            <w:rFonts w:ascii="仿宋" w:eastAsia="仿宋" w:hAnsi="仿宋" w:cs="仿宋" w:hint="eastAsia"/>
            <w:lang w:eastAsia="zh-CN"/>
          </w:rPr>
          <w:t>十三、投资方案</w:t>
        </w:r>
        <w:r>
          <w:tab/>
        </w:r>
        <w:r>
          <w:fldChar w:fldCharType="begin"/>
        </w:r>
        <w:r>
          <w:instrText xml:space="preserve"> PAGEREF _Toc23561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3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_Toc26593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1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_Toc12641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_Toc16436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_Toc31349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7" w:history="1">
        <w:r>
          <w:rPr>
            <w:rFonts w:ascii="仿宋" w:eastAsia="仿宋" w:hAnsi="仿宋" w:cs="仿宋" w:hint="eastAsia"/>
            <w:lang w:eastAsia="zh-CN"/>
          </w:rPr>
          <w:t>(五)、硫酸项目总投资</w:t>
        </w:r>
        <w:r>
          <w:tab/>
        </w:r>
        <w:r>
          <w:fldChar w:fldCharType="begin"/>
        </w:r>
        <w:r>
          <w:instrText xml:space="preserve"> PAGEREF _Toc23927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_Toc27984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eastAsia="zh-CN"/>
          </w:rPr>
          <w:t>十四、员工家庭与工作平衡支持计划</w:t>
        </w:r>
        <w:r>
          <w:tab/>
        </w:r>
        <w:r>
          <w:fldChar w:fldCharType="begin"/>
        </w:r>
        <w:r>
          <w:instrText xml:space="preserve"> PAGEREF _Toc2202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5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_Toc13805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0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_Toc20810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3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_Toc29283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59" w:history="1">
        <w:r>
          <w:rPr>
            <w:rFonts w:ascii="仿宋" w:eastAsia="仿宋" w:hAnsi="仿宋" w:cs="仿宋" w:hint="eastAsia"/>
            <w:lang w:eastAsia="zh-CN"/>
          </w:rPr>
          <w:t>十五、市场营销与品牌推广</w:t>
        </w:r>
        <w:r>
          <w:tab/>
        </w:r>
        <w:r>
          <w:fldChar w:fldCharType="begin"/>
        </w:r>
        <w:r>
          <w:instrText xml:space="preserve"> PAGEREF _Toc24059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3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_Toc30013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1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_Toc3401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9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_Toc10209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2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_Toc31572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45" w:history="1">
        <w:r>
          <w:rPr>
            <w:rFonts w:ascii="仿宋" w:eastAsia="仿宋" w:hAnsi="仿宋" w:cs="仿宋" w:hint="eastAsia"/>
            <w:lang w:eastAsia="zh-CN"/>
          </w:rPr>
          <w:t>十六、团队介绍</w:t>
        </w:r>
        <w:r>
          <w:tab/>
        </w:r>
        <w:r>
          <w:fldChar w:fldCharType="begin"/>
        </w:r>
        <w:r>
          <w:instrText xml:space="preserve"> PAGEREF _Toc29945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_Toc21250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4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_Toc9004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070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_Toc21070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2" w:history="1">
        <w:r>
          <w:rPr>
            <w:rFonts w:ascii="仿宋" w:eastAsia="仿宋" w:hAnsi="仿宋" w:cs="仿宋" w:hint="eastAsia"/>
            <w:lang w:eastAsia="zh-CN"/>
          </w:rPr>
          <w:t>十七、总结</w:t>
        </w:r>
        <w:r>
          <w:tab/>
        </w:r>
        <w:r>
          <w:fldChar w:fldCharType="begin"/>
        </w:r>
        <w:r>
          <w:instrText xml:space="preserve"> PAGEREF _Toc2742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8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_Toc25098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67" w:history="1">
        <w:r>
          <w:rPr>
            <w:rFonts w:ascii="仿宋" w:eastAsia="仿宋" w:hAnsi="仿宋" w:cs="仿宋" w:hint="eastAsia"/>
            <w:lang w:eastAsia="zh-CN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_Toc9367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4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_Toc25794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1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_Toc10361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5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_Toc15775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37" w:history="1">
        <w:r>
          <w:rPr>
            <w:rFonts w:ascii="仿宋" w:eastAsia="仿宋" w:hAnsi="仿宋" w:cs="仿宋" w:hint="eastAsia"/>
            <w:lang w:eastAsia="zh-CN"/>
          </w:rPr>
          <w:t>十九、市场趋势与竞争分析</w:t>
        </w:r>
        <w:r>
          <w:tab/>
        </w:r>
        <w:r>
          <w:fldChar w:fldCharType="begin"/>
        </w:r>
        <w:r>
          <w:instrText xml:space="preserve"> PAGEREF _Toc22137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6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_Toc22396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4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_Toc13424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2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_Toc30092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_Toc640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7" w:history="1">
        <w:r>
          <w:rPr>
            <w:rFonts w:ascii="仿宋" w:eastAsia="仿宋" w:hAnsi="仿宋" w:cs="仿宋" w:hint="eastAsia"/>
            <w:lang w:eastAsia="zh-CN"/>
          </w:rPr>
          <w:t>二十、技术创新与研发计划</w:t>
        </w:r>
        <w:r>
          <w:tab/>
        </w:r>
        <w:r>
          <w:fldChar w:fldCharType="begin"/>
        </w:r>
        <w:r>
          <w:instrText xml:space="preserve"> PAGEREF _Toc8767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_Toc2272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5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_Toc30285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5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_Toc12615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" w:history="1">
        <w:r>
          <w:rPr>
            <w:rFonts w:ascii="仿宋" w:eastAsia="仿宋" w:hAnsi="仿宋" w:cs="仿宋" w:hint="eastAsia"/>
            <w:lang w:eastAsia="zh-CN"/>
          </w:rPr>
          <w:t>二十一、跨部门协作与团队建设方案</w:t>
        </w:r>
        <w:r>
          <w:tab/>
        </w:r>
        <w:r>
          <w:fldChar w:fldCharType="begin"/>
        </w:r>
        <w:r>
          <w:instrText xml:space="preserve"> PAGEREF _Toc266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3" w:history="1">
        <w:r>
          <w:rPr>
            <w:rFonts w:ascii="仿宋" w:eastAsia="仿宋" w:hAnsi="仿宋" w:cs="仿宋" w:hint="eastAsia"/>
            <w:lang w:eastAsia="zh-CN"/>
          </w:rPr>
          <w:t>(一)、部门协同流程设计</w:t>
        </w:r>
        <w:r>
          <w:tab/>
        </w:r>
        <w:r>
          <w:fldChar w:fldCharType="begin"/>
        </w:r>
        <w:r>
          <w:instrText xml:space="preserve"> PAGEREF _Toc12383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2" w:history="1">
        <w:r>
          <w:rPr>
            <w:rFonts w:ascii="仿宋" w:eastAsia="仿宋" w:hAnsi="仿宋" w:cs="仿宋" w:hint="eastAsia"/>
            <w:lang w:eastAsia="zh-CN"/>
          </w:rPr>
          <w:t>(二)、跨职能团队建设与培训</w:t>
        </w:r>
        <w:r>
          <w:tab/>
        </w:r>
        <w:r>
          <w:fldChar w:fldCharType="begin"/>
        </w:r>
        <w:r>
          <w:instrText xml:space="preserve"> PAGEREF _Toc9332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6" w:history="1">
        <w:r>
          <w:rPr>
            <w:rFonts w:ascii="仿宋" w:eastAsia="仿宋" w:hAnsi="仿宋" w:cs="仿宋" w:hint="eastAsia"/>
            <w:lang w:eastAsia="zh-CN"/>
          </w:rPr>
          <w:t>(三)、团队沟通与协作工具应用</w:t>
        </w:r>
        <w:r>
          <w:tab/>
        </w:r>
        <w:r>
          <w:fldChar w:fldCharType="begin"/>
        </w:r>
        <w:r>
          <w:instrText xml:space="preserve"> PAGEREF _Toc26666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" w:history="1">
        <w:r>
          <w:rPr>
            <w:rFonts w:ascii="仿宋" w:eastAsia="仿宋" w:hAnsi="仿宋" w:cs="仿宋" w:hint="eastAsia"/>
            <w:lang w:eastAsia="zh-CN"/>
          </w:rPr>
          <w:t>(四)、知识分享与经验传承</w:t>
        </w:r>
        <w:r>
          <w:tab/>
        </w:r>
        <w:r>
          <w:fldChar w:fldCharType="begin"/>
        </w:r>
        <w:r>
          <w:instrText xml:space="preserve"> PAGEREF _Toc2714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7" w:history="1">
        <w:r>
          <w:rPr>
            <w:rFonts w:ascii="仿宋" w:eastAsia="仿宋" w:hAnsi="仿宋" w:cs="仿宋" w:hint="eastAsia"/>
            <w:lang w:eastAsia="zh-CN"/>
          </w:rPr>
          <w:t>(五)、团队文化与价值观的共建</w:t>
        </w:r>
        <w:r>
          <w:tab/>
        </w:r>
        <w:r>
          <w:fldChar w:fldCharType="begin"/>
        </w:r>
        <w:r>
          <w:instrText xml:space="preserve"> PAGEREF _Toc12867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51" w:history="1">
        <w:r>
          <w:rPr>
            <w:rFonts w:ascii="仿宋" w:eastAsia="仿宋" w:hAnsi="仿宋" w:cs="仿宋" w:hint="eastAsia"/>
            <w:lang w:eastAsia="zh-CN"/>
          </w:rPr>
          <w:t>二十二市场营销策略</w:t>
        </w:r>
        <w:r>
          <w:tab/>
        </w:r>
        <w:r>
          <w:fldChar w:fldCharType="begin"/>
        </w:r>
        <w:r>
          <w:instrText xml:space="preserve"> PAGEREF _Toc18251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5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_Toc31065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_Toc4144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_Toc858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_Toc1723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70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154"/>
      <w:r>
        <w:rPr>
          <w:rFonts w:ascii="仿宋" w:eastAsia="仿宋" w:hAnsi="仿宋" w:cs="仿宋" w:hint="eastAsia"/>
          <w:sz w:val="28"/>
          <w:lang w:eastAsia="zh-CN"/>
        </w:rPr>
        <w:t>一、硫酸项目选址方案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218"/>
      <w:r>
        <w:rPr>
          <w:rFonts w:ascii="仿宋" w:eastAsia="仿宋" w:hAnsi="仿宋" w:cs="仿宋" w:hint="eastAsia"/>
          <w:lang w:eastAsia="zh-CN"/>
        </w:rPr>
        <w:t>(一)、硫酸项目选址原则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硫酸项目选址的确定应当依据城乡规划和相关标准规范，以满足产业发展需求，进而促进城乡功能的优化和城乡空间资源的合理配置和利用。此外，在选址决策中，我们坚持节能、环境保护和可持续发展的理念，确保硫酸项目在建设和运营过程中不仅实现经济效益，还兼顾社会效益和环境效益，以实现这三者的统一。最终选址将以土地利用的最佳化为目标，确保硫酸项目的可行性和可持续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641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该建设区位于«地理位置»，总占地面积约«面积大小»，毗邻«相邻地点»，地理条件十分优越，交通便利。其气候属于«气候类型»，具备«特定的气候特征»。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https://d.book118.com/368102113101006041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硫酸行业企业战略风险管理报告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硫酸行业企业战略风险管理报告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硫酸行业企业战略风险管理报告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硫酸行业企业战略风险管理报告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硫酸行业企业战略风险管理报告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975611"/>
    <w:rsid w:val="0297561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68102113101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2024-02-27T06:05:00Z</dcterms:created>
  <dcterms:modified xsi:type="dcterms:W3CDTF">2024-02-27T06:05:35Z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9E190EBE2C2E45009178FE46C0081D1F_11</vt:lpwstr>
  </property>
  <property fmtid="{D5CDD505-2E9C-101B-9397-08002B2CF9AE}" pid="3" name="KSOProductBuildVer">
    <vt:lpwstr>2052-12.1.0.16250</vt:lpwstr>
  </property>
</Properties>
</file>