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滑动轴承&amp;轴瓦项目规划设计纲要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420" w:history="1">
        <w:r>
          <w:rPr>
            <w:rFonts w:ascii="仿宋" w:eastAsia="仿宋" w:hAnsi="仿宋" w:cs="仿宋" w:hint="eastAsia"/>
            <w:lang w:eastAsia="zh-CN"/>
          </w:rPr>
          <w:t>概论</w:t>
        </w:r>
        <w:r>
          <w:tab/>
        </w:r>
        <w:r>
          <w:fldChar w:fldCharType="begin"/>
        </w:r>
        <w:r>
          <w:instrText xml:space="preserve"> PAGEREF _Toc3420 \h </w:instrText>
        </w:r>
        <w:r>
          <w:fldChar w:fldCharType="separate"/>
        </w:r>
        <w:r>
          <w:t>3</w:t>
        </w:r>
        <w:r>
          <w:fldChar w:fldCharType="end"/>
        </w:r>
      </w:hyperlink>
    </w:p>
    <w:p>
      <w:pPr>
        <w:pStyle w:val="TOC1"/>
        <w:tabs>
          <w:tab w:val="right" w:leader="dot" w:pos="8306"/>
        </w:tabs>
      </w:pPr>
      <w:hyperlink w:anchor="_Toc26223" w:history="1">
        <w:r>
          <w:rPr>
            <w:rFonts w:ascii="仿宋" w:eastAsia="仿宋" w:hAnsi="仿宋" w:cs="仿宋" w:hint="eastAsia"/>
            <w:lang w:eastAsia="zh-CN"/>
          </w:rPr>
          <w:t>一、产品规划分析</w:t>
        </w:r>
        <w:r>
          <w:tab/>
        </w:r>
        <w:r>
          <w:fldChar w:fldCharType="begin"/>
        </w:r>
        <w:r>
          <w:instrText xml:space="preserve"> PAGEREF _Toc26223 \h </w:instrText>
        </w:r>
        <w:r>
          <w:fldChar w:fldCharType="separate"/>
        </w:r>
        <w:r>
          <w:t>3</w:t>
        </w:r>
        <w:r>
          <w:fldChar w:fldCharType="end"/>
        </w:r>
      </w:hyperlink>
    </w:p>
    <w:p>
      <w:pPr>
        <w:pStyle w:val="TOC2"/>
        <w:tabs>
          <w:tab w:val="right" w:leader="dot" w:pos="8306"/>
        </w:tabs>
      </w:pPr>
      <w:hyperlink w:anchor="_Toc25776" w:history="1">
        <w:r>
          <w:rPr>
            <w:rFonts w:ascii="仿宋" w:eastAsia="仿宋" w:hAnsi="仿宋" w:cs="仿宋" w:hint="eastAsia"/>
            <w:lang w:eastAsia="zh-CN"/>
          </w:rPr>
          <w:t>(一)、产品规划</w:t>
        </w:r>
        <w:r>
          <w:tab/>
        </w:r>
        <w:r>
          <w:fldChar w:fldCharType="begin"/>
        </w:r>
        <w:r>
          <w:instrText xml:space="preserve"> PAGEREF _Toc25776 \h </w:instrText>
        </w:r>
        <w:r>
          <w:fldChar w:fldCharType="separate"/>
        </w:r>
        <w:r>
          <w:t>3</w:t>
        </w:r>
        <w:r>
          <w:fldChar w:fldCharType="end"/>
        </w:r>
      </w:hyperlink>
    </w:p>
    <w:p>
      <w:pPr>
        <w:pStyle w:val="TOC2"/>
        <w:tabs>
          <w:tab w:val="right" w:leader="dot" w:pos="8306"/>
        </w:tabs>
      </w:pPr>
      <w:hyperlink w:anchor="_Toc9653" w:history="1">
        <w:r>
          <w:rPr>
            <w:rFonts w:ascii="仿宋" w:eastAsia="仿宋" w:hAnsi="仿宋" w:cs="仿宋" w:hint="eastAsia"/>
            <w:lang w:eastAsia="zh-CN"/>
          </w:rPr>
          <w:t>(二)、建设规模</w:t>
        </w:r>
        <w:r>
          <w:tab/>
        </w:r>
        <w:r>
          <w:fldChar w:fldCharType="begin"/>
        </w:r>
        <w:r>
          <w:instrText xml:space="preserve"> PAGEREF _Toc9653 \h </w:instrText>
        </w:r>
        <w:r>
          <w:fldChar w:fldCharType="separate"/>
        </w:r>
        <w:r>
          <w:t>4</w:t>
        </w:r>
        <w:r>
          <w:fldChar w:fldCharType="end"/>
        </w:r>
      </w:hyperlink>
    </w:p>
    <w:p>
      <w:pPr>
        <w:pStyle w:val="TOC1"/>
        <w:tabs>
          <w:tab w:val="right" w:leader="dot" w:pos="8306"/>
        </w:tabs>
      </w:pPr>
      <w:hyperlink w:anchor="_Toc26304" w:history="1">
        <w:r>
          <w:rPr>
            <w:rFonts w:ascii="仿宋" w:eastAsia="仿宋" w:hAnsi="仿宋" w:cs="仿宋" w:hint="eastAsia"/>
            <w:lang w:eastAsia="zh-CN"/>
          </w:rPr>
          <w:t>二、滑动轴承&amp;轴瓦项目危机管理</w:t>
        </w:r>
        <w:r>
          <w:tab/>
        </w:r>
        <w:r>
          <w:fldChar w:fldCharType="begin"/>
        </w:r>
        <w:r>
          <w:instrText xml:space="preserve"> PAGEREF _Toc26304 \h </w:instrText>
        </w:r>
        <w:r>
          <w:fldChar w:fldCharType="separate"/>
        </w:r>
        <w:r>
          <w:t>5</w:t>
        </w:r>
        <w:r>
          <w:fldChar w:fldCharType="end"/>
        </w:r>
      </w:hyperlink>
    </w:p>
    <w:p>
      <w:pPr>
        <w:pStyle w:val="TOC2"/>
        <w:tabs>
          <w:tab w:val="right" w:leader="dot" w:pos="8306"/>
        </w:tabs>
      </w:pPr>
      <w:hyperlink w:anchor="_Toc12542" w:history="1">
        <w:r>
          <w:rPr>
            <w:rFonts w:ascii="仿宋" w:eastAsia="仿宋" w:hAnsi="仿宋" w:cs="仿宋" w:hint="eastAsia"/>
            <w:lang w:eastAsia="zh-CN"/>
          </w:rPr>
          <w:t>(一)、危机预警与识别</w:t>
        </w:r>
        <w:r>
          <w:tab/>
        </w:r>
        <w:r>
          <w:fldChar w:fldCharType="begin"/>
        </w:r>
        <w:r>
          <w:instrText xml:space="preserve"> PAGEREF _Toc12542 \h </w:instrText>
        </w:r>
        <w:r>
          <w:fldChar w:fldCharType="separate"/>
        </w:r>
        <w:r>
          <w:t>5</w:t>
        </w:r>
        <w:r>
          <w:fldChar w:fldCharType="end"/>
        </w:r>
      </w:hyperlink>
    </w:p>
    <w:p>
      <w:pPr>
        <w:pStyle w:val="TOC2"/>
        <w:tabs>
          <w:tab w:val="right" w:leader="dot" w:pos="8306"/>
        </w:tabs>
      </w:pPr>
      <w:hyperlink w:anchor="_Toc7445" w:history="1">
        <w:r>
          <w:rPr>
            <w:rFonts w:ascii="仿宋" w:eastAsia="仿宋" w:hAnsi="仿宋" w:cs="仿宋" w:hint="eastAsia"/>
            <w:lang w:eastAsia="zh-CN"/>
          </w:rPr>
          <w:t>(二)、危机应对与恢复</w:t>
        </w:r>
        <w:r>
          <w:tab/>
        </w:r>
        <w:r>
          <w:fldChar w:fldCharType="begin"/>
        </w:r>
        <w:r>
          <w:instrText xml:space="preserve"> PAGEREF _Toc7445 \h </w:instrText>
        </w:r>
        <w:r>
          <w:fldChar w:fldCharType="separate"/>
        </w:r>
        <w:r>
          <w:t>6</w:t>
        </w:r>
        <w:r>
          <w:fldChar w:fldCharType="end"/>
        </w:r>
      </w:hyperlink>
    </w:p>
    <w:p>
      <w:pPr>
        <w:pStyle w:val="TOC1"/>
        <w:tabs>
          <w:tab w:val="right" w:leader="dot" w:pos="8306"/>
        </w:tabs>
      </w:pPr>
      <w:hyperlink w:anchor="_Toc24462" w:history="1">
        <w:r>
          <w:rPr>
            <w:rFonts w:ascii="仿宋" w:eastAsia="仿宋" w:hAnsi="仿宋" w:cs="仿宋" w:hint="eastAsia"/>
            <w:lang w:eastAsia="zh-CN"/>
          </w:rPr>
          <w:t>三、滑动轴承&amp;轴瓦项目绩效评估</w:t>
        </w:r>
        <w:r>
          <w:tab/>
        </w:r>
        <w:r>
          <w:fldChar w:fldCharType="begin"/>
        </w:r>
        <w:r>
          <w:instrText xml:space="preserve"> PAGEREF _Toc24462 \h </w:instrText>
        </w:r>
        <w:r>
          <w:fldChar w:fldCharType="separate"/>
        </w:r>
        <w:r>
          <w:t>7</w:t>
        </w:r>
        <w:r>
          <w:fldChar w:fldCharType="end"/>
        </w:r>
      </w:hyperlink>
    </w:p>
    <w:p>
      <w:pPr>
        <w:pStyle w:val="TOC2"/>
        <w:tabs>
          <w:tab w:val="right" w:leader="dot" w:pos="8306"/>
        </w:tabs>
      </w:pPr>
      <w:hyperlink w:anchor="_Toc3667" w:history="1">
        <w:r>
          <w:rPr>
            <w:rFonts w:ascii="仿宋" w:eastAsia="仿宋" w:hAnsi="仿宋" w:cs="仿宋" w:hint="eastAsia"/>
            <w:lang w:eastAsia="zh-CN"/>
          </w:rPr>
          <w:t>(一)、绩效评估指标</w:t>
        </w:r>
        <w:r>
          <w:tab/>
        </w:r>
        <w:r>
          <w:fldChar w:fldCharType="begin"/>
        </w:r>
        <w:r>
          <w:instrText xml:space="preserve"> PAGEREF _Toc3667 \h </w:instrText>
        </w:r>
        <w:r>
          <w:fldChar w:fldCharType="separate"/>
        </w:r>
        <w:r>
          <w:t>7</w:t>
        </w:r>
        <w:r>
          <w:fldChar w:fldCharType="end"/>
        </w:r>
      </w:hyperlink>
    </w:p>
    <w:p>
      <w:pPr>
        <w:pStyle w:val="TOC2"/>
        <w:tabs>
          <w:tab w:val="right" w:leader="dot" w:pos="8306"/>
        </w:tabs>
      </w:pPr>
      <w:hyperlink w:anchor="_Toc16419" w:history="1">
        <w:r>
          <w:rPr>
            <w:rFonts w:ascii="仿宋" w:eastAsia="仿宋" w:hAnsi="仿宋" w:cs="仿宋" w:hint="eastAsia"/>
            <w:lang w:eastAsia="zh-CN"/>
          </w:rPr>
          <w:t>(二)、绩效评估方法</w:t>
        </w:r>
        <w:r>
          <w:tab/>
        </w:r>
        <w:r>
          <w:fldChar w:fldCharType="begin"/>
        </w:r>
        <w:r>
          <w:instrText xml:space="preserve"> PAGEREF _Toc16419 \h </w:instrText>
        </w:r>
        <w:r>
          <w:fldChar w:fldCharType="separate"/>
        </w:r>
        <w:r>
          <w:t>9</w:t>
        </w:r>
        <w:r>
          <w:fldChar w:fldCharType="end"/>
        </w:r>
      </w:hyperlink>
    </w:p>
    <w:p>
      <w:pPr>
        <w:pStyle w:val="TOC2"/>
        <w:tabs>
          <w:tab w:val="right" w:leader="dot" w:pos="8306"/>
        </w:tabs>
      </w:pPr>
      <w:hyperlink w:anchor="_Toc20040" w:history="1">
        <w:r>
          <w:rPr>
            <w:rFonts w:ascii="仿宋" w:eastAsia="仿宋" w:hAnsi="仿宋" w:cs="仿宋" w:hint="eastAsia"/>
            <w:lang w:eastAsia="zh-CN"/>
          </w:rPr>
          <w:t>(三)、绩效评估周期</w:t>
        </w:r>
        <w:r>
          <w:tab/>
        </w:r>
        <w:r>
          <w:fldChar w:fldCharType="begin"/>
        </w:r>
        <w:r>
          <w:instrText xml:space="preserve"> PAGEREF _Toc20040 \h </w:instrText>
        </w:r>
        <w:r>
          <w:fldChar w:fldCharType="separate"/>
        </w:r>
        <w:r>
          <w:t>10</w:t>
        </w:r>
        <w:r>
          <w:fldChar w:fldCharType="end"/>
        </w:r>
      </w:hyperlink>
    </w:p>
    <w:p>
      <w:pPr>
        <w:pStyle w:val="TOC1"/>
        <w:tabs>
          <w:tab w:val="right" w:leader="dot" w:pos="8306"/>
        </w:tabs>
      </w:pPr>
      <w:hyperlink w:anchor="_Toc24396" w:history="1">
        <w:r>
          <w:rPr>
            <w:rFonts w:ascii="仿宋" w:eastAsia="仿宋" w:hAnsi="仿宋" w:cs="仿宋" w:hint="eastAsia"/>
            <w:lang w:eastAsia="zh-CN"/>
          </w:rPr>
          <w:t>四、滑动轴承&amp;轴瓦项目文档管理</w:t>
        </w:r>
        <w:r>
          <w:tab/>
        </w:r>
        <w:r>
          <w:fldChar w:fldCharType="begin"/>
        </w:r>
        <w:r>
          <w:instrText xml:space="preserve"> PAGEREF _Toc24396 \h </w:instrText>
        </w:r>
        <w:r>
          <w:fldChar w:fldCharType="separate"/>
        </w:r>
        <w:r>
          <w:t>11</w:t>
        </w:r>
        <w:r>
          <w:fldChar w:fldCharType="end"/>
        </w:r>
      </w:hyperlink>
    </w:p>
    <w:p>
      <w:pPr>
        <w:pStyle w:val="TOC2"/>
        <w:tabs>
          <w:tab w:val="right" w:leader="dot" w:pos="8306"/>
        </w:tabs>
      </w:pPr>
      <w:hyperlink w:anchor="_Toc18260" w:history="1">
        <w:r>
          <w:rPr>
            <w:rFonts w:ascii="仿宋" w:eastAsia="仿宋" w:hAnsi="仿宋" w:cs="仿宋" w:hint="eastAsia"/>
            <w:lang w:eastAsia="zh-CN"/>
          </w:rPr>
          <w:t>(一)、文档编制与审查</w:t>
        </w:r>
        <w:r>
          <w:tab/>
        </w:r>
        <w:r>
          <w:fldChar w:fldCharType="begin"/>
        </w:r>
        <w:r>
          <w:instrText xml:space="preserve"> PAGEREF _Toc18260 \h </w:instrText>
        </w:r>
        <w:r>
          <w:fldChar w:fldCharType="separate"/>
        </w:r>
        <w:r>
          <w:t>11</w:t>
        </w:r>
        <w:r>
          <w:fldChar w:fldCharType="end"/>
        </w:r>
      </w:hyperlink>
    </w:p>
    <w:p>
      <w:pPr>
        <w:pStyle w:val="TOC2"/>
        <w:tabs>
          <w:tab w:val="right" w:leader="dot" w:pos="8306"/>
        </w:tabs>
      </w:pPr>
      <w:hyperlink w:anchor="_Toc5557" w:history="1">
        <w:r>
          <w:rPr>
            <w:rFonts w:ascii="仿宋" w:eastAsia="仿宋" w:hAnsi="仿宋" w:cs="仿宋" w:hint="eastAsia"/>
            <w:lang w:eastAsia="zh-CN"/>
          </w:rPr>
          <w:t>(二)、文档发布与分发</w:t>
        </w:r>
        <w:r>
          <w:tab/>
        </w:r>
        <w:r>
          <w:fldChar w:fldCharType="begin"/>
        </w:r>
        <w:r>
          <w:instrText xml:space="preserve"> PAGEREF _Toc5557 \h </w:instrText>
        </w:r>
        <w:r>
          <w:fldChar w:fldCharType="separate"/>
        </w:r>
        <w:r>
          <w:t>12</w:t>
        </w:r>
        <w:r>
          <w:fldChar w:fldCharType="end"/>
        </w:r>
      </w:hyperlink>
    </w:p>
    <w:p>
      <w:pPr>
        <w:pStyle w:val="TOC2"/>
        <w:tabs>
          <w:tab w:val="right" w:leader="dot" w:pos="8306"/>
        </w:tabs>
      </w:pPr>
      <w:hyperlink w:anchor="_Toc20500" w:history="1">
        <w:r>
          <w:rPr>
            <w:rFonts w:ascii="仿宋" w:eastAsia="仿宋" w:hAnsi="仿宋" w:cs="仿宋" w:hint="eastAsia"/>
            <w:lang w:eastAsia="zh-CN"/>
          </w:rPr>
          <w:t>(三)、文档存档与归档</w:t>
        </w:r>
        <w:r>
          <w:tab/>
        </w:r>
        <w:r>
          <w:fldChar w:fldCharType="begin"/>
        </w:r>
        <w:r>
          <w:instrText xml:space="preserve"> PAGEREF _Toc20500 \h </w:instrText>
        </w:r>
        <w:r>
          <w:fldChar w:fldCharType="separate"/>
        </w:r>
        <w:r>
          <w:t>13</w:t>
        </w:r>
        <w:r>
          <w:fldChar w:fldCharType="end"/>
        </w:r>
      </w:hyperlink>
    </w:p>
    <w:p>
      <w:pPr>
        <w:pStyle w:val="TOC1"/>
        <w:tabs>
          <w:tab w:val="right" w:leader="dot" w:pos="8306"/>
        </w:tabs>
      </w:pPr>
      <w:hyperlink w:anchor="_Toc17821" w:history="1">
        <w:r>
          <w:rPr>
            <w:rFonts w:ascii="仿宋" w:eastAsia="仿宋" w:hAnsi="仿宋" w:cs="仿宋" w:hint="eastAsia"/>
            <w:lang w:eastAsia="zh-CN"/>
          </w:rPr>
          <w:t>五、市场分析、调研</w:t>
        </w:r>
        <w:r>
          <w:tab/>
        </w:r>
        <w:r>
          <w:fldChar w:fldCharType="begin"/>
        </w:r>
        <w:r>
          <w:instrText xml:space="preserve"> PAGEREF _Toc17821 \h </w:instrText>
        </w:r>
        <w:r>
          <w:fldChar w:fldCharType="separate"/>
        </w:r>
        <w:r>
          <w:t>14</w:t>
        </w:r>
        <w:r>
          <w:fldChar w:fldCharType="end"/>
        </w:r>
      </w:hyperlink>
    </w:p>
    <w:p>
      <w:pPr>
        <w:pStyle w:val="TOC2"/>
        <w:tabs>
          <w:tab w:val="right" w:leader="dot" w:pos="8306"/>
        </w:tabs>
      </w:pPr>
      <w:hyperlink w:anchor="_Toc30594" w:history="1">
        <w:r>
          <w:rPr>
            <w:rFonts w:ascii="仿宋" w:eastAsia="仿宋" w:hAnsi="仿宋" w:cs="仿宋" w:hint="eastAsia"/>
            <w:lang w:eastAsia="zh-CN"/>
          </w:rPr>
          <w:t>(一)、滑动轴承&amp;轴瓦行业分析</w:t>
        </w:r>
        <w:r>
          <w:tab/>
        </w:r>
        <w:r>
          <w:fldChar w:fldCharType="begin"/>
        </w:r>
        <w:r>
          <w:instrText xml:space="preserve"> PAGEREF _Toc30594 \h </w:instrText>
        </w:r>
        <w:r>
          <w:fldChar w:fldCharType="separate"/>
        </w:r>
        <w:r>
          <w:t>14</w:t>
        </w:r>
        <w:r>
          <w:fldChar w:fldCharType="end"/>
        </w:r>
      </w:hyperlink>
    </w:p>
    <w:p>
      <w:pPr>
        <w:pStyle w:val="TOC2"/>
        <w:tabs>
          <w:tab w:val="right" w:leader="dot" w:pos="8306"/>
        </w:tabs>
      </w:pPr>
      <w:hyperlink w:anchor="_Toc26883" w:history="1">
        <w:r>
          <w:rPr>
            <w:rFonts w:ascii="仿宋" w:eastAsia="仿宋" w:hAnsi="仿宋" w:cs="仿宋" w:hint="eastAsia"/>
            <w:lang w:eastAsia="zh-CN"/>
          </w:rPr>
          <w:t>(二)、滑动轴承&amp;轴瓦市场分析预测</w:t>
        </w:r>
        <w:r>
          <w:tab/>
        </w:r>
        <w:r>
          <w:fldChar w:fldCharType="begin"/>
        </w:r>
        <w:r>
          <w:instrText xml:space="preserve"> PAGEREF _Toc26883 \h </w:instrText>
        </w:r>
        <w:r>
          <w:fldChar w:fldCharType="separate"/>
        </w:r>
        <w:r>
          <w:t>15</w:t>
        </w:r>
        <w:r>
          <w:fldChar w:fldCharType="end"/>
        </w:r>
      </w:hyperlink>
    </w:p>
    <w:p>
      <w:pPr>
        <w:pStyle w:val="TOC1"/>
        <w:tabs>
          <w:tab w:val="right" w:leader="dot" w:pos="8306"/>
        </w:tabs>
      </w:pPr>
      <w:hyperlink w:anchor="_Toc736" w:history="1">
        <w:r>
          <w:rPr>
            <w:rFonts w:ascii="仿宋" w:eastAsia="仿宋" w:hAnsi="仿宋" w:cs="仿宋" w:hint="eastAsia"/>
            <w:lang w:eastAsia="zh-CN"/>
          </w:rPr>
          <w:t>六、滑动轴承&amp;轴瓦项目选址可行性分析</w:t>
        </w:r>
        <w:r>
          <w:tab/>
        </w:r>
        <w:r>
          <w:fldChar w:fldCharType="begin"/>
        </w:r>
        <w:r>
          <w:instrText xml:space="preserve"> PAGEREF _Toc736 \h </w:instrText>
        </w:r>
        <w:r>
          <w:fldChar w:fldCharType="separate"/>
        </w:r>
        <w:r>
          <w:t>16</w:t>
        </w:r>
        <w:r>
          <w:fldChar w:fldCharType="end"/>
        </w:r>
      </w:hyperlink>
    </w:p>
    <w:p>
      <w:pPr>
        <w:pStyle w:val="TOC2"/>
        <w:tabs>
          <w:tab w:val="right" w:leader="dot" w:pos="8306"/>
        </w:tabs>
      </w:pPr>
      <w:hyperlink w:anchor="_Toc7770" w:history="1">
        <w:r>
          <w:rPr>
            <w:rFonts w:ascii="仿宋" w:eastAsia="仿宋" w:hAnsi="仿宋" w:cs="仿宋" w:hint="eastAsia"/>
            <w:lang w:eastAsia="zh-CN"/>
          </w:rPr>
          <w:t>(一)、滑动轴承&amp;轴瓦项目选址</w:t>
        </w:r>
        <w:r>
          <w:tab/>
        </w:r>
        <w:r>
          <w:fldChar w:fldCharType="begin"/>
        </w:r>
        <w:r>
          <w:instrText xml:space="preserve"> PAGEREF _Toc7770 \h </w:instrText>
        </w:r>
        <w:r>
          <w:fldChar w:fldCharType="separate"/>
        </w:r>
        <w:r>
          <w:t>16</w:t>
        </w:r>
        <w:r>
          <w:fldChar w:fldCharType="end"/>
        </w:r>
      </w:hyperlink>
    </w:p>
    <w:p>
      <w:pPr>
        <w:pStyle w:val="TOC2"/>
        <w:tabs>
          <w:tab w:val="right" w:leader="dot" w:pos="8306"/>
        </w:tabs>
      </w:pPr>
      <w:hyperlink w:anchor="_Toc13351" w:history="1">
        <w:r>
          <w:rPr>
            <w:rFonts w:ascii="仿宋" w:eastAsia="仿宋" w:hAnsi="仿宋" w:cs="仿宋" w:hint="eastAsia"/>
            <w:lang w:eastAsia="zh-CN"/>
          </w:rPr>
          <w:t>(二)、用地控制指标</w:t>
        </w:r>
        <w:r>
          <w:tab/>
        </w:r>
        <w:r>
          <w:fldChar w:fldCharType="begin"/>
        </w:r>
        <w:r>
          <w:instrText xml:space="preserve"> PAGEREF _Toc13351 \h </w:instrText>
        </w:r>
        <w:r>
          <w:fldChar w:fldCharType="separate"/>
        </w:r>
        <w:r>
          <w:t>16</w:t>
        </w:r>
        <w:r>
          <w:fldChar w:fldCharType="end"/>
        </w:r>
      </w:hyperlink>
    </w:p>
    <w:p>
      <w:pPr>
        <w:pStyle w:val="TOC2"/>
        <w:tabs>
          <w:tab w:val="right" w:leader="dot" w:pos="8306"/>
        </w:tabs>
      </w:pPr>
      <w:hyperlink w:anchor="_Toc4035" w:history="1">
        <w:r>
          <w:rPr>
            <w:rFonts w:ascii="仿宋" w:eastAsia="仿宋" w:hAnsi="仿宋" w:cs="仿宋" w:hint="eastAsia"/>
            <w:lang w:eastAsia="zh-CN"/>
          </w:rPr>
          <w:t>(三)、节约用地措施</w:t>
        </w:r>
        <w:r>
          <w:tab/>
        </w:r>
        <w:r>
          <w:fldChar w:fldCharType="begin"/>
        </w:r>
        <w:r>
          <w:instrText xml:space="preserve"> PAGEREF _Toc4035 \h </w:instrText>
        </w:r>
        <w:r>
          <w:fldChar w:fldCharType="separate"/>
        </w:r>
        <w:r>
          <w:t>18</w:t>
        </w:r>
        <w:r>
          <w:fldChar w:fldCharType="end"/>
        </w:r>
      </w:hyperlink>
    </w:p>
    <w:p>
      <w:pPr>
        <w:pStyle w:val="TOC2"/>
        <w:tabs>
          <w:tab w:val="right" w:leader="dot" w:pos="8306"/>
        </w:tabs>
      </w:pPr>
      <w:hyperlink w:anchor="_Toc25814" w:history="1">
        <w:r>
          <w:rPr>
            <w:rFonts w:ascii="仿宋" w:eastAsia="仿宋" w:hAnsi="仿宋" w:cs="仿宋" w:hint="eastAsia"/>
            <w:lang w:eastAsia="zh-CN"/>
          </w:rPr>
          <w:t>(四)、总图布置方案</w:t>
        </w:r>
        <w:r>
          <w:tab/>
        </w:r>
        <w:r>
          <w:fldChar w:fldCharType="begin"/>
        </w:r>
        <w:r>
          <w:instrText xml:space="preserve"> PAGEREF _Toc25814 \h </w:instrText>
        </w:r>
        <w:r>
          <w:fldChar w:fldCharType="separate"/>
        </w:r>
        <w:r>
          <w:t>19</w:t>
        </w:r>
        <w:r>
          <w:fldChar w:fldCharType="end"/>
        </w:r>
      </w:hyperlink>
    </w:p>
    <w:p>
      <w:pPr>
        <w:pStyle w:val="TOC2"/>
        <w:tabs>
          <w:tab w:val="right" w:leader="dot" w:pos="8306"/>
        </w:tabs>
      </w:pPr>
      <w:hyperlink w:anchor="_Toc12567" w:history="1">
        <w:r>
          <w:rPr>
            <w:rFonts w:ascii="仿宋" w:eastAsia="仿宋" w:hAnsi="仿宋" w:cs="仿宋" w:hint="eastAsia"/>
            <w:lang w:eastAsia="zh-CN"/>
          </w:rPr>
          <w:t>(五)、选址综合评价</w:t>
        </w:r>
        <w:r>
          <w:tab/>
        </w:r>
        <w:r>
          <w:fldChar w:fldCharType="begin"/>
        </w:r>
        <w:r>
          <w:instrText xml:space="preserve"> PAGEREF _Toc12567 \h </w:instrText>
        </w:r>
        <w:r>
          <w:fldChar w:fldCharType="separate"/>
        </w:r>
        <w:r>
          <w:t>20</w:t>
        </w:r>
        <w:r>
          <w:fldChar w:fldCharType="end"/>
        </w:r>
      </w:hyperlink>
    </w:p>
    <w:p>
      <w:pPr>
        <w:pStyle w:val="TOC1"/>
        <w:tabs>
          <w:tab w:val="right" w:leader="dot" w:pos="8306"/>
        </w:tabs>
      </w:pPr>
      <w:hyperlink w:anchor="_Toc8277" w:history="1">
        <w:r>
          <w:rPr>
            <w:rFonts w:ascii="仿宋" w:eastAsia="仿宋" w:hAnsi="仿宋" w:cs="仿宋" w:hint="eastAsia"/>
            <w:lang w:eastAsia="zh-CN"/>
          </w:rPr>
          <w:t>七、滑动轴承&amp;轴瓦项目经营效益</w:t>
        </w:r>
        <w:r>
          <w:tab/>
        </w:r>
        <w:r>
          <w:fldChar w:fldCharType="begin"/>
        </w:r>
        <w:r>
          <w:instrText xml:space="preserve"> PAGEREF _Toc8277 \h </w:instrText>
        </w:r>
        <w:r>
          <w:fldChar w:fldCharType="separate"/>
        </w:r>
        <w:r>
          <w:t>21</w:t>
        </w:r>
        <w:r>
          <w:fldChar w:fldCharType="end"/>
        </w:r>
      </w:hyperlink>
    </w:p>
    <w:p>
      <w:pPr>
        <w:pStyle w:val="TOC2"/>
        <w:tabs>
          <w:tab w:val="right" w:leader="dot" w:pos="8306"/>
        </w:tabs>
      </w:pPr>
      <w:hyperlink w:anchor="_Toc29515" w:history="1">
        <w:r>
          <w:rPr>
            <w:rFonts w:ascii="仿宋" w:eastAsia="仿宋" w:hAnsi="仿宋" w:cs="仿宋" w:hint="eastAsia"/>
            <w:lang w:eastAsia="zh-CN"/>
          </w:rPr>
          <w:t>(一)、经济评价财务测算</w:t>
        </w:r>
        <w:r>
          <w:tab/>
        </w:r>
        <w:r>
          <w:fldChar w:fldCharType="begin"/>
        </w:r>
        <w:r>
          <w:instrText xml:space="preserve"> PAGEREF _Toc29515 \h </w:instrText>
        </w:r>
        <w:r>
          <w:fldChar w:fldCharType="separate"/>
        </w:r>
        <w:r>
          <w:t>21</w:t>
        </w:r>
        <w:r>
          <w:fldChar w:fldCharType="end"/>
        </w:r>
      </w:hyperlink>
    </w:p>
    <w:p>
      <w:pPr>
        <w:pStyle w:val="TOC2"/>
        <w:tabs>
          <w:tab w:val="right" w:leader="dot" w:pos="8306"/>
        </w:tabs>
      </w:pPr>
      <w:hyperlink w:anchor="_Toc581" w:history="1">
        <w:r>
          <w:rPr>
            <w:rFonts w:ascii="仿宋" w:eastAsia="仿宋" w:hAnsi="仿宋" w:cs="仿宋" w:hint="eastAsia"/>
            <w:lang w:eastAsia="zh-CN"/>
          </w:rPr>
          <w:t>(二)、滑动轴承&amp;轴瓦项目盈利能力分析</w:t>
        </w:r>
        <w:r>
          <w:tab/>
        </w:r>
        <w:r>
          <w:fldChar w:fldCharType="begin"/>
        </w:r>
        <w:r>
          <w:instrText xml:space="preserve"> PAGEREF _Toc581 \h </w:instrText>
        </w:r>
        <w:r>
          <w:fldChar w:fldCharType="separate"/>
        </w:r>
        <w:r>
          <w:t>22</w:t>
        </w:r>
        <w:r>
          <w:fldChar w:fldCharType="end"/>
        </w:r>
      </w:hyperlink>
    </w:p>
    <w:p>
      <w:pPr>
        <w:pStyle w:val="TOC1"/>
        <w:tabs>
          <w:tab w:val="right" w:leader="dot" w:pos="8306"/>
        </w:tabs>
      </w:pPr>
      <w:hyperlink w:anchor="_Toc16376" w:history="1">
        <w:r>
          <w:rPr>
            <w:rFonts w:ascii="仿宋" w:eastAsia="仿宋" w:hAnsi="仿宋" w:cs="仿宋" w:hint="eastAsia"/>
            <w:lang w:eastAsia="zh-CN"/>
          </w:rPr>
          <w:t>八、滑动轴承&amp;轴瓦项目风险管理</w:t>
        </w:r>
        <w:r>
          <w:tab/>
        </w:r>
        <w:r>
          <w:fldChar w:fldCharType="begin"/>
        </w:r>
        <w:r>
          <w:instrText xml:space="preserve"> PAGEREF _Toc16376 \h </w:instrText>
        </w:r>
        <w:r>
          <w:fldChar w:fldCharType="separate"/>
        </w:r>
        <w:r>
          <w:t>23</w:t>
        </w:r>
        <w:r>
          <w:fldChar w:fldCharType="end"/>
        </w:r>
      </w:hyperlink>
    </w:p>
    <w:p>
      <w:pPr>
        <w:pStyle w:val="TOC2"/>
        <w:tabs>
          <w:tab w:val="right" w:leader="dot" w:pos="8306"/>
        </w:tabs>
      </w:pPr>
      <w:hyperlink w:anchor="_Toc112" w:history="1">
        <w:r>
          <w:rPr>
            <w:rFonts w:ascii="仿宋" w:eastAsia="仿宋" w:hAnsi="仿宋" w:cs="仿宋" w:hint="eastAsia"/>
            <w:lang w:eastAsia="zh-CN"/>
          </w:rPr>
          <w:t>(一)、风险识别与评估</w:t>
        </w:r>
        <w:r>
          <w:tab/>
        </w:r>
        <w:r>
          <w:fldChar w:fldCharType="begin"/>
        </w:r>
        <w:r>
          <w:instrText xml:space="preserve"> PAGEREF _Toc112 \h </w:instrText>
        </w:r>
        <w:r>
          <w:fldChar w:fldCharType="separate"/>
        </w:r>
        <w:r>
          <w:t>23</w:t>
        </w:r>
        <w:r>
          <w:fldChar w:fldCharType="end"/>
        </w:r>
      </w:hyperlink>
    </w:p>
    <w:p>
      <w:pPr>
        <w:pStyle w:val="TOC2"/>
        <w:tabs>
          <w:tab w:val="right" w:leader="dot" w:pos="8306"/>
        </w:tabs>
      </w:pPr>
      <w:hyperlink w:anchor="_Toc26116" w:history="1">
        <w:r>
          <w:rPr>
            <w:rFonts w:ascii="仿宋" w:eastAsia="仿宋" w:hAnsi="仿宋" w:cs="仿宋" w:hint="eastAsia"/>
            <w:lang w:eastAsia="zh-CN"/>
          </w:rPr>
          <w:t>(二)、风险应对策略</w:t>
        </w:r>
        <w:r>
          <w:tab/>
        </w:r>
        <w:r>
          <w:fldChar w:fldCharType="begin"/>
        </w:r>
        <w:r>
          <w:instrText xml:space="preserve"> PAGEREF _Toc26116 \h </w:instrText>
        </w:r>
        <w:r>
          <w:fldChar w:fldCharType="separate"/>
        </w:r>
        <w:r>
          <w:t>24</w:t>
        </w:r>
        <w:r>
          <w:fldChar w:fldCharType="end"/>
        </w:r>
      </w:hyperlink>
    </w:p>
    <w:p>
      <w:pPr>
        <w:pStyle w:val="TOC2"/>
        <w:tabs>
          <w:tab w:val="right" w:leader="dot" w:pos="8306"/>
        </w:tabs>
      </w:pPr>
      <w:hyperlink w:anchor="_Toc17731" w:history="1">
        <w:r>
          <w:rPr>
            <w:rFonts w:ascii="仿宋" w:eastAsia="仿宋" w:hAnsi="仿宋" w:cs="仿宋" w:hint="eastAsia"/>
            <w:lang w:eastAsia="zh-CN"/>
          </w:rPr>
          <w:t>(三)、风险监控与控制</w:t>
        </w:r>
        <w:r>
          <w:tab/>
        </w:r>
        <w:r>
          <w:fldChar w:fldCharType="begin"/>
        </w:r>
        <w:r>
          <w:instrText xml:space="preserve"> PAGEREF _Toc17731 \h </w:instrText>
        </w:r>
        <w:r>
          <w:fldChar w:fldCharType="separate"/>
        </w:r>
        <w:r>
          <w:t>26</w:t>
        </w:r>
        <w:r>
          <w:fldChar w:fldCharType="end"/>
        </w:r>
      </w:hyperlink>
    </w:p>
    <w:p>
      <w:pPr>
        <w:pStyle w:val="TOC1"/>
        <w:tabs>
          <w:tab w:val="right" w:leader="dot" w:pos="8306"/>
        </w:tabs>
      </w:pPr>
      <w:hyperlink w:anchor="_Toc10438" w:history="1">
        <w:r>
          <w:rPr>
            <w:rFonts w:ascii="仿宋" w:eastAsia="仿宋" w:hAnsi="仿宋" w:cs="仿宋" w:hint="eastAsia"/>
            <w:lang w:eastAsia="zh-CN"/>
          </w:rPr>
          <w:t>九、滑动轴承&amp;轴瓦项目财务管理</w:t>
        </w:r>
        <w:r>
          <w:tab/>
        </w:r>
        <w:r>
          <w:fldChar w:fldCharType="begin"/>
        </w:r>
        <w:r>
          <w:instrText xml:space="preserve"> PAGEREF _Toc10438 \h </w:instrText>
        </w:r>
        <w:r>
          <w:fldChar w:fldCharType="separate"/>
        </w:r>
        <w:r>
          <w:t>27</w:t>
        </w:r>
        <w:r>
          <w:fldChar w:fldCharType="end"/>
        </w:r>
      </w:hyperlink>
    </w:p>
    <w:p>
      <w:pPr>
        <w:pStyle w:val="TOC2"/>
        <w:tabs>
          <w:tab w:val="right" w:leader="dot" w:pos="8306"/>
        </w:tabs>
      </w:pPr>
      <w:hyperlink w:anchor="_Toc9964" w:history="1">
        <w:r>
          <w:rPr>
            <w:rFonts w:ascii="仿宋" w:eastAsia="仿宋" w:hAnsi="仿宋" w:cs="仿宋" w:hint="eastAsia"/>
            <w:lang w:eastAsia="zh-CN"/>
          </w:rPr>
          <w:t>(一)、资金需求大</w:t>
        </w:r>
        <w:r>
          <w:tab/>
        </w:r>
        <w:r>
          <w:fldChar w:fldCharType="begin"/>
        </w:r>
        <w:r>
          <w:instrText xml:space="preserve"> PAGEREF _Toc9964 \h </w:instrText>
        </w:r>
        <w:r>
          <w:fldChar w:fldCharType="separate"/>
        </w:r>
        <w:r>
          <w:t>27</w:t>
        </w:r>
        <w:r>
          <w:fldChar w:fldCharType="end"/>
        </w:r>
      </w:hyperlink>
    </w:p>
    <w:p>
      <w:pPr>
        <w:pStyle w:val="TOC2"/>
        <w:tabs>
          <w:tab w:val="right" w:leader="dot" w:pos="8306"/>
        </w:tabs>
      </w:pPr>
      <w:hyperlink w:anchor="_Toc27931" w:history="1">
        <w:r>
          <w:rPr>
            <w:rFonts w:ascii="仿宋" w:eastAsia="仿宋" w:hAnsi="仿宋" w:cs="仿宋" w:hint="eastAsia"/>
            <w:lang w:eastAsia="zh-CN"/>
          </w:rPr>
          <w:t>(二)、研发周期长</w:t>
        </w:r>
        <w:r>
          <w:tab/>
        </w:r>
        <w:r>
          <w:fldChar w:fldCharType="begin"/>
        </w:r>
        <w:r>
          <w:instrText xml:space="preserve"> PAGEREF _Toc27931 \h </w:instrText>
        </w:r>
        <w:r>
          <w:fldChar w:fldCharType="separate"/>
        </w:r>
        <w:r>
          <w:t>28</w:t>
        </w:r>
        <w:r>
          <w:fldChar w:fldCharType="end"/>
        </w:r>
      </w:hyperlink>
    </w:p>
    <w:p>
      <w:pPr>
        <w:pStyle w:val="TOC2"/>
        <w:tabs>
          <w:tab w:val="right" w:leader="dot" w:pos="8306"/>
        </w:tabs>
      </w:pPr>
      <w:hyperlink w:anchor="_Toc26774" w:history="1">
        <w:r>
          <w:rPr>
            <w:rFonts w:ascii="仿宋" w:eastAsia="仿宋" w:hAnsi="仿宋" w:cs="仿宋" w:hint="eastAsia"/>
            <w:lang w:eastAsia="zh-CN"/>
          </w:rPr>
          <w:t>(三)、市场风险大</w:t>
        </w:r>
        <w:r>
          <w:tab/>
        </w:r>
        <w:r>
          <w:fldChar w:fldCharType="begin"/>
        </w:r>
        <w:r>
          <w:instrText xml:space="preserve"> PAGEREF _Toc26774 \h </w:instrText>
        </w:r>
        <w:r>
          <w:fldChar w:fldCharType="separate"/>
        </w:r>
        <w:r>
          <w:t>30</w:t>
        </w:r>
        <w:r>
          <w:fldChar w:fldCharType="end"/>
        </w:r>
      </w:hyperlink>
    </w:p>
    <w:p>
      <w:pPr>
        <w:pStyle w:val="TOC2"/>
        <w:tabs>
          <w:tab w:val="right" w:leader="dot" w:pos="8306"/>
        </w:tabs>
      </w:pPr>
      <w:hyperlink w:anchor="_Toc7233" w:history="1">
        <w:r>
          <w:rPr>
            <w:rFonts w:ascii="仿宋" w:eastAsia="仿宋" w:hAnsi="仿宋" w:cs="仿宋" w:hint="eastAsia"/>
            <w:lang w:eastAsia="zh-CN"/>
          </w:rPr>
          <w:t>(四)、利润率高</w:t>
        </w:r>
        <w:r>
          <w:tab/>
        </w:r>
        <w:r>
          <w:fldChar w:fldCharType="begin"/>
        </w:r>
        <w:r>
          <w:instrText xml:space="preserve"> PAGEREF _Toc7233 \h </w:instrText>
        </w:r>
        <w:r>
          <w:fldChar w:fldCharType="separate"/>
        </w:r>
        <w:r>
          <w:t>32</w:t>
        </w:r>
        <w:r>
          <w:fldChar w:fldCharType="end"/>
        </w:r>
      </w:hyperlink>
    </w:p>
    <w:p>
      <w:pPr>
        <w:pStyle w:val="TOC1"/>
        <w:tabs>
          <w:tab w:val="right" w:leader="dot" w:pos="8306"/>
        </w:tabs>
      </w:pPr>
      <w:hyperlink w:anchor="_Toc7768" w:history="1">
        <w:r>
          <w:rPr>
            <w:rFonts w:ascii="仿宋" w:eastAsia="仿宋" w:hAnsi="仿宋" w:cs="仿宋" w:hint="eastAsia"/>
            <w:lang w:eastAsia="zh-CN"/>
          </w:rPr>
          <w:t>十、滑动轴承&amp;轴瓦项目环境影响分析</w:t>
        </w:r>
        <w:r>
          <w:tab/>
        </w:r>
        <w:r>
          <w:fldChar w:fldCharType="begin"/>
        </w:r>
        <w:r>
          <w:instrText xml:space="preserve"> PAGEREF _Toc7768 \h </w:instrText>
        </w:r>
        <w:r>
          <w:fldChar w:fldCharType="separate"/>
        </w:r>
        <w:r>
          <w:t>34</w:t>
        </w:r>
        <w:r>
          <w:fldChar w:fldCharType="end"/>
        </w:r>
      </w:hyperlink>
    </w:p>
    <w:p>
      <w:pPr>
        <w:pStyle w:val="TOC2"/>
        <w:tabs>
          <w:tab w:val="right" w:leader="dot" w:pos="8306"/>
        </w:tabs>
      </w:pPr>
      <w:hyperlink w:anchor="_Toc21113" w:history="1">
        <w:r>
          <w:rPr>
            <w:rFonts w:ascii="仿宋" w:eastAsia="仿宋" w:hAnsi="仿宋" w:cs="仿宋" w:hint="eastAsia"/>
            <w:lang w:eastAsia="zh-CN"/>
          </w:rPr>
          <w:t>(一)、建设区域环境质量现状</w:t>
        </w:r>
        <w:r>
          <w:tab/>
        </w:r>
        <w:r>
          <w:fldChar w:fldCharType="begin"/>
        </w:r>
        <w:r>
          <w:instrText xml:space="preserve"> PAGEREF _Toc21113 \h </w:instrText>
        </w:r>
        <w:r>
          <w:fldChar w:fldCharType="separate"/>
        </w:r>
        <w:r>
          <w:t>34</w:t>
        </w:r>
        <w:r>
          <w:fldChar w:fldCharType="end"/>
        </w:r>
      </w:hyperlink>
    </w:p>
    <w:p>
      <w:pPr>
        <w:pStyle w:val="TOC2"/>
        <w:tabs>
          <w:tab w:val="right" w:leader="dot" w:pos="8306"/>
        </w:tabs>
      </w:pPr>
      <w:hyperlink w:anchor="_Toc4565" w:history="1">
        <w:r>
          <w:rPr>
            <w:rFonts w:ascii="仿宋" w:eastAsia="仿宋" w:hAnsi="仿宋" w:cs="仿宋" w:hint="eastAsia"/>
            <w:lang w:eastAsia="zh-CN"/>
          </w:rPr>
          <w:t>(二)、建设期环境保护</w:t>
        </w:r>
        <w:r>
          <w:tab/>
        </w:r>
        <w:r>
          <w:fldChar w:fldCharType="begin"/>
        </w:r>
        <w:r>
          <w:instrText xml:space="preserve"> PAGEREF _Toc4565 \h </w:instrText>
        </w:r>
        <w:r>
          <w:fldChar w:fldCharType="separate"/>
        </w:r>
        <w:r>
          <w:t>36</w:t>
        </w:r>
        <w:r>
          <w:fldChar w:fldCharType="end"/>
        </w:r>
      </w:hyperlink>
    </w:p>
    <w:p>
      <w:pPr>
        <w:pStyle w:val="TOC2"/>
        <w:tabs>
          <w:tab w:val="right" w:leader="dot" w:pos="8306"/>
        </w:tabs>
      </w:pPr>
      <w:hyperlink w:anchor="_Toc24504" w:history="1">
        <w:r>
          <w:rPr>
            <w:rFonts w:ascii="仿宋" w:eastAsia="仿宋" w:hAnsi="仿宋" w:cs="仿宋" w:hint="eastAsia"/>
            <w:lang w:eastAsia="zh-CN"/>
          </w:rPr>
          <w:t>(三)、运营期环境保护</w:t>
        </w:r>
        <w:r>
          <w:tab/>
        </w:r>
        <w:r>
          <w:fldChar w:fldCharType="begin"/>
        </w:r>
        <w:r>
          <w:instrText xml:space="preserve"> PAGEREF _Toc24504 \h </w:instrText>
        </w:r>
        <w:r>
          <w:fldChar w:fldCharType="separate"/>
        </w:r>
        <w:r>
          <w:t>37</w:t>
        </w:r>
        <w:r>
          <w:fldChar w:fldCharType="end"/>
        </w:r>
      </w:hyperlink>
    </w:p>
    <w:p>
      <w:pPr>
        <w:pStyle w:val="TOC2"/>
        <w:tabs>
          <w:tab w:val="right" w:leader="dot" w:pos="8306"/>
        </w:tabs>
      </w:pPr>
      <w:hyperlink w:anchor="_Toc13468" w:history="1">
        <w:r>
          <w:rPr>
            <w:rFonts w:ascii="仿宋" w:eastAsia="仿宋" w:hAnsi="仿宋" w:cs="仿宋" w:hint="eastAsia"/>
            <w:lang w:eastAsia="zh-CN"/>
          </w:rPr>
          <w:t>(四)、滑动轴承&amp;轴瓦项目建设对区域经济的影响</w:t>
        </w:r>
        <w:r>
          <w:tab/>
        </w:r>
        <w:r>
          <w:fldChar w:fldCharType="begin"/>
        </w:r>
        <w:r>
          <w:instrText xml:space="preserve"> PAGEREF _Toc13468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54" w:history="1">
        <w:r>
          <w:rPr>
            <w:rFonts w:ascii="仿宋" w:eastAsia="仿宋" w:hAnsi="仿宋" w:cs="仿宋" w:hint="eastAsia"/>
            <w:lang w:eastAsia="zh-CN"/>
          </w:rPr>
          <w:t>(五)、废弃物处理</w:t>
        </w:r>
        <w:r>
          <w:tab/>
        </w:r>
        <w:r>
          <w:fldChar w:fldCharType="begin"/>
        </w:r>
        <w:r>
          <w:instrText xml:space="preserve"> PAGEREF _Toc4854 \h </w:instrText>
        </w:r>
        <w:r>
          <w:fldChar w:fldCharType="separate"/>
        </w:r>
        <w:r>
          <w:t>40</w:t>
        </w:r>
        <w:r>
          <w:fldChar w:fldCharType="end"/>
        </w:r>
      </w:hyperlink>
    </w:p>
    <w:p>
      <w:pPr>
        <w:pStyle w:val="TOC2"/>
        <w:tabs>
          <w:tab w:val="right" w:leader="dot" w:pos="8306"/>
        </w:tabs>
      </w:pPr>
      <w:hyperlink w:anchor="_Toc22218" w:history="1">
        <w:r>
          <w:rPr>
            <w:rFonts w:ascii="仿宋" w:eastAsia="仿宋" w:hAnsi="仿宋" w:cs="仿宋" w:hint="eastAsia"/>
            <w:lang w:eastAsia="zh-CN"/>
          </w:rPr>
          <w:t>(六)、特殊环境影响分析</w:t>
        </w:r>
        <w:r>
          <w:tab/>
        </w:r>
        <w:r>
          <w:fldChar w:fldCharType="begin"/>
        </w:r>
        <w:r>
          <w:instrText xml:space="preserve"> PAGEREF _Toc22218 \h </w:instrText>
        </w:r>
        <w:r>
          <w:fldChar w:fldCharType="separate"/>
        </w:r>
        <w:r>
          <w:t>42</w:t>
        </w:r>
        <w:r>
          <w:fldChar w:fldCharType="end"/>
        </w:r>
      </w:hyperlink>
    </w:p>
    <w:p>
      <w:pPr>
        <w:pStyle w:val="TOC2"/>
        <w:tabs>
          <w:tab w:val="right" w:leader="dot" w:pos="8306"/>
        </w:tabs>
      </w:pPr>
      <w:hyperlink w:anchor="_Toc19672" w:history="1">
        <w:r>
          <w:rPr>
            <w:rFonts w:ascii="仿宋" w:eastAsia="仿宋" w:hAnsi="仿宋" w:cs="仿宋" w:hint="eastAsia"/>
            <w:lang w:eastAsia="zh-CN"/>
          </w:rPr>
          <w:t>(七)、清洁生产</w:t>
        </w:r>
        <w:r>
          <w:tab/>
        </w:r>
        <w:r>
          <w:fldChar w:fldCharType="begin"/>
        </w:r>
        <w:r>
          <w:instrText xml:space="preserve"> PAGEREF _Toc19672 \h </w:instrText>
        </w:r>
        <w:r>
          <w:fldChar w:fldCharType="separate"/>
        </w:r>
        <w:r>
          <w:t>43</w:t>
        </w:r>
        <w:r>
          <w:fldChar w:fldCharType="end"/>
        </w:r>
      </w:hyperlink>
    </w:p>
    <w:p>
      <w:pPr>
        <w:pStyle w:val="TOC2"/>
        <w:tabs>
          <w:tab w:val="right" w:leader="dot" w:pos="8306"/>
        </w:tabs>
      </w:pPr>
      <w:hyperlink w:anchor="_Toc19327" w:history="1">
        <w:r>
          <w:rPr>
            <w:rFonts w:ascii="仿宋" w:eastAsia="仿宋" w:hAnsi="仿宋" w:cs="仿宋" w:hint="eastAsia"/>
            <w:lang w:eastAsia="zh-CN"/>
          </w:rPr>
          <w:t>(八)、环境保护综合评价</w:t>
        </w:r>
        <w:r>
          <w:tab/>
        </w:r>
        <w:r>
          <w:fldChar w:fldCharType="begin"/>
        </w:r>
        <w:r>
          <w:instrText xml:space="preserve"> PAGEREF _Toc19327 \h </w:instrText>
        </w:r>
        <w:r>
          <w:fldChar w:fldCharType="separate"/>
        </w:r>
        <w:r>
          <w:t>44</w:t>
        </w:r>
        <w:r>
          <w:fldChar w:fldCharType="end"/>
        </w:r>
      </w:hyperlink>
    </w:p>
    <w:p>
      <w:pPr>
        <w:pStyle w:val="TOC1"/>
        <w:tabs>
          <w:tab w:val="right" w:leader="dot" w:pos="8306"/>
        </w:tabs>
      </w:pPr>
      <w:hyperlink w:anchor="_Toc31945" w:history="1">
        <w:r>
          <w:rPr>
            <w:rFonts w:ascii="仿宋" w:eastAsia="仿宋" w:hAnsi="仿宋" w:cs="仿宋" w:hint="eastAsia"/>
            <w:lang w:eastAsia="zh-CN"/>
          </w:rPr>
          <w:t>十一、滑动轴承&amp;轴瓦项目社会影响</w:t>
        </w:r>
        <w:r>
          <w:tab/>
        </w:r>
        <w:r>
          <w:fldChar w:fldCharType="begin"/>
        </w:r>
        <w:r>
          <w:instrText xml:space="preserve"> PAGEREF _Toc31945 \h </w:instrText>
        </w:r>
        <w:r>
          <w:fldChar w:fldCharType="separate"/>
        </w:r>
        <w:r>
          <w:t>45</w:t>
        </w:r>
        <w:r>
          <w:fldChar w:fldCharType="end"/>
        </w:r>
      </w:hyperlink>
    </w:p>
    <w:p>
      <w:pPr>
        <w:pStyle w:val="TOC2"/>
        <w:tabs>
          <w:tab w:val="right" w:leader="dot" w:pos="8306"/>
        </w:tabs>
      </w:pPr>
      <w:hyperlink w:anchor="_Toc12827" w:history="1">
        <w:r>
          <w:rPr>
            <w:rFonts w:ascii="仿宋" w:eastAsia="仿宋" w:hAnsi="仿宋" w:cs="仿宋" w:hint="eastAsia"/>
            <w:lang w:eastAsia="zh-CN"/>
          </w:rPr>
          <w:t>(一)、社会责任与义务</w:t>
        </w:r>
        <w:r>
          <w:tab/>
        </w:r>
        <w:r>
          <w:fldChar w:fldCharType="begin"/>
        </w:r>
        <w:r>
          <w:instrText xml:space="preserve"> PAGEREF _Toc12827 \h </w:instrText>
        </w:r>
        <w:r>
          <w:fldChar w:fldCharType="separate"/>
        </w:r>
        <w:r>
          <w:t>45</w:t>
        </w:r>
        <w:r>
          <w:fldChar w:fldCharType="end"/>
        </w:r>
      </w:hyperlink>
    </w:p>
    <w:p>
      <w:pPr>
        <w:pStyle w:val="TOC2"/>
        <w:tabs>
          <w:tab w:val="right" w:leader="dot" w:pos="8306"/>
        </w:tabs>
      </w:pPr>
      <w:hyperlink w:anchor="_Toc962" w:history="1">
        <w:r>
          <w:rPr>
            <w:rFonts w:ascii="仿宋" w:eastAsia="仿宋" w:hAnsi="仿宋" w:cs="仿宋" w:hint="eastAsia"/>
            <w:lang w:eastAsia="zh-CN"/>
          </w:rPr>
          <w:t>(二)、社会参与与沟通</w:t>
        </w:r>
        <w:r>
          <w:tab/>
        </w:r>
        <w:r>
          <w:fldChar w:fldCharType="begin"/>
        </w:r>
        <w:r>
          <w:instrText xml:space="preserve"> PAGEREF _Toc962 \h </w:instrText>
        </w:r>
        <w:r>
          <w:fldChar w:fldCharType="separate"/>
        </w:r>
        <w:r>
          <w:t>46</w:t>
        </w:r>
        <w:r>
          <w:fldChar w:fldCharType="end"/>
        </w:r>
      </w:hyperlink>
    </w:p>
    <w:p>
      <w:pPr>
        <w:pStyle w:val="TOC1"/>
        <w:tabs>
          <w:tab w:val="right" w:leader="dot" w:pos="8306"/>
        </w:tabs>
      </w:pPr>
      <w:hyperlink w:anchor="_Toc4716" w:history="1">
        <w:r>
          <w:rPr>
            <w:rFonts w:ascii="仿宋" w:eastAsia="仿宋" w:hAnsi="仿宋" w:cs="仿宋" w:hint="eastAsia"/>
            <w:lang w:eastAsia="zh-CN"/>
          </w:rPr>
          <w:t>十二、滑动轴承&amp;轴瓦项目技术管理</w:t>
        </w:r>
        <w:r>
          <w:tab/>
        </w:r>
        <w:r>
          <w:fldChar w:fldCharType="begin"/>
        </w:r>
        <w:r>
          <w:instrText xml:space="preserve"> PAGEREF _Toc4716 \h </w:instrText>
        </w:r>
        <w:r>
          <w:fldChar w:fldCharType="separate"/>
        </w:r>
        <w:r>
          <w:t>47</w:t>
        </w:r>
        <w:r>
          <w:fldChar w:fldCharType="end"/>
        </w:r>
      </w:hyperlink>
    </w:p>
    <w:p>
      <w:pPr>
        <w:pStyle w:val="TOC2"/>
        <w:tabs>
          <w:tab w:val="right" w:leader="dot" w:pos="8306"/>
        </w:tabs>
      </w:pPr>
      <w:hyperlink w:anchor="_Toc4675" w:history="1">
        <w:r>
          <w:rPr>
            <w:rFonts w:ascii="仿宋" w:eastAsia="仿宋" w:hAnsi="仿宋" w:cs="仿宋" w:hint="eastAsia"/>
            <w:lang w:eastAsia="zh-CN"/>
          </w:rPr>
          <w:t>(一)、技术方案选用方向</w:t>
        </w:r>
        <w:r>
          <w:tab/>
        </w:r>
        <w:r>
          <w:fldChar w:fldCharType="begin"/>
        </w:r>
        <w:r>
          <w:instrText xml:space="preserve"> PAGEREF _Toc4675 \h </w:instrText>
        </w:r>
        <w:r>
          <w:fldChar w:fldCharType="separate"/>
        </w:r>
        <w:r>
          <w:t>47</w:t>
        </w:r>
        <w:r>
          <w:fldChar w:fldCharType="end"/>
        </w:r>
      </w:hyperlink>
    </w:p>
    <w:p>
      <w:pPr>
        <w:pStyle w:val="TOC2"/>
        <w:tabs>
          <w:tab w:val="right" w:leader="dot" w:pos="8306"/>
        </w:tabs>
      </w:pPr>
      <w:hyperlink w:anchor="_Toc11049" w:history="1">
        <w:r>
          <w:rPr>
            <w:rFonts w:ascii="仿宋" w:eastAsia="仿宋" w:hAnsi="仿宋" w:cs="仿宋" w:hint="eastAsia"/>
            <w:lang w:eastAsia="zh-CN"/>
          </w:rPr>
          <w:t>(二)、工艺技术方案选用原则</w:t>
        </w:r>
        <w:r>
          <w:tab/>
        </w:r>
        <w:r>
          <w:fldChar w:fldCharType="begin"/>
        </w:r>
        <w:r>
          <w:instrText xml:space="preserve"> PAGEREF _Toc11049 \h </w:instrText>
        </w:r>
        <w:r>
          <w:fldChar w:fldCharType="separate"/>
        </w:r>
        <w:r>
          <w:t>49</w:t>
        </w:r>
        <w:r>
          <w:fldChar w:fldCharType="end"/>
        </w:r>
      </w:hyperlink>
    </w:p>
    <w:p>
      <w:pPr>
        <w:pStyle w:val="TOC2"/>
        <w:tabs>
          <w:tab w:val="right" w:leader="dot" w:pos="8306"/>
        </w:tabs>
      </w:pPr>
      <w:hyperlink w:anchor="_Toc864" w:history="1">
        <w:r>
          <w:rPr>
            <w:rFonts w:ascii="仿宋" w:eastAsia="仿宋" w:hAnsi="仿宋" w:cs="仿宋" w:hint="eastAsia"/>
            <w:lang w:eastAsia="zh-CN"/>
          </w:rPr>
          <w:t>(三)、工艺技术方案要求</w:t>
        </w:r>
        <w:r>
          <w:tab/>
        </w:r>
        <w:r>
          <w:fldChar w:fldCharType="begin"/>
        </w:r>
        <w:r>
          <w:instrText xml:space="preserve"> PAGEREF _Toc864 \h </w:instrText>
        </w:r>
        <w:r>
          <w:fldChar w:fldCharType="separate"/>
        </w:r>
        <w:r>
          <w:t>51</w:t>
        </w:r>
        <w:r>
          <w:fldChar w:fldCharType="end"/>
        </w:r>
      </w:hyperlink>
    </w:p>
    <w:p>
      <w:pPr>
        <w:pStyle w:val="TOC1"/>
        <w:tabs>
          <w:tab w:val="right" w:leader="dot" w:pos="8306"/>
        </w:tabs>
      </w:pPr>
      <w:hyperlink w:anchor="_Toc3445" w:history="1">
        <w:r>
          <w:rPr>
            <w:rFonts w:ascii="仿宋" w:eastAsia="仿宋" w:hAnsi="仿宋" w:cs="仿宋" w:hint="eastAsia"/>
            <w:lang w:eastAsia="zh-CN"/>
          </w:rPr>
          <w:t>十三、滑动轴承&amp;轴瓦项目治理与监督</w:t>
        </w:r>
        <w:r>
          <w:tab/>
        </w:r>
        <w:r>
          <w:fldChar w:fldCharType="begin"/>
        </w:r>
        <w:r>
          <w:instrText xml:space="preserve"> PAGEREF _Toc3445 \h </w:instrText>
        </w:r>
        <w:r>
          <w:fldChar w:fldCharType="separate"/>
        </w:r>
        <w:r>
          <w:t>53</w:t>
        </w:r>
        <w:r>
          <w:fldChar w:fldCharType="end"/>
        </w:r>
      </w:hyperlink>
    </w:p>
    <w:p>
      <w:pPr>
        <w:pStyle w:val="TOC2"/>
        <w:tabs>
          <w:tab w:val="right" w:leader="dot" w:pos="8306"/>
        </w:tabs>
      </w:pPr>
      <w:hyperlink w:anchor="_Toc1214" w:history="1">
        <w:r>
          <w:rPr>
            <w:rFonts w:ascii="仿宋" w:eastAsia="仿宋" w:hAnsi="仿宋" w:cs="仿宋" w:hint="eastAsia"/>
            <w:lang w:eastAsia="zh-CN"/>
          </w:rPr>
          <w:t>(一)、滑动轴承&amp;轴瓦项目治理结构</w:t>
        </w:r>
        <w:r>
          <w:tab/>
        </w:r>
        <w:r>
          <w:fldChar w:fldCharType="begin"/>
        </w:r>
        <w:r>
          <w:instrText xml:space="preserve"> PAGEREF _Toc1214 \h </w:instrText>
        </w:r>
        <w:r>
          <w:fldChar w:fldCharType="separate"/>
        </w:r>
        <w:r>
          <w:t>53</w:t>
        </w:r>
        <w:r>
          <w:fldChar w:fldCharType="end"/>
        </w:r>
      </w:hyperlink>
    </w:p>
    <w:p>
      <w:pPr>
        <w:pStyle w:val="TOC2"/>
        <w:tabs>
          <w:tab w:val="right" w:leader="dot" w:pos="8306"/>
        </w:tabs>
      </w:pPr>
      <w:hyperlink w:anchor="_Toc13625" w:history="1">
        <w:r>
          <w:rPr>
            <w:rFonts w:ascii="仿宋" w:eastAsia="仿宋" w:hAnsi="仿宋" w:cs="仿宋" w:hint="eastAsia"/>
            <w:lang w:eastAsia="zh-CN"/>
          </w:rPr>
          <w:t>(二)、监督与审计</w:t>
        </w:r>
        <w:r>
          <w:tab/>
        </w:r>
        <w:r>
          <w:fldChar w:fldCharType="begin"/>
        </w:r>
        <w:r>
          <w:instrText xml:space="preserve"> PAGEREF _Toc13625 \h </w:instrText>
        </w:r>
        <w:r>
          <w:fldChar w:fldCharType="separate"/>
        </w:r>
        <w:r>
          <w:t>55</w:t>
        </w:r>
        <w:r>
          <w:fldChar w:fldCharType="end"/>
        </w:r>
      </w:hyperlink>
    </w:p>
    <w:p>
      <w:pPr>
        <w:pStyle w:val="TOC1"/>
        <w:tabs>
          <w:tab w:val="right" w:leader="dot" w:pos="8306"/>
        </w:tabs>
      </w:pPr>
      <w:hyperlink w:anchor="_Toc7160" w:history="1">
        <w:r>
          <w:rPr>
            <w:rFonts w:ascii="仿宋" w:eastAsia="仿宋" w:hAnsi="仿宋" w:cs="仿宋" w:hint="eastAsia"/>
            <w:lang w:eastAsia="zh-CN"/>
          </w:rPr>
          <w:t>十四、滑动轴承&amp;轴瓦项目实施保障措施</w:t>
        </w:r>
        <w:r>
          <w:tab/>
        </w:r>
        <w:r>
          <w:fldChar w:fldCharType="begin"/>
        </w:r>
        <w:r>
          <w:instrText xml:space="preserve"> PAGEREF _Toc7160 \h </w:instrText>
        </w:r>
        <w:r>
          <w:fldChar w:fldCharType="separate"/>
        </w:r>
        <w:r>
          <w:t>56</w:t>
        </w:r>
        <w:r>
          <w:fldChar w:fldCharType="end"/>
        </w:r>
      </w:hyperlink>
    </w:p>
    <w:p>
      <w:pPr>
        <w:pStyle w:val="TOC2"/>
        <w:tabs>
          <w:tab w:val="right" w:leader="dot" w:pos="8306"/>
        </w:tabs>
      </w:pPr>
      <w:hyperlink w:anchor="_Toc3480" w:history="1">
        <w:r>
          <w:rPr>
            <w:rFonts w:ascii="仿宋" w:eastAsia="仿宋" w:hAnsi="仿宋" w:cs="仿宋" w:hint="eastAsia"/>
            <w:lang w:eastAsia="zh-CN"/>
          </w:rPr>
          <w:t>(一)、滑动轴承&amp;轴瓦项目实施保障机制</w:t>
        </w:r>
        <w:r>
          <w:tab/>
        </w:r>
        <w:r>
          <w:fldChar w:fldCharType="begin"/>
        </w:r>
        <w:r>
          <w:instrText xml:space="preserve"> PAGEREF _Toc3480 \h </w:instrText>
        </w:r>
        <w:r>
          <w:fldChar w:fldCharType="separate"/>
        </w:r>
        <w:r>
          <w:t>56</w:t>
        </w:r>
        <w:r>
          <w:fldChar w:fldCharType="end"/>
        </w:r>
      </w:hyperlink>
    </w:p>
    <w:p>
      <w:pPr>
        <w:pStyle w:val="TOC2"/>
        <w:tabs>
          <w:tab w:val="right" w:leader="dot" w:pos="8306"/>
        </w:tabs>
      </w:pPr>
      <w:hyperlink w:anchor="_Toc23504" w:history="1">
        <w:r>
          <w:rPr>
            <w:rFonts w:ascii="仿宋" w:eastAsia="仿宋" w:hAnsi="仿宋" w:cs="仿宋" w:hint="eastAsia"/>
            <w:lang w:eastAsia="zh-CN"/>
          </w:rPr>
          <w:t>(二)、滑动轴承&amp;轴瓦项目法律合规要求</w:t>
        </w:r>
        <w:r>
          <w:tab/>
        </w:r>
        <w:r>
          <w:fldChar w:fldCharType="begin"/>
        </w:r>
        <w:r>
          <w:instrText xml:space="preserve"> PAGEREF _Toc23504 \h </w:instrText>
        </w:r>
        <w:r>
          <w:fldChar w:fldCharType="separate"/>
        </w:r>
        <w:r>
          <w:t>60</w:t>
        </w:r>
        <w:r>
          <w:fldChar w:fldCharType="end"/>
        </w:r>
      </w:hyperlink>
    </w:p>
    <w:p>
      <w:pPr>
        <w:pStyle w:val="TOC2"/>
        <w:tabs>
          <w:tab w:val="right" w:leader="dot" w:pos="8306"/>
        </w:tabs>
      </w:pPr>
      <w:hyperlink w:anchor="_Toc2514" w:history="1">
        <w:r>
          <w:rPr>
            <w:rFonts w:ascii="仿宋" w:eastAsia="仿宋" w:hAnsi="仿宋" w:cs="仿宋" w:hint="eastAsia"/>
            <w:lang w:eastAsia="zh-CN"/>
          </w:rPr>
          <w:t>(三)、滑动轴承&amp;轴瓦项目合同管理与法律事务</w:t>
        </w:r>
        <w:r>
          <w:tab/>
        </w:r>
        <w:r>
          <w:fldChar w:fldCharType="begin"/>
        </w:r>
        <w:r>
          <w:instrText xml:space="preserve"> PAGEREF _Toc2514 \h </w:instrText>
        </w:r>
        <w:r>
          <w:fldChar w:fldCharType="separate"/>
        </w:r>
        <w:r>
          <w:t>64</w:t>
        </w:r>
        <w:r>
          <w:fldChar w:fldCharType="end"/>
        </w:r>
      </w:hyperlink>
    </w:p>
    <w:p>
      <w:pPr>
        <w:pStyle w:val="TOC2"/>
        <w:tabs>
          <w:tab w:val="right" w:leader="dot" w:pos="8306"/>
        </w:tabs>
      </w:pPr>
      <w:hyperlink w:anchor="_Toc28673" w:history="1">
        <w:r>
          <w:rPr>
            <w:rFonts w:ascii="仿宋" w:eastAsia="仿宋" w:hAnsi="仿宋" w:cs="仿宋" w:hint="eastAsia"/>
            <w:lang w:eastAsia="zh-CN"/>
          </w:rPr>
          <w:t>(四)、滑动轴承&amp;轴瓦项目知识产权保护策略</w:t>
        </w:r>
        <w:r>
          <w:tab/>
        </w:r>
        <w:r>
          <w:fldChar w:fldCharType="begin"/>
        </w:r>
        <w:r>
          <w:instrText xml:space="preserve"> PAGEREF _Toc28673 \h </w:instrText>
        </w:r>
        <w:r>
          <w:fldChar w:fldCharType="separate"/>
        </w:r>
        <w:r>
          <w:t>71</w:t>
        </w:r>
        <w:r>
          <w:fldChar w:fldCharType="end"/>
        </w:r>
      </w:hyperlink>
    </w:p>
    <w:p>
      <w:pPr>
        <w:pStyle w:val="TOC1"/>
        <w:tabs>
          <w:tab w:val="right" w:leader="dot" w:pos="8306"/>
        </w:tabs>
      </w:pPr>
      <w:hyperlink w:anchor="_Toc32321" w:history="1">
        <w:r>
          <w:rPr>
            <w:rFonts w:ascii="仿宋" w:eastAsia="仿宋" w:hAnsi="仿宋" w:cs="仿宋" w:hint="eastAsia"/>
            <w:lang w:eastAsia="zh-CN"/>
          </w:rPr>
          <w:t>十五、营销与推广策略</w:t>
        </w:r>
        <w:r>
          <w:tab/>
        </w:r>
        <w:r>
          <w:fldChar w:fldCharType="begin"/>
        </w:r>
        <w:r>
          <w:instrText xml:space="preserve"> PAGEREF _Toc32321 \h </w:instrText>
        </w:r>
        <w:r>
          <w:fldChar w:fldCharType="separate"/>
        </w:r>
        <w:r>
          <w:t>73</w:t>
        </w:r>
        <w:r>
          <w:fldChar w:fldCharType="end"/>
        </w:r>
      </w:hyperlink>
    </w:p>
    <w:p>
      <w:pPr>
        <w:pStyle w:val="TOC2"/>
        <w:tabs>
          <w:tab w:val="right" w:leader="dot" w:pos="8306"/>
        </w:tabs>
      </w:pPr>
      <w:hyperlink w:anchor="_Toc7364" w:history="1">
        <w:r>
          <w:rPr>
            <w:rFonts w:ascii="仿宋" w:eastAsia="仿宋" w:hAnsi="仿宋" w:cs="仿宋" w:hint="eastAsia"/>
            <w:lang w:eastAsia="zh-CN"/>
          </w:rPr>
          <w:t>(一)、产品/服务定位与特点</w:t>
        </w:r>
        <w:r>
          <w:tab/>
        </w:r>
        <w:r>
          <w:fldChar w:fldCharType="begin"/>
        </w:r>
        <w:r>
          <w:instrText xml:space="preserve"> PAGEREF _Toc7364 \h </w:instrText>
        </w:r>
        <w:r>
          <w:fldChar w:fldCharType="separate"/>
        </w:r>
        <w:r>
          <w:t>73</w:t>
        </w:r>
        <w:r>
          <w:fldChar w:fldCharType="end"/>
        </w:r>
      </w:hyperlink>
    </w:p>
    <w:p>
      <w:pPr>
        <w:pStyle w:val="TOC2"/>
        <w:tabs>
          <w:tab w:val="right" w:leader="dot" w:pos="8306"/>
        </w:tabs>
      </w:pPr>
      <w:hyperlink w:anchor="_Toc613" w:history="1">
        <w:r>
          <w:rPr>
            <w:rFonts w:ascii="仿宋" w:eastAsia="仿宋" w:hAnsi="仿宋" w:cs="仿宋" w:hint="eastAsia"/>
            <w:lang w:eastAsia="zh-CN"/>
          </w:rPr>
          <w:t>(二)、市场定位与竞争分析</w:t>
        </w:r>
        <w:r>
          <w:tab/>
        </w:r>
        <w:r>
          <w:fldChar w:fldCharType="begin"/>
        </w:r>
        <w:r>
          <w:instrText xml:space="preserve"> PAGEREF _Toc613 \h </w:instrText>
        </w:r>
        <w:r>
          <w:fldChar w:fldCharType="separate"/>
        </w:r>
        <w:r>
          <w:t>75</w:t>
        </w:r>
        <w:r>
          <w:fldChar w:fldCharType="end"/>
        </w:r>
      </w:hyperlink>
    </w:p>
    <w:p>
      <w:pPr>
        <w:pStyle w:val="TOC2"/>
        <w:tabs>
          <w:tab w:val="right" w:leader="dot" w:pos="8306"/>
        </w:tabs>
      </w:pPr>
      <w:hyperlink w:anchor="_Toc30518" w:history="1">
        <w:r>
          <w:rPr>
            <w:rFonts w:ascii="仿宋" w:eastAsia="仿宋" w:hAnsi="仿宋" w:cs="仿宋" w:hint="eastAsia"/>
            <w:lang w:eastAsia="zh-CN"/>
          </w:rPr>
          <w:t>(三)、营销渠道与策略</w:t>
        </w:r>
        <w:r>
          <w:tab/>
        </w:r>
        <w:r>
          <w:fldChar w:fldCharType="begin"/>
        </w:r>
        <w:r>
          <w:instrText xml:space="preserve"> PAGEREF _Toc30518 \h </w:instrText>
        </w:r>
        <w:r>
          <w:fldChar w:fldCharType="separate"/>
        </w:r>
        <w:r>
          <w:t>76</w:t>
        </w:r>
        <w:r>
          <w:fldChar w:fldCharType="end"/>
        </w:r>
      </w:hyperlink>
    </w:p>
    <w:p>
      <w:pPr>
        <w:pStyle w:val="TOC2"/>
        <w:tabs>
          <w:tab w:val="right" w:leader="dot" w:pos="8306"/>
        </w:tabs>
      </w:pPr>
      <w:hyperlink w:anchor="_Toc11281" w:history="1">
        <w:r>
          <w:rPr>
            <w:rFonts w:ascii="仿宋" w:eastAsia="仿宋" w:hAnsi="仿宋" w:cs="仿宋" w:hint="eastAsia"/>
            <w:lang w:eastAsia="zh-CN"/>
          </w:rPr>
          <w:t>(四)、推广与宣传活动</w:t>
        </w:r>
        <w:r>
          <w:tab/>
        </w:r>
        <w:r>
          <w:fldChar w:fldCharType="begin"/>
        </w:r>
        <w:r>
          <w:instrText xml:space="preserve"> PAGEREF _Toc11281 \h </w:instrText>
        </w:r>
        <w:r>
          <w:fldChar w:fldCharType="separate"/>
        </w:r>
        <w:r>
          <w:t>77</w:t>
        </w:r>
        <w:r>
          <w:fldChar w:fldCharType="end"/>
        </w:r>
      </w:hyperlink>
    </w:p>
    <w:p>
      <w:pPr>
        <w:pStyle w:val="TOC1"/>
        <w:tabs>
          <w:tab w:val="right" w:leader="dot" w:pos="8306"/>
        </w:tabs>
      </w:pPr>
      <w:hyperlink w:anchor="_Toc1610" w:history="1">
        <w:r>
          <w:rPr>
            <w:rFonts w:ascii="仿宋" w:eastAsia="仿宋" w:hAnsi="仿宋" w:cs="仿宋" w:hint="eastAsia"/>
            <w:lang w:eastAsia="zh-CN"/>
          </w:rPr>
          <w:t>十六、滑动轴承&amp;轴瓦项目实施时间节点</w:t>
        </w:r>
        <w:r>
          <w:tab/>
        </w:r>
        <w:r>
          <w:fldChar w:fldCharType="begin"/>
        </w:r>
        <w:r>
          <w:instrText xml:space="preserve"> PAGEREF _Toc1610 \h </w:instrText>
        </w:r>
        <w:r>
          <w:fldChar w:fldCharType="separate"/>
        </w:r>
        <w:r>
          <w:t>82</w:t>
        </w:r>
        <w:r>
          <w:fldChar w:fldCharType="end"/>
        </w:r>
      </w:hyperlink>
    </w:p>
    <w:p>
      <w:pPr>
        <w:pStyle w:val="TOC2"/>
        <w:tabs>
          <w:tab w:val="right" w:leader="dot" w:pos="8306"/>
        </w:tabs>
      </w:pPr>
      <w:hyperlink w:anchor="_Toc13620" w:history="1">
        <w:r>
          <w:rPr>
            <w:rFonts w:ascii="仿宋" w:eastAsia="仿宋" w:hAnsi="仿宋" w:cs="仿宋" w:hint="eastAsia"/>
            <w:lang w:eastAsia="zh-CN"/>
          </w:rPr>
          <w:t>(一)、滑动轴承&amp;轴瓦项目启动阶段时间节点</w:t>
        </w:r>
        <w:r>
          <w:tab/>
        </w:r>
        <w:r>
          <w:fldChar w:fldCharType="begin"/>
        </w:r>
        <w:r>
          <w:instrText xml:space="preserve"> PAGEREF _Toc13620 \h </w:instrText>
        </w:r>
        <w:r>
          <w:fldChar w:fldCharType="separate"/>
        </w:r>
        <w:r>
          <w:t>82</w:t>
        </w:r>
        <w:r>
          <w:fldChar w:fldCharType="end"/>
        </w:r>
      </w:hyperlink>
    </w:p>
    <w:p>
      <w:pPr>
        <w:pStyle w:val="TOC2"/>
        <w:tabs>
          <w:tab w:val="right" w:leader="dot" w:pos="8306"/>
        </w:tabs>
      </w:pPr>
      <w:hyperlink w:anchor="_Toc14314" w:history="1">
        <w:r>
          <w:rPr>
            <w:rFonts w:ascii="仿宋" w:eastAsia="仿宋" w:hAnsi="仿宋" w:cs="仿宋" w:hint="eastAsia"/>
            <w:lang w:eastAsia="zh-CN"/>
          </w:rPr>
          <w:t>(二)、滑动轴承&amp;轴瓦项目执行阶段时间节点</w:t>
        </w:r>
        <w:r>
          <w:tab/>
        </w:r>
        <w:r>
          <w:fldChar w:fldCharType="begin"/>
        </w:r>
        <w:r>
          <w:instrText xml:space="preserve"> PAGEREF _Toc14314 \h </w:instrText>
        </w:r>
        <w:r>
          <w:fldChar w:fldCharType="separate"/>
        </w:r>
        <w:r>
          <w:t>84</w:t>
        </w:r>
        <w:r>
          <w:fldChar w:fldCharType="end"/>
        </w:r>
      </w:hyperlink>
    </w:p>
    <w:p>
      <w:pPr>
        <w:pStyle w:val="TOC2"/>
        <w:tabs>
          <w:tab w:val="right" w:leader="dot" w:pos="8306"/>
        </w:tabs>
      </w:pPr>
      <w:hyperlink w:anchor="_Toc26846" w:history="1">
        <w:r>
          <w:rPr>
            <w:rFonts w:ascii="仿宋" w:eastAsia="仿宋" w:hAnsi="仿宋" w:cs="仿宋" w:hint="eastAsia"/>
            <w:lang w:eastAsia="zh-CN"/>
          </w:rPr>
          <w:t>(三)、滑动轴承&amp;轴瓦项目完成阶段时间节点</w:t>
        </w:r>
        <w:r>
          <w:tab/>
        </w:r>
        <w:r>
          <w:fldChar w:fldCharType="begin"/>
        </w:r>
        <w:r>
          <w:instrText xml:space="preserve"> PAGEREF _Toc26846 \h </w:instrText>
        </w:r>
        <w:r>
          <w:fldChar w:fldCharType="separate"/>
        </w:r>
        <w:r>
          <w:t>85</w:t>
        </w:r>
        <w:r>
          <w:fldChar w:fldCharType="end"/>
        </w:r>
      </w:hyperlink>
    </w:p>
    <w:p>
      <w:pPr>
        <w:pStyle w:val="TOC1"/>
        <w:tabs>
          <w:tab w:val="right" w:leader="dot" w:pos="8306"/>
        </w:tabs>
      </w:pPr>
      <w:hyperlink w:anchor="_Toc13421" w:history="1">
        <w:r>
          <w:rPr>
            <w:rFonts w:ascii="仿宋" w:eastAsia="仿宋" w:hAnsi="仿宋" w:cs="仿宋" w:hint="eastAsia"/>
            <w:lang w:eastAsia="zh-CN"/>
          </w:rPr>
          <w:t>十七、风险识别与分类</w:t>
        </w:r>
        <w:r>
          <w:tab/>
        </w:r>
        <w:r>
          <w:fldChar w:fldCharType="begin"/>
        </w:r>
        <w:r>
          <w:instrText xml:space="preserve"> PAGEREF _Toc13421 \h </w:instrText>
        </w:r>
        <w:r>
          <w:fldChar w:fldCharType="separate"/>
        </w:r>
        <w:r>
          <w:t>86</w:t>
        </w:r>
        <w:r>
          <w:fldChar w:fldCharType="end"/>
        </w:r>
      </w:hyperlink>
    </w:p>
    <w:p>
      <w:pPr>
        <w:pStyle w:val="TOC2"/>
        <w:tabs>
          <w:tab w:val="right" w:leader="dot" w:pos="8306"/>
        </w:tabs>
      </w:pPr>
      <w:hyperlink w:anchor="_Toc22892" w:history="1">
        <w:r>
          <w:rPr>
            <w:rFonts w:ascii="仿宋" w:eastAsia="仿宋" w:hAnsi="仿宋" w:cs="仿宋" w:hint="eastAsia"/>
            <w:lang w:eastAsia="zh-CN"/>
          </w:rPr>
          <w:t>(一)、风险识别</w:t>
        </w:r>
        <w:r>
          <w:tab/>
        </w:r>
        <w:r>
          <w:fldChar w:fldCharType="begin"/>
        </w:r>
        <w:r>
          <w:instrText xml:space="preserve"> PAGEREF _Toc22892 \h </w:instrText>
        </w:r>
        <w:r>
          <w:fldChar w:fldCharType="separate"/>
        </w:r>
        <w:r>
          <w:t>86</w:t>
        </w:r>
        <w:r>
          <w:fldChar w:fldCharType="end"/>
        </w:r>
      </w:hyperlink>
    </w:p>
    <w:p>
      <w:pPr>
        <w:pStyle w:val="TOC2"/>
        <w:tabs>
          <w:tab w:val="right" w:leader="dot" w:pos="8306"/>
        </w:tabs>
      </w:pPr>
      <w:hyperlink w:anchor="_Toc10907" w:history="1">
        <w:r>
          <w:rPr>
            <w:rFonts w:ascii="仿宋" w:eastAsia="仿宋" w:hAnsi="仿宋" w:cs="仿宋" w:hint="eastAsia"/>
            <w:lang w:eastAsia="zh-CN"/>
          </w:rPr>
          <w:t>(二)、风险分类</w:t>
        </w:r>
        <w:r>
          <w:tab/>
        </w:r>
        <w:r>
          <w:fldChar w:fldCharType="begin"/>
        </w:r>
        <w:r>
          <w:instrText xml:space="preserve"> PAGEREF _Toc10907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42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22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577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滑动轴承&amp;轴瓦项目的主要产品是XXXX，预计年产值为XXX万元。这一产品在市场中占据着重要的地位，其广泛的应用范围使得该滑动轴承&amp;轴瓦项目的市场前景非常广阔。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滑动轴承&amp;轴瓦项目的xxx产品作为重要的原材料之一，将在多个领域发挥关键作用。其在建筑、交通、能源等方面的广泛应用将为整个产业链提供强大的支持，形成产业协同效应。滑动轴承&amp;轴瓦项目的年产值XXX万XXX万XXX万万元不仅反映了其在市场上的巨大潜力，更预示着它对国民经济的积极贡献。这种关联度高、涉及面广的产业关系，使得该滑动轴承&amp;轴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965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滑动轴承&amp;轴瓦项目总征地面积为XXXX平方米，相当于约XX.XX亩，其中净用地面积为XXXX平方米，红线范围内相当于约XX.XX亩。这一用地规模充分考虑了滑动轴承&amp;轴瓦项目的建设需求，保障了滑动轴承&amp;轴瓦项目在合适的空间内得以充分发展。滑动轴承&amp;轴瓦项目规划的总建筑面积为XXXX平方米，其中主体工程建设占XXXX平方米，计容建筑面积达XXXX平方米。预计建筑工程的投资将达到XXXX万元，为滑动轴承&amp;轴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滑动轴承&amp;轴瓦项目计划购置的设备共计XXXX台（套），设备购置费用为XXXX万元。这一设备购置计划充分考虑到滑动轴承&amp;轴瓦项目的生产需求和技术要求，确保了滑动轴承&amp;轴瓦项目在生产运营中具备先进的技术装备和高效的生产能力。设备的合理配置将为滑动轴承&amp;轴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滑动轴承&amp;轴瓦项目计划总投资为XXXX万元，预计年实现营业收入为XXXX万元。这一产能规模的设定旨在确保滑动轴承&amp;轴瓦项目能够在投资与回报之间取得平衡，实现长期可持续的发展。滑动轴承&amp;轴瓦项目的总投资充分考虑到各个方面的需求，包括用地建设、设备购置等多个环节，以确保滑动轴承&amp;轴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6304"/>
      <w:r>
        <w:rPr>
          <w:rFonts w:ascii="仿宋" w:eastAsia="仿宋" w:hAnsi="仿宋" w:cs="仿宋" w:hint="eastAsia"/>
          <w:sz w:val="28"/>
          <w:lang w:eastAsia="zh-CN"/>
        </w:rPr>
        <w:t>二、滑动轴承&amp;轴瓦项目危机管理</w:t>
      </w:r>
      <w:bookmarkEnd w:id="5"/>
    </w:p>
    <w:p>
      <w:pPr>
        <w:pStyle w:val="Heading2"/>
        <w:rPr>
          <w:rFonts w:ascii="仿宋" w:eastAsia="仿宋" w:hAnsi="仿宋" w:cs="仿宋" w:hint="eastAsia"/>
          <w:lang w:eastAsia="zh-CN"/>
        </w:rPr>
      </w:pPr>
      <w:bookmarkStart w:id="6" w:name="_Toc12542"/>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滑动轴承&amp;轴瓦项目危机管理中，危机预警与识别是确保滑动轴承&amp;轴瓦项目稳健运行的核心步骤。通过建立全面的监测机制，滑动轴承&amp;轴瓦项目团队旨在及时发现和理解潜在的风险和危机因素，以便采取及时的预防和应对措施，确保滑动轴承&amp;轴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滑动轴承&amp;轴瓦项目团队全面分析了整个滑动轴承&amp;轴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滑动轴承&amp;轴瓦项目团队着重于明确定义滑动轴承&amp;轴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滑动轴承&amp;轴瓦项目进展的持续监控，团队能够及时发现潜在问题并作出迅速反应。滑动轴承&amp;轴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在这一阶段，团队的专业素养和反应速度将发挥至关重要的作用，以确保潜在危机能够在初期得到有效的处理，最大程度地减轻负面影响。通过危机预警与识别，滑动轴承&amp;轴瓦项目得以更有序、可控地推进。</w:t>
      </w:r>
    </w:p>
    <w:p>
      <w:pPr>
        <w:pStyle w:val="Heading2"/>
        <w:ind w:firstLine="560" w:firstLineChars="200"/>
        <w:rPr>
          <w:rFonts w:ascii="仿宋" w:eastAsia="仿宋" w:hAnsi="仿宋" w:cs="仿宋" w:hint="eastAsia"/>
          <w:sz w:val="28"/>
          <w:lang w:eastAsia="zh-CN"/>
        </w:rPr>
      </w:pPr>
      <w:bookmarkStart w:id="7" w:name="_Toc7445"/>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在危机发生时，滑动轴承&amp;轴瓦项目团队立即行动，成立了应急小组。该小组的任务是迅速制定并实施紧急应对措施，以最小化潜在损失。以下是采取的主要措施：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暂停滑动轴承&amp;轴瓦项目进度：为遏制危机蔓延，滑动轴承&amp;轴瓦项目暂时停止进行，以便全面评估当前状况。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资源重新分配：重新评估滑动轴承&amp;轴瓦项目资源的分配，确保最大限度地减小损失。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实时沟通：与关键利益相关者建立实时沟通机制，向他们传递滑动轴承&amp;轴瓦项目危机的实际状况，保障滑动轴承&amp;轴瓦项目核心利益。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在紧急应对的同时，滑动轴承&amp;轴瓦项目团队强调了团队协作和有效沟通的重要性。以下是团队协作的关键举措：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信息共享机制：建立了信息共享平台，确保团队成员能够及时获取滑动轴承&amp;轴瓦项目危机的实时信息。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领导者沟通：滑动轴承&amp;轴瓦项目领导者通过定期会议和即时沟通工具，指导团队应对危机，保持团队稳定运行。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随着危机得到初步控制，滑动轴承&amp;轴瓦项目团队转向制定恢复计划，以确保滑动轴承&amp;轴瓦项目能够从中迅速恢复。主要恢复计划包括：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修复受损的进度计划：重新评估滑动轴承&amp;轴瓦项目进度，制定修复计划，确保滑动轴承&amp;轴瓦项目尽快回归正常进程。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重新调整资源分配：优化资源分配，确保滑动轴承&amp;轴瓦项目在有限资源下高效运转。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风险管理机制加强：对滑动轴承&amp;轴瓦项目风险进行全面评估，制定更强化的风险管理策略，以预防未来可能的危机。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4462"/>
      <w:r>
        <w:rPr>
          <w:rFonts w:ascii="仿宋" w:eastAsia="仿宋" w:hAnsi="仿宋" w:cs="仿宋" w:hint="eastAsia"/>
          <w:sz w:val="28"/>
          <w:lang w:eastAsia="zh-CN"/>
        </w:rPr>
        <w:t>三、滑动轴承&amp;轴瓦项目绩效评估</w:t>
      </w:r>
      <w:bookmarkEnd w:id="8"/>
    </w:p>
    <w:p>
      <w:pPr>
        <w:pStyle w:val="Heading2"/>
        <w:rPr>
          <w:rFonts w:ascii="仿宋" w:eastAsia="仿宋" w:hAnsi="仿宋" w:cs="仿宋" w:hint="eastAsia"/>
          <w:lang w:eastAsia="zh-CN"/>
        </w:rPr>
      </w:pPr>
      <w:bookmarkStart w:id="9" w:name="_Toc3667"/>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滑动轴承&amp;轴瓦项目中，我们设计了一套全面的绩效评估指标，以确保滑动轴承&amp;轴瓦项目的可控和成功交付。这些指标跨足滑动轴承&amp;轴瓦项目目标、成本、进度和质量等多个维度，为我们提供了全面洞察滑动轴承&amp;轴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滑动轴承&amp;轴瓦项目目标达成率是我们关注的首要指标。我们设定了明确的目标，并通过定期监测和评估，迅速发现并应对潜在的目标偏差。这为滑动轴承&amp;轴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成本绩效是另一个核心关注点。通过实际成本与预算成本的对比分析，我们深入了解成本差异的原因，及时调整资源分配，保持滑动轴承&amp;轴瓦项目在经济效益方面的合理水平。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滑动轴承&amp;轴瓦项目进度作为关键的绩效指标之一，得到了精心的关注。我们制定了详细的滑动轴承&amp;轴瓦项目进度计划，并设立了进度符合度指标，确保实际进度与计划进度保持一致。这使我们能够快速发现和解决潜在的进度问题，保持滑动轴承&amp;轴瓦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质量指标是我们评估滑动轴承&amp;轴瓦项目绩效的不可或缺的一环。我们引入了一系列的质量标准和客户满意度指标，以确保滑动轴承&amp;轴瓦项目交付的成果在质量上达到或超越预期水平。通过持续监测这些指标，我们努力提升滑动轴承&amp;轴瓦项目整体质量水平，为滑动轴承&amp;轴瓦项目的成功交付提供有力保障。通过这些科学且全面的绩效评估，我们能够更好地引导滑动轴承&amp;轴瓦项目的持续改进，确保滑动轴承&amp;轴瓦项目目标的顺利达成。</w:t>
      </w:r>
    </w:p>
    <w:p>
      <w:pPr>
        <w:pStyle w:val="Heading2"/>
        <w:ind w:firstLine="560" w:firstLineChars="200"/>
        <w:rPr>
          <w:rFonts w:ascii="仿宋" w:eastAsia="仿宋" w:hAnsi="仿宋" w:cs="仿宋" w:hint="eastAsia"/>
          <w:sz w:val="28"/>
          <w:lang w:eastAsia="zh-CN"/>
        </w:rPr>
      </w:pPr>
      <w:bookmarkStart w:id="10" w:name="_Toc16419"/>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绩效评估是滑动轴承&amp;轴瓦项目中的关键环节，为确保滑动轴承&amp;轴瓦项目达到预期目标，我们采用了多层次、多维度的绩效评估方法。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滑动轴承&amp;轴瓦项目的战略目标对齐，确保每个决策和行动都与滑动轴承&amp;轴瓦项目整体目标保持一致。团队会定期召开战略对齐会议，审视当前工作与滑动轴承&amp;轴瓦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滑动轴承&amp;轴瓦项目进度、质量、成本和风险等方面。这些指标通过数据收集和分析，为滑动轴承&amp;轴瓦项目管理团队提供了客观的评估依据。例如，我们通过滑动轴承&amp;轴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滑动轴承&amp;轴瓦项目内部，还考虑了滑动轴承&amp;轴瓦项目对外部环境的影响。我们定期进行干系人满意度调查，以了解各利益相关方对滑动轴承&amp;轴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这种多层次、多角度的绩效评估方法，使得我们能够全面了解滑动轴承&amp;轴瓦项目的运行状态，及时做出调整，确保滑动轴承&amp;轴瓦项目在不断变化的环境中保持稳健前行。</w:t>
      </w:r>
    </w:p>
    <w:p>
      <w:pPr>
        <w:pStyle w:val="Heading2"/>
        <w:ind w:firstLine="560" w:firstLineChars="200"/>
        <w:rPr>
          <w:rFonts w:ascii="仿宋" w:eastAsia="仿宋" w:hAnsi="仿宋" w:cs="仿宋" w:hint="eastAsia"/>
          <w:sz w:val="28"/>
          <w:lang w:eastAsia="zh-CN"/>
        </w:rPr>
      </w:pPr>
      <w:bookmarkStart w:id="11" w:name="_Toc20040"/>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为了确保滑动轴承&amp;轴瓦项目的有效管理和不断优化，我们采用了精心设计的绩效评估周期。这个周期旨在实现灵活、实时和全面的评估，以适应滑动轴承&amp;轴瓦项目执行中的各种挑战。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滑动轴承&amp;轴瓦项目的不同需求，分为短期、中期和长期。短期评估关注每个迭代或工作周期，以及时发现和解决当前任务中的问题。中期评估涵盖几个迭代，深入了解整体滑动轴承&amp;轴瓦项目的趋势和性能。长期评估则着眼于整个滑动轴承&amp;轴瓦项目阶段，确保滑动轴承&amp;轴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滑动轴承&amp;轴瓦项目管理工具和协作平台，团队成员能够随时更新和分享滑动轴承&amp;轴瓦项目数据。这种实时性的反馈机制使我们能够及时察觉潜在问题，快速调整，保持滑动轴承&amp;轴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周期与滑动轴承&amp;轴瓦项目的决策制定密不可分。每个周期的滑动轴承&amp;轴瓦项目回顾会议成为集体总结经验、识别问题深层次原因并找到创新解决方案的平台。这种定期的反思与调整机制使滑动轴承&amp;轴瓦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4396"/>
      <w:r>
        <w:rPr>
          <w:rFonts w:ascii="仿宋" w:eastAsia="仿宋" w:hAnsi="仿宋" w:cs="仿宋" w:hint="eastAsia"/>
          <w:sz w:val="28"/>
          <w:lang w:eastAsia="zh-CN"/>
        </w:rPr>
        <w:t>四、滑动轴承&amp;轴瓦项目文档管理</w:t>
      </w:r>
      <w:bookmarkEnd w:id="12"/>
    </w:p>
    <w:p>
      <w:pPr>
        <w:pStyle w:val="Heading2"/>
        <w:rPr>
          <w:rFonts w:ascii="仿宋" w:eastAsia="仿宋" w:hAnsi="仿宋" w:cs="仿宋" w:hint="eastAsia"/>
          <w:lang w:eastAsia="zh-CN"/>
        </w:rPr>
      </w:pPr>
      <w:bookmarkStart w:id="13" w:name="_Toc18260"/>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滑动轴承&amp;轴瓦项目高度重视文档的质量和准确性，以支持滑动轴承&amp;轴瓦项目的各项活动和决策。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滑动轴承&amp;轴瓦项目文档的编制始于滑动轴承&amp;轴瓦项目计划的初期，我们制定了详细的文档编制计划，明确了每个文档的内容、格式和编写责任人。在滑动轴承&amp;轴瓦项目启动阶段，我们首先编制了滑动轴承&amp;轴瓦项目章程，明确定义了滑动轴承&amp;轴瓦项目的目标、范围、风险等关键要素。随后，滑动轴承&amp;轴瓦项目团队根据计划陆续编制了需求文档、设计文档、测试文档等各类文档，确保滑动轴承&amp;轴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滑动轴承&amp;轴瓦项目管理中的重要环节，旨在确保滑动轴承&amp;轴瓦项目文档符合质量标准和滑动轴承&amp;轴瓦项目需求。在滑动轴承&amp;轴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滑动轴承&amp;轴瓦项目相关利益方和专业领域的专家对文档进行独立审查。这有助于获取更全面、客观的反馈，确保滑动轴承&amp;轴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滑动轴承&amp;轴瓦项目在文档编制与审查方面建立了严格的管理机制，通过规范的流程和多维度的审查，确保滑动轴承&amp;轴瓦项目文档的质量、准确性和可靠性，为滑动轴承&amp;轴瓦项目的顺利推进提供了有力支持。</w:t>
      </w:r>
    </w:p>
    <w:p>
      <w:pPr>
        <w:pStyle w:val="Heading2"/>
        <w:ind w:firstLine="560" w:firstLineChars="200"/>
        <w:rPr>
          <w:rFonts w:ascii="仿宋" w:eastAsia="仿宋" w:hAnsi="仿宋" w:cs="仿宋" w:hint="eastAsia"/>
          <w:sz w:val="28"/>
          <w:lang w:eastAsia="zh-CN"/>
        </w:rPr>
      </w:pPr>
      <w:bookmarkStart w:id="14" w:name="_Toc5557"/>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在滑动轴承&amp;轴瓦项目中，我们致力于优化文档发布与分发过程，以确保信息的高效传递和团队间协作的顺畅进行。以下是我们采取的关键优化策略：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我们通过多渠道发布文档，包括电子邮件、滑动轴承&amp;轴瓦项目管理平台、内部网站等，以满足不同团队成员的偏好和需求。多渠道发布确保了信息的全面覆盖。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我们采用了精细的权限控制，确保只有授权人员可以访问敏感信息。这种安全措施保护了滑动轴承&amp;轴瓦项目文档的机密性，防止了未经授权的信息泄露。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0500"/>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滑动轴承&amp;轴瓦项目生命周期中一个至关重要的环节，直接关系到滑动轴承&amp;轴瓦项目信息的长期保存和历史记录的完整性。在滑动轴承&amp;轴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7821"/>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30594"/>
      <w:r>
        <w:rPr>
          <w:rFonts w:ascii="仿宋" w:eastAsia="仿宋" w:hAnsi="仿宋" w:cs="仿宋" w:hint="eastAsia"/>
          <w:lang w:eastAsia="zh-CN"/>
        </w:rPr>
        <w:t>(一)、滑动轴承&amp;轴瓦行业分析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滑动轴承&amp;轴瓦行业一直以来都是市场的关注焦点。行业内的发展趋势、竞争态势以及潜在机会都对滑动轴承&amp;轴瓦项目的推进产生深远的影响。通过深入研究行业的整体概貌，我们将更好地理解行业的核心特征，为滑动轴承&amp;轴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滑动轴承&amp;轴瓦行业，技术一直是推动创新和发展的关键因素。我们将对当前技术趋势进行详尽分析，包括但不限于人工智能、大数据应用、先进制造技术等。这有助于滑动轴承&amp;轴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滑动轴承&amp;轴瓦项目成功的基础。我们将对主要竞争对手进行深入研究，包括其市场份额、产品特点、市场定位等。通过全面了解竞争对手的优势和劣势，滑动轴承&amp;轴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6883"/>
      <w:r>
        <w:rPr>
          <w:rFonts w:ascii="仿宋" w:eastAsia="仿宋" w:hAnsi="仿宋" w:cs="仿宋" w:hint="eastAsia"/>
          <w:sz w:val="28"/>
          <w:lang w:eastAsia="zh-CN"/>
        </w:rPr>
        <w:t>(二)、滑动轴承&amp;轴瓦市场分析预测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滑动轴承&amp;轴瓦市场未来的增长趋势。这包括市场的整体规模、各细分领域的发展趋势等。滑动轴承&amp;轴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滑动轴承&amp;轴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滑动轴承&amp;轴瓦项目实施过程中需要充分考虑的因素。我们将对市场风险进行全面评估，包括但不限于政策法规风险、市场竞争风险、技术变革风险等。通过对潜在风险的深入分析，滑动轴承&amp;轴瓦项目可以制定相应的风险缓解策略，降低不确定性对滑动轴承&amp;轴瓦项目的影响。</w:t>
      </w:r>
    </w:p>
    <w:p>
      <w:pPr>
        <w:pStyle w:val="Heading1"/>
        <w:ind w:firstLine="560" w:firstLineChars="200"/>
        <w:rPr>
          <w:rFonts w:ascii="仿宋" w:eastAsia="仿宋" w:hAnsi="仿宋" w:cs="仿宋" w:hint="eastAsia"/>
          <w:sz w:val="28"/>
          <w:lang w:eastAsia="zh-CN"/>
        </w:rPr>
      </w:pPr>
      <w:bookmarkStart w:id="19" w:name="_Toc736"/>
      <w:r>
        <w:rPr>
          <w:rFonts w:ascii="仿宋" w:eastAsia="仿宋" w:hAnsi="仿宋" w:cs="仿宋" w:hint="eastAsia"/>
          <w:sz w:val="28"/>
          <w:lang w:eastAsia="zh-CN"/>
        </w:rPr>
        <w:t>六、滑动轴承&amp;轴瓦项目选址可行性分析</w:t>
      </w:r>
      <w:bookmarkEnd w:id="19"/>
    </w:p>
    <w:p>
      <w:pPr>
        <w:pStyle w:val="Heading2"/>
        <w:rPr>
          <w:rFonts w:ascii="仿宋" w:eastAsia="仿宋" w:hAnsi="仿宋" w:cs="仿宋" w:hint="eastAsia"/>
          <w:lang w:eastAsia="zh-CN"/>
        </w:rPr>
      </w:pPr>
      <w:bookmarkStart w:id="20" w:name="_Toc7770"/>
      <w:r>
        <w:rPr>
          <w:rFonts w:ascii="仿宋" w:eastAsia="仿宋" w:hAnsi="仿宋" w:cs="仿宋" w:hint="eastAsia"/>
          <w:lang w:eastAsia="zh-CN"/>
        </w:rPr>
        <w:t>(一)、滑动轴承&amp;轴瓦项目选址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该滑动轴承&amp;轴瓦项目选址位于XX省XX市XX区XXX街道</w:t>
      </w:r>
    </w:p>
    <w:p>
      <w:pPr>
        <w:pStyle w:val="Heading2"/>
        <w:ind w:firstLine="560" w:firstLineChars="200"/>
        <w:rPr>
          <w:rFonts w:ascii="仿宋" w:eastAsia="仿宋" w:hAnsi="仿宋" w:cs="仿宋" w:hint="eastAsia"/>
          <w:sz w:val="28"/>
          <w:lang w:eastAsia="zh-CN"/>
        </w:rPr>
      </w:pPr>
      <w:bookmarkStart w:id="21" w:name="_Toc13351"/>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滑动轴承&amp;轴瓦项目的征地面积将根据滑动轴承&amp;轴瓦项目的实际规模和需求进行精确规划。具体面积XXX平方米，旨在确保滑动轴承&amp;轴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净用地面积是在征地面积基础上去除不可利用面积后的实际可开发用地。具体面积XXX平方米，考虑到环保、交通、安全等多方面因素，以确保滑动轴承&amp;轴瓦项目在整体利用效率上达到最优。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滑动轴承&amp;轴瓦项目计划建设的建筑总规模具体面积XXX平方米。这一规模的确定综合考虑了滑动轴承&amp;轴瓦项目的性质、规模，以及城市规划的相关要求，确保建筑布局与周边环境协调一致。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https://d.book118.com/368114111006006047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187273"/>
    <w:rsid w:val="2D1872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8114111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2024-03-03T02:57:00Z</dcterms:created>
  <dcterms:modified xsi:type="dcterms:W3CDTF">2024-03-03T02:58:13Z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6037BE26021F43BC86A1728874BDA13D_11</vt:lpwstr>
  </property>
  <property fmtid="{D5CDD505-2E9C-101B-9397-08002B2CF9AE}" pid="3" name="KSOProductBuildVer">
    <vt:lpwstr>2052-12.1.0.16388</vt:lpwstr>
  </property>
</Properties>
</file>