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供电设备项目可行性建设方案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4053" w:history="1">
        <w:r>
          <w:rPr>
            <w:rFonts w:ascii="仿宋" w:eastAsia="仿宋" w:hAnsi="仿宋" w:cs="仿宋" w:hint="eastAsia"/>
            <w:lang w:eastAsia="zh-CN"/>
          </w:rPr>
          <w:t>概论</w:t>
        </w:r>
        <w:r>
          <w:tab/>
        </w:r>
        <w:r>
          <w:fldChar w:fldCharType="begin"/>
        </w:r>
        <w:r>
          <w:instrText xml:space="preserve"> PAGEREF _Toc4053 \h </w:instrText>
        </w:r>
        <w:r>
          <w:fldChar w:fldCharType="separate"/>
        </w:r>
        <w:r>
          <w:t>3</w:t>
        </w:r>
        <w:r>
          <w:fldChar w:fldCharType="end"/>
        </w:r>
      </w:hyperlink>
    </w:p>
    <w:p>
      <w:pPr>
        <w:pStyle w:val="TOC1"/>
        <w:tabs>
          <w:tab w:val="right" w:leader="dot" w:pos="8306"/>
        </w:tabs>
      </w:pPr>
      <w:hyperlink w:anchor="_Toc17540" w:history="1">
        <w:r>
          <w:rPr>
            <w:rFonts w:ascii="仿宋" w:eastAsia="仿宋" w:hAnsi="仿宋" w:cs="仿宋" w:hint="eastAsia"/>
            <w:lang w:eastAsia="zh-CN"/>
          </w:rPr>
          <w:t>一、供电设备项目概论</w:t>
        </w:r>
        <w:r>
          <w:tab/>
        </w:r>
        <w:r>
          <w:fldChar w:fldCharType="begin"/>
        </w:r>
        <w:r>
          <w:instrText xml:space="preserve"> PAGEREF _Toc17540 \h </w:instrText>
        </w:r>
        <w:r>
          <w:fldChar w:fldCharType="separate"/>
        </w:r>
        <w:r>
          <w:t>3</w:t>
        </w:r>
        <w:r>
          <w:fldChar w:fldCharType="end"/>
        </w:r>
      </w:hyperlink>
    </w:p>
    <w:p>
      <w:pPr>
        <w:pStyle w:val="TOC2"/>
        <w:tabs>
          <w:tab w:val="right" w:leader="dot" w:pos="8306"/>
        </w:tabs>
      </w:pPr>
      <w:hyperlink w:anchor="_Toc22676" w:history="1">
        <w:r>
          <w:rPr>
            <w:rFonts w:ascii="仿宋" w:eastAsia="仿宋" w:hAnsi="仿宋" w:cs="仿宋" w:hint="eastAsia"/>
            <w:lang w:eastAsia="zh-CN"/>
          </w:rPr>
          <w:t>(一)、项目申报单位概况</w:t>
        </w:r>
        <w:r>
          <w:tab/>
        </w:r>
        <w:r>
          <w:fldChar w:fldCharType="begin"/>
        </w:r>
        <w:r>
          <w:instrText xml:space="preserve"> PAGEREF _Toc22676 \h </w:instrText>
        </w:r>
        <w:r>
          <w:fldChar w:fldCharType="separate"/>
        </w:r>
        <w:r>
          <w:t>3</w:t>
        </w:r>
        <w:r>
          <w:fldChar w:fldCharType="end"/>
        </w:r>
      </w:hyperlink>
    </w:p>
    <w:p>
      <w:pPr>
        <w:pStyle w:val="TOC2"/>
        <w:tabs>
          <w:tab w:val="right" w:leader="dot" w:pos="8306"/>
        </w:tabs>
      </w:pPr>
      <w:hyperlink w:anchor="_Toc25537" w:history="1">
        <w:r>
          <w:rPr>
            <w:rFonts w:ascii="仿宋" w:eastAsia="仿宋" w:hAnsi="仿宋" w:cs="仿宋" w:hint="eastAsia"/>
            <w:lang w:eastAsia="zh-CN"/>
          </w:rPr>
          <w:t>(二)、项目概况</w:t>
        </w:r>
        <w:r>
          <w:tab/>
        </w:r>
        <w:r>
          <w:fldChar w:fldCharType="begin"/>
        </w:r>
        <w:r>
          <w:instrText xml:space="preserve"> PAGEREF _Toc25537 \h </w:instrText>
        </w:r>
        <w:r>
          <w:fldChar w:fldCharType="separate"/>
        </w:r>
        <w:r>
          <w:t>4</w:t>
        </w:r>
        <w:r>
          <w:fldChar w:fldCharType="end"/>
        </w:r>
      </w:hyperlink>
    </w:p>
    <w:p>
      <w:pPr>
        <w:pStyle w:val="TOC1"/>
        <w:tabs>
          <w:tab w:val="right" w:leader="dot" w:pos="8306"/>
        </w:tabs>
      </w:pPr>
      <w:hyperlink w:anchor="_Toc4882" w:history="1">
        <w:r>
          <w:rPr>
            <w:rFonts w:ascii="仿宋" w:eastAsia="仿宋" w:hAnsi="仿宋" w:cs="仿宋" w:hint="eastAsia"/>
            <w:lang w:eastAsia="zh-CN"/>
          </w:rPr>
          <w:t>二、建设风险评估分析</w:t>
        </w:r>
        <w:r>
          <w:tab/>
        </w:r>
        <w:r>
          <w:fldChar w:fldCharType="begin"/>
        </w:r>
        <w:r>
          <w:instrText xml:space="preserve"> PAGEREF _Toc4882 \h </w:instrText>
        </w:r>
        <w:r>
          <w:fldChar w:fldCharType="separate"/>
        </w:r>
        <w:r>
          <w:t>7</w:t>
        </w:r>
        <w:r>
          <w:fldChar w:fldCharType="end"/>
        </w:r>
      </w:hyperlink>
    </w:p>
    <w:p>
      <w:pPr>
        <w:pStyle w:val="TOC2"/>
        <w:tabs>
          <w:tab w:val="right" w:leader="dot" w:pos="8306"/>
        </w:tabs>
      </w:pPr>
      <w:hyperlink w:anchor="_Toc24004" w:history="1">
        <w:r>
          <w:rPr>
            <w:rFonts w:ascii="仿宋" w:eastAsia="仿宋" w:hAnsi="仿宋" w:cs="仿宋" w:hint="eastAsia"/>
            <w:lang w:eastAsia="zh-CN"/>
          </w:rPr>
          <w:t>(一)、政策风险分析</w:t>
        </w:r>
        <w:r>
          <w:tab/>
        </w:r>
        <w:r>
          <w:fldChar w:fldCharType="begin"/>
        </w:r>
        <w:r>
          <w:instrText xml:space="preserve"> PAGEREF _Toc24004 \h </w:instrText>
        </w:r>
        <w:r>
          <w:fldChar w:fldCharType="separate"/>
        </w:r>
        <w:r>
          <w:t>7</w:t>
        </w:r>
        <w:r>
          <w:fldChar w:fldCharType="end"/>
        </w:r>
      </w:hyperlink>
    </w:p>
    <w:p>
      <w:pPr>
        <w:pStyle w:val="TOC2"/>
        <w:tabs>
          <w:tab w:val="right" w:leader="dot" w:pos="8306"/>
        </w:tabs>
      </w:pPr>
      <w:hyperlink w:anchor="_Toc21038" w:history="1">
        <w:r>
          <w:rPr>
            <w:rFonts w:ascii="仿宋" w:eastAsia="仿宋" w:hAnsi="仿宋" w:cs="仿宋" w:hint="eastAsia"/>
            <w:lang w:eastAsia="zh-CN"/>
          </w:rPr>
          <w:t>(二)、社会风险分析</w:t>
        </w:r>
        <w:r>
          <w:tab/>
        </w:r>
        <w:r>
          <w:fldChar w:fldCharType="begin"/>
        </w:r>
        <w:r>
          <w:instrText xml:space="preserve"> PAGEREF _Toc21038 \h </w:instrText>
        </w:r>
        <w:r>
          <w:fldChar w:fldCharType="separate"/>
        </w:r>
        <w:r>
          <w:t>8</w:t>
        </w:r>
        <w:r>
          <w:fldChar w:fldCharType="end"/>
        </w:r>
      </w:hyperlink>
    </w:p>
    <w:p>
      <w:pPr>
        <w:pStyle w:val="TOC2"/>
        <w:tabs>
          <w:tab w:val="right" w:leader="dot" w:pos="8306"/>
        </w:tabs>
      </w:pPr>
      <w:hyperlink w:anchor="_Toc7196" w:history="1">
        <w:r>
          <w:rPr>
            <w:rFonts w:ascii="仿宋" w:eastAsia="仿宋" w:hAnsi="仿宋" w:cs="仿宋" w:hint="eastAsia"/>
            <w:lang w:eastAsia="zh-CN"/>
          </w:rPr>
          <w:t>(三)、市场风险分析</w:t>
        </w:r>
        <w:r>
          <w:tab/>
        </w:r>
        <w:r>
          <w:fldChar w:fldCharType="begin"/>
        </w:r>
        <w:r>
          <w:instrText xml:space="preserve"> PAGEREF _Toc7196 \h </w:instrText>
        </w:r>
        <w:r>
          <w:fldChar w:fldCharType="separate"/>
        </w:r>
        <w:r>
          <w:t>10</w:t>
        </w:r>
        <w:r>
          <w:fldChar w:fldCharType="end"/>
        </w:r>
      </w:hyperlink>
    </w:p>
    <w:p>
      <w:pPr>
        <w:pStyle w:val="TOC2"/>
        <w:tabs>
          <w:tab w:val="right" w:leader="dot" w:pos="8306"/>
        </w:tabs>
      </w:pPr>
      <w:hyperlink w:anchor="_Toc6848" w:history="1">
        <w:r>
          <w:rPr>
            <w:rFonts w:ascii="仿宋" w:eastAsia="仿宋" w:hAnsi="仿宋" w:cs="仿宋" w:hint="eastAsia"/>
            <w:lang w:eastAsia="zh-CN"/>
          </w:rPr>
          <w:t>(四)、资金风险分析</w:t>
        </w:r>
        <w:r>
          <w:tab/>
        </w:r>
        <w:r>
          <w:fldChar w:fldCharType="begin"/>
        </w:r>
        <w:r>
          <w:instrText xml:space="preserve"> PAGEREF _Toc6848 \h </w:instrText>
        </w:r>
        <w:r>
          <w:fldChar w:fldCharType="separate"/>
        </w:r>
        <w:r>
          <w:t>10</w:t>
        </w:r>
        <w:r>
          <w:fldChar w:fldCharType="end"/>
        </w:r>
      </w:hyperlink>
    </w:p>
    <w:p>
      <w:pPr>
        <w:pStyle w:val="TOC2"/>
        <w:tabs>
          <w:tab w:val="right" w:leader="dot" w:pos="8306"/>
        </w:tabs>
      </w:pPr>
      <w:hyperlink w:anchor="_Toc21438" w:history="1">
        <w:r>
          <w:rPr>
            <w:rFonts w:ascii="仿宋" w:eastAsia="仿宋" w:hAnsi="仿宋" w:cs="仿宋" w:hint="eastAsia"/>
            <w:lang w:eastAsia="zh-CN"/>
          </w:rPr>
          <w:t>(五)、技术风险分析</w:t>
        </w:r>
        <w:r>
          <w:tab/>
        </w:r>
        <w:r>
          <w:fldChar w:fldCharType="begin"/>
        </w:r>
        <w:r>
          <w:instrText xml:space="preserve"> PAGEREF _Toc21438 \h </w:instrText>
        </w:r>
        <w:r>
          <w:fldChar w:fldCharType="separate"/>
        </w:r>
        <w:r>
          <w:t>12</w:t>
        </w:r>
        <w:r>
          <w:fldChar w:fldCharType="end"/>
        </w:r>
      </w:hyperlink>
    </w:p>
    <w:p>
      <w:pPr>
        <w:pStyle w:val="TOC2"/>
        <w:tabs>
          <w:tab w:val="right" w:leader="dot" w:pos="8306"/>
        </w:tabs>
      </w:pPr>
      <w:hyperlink w:anchor="_Toc27509" w:history="1">
        <w:r>
          <w:rPr>
            <w:rFonts w:ascii="仿宋" w:eastAsia="仿宋" w:hAnsi="仿宋" w:cs="仿宋" w:hint="eastAsia"/>
            <w:lang w:eastAsia="zh-CN"/>
          </w:rPr>
          <w:t>(六)、财务风险分析</w:t>
        </w:r>
        <w:r>
          <w:tab/>
        </w:r>
        <w:r>
          <w:fldChar w:fldCharType="begin"/>
        </w:r>
        <w:r>
          <w:instrText xml:space="preserve"> PAGEREF _Toc27509 \h </w:instrText>
        </w:r>
        <w:r>
          <w:fldChar w:fldCharType="separate"/>
        </w:r>
        <w:r>
          <w:t>13</w:t>
        </w:r>
        <w:r>
          <w:fldChar w:fldCharType="end"/>
        </w:r>
      </w:hyperlink>
    </w:p>
    <w:p>
      <w:pPr>
        <w:pStyle w:val="TOC2"/>
        <w:tabs>
          <w:tab w:val="right" w:leader="dot" w:pos="8306"/>
        </w:tabs>
      </w:pPr>
      <w:hyperlink w:anchor="_Toc30696" w:history="1">
        <w:r>
          <w:rPr>
            <w:rFonts w:ascii="仿宋" w:eastAsia="仿宋" w:hAnsi="仿宋" w:cs="仿宋" w:hint="eastAsia"/>
            <w:lang w:eastAsia="zh-CN"/>
          </w:rPr>
          <w:t>(七)、管理风险分析</w:t>
        </w:r>
        <w:r>
          <w:tab/>
        </w:r>
        <w:r>
          <w:fldChar w:fldCharType="begin"/>
        </w:r>
        <w:r>
          <w:instrText xml:space="preserve"> PAGEREF _Toc30696 \h </w:instrText>
        </w:r>
        <w:r>
          <w:fldChar w:fldCharType="separate"/>
        </w:r>
        <w:r>
          <w:t>15</w:t>
        </w:r>
        <w:r>
          <w:fldChar w:fldCharType="end"/>
        </w:r>
      </w:hyperlink>
    </w:p>
    <w:p>
      <w:pPr>
        <w:pStyle w:val="TOC2"/>
        <w:tabs>
          <w:tab w:val="right" w:leader="dot" w:pos="8306"/>
        </w:tabs>
      </w:pPr>
      <w:hyperlink w:anchor="_Toc17596" w:history="1">
        <w:r>
          <w:rPr>
            <w:rFonts w:ascii="仿宋" w:eastAsia="仿宋" w:hAnsi="仿宋" w:cs="仿宋" w:hint="eastAsia"/>
            <w:lang w:eastAsia="zh-CN"/>
          </w:rPr>
          <w:t>(八)、其它风险分析</w:t>
        </w:r>
        <w:r>
          <w:tab/>
        </w:r>
        <w:r>
          <w:fldChar w:fldCharType="begin"/>
        </w:r>
        <w:r>
          <w:instrText xml:space="preserve"> PAGEREF _Toc17596 \h </w:instrText>
        </w:r>
        <w:r>
          <w:fldChar w:fldCharType="separate"/>
        </w:r>
        <w:r>
          <w:t>16</w:t>
        </w:r>
        <w:r>
          <w:fldChar w:fldCharType="end"/>
        </w:r>
      </w:hyperlink>
    </w:p>
    <w:p>
      <w:pPr>
        <w:pStyle w:val="TOC2"/>
        <w:tabs>
          <w:tab w:val="right" w:leader="dot" w:pos="8306"/>
        </w:tabs>
      </w:pPr>
      <w:hyperlink w:anchor="_Toc233" w:history="1">
        <w:r>
          <w:rPr>
            <w:rFonts w:ascii="仿宋" w:eastAsia="仿宋" w:hAnsi="仿宋" w:cs="仿宋" w:hint="eastAsia"/>
            <w:lang w:eastAsia="zh-CN"/>
          </w:rPr>
          <w:t>(九)、社会影响评估</w:t>
        </w:r>
        <w:r>
          <w:tab/>
        </w:r>
        <w:r>
          <w:fldChar w:fldCharType="begin"/>
        </w:r>
        <w:r>
          <w:instrText xml:space="preserve"> PAGEREF _Toc233 \h </w:instrText>
        </w:r>
        <w:r>
          <w:fldChar w:fldCharType="separate"/>
        </w:r>
        <w:r>
          <w:t>17</w:t>
        </w:r>
        <w:r>
          <w:fldChar w:fldCharType="end"/>
        </w:r>
      </w:hyperlink>
    </w:p>
    <w:p>
      <w:pPr>
        <w:pStyle w:val="TOC1"/>
        <w:tabs>
          <w:tab w:val="right" w:leader="dot" w:pos="8306"/>
        </w:tabs>
      </w:pPr>
      <w:hyperlink w:anchor="_Toc14548" w:history="1">
        <w:r>
          <w:rPr>
            <w:rFonts w:ascii="仿宋" w:eastAsia="仿宋" w:hAnsi="仿宋" w:cs="仿宋" w:hint="eastAsia"/>
            <w:lang w:eastAsia="zh-CN"/>
          </w:rPr>
          <w:t>三、背景、必要性分析</w:t>
        </w:r>
        <w:r>
          <w:tab/>
        </w:r>
        <w:r>
          <w:fldChar w:fldCharType="begin"/>
        </w:r>
        <w:r>
          <w:instrText xml:space="preserve"> PAGEREF _Toc14548 \h </w:instrText>
        </w:r>
        <w:r>
          <w:fldChar w:fldCharType="separate"/>
        </w:r>
        <w:r>
          <w:t>19</w:t>
        </w:r>
        <w:r>
          <w:fldChar w:fldCharType="end"/>
        </w:r>
      </w:hyperlink>
    </w:p>
    <w:p>
      <w:pPr>
        <w:pStyle w:val="TOC2"/>
        <w:tabs>
          <w:tab w:val="right" w:leader="dot" w:pos="8306"/>
        </w:tabs>
      </w:pPr>
      <w:hyperlink w:anchor="_Toc3696" w:history="1">
        <w:r>
          <w:rPr>
            <w:rFonts w:ascii="仿宋" w:eastAsia="仿宋" w:hAnsi="仿宋" w:cs="仿宋" w:hint="eastAsia"/>
            <w:lang w:eastAsia="zh-CN"/>
          </w:rPr>
          <w:t>(一)、项目建设背景</w:t>
        </w:r>
        <w:r>
          <w:tab/>
        </w:r>
        <w:r>
          <w:fldChar w:fldCharType="begin"/>
        </w:r>
        <w:r>
          <w:instrText xml:space="preserve"> PAGEREF _Toc3696 \h </w:instrText>
        </w:r>
        <w:r>
          <w:fldChar w:fldCharType="separate"/>
        </w:r>
        <w:r>
          <w:t>19</w:t>
        </w:r>
        <w:r>
          <w:fldChar w:fldCharType="end"/>
        </w:r>
      </w:hyperlink>
    </w:p>
    <w:p>
      <w:pPr>
        <w:pStyle w:val="TOC2"/>
        <w:tabs>
          <w:tab w:val="right" w:leader="dot" w:pos="8306"/>
        </w:tabs>
      </w:pPr>
      <w:hyperlink w:anchor="_Toc3443" w:history="1">
        <w:r>
          <w:rPr>
            <w:rFonts w:ascii="仿宋" w:eastAsia="仿宋" w:hAnsi="仿宋" w:cs="仿宋" w:hint="eastAsia"/>
            <w:lang w:eastAsia="zh-CN"/>
          </w:rPr>
          <w:t>(二)、必要性分析</w:t>
        </w:r>
        <w:r>
          <w:tab/>
        </w:r>
        <w:r>
          <w:fldChar w:fldCharType="begin"/>
        </w:r>
        <w:r>
          <w:instrText xml:space="preserve"> PAGEREF _Toc3443 \h </w:instrText>
        </w:r>
        <w:r>
          <w:fldChar w:fldCharType="separate"/>
        </w:r>
        <w:r>
          <w:t>20</w:t>
        </w:r>
        <w:r>
          <w:fldChar w:fldCharType="end"/>
        </w:r>
      </w:hyperlink>
    </w:p>
    <w:p>
      <w:pPr>
        <w:pStyle w:val="TOC2"/>
        <w:tabs>
          <w:tab w:val="right" w:leader="dot" w:pos="8306"/>
        </w:tabs>
      </w:pPr>
      <w:hyperlink w:anchor="_Toc26899" w:history="1">
        <w:r>
          <w:rPr>
            <w:rFonts w:ascii="仿宋" w:eastAsia="仿宋" w:hAnsi="仿宋" w:cs="仿宋" w:hint="eastAsia"/>
            <w:lang w:eastAsia="zh-CN"/>
          </w:rPr>
          <w:t>(三)、项目建设有利条件</w:t>
        </w:r>
        <w:r>
          <w:tab/>
        </w:r>
        <w:r>
          <w:fldChar w:fldCharType="begin"/>
        </w:r>
        <w:r>
          <w:instrText xml:space="preserve"> PAGEREF _Toc26899 \h </w:instrText>
        </w:r>
        <w:r>
          <w:fldChar w:fldCharType="separate"/>
        </w:r>
        <w:r>
          <w:t>22</w:t>
        </w:r>
        <w:r>
          <w:fldChar w:fldCharType="end"/>
        </w:r>
      </w:hyperlink>
    </w:p>
    <w:p>
      <w:pPr>
        <w:pStyle w:val="TOC1"/>
        <w:tabs>
          <w:tab w:val="right" w:leader="dot" w:pos="8306"/>
        </w:tabs>
      </w:pPr>
      <w:hyperlink w:anchor="_Toc942" w:history="1">
        <w:r>
          <w:rPr>
            <w:rFonts w:ascii="仿宋" w:eastAsia="仿宋" w:hAnsi="仿宋" w:cs="仿宋" w:hint="eastAsia"/>
            <w:lang w:eastAsia="zh-CN"/>
          </w:rPr>
          <w:t>四、经济影响分析</w:t>
        </w:r>
        <w:r>
          <w:tab/>
        </w:r>
        <w:r>
          <w:fldChar w:fldCharType="begin"/>
        </w:r>
        <w:r>
          <w:instrText xml:space="preserve"> PAGEREF _Toc942 \h </w:instrText>
        </w:r>
        <w:r>
          <w:fldChar w:fldCharType="separate"/>
        </w:r>
        <w:r>
          <w:t>23</w:t>
        </w:r>
        <w:r>
          <w:fldChar w:fldCharType="end"/>
        </w:r>
      </w:hyperlink>
    </w:p>
    <w:p>
      <w:pPr>
        <w:pStyle w:val="TOC2"/>
        <w:tabs>
          <w:tab w:val="right" w:leader="dot" w:pos="8306"/>
        </w:tabs>
      </w:pPr>
      <w:hyperlink w:anchor="_Toc17693" w:history="1">
        <w:r>
          <w:rPr>
            <w:rFonts w:ascii="仿宋" w:eastAsia="仿宋" w:hAnsi="仿宋" w:cs="仿宋" w:hint="eastAsia"/>
            <w:lang w:eastAsia="zh-CN"/>
          </w:rPr>
          <w:t>(一)、经济费用效益或费用效果分析</w:t>
        </w:r>
        <w:r>
          <w:tab/>
        </w:r>
        <w:r>
          <w:fldChar w:fldCharType="begin"/>
        </w:r>
        <w:r>
          <w:instrText xml:space="preserve"> PAGEREF _Toc17693 \h </w:instrText>
        </w:r>
        <w:r>
          <w:fldChar w:fldCharType="separate"/>
        </w:r>
        <w:r>
          <w:t>23</w:t>
        </w:r>
        <w:r>
          <w:fldChar w:fldCharType="end"/>
        </w:r>
      </w:hyperlink>
    </w:p>
    <w:p>
      <w:pPr>
        <w:pStyle w:val="TOC2"/>
        <w:tabs>
          <w:tab w:val="right" w:leader="dot" w:pos="8306"/>
        </w:tabs>
      </w:pPr>
      <w:hyperlink w:anchor="_Toc16384" w:history="1">
        <w:r>
          <w:rPr>
            <w:rFonts w:ascii="仿宋" w:eastAsia="仿宋" w:hAnsi="仿宋" w:cs="仿宋" w:hint="eastAsia"/>
            <w:lang w:eastAsia="zh-CN"/>
          </w:rPr>
          <w:t>(二)、行业影响分析</w:t>
        </w:r>
        <w:r>
          <w:tab/>
        </w:r>
        <w:r>
          <w:fldChar w:fldCharType="begin"/>
        </w:r>
        <w:r>
          <w:instrText xml:space="preserve"> PAGEREF _Toc16384 \h </w:instrText>
        </w:r>
        <w:r>
          <w:fldChar w:fldCharType="separate"/>
        </w:r>
        <w:r>
          <w:t>26</w:t>
        </w:r>
        <w:r>
          <w:fldChar w:fldCharType="end"/>
        </w:r>
      </w:hyperlink>
    </w:p>
    <w:p>
      <w:pPr>
        <w:pStyle w:val="TOC2"/>
        <w:tabs>
          <w:tab w:val="right" w:leader="dot" w:pos="8306"/>
        </w:tabs>
      </w:pPr>
      <w:hyperlink w:anchor="_Toc30967" w:history="1">
        <w:r>
          <w:rPr>
            <w:rFonts w:ascii="仿宋" w:eastAsia="仿宋" w:hAnsi="仿宋" w:cs="仿宋" w:hint="eastAsia"/>
            <w:lang w:eastAsia="zh-CN"/>
          </w:rPr>
          <w:t>(三)、区域经济影响分析</w:t>
        </w:r>
        <w:r>
          <w:tab/>
        </w:r>
        <w:r>
          <w:fldChar w:fldCharType="begin"/>
        </w:r>
        <w:r>
          <w:instrText xml:space="preserve"> PAGEREF _Toc30967 \h </w:instrText>
        </w:r>
        <w:r>
          <w:fldChar w:fldCharType="separate"/>
        </w:r>
        <w:r>
          <w:t>27</w:t>
        </w:r>
        <w:r>
          <w:fldChar w:fldCharType="end"/>
        </w:r>
      </w:hyperlink>
    </w:p>
    <w:p>
      <w:pPr>
        <w:pStyle w:val="TOC2"/>
        <w:tabs>
          <w:tab w:val="right" w:leader="dot" w:pos="8306"/>
        </w:tabs>
      </w:pPr>
      <w:hyperlink w:anchor="_Toc23457" w:history="1">
        <w:r>
          <w:rPr>
            <w:rFonts w:ascii="仿宋" w:eastAsia="仿宋" w:hAnsi="仿宋" w:cs="仿宋" w:hint="eastAsia"/>
            <w:lang w:eastAsia="zh-CN"/>
          </w:rPr>
          <w:t>(四)、宏观经济影响分析</w:t>
        </w:r>
        <w:r>
          <w:tab/>
        </w:r>
        <w:r>
          <w:fldChar w:fldCharType="begin"/>
        </w:r>
        <w:r>
          <w:instrText xml:space="preserve"> PAGEREF _Toc23457 \h </w:instrText>
        </w:r>
        <w:r>
          <w:fldChar w:fldCharType="separate"/>
        </w:r>
        <w:r>
          <w:t>28</w:t>
        </w:r>
        <w:r>
          <w:fldChar w:fldCharType="end"/>
        </w:r>
      </w:hyperlink>
    </w:p>
    <w:p>
      <w:pPr>
        <w:pStyle w:val="TOC1"/>
        <w:tabs>
          <w:tab w:val="right" w:leader="dot" w:pos="8306"/>
        </w:tabs>
      </w:pPr>
      <w:hyperlink w:anchor="_Toc11170" w:history="1">
        <w:r>
          <w:rPr>
            <w:rFonts w:ascii="仿宋" w:eastAsia="仿宋" w:hAnsi="仿宋" w:cs="仿宋" w:hint="eastAsia"/>
            <w:lang w:eastAsia="zh-CN"/>
          </w:rPr>
          <w:t>五、发展规划、产业政策和行业准入分析</w:t>
        </w:r>
        <w:r>
          <w:tab/>
        </w:r>
        <w:r>
          <w:fldChar w:fldCharType="begin"/>
        </w:r>
        <w:r>
          <w:instrText xml:space="preserve"> PAGEREF _Toc11170 \h </w:instrText>
        </w:r>
        <w:r>
          <w:fldChar w:fldCharType="separate"/>
        </w:r>
        <w:r>
          <w:t>30</w:t>
        </w:r>
        <w:r>
          <w:fldChar w:fldCharType="end"/>
        </w:r>
      </w:hyperlink>
    </w:p>
    <w:p>
      <w:pPr>
        <w:pStyle w:val="TOC2"/>
        <w:tabs>
          <w:tab w:val="right" w:leader="dot" w:pos="8306"/>
        </w:tabs>
      </w:pPr>
      <w:hyperlink w:anchor="_Toc12692" w:history="1">
        <w:r>
          <w:rPr>
            <w:rFonts w:ascii="仿宋" w:eastAsia="仿宋" w:hAnsi="仿宋" w:cs="仿宋" w:hint="eastAsia"/>
            <w:lang w:eastAsia="zh-CN"/>
          </w:rPr>
          <w:t>(一)、发展规划分析</w:t>
        </w:r>
        <w:r>
          <w:tab/>
        </w:r>
        <w:r>
          <w:fldChar w:fldCharType="begin"/>
        </w:r>
        <w:r>
          <w:instrText xml:space="preserve"> PAGEREF _Toc12692 \h </w:instrText>
        </w:r>
        <w:r>
          <w:fldChar w:fldCharType="separate"/>
        </w:r>
        <w:r>
          <w:t>30</w:t>
        </w:r>
        <w:r>
          <w:fldChar w:fldCharType="end"/>
        </w:r>
      </w:hyperlink>
    </w:p>
    <w:p>
      <w:pPr>
        <w:pStyle w:val="TOC2"/>
        <w:tabs>
          <w:tab w:val="right" w:leader="dot" w:pos="8306"/>
        </w:tabs>
      </w:pPr>
      <w:hyperlink w:anchor="_Toc25617" w:history="1">
        <w:r>
          <w:rPr>
            <w:rFonts w:ascii="仿宋" w:eastAsia="仿宋" w:hAnsi="仿宋" w:cs="仿宋" w:hint="eastAsia"/>
            <w:lang w:eastAsia="zh-CN"/>
          </w:rPr>
          <w:t>(二)、产业政策分析</w:t>
        </w:r>
        <w:r>
          <w:tab/>
        </w:r>
        <w:r>
          <w:fldChar w:fldCharType="begin"/>
        </w:r>
        <w:r>
          <w:instrText xml:space="preserve"> PAGEREF _Toc25617 \h </w:instrText>
        </w:r>
        <w:r>
          <w:fldChar w:fldCharType="separate"/>
        </w:r>
        <w:r>
          <w:t>31</w:t>
        </w:r>
        <w:r>
          <w:fldChar w:fldCharType="end"/>
        </w:r>
      </w:hyperlink>
    </w:p>
    <w:p>
      <w:pPr>
        <w:pStyle w:val="TOC2"/>
        <w:tabs>
          <w:tab w:val="right" w:leader="dot" w:pos="8306"/>
        </w:tabs>
      </w:pPr>
      <w:hyperlink w:anchor="_Toc19724" w:history="1">
        <w:r>
          <w:rPr>
            <w:rFonts w:ascii="仿宋" w:eastAsia="仿宋" w:hAnsi="仿宋" w:cs="仿宋" w:hint="eastAsia"/>
            <w:lang w:eastAsia="zh-CN"/>
          </w:rPr>
          <w:t>(三)、行业准入分析</w:t>
        </w:r>
        <w:r>
          <w:tab/>
        </w:r>
        <w:r>
          <w:fldChar w:fldCharType="begin"/>
        </w:r>
        <w:r>
          <w:instrText xml:space="preserve"> PAGEREF _Toc19724 \h </w:instrText>
        </w:r>
        <w:r>
          <w:fldChar w:fldCharType="separate"/>
        </w:r>
        <w:r>
          <w:t>33</w:t>
        </w:r>
        <w:r>
          <w:fldChar w:fldCharType="end"/>
        </w:r>
      </w:hyperlink>
    </w:p>
    <w:p>
      <w:pPr>
        <w:pStyle w:val="TOC1"/>
        <w:tabs>
          <w:tab w:val="right" w:leader="dot" w:pos="8306"/>
        </w:tabs>
      </w:pPr>
      <w:hyperlink w:anchor="_Toc26742" w:history="1">
        <w:r>
          <w:rPr>
            <w:rFonts w:ascii="仿宋" w:eastAsia="仿宋" w:hAnsi="仿宋" w:cs="仿宋" w:hint="eastAsia"/>
            <w:lang w:eastAsia="zh-CN"/>
          </w:rPr>
          <w:t>六、资源开发及综合利用分析</w:t>
        </w:r>
        <w:r>
          <w:tab/>
        </w:r>
        <w:r>
          <w:fldChar w:fldCharType="begin"/>
        </w:r>
        <w:r>
          <w:instrText xml:space="preserve"> PAGEREF _Toc26742 \h </w:instrText>
        </w:r>
        <w:r>
          <w:fldChar w:fldCharType="separate"/>
        </w:r>
        <w:r>
          <w:t>34</w:t>
        </w:r>
        <w:r>
          <w:fldChar w:fldCharType="end"/>
        </w:r>
      </w:hyperlink>
    </w:p>
    <w:p>
      <w:pPr>
        <w:pStyle w:val="TOC2"/>
        <w:tabs>
          <w:tab w:val="right" w:leader="dot" w:pos="8306"/>
        </w:tabs>
      </w:pPr>
      <w:hyperlink w:anchor="_Toc19483" w:history="1">
        <w:r>
          <w:rPr>
            <w:rFonts w:ascii="仿宋" w:eastAsia="仿宋" w:hAnsi="仿宋" w:cs="仿宋" w:hint="eastAsia"/>
            <w:lang w:eastAsia="zh-CN"/>
          </w:rPr>
          <w:t>(一)、资源开发方案</w:t>
        </w:r>
        <w:r>
          <w:tab/>
        </w:r>
        <w:r>
          <w:fldChar w:fldCharType="begin"/>
        </w:r>
        <w:r>
          <w:instrText xml:space="preserve"> PAGEREF _Toc19483 \h </w:instrText>
        </w:r>
        <w:r>
          <w:fldChar w:fldCharType="separate"/>
        </w:r>
        <w:r>
          <w:t>34</w:t>
        </w:r>
        <w:r>
          <w:fldChar w:fldCharType="end"/>
        </w:r>
      </w:hyperlink>
    </w:p>
    <w:p>
      <w:pPr>
        <w:pStyle w:val="TOC2"/>
        <w:tabs>
          <w:tab w:val="right" w:leader="dot" w:pos="8306"/>
        </w:tabs>
      </w:pPr>
      <w:hyperlink w:anchor="_Toc5297" w:history="1">
        <w:r>
          <w:rPr>
            <w:rFonts w:ascii="仿宋" w:eastAsia="仿宋" w:hAnsi="仿宋" w:cs="仿宋" w:hint="eastAsia"/>
            <w:lang w:eastAsia="zh-CN"/>
          </w:rPr>
          <w:t>(二)、资源利用方案</w:t>
        </w:r>
        <w:r>
          <w:tab/>
        </w:r>
        <w:r>
          <w:fldChar w:fldCharType="begin"/>
        </w:r>
        <w:r>
          <w:instrText xml:space="preserve"> PAGEREF _Toc5297 \h </w:instrText>
        </w:r>
        <w:r>
          <w:fldChar w:fldCharType="separate"/>
        </w:r>
        <w:r>
          <w:t>36</w:t>
        </w:r>
        <w:r>
          <w:fldChar w:fldCharType="end"/>
        </w:r>
      </w:hyperlink>
    </w:p>
    <w:p>
      <w:pPr>
        <w:pStyle w:val="TOC2"/>
        <w:tabs>
          <w:tab w:val="right" w:leader="dot" w:pos="8306"/>
        </w:tabs>
      </w:pPr>
      <w:hyperlink w:anchor="_Toc24782" w:history="1">
        <w:r>
          <w:rPr>
            <w:rFonts w:ascii="仿宋" w:eastAsia="仿宋" w:hAnsi="仿宋" w:cs="仿宋" w:hint="eastAsia"/>
            <w:lang w:eastAsia="zh-CN"/>
          </w:rPr>
          <w:t>(三)、资源节约措施</w:t>
        </w:r>
        <w:r>
          <w:tab/>
        </w:r>
        <w:r>
          <w:fldChar w:fldCharType="begin"/>
        </w:r>
        <w:r>
          <w:instrText xml:space="preserve"> PAGEREF _Toc24782 \h </w:instrText>
        </w:r>
        <w:r>
          <w:fldChar w:fldCharType="separate"/>
        </w:r>
        <w:r>
          <w:t>37</w:t>
        </w:r>
        <w:r>
          <w:fldChar w:fldCharType="end"/>
        </w:r>
      </w:hyperlink>
    </w:p>
    <w:p>
      <w:pPr>
        <w:pStyle w:val="TOC1"/>
        <w:tabs>
          <w:tab w:val="right" w:leader="dot" w:pos="8306"/>
        </w:tabs>
      </w:pPr>
      <w:hyperlink w:anchor="_Toc18823" w:history="1">
        <w:r>
          <w:rPr>
            <w:rFonts w:ascii="仿宋" w:eastAsia="仿宋" w:hAnsi="仿宋" w:cs="仿宋" w:hint="eastAsia"/>
            <w:lang w:eastAsia="zh-CN"/>
          </w:rPr>
          <w:t>七、客户关系管理与市场拓展</w:t>
        </w:r>
        <w:r>
          <w:tab/>
        </w:r>
        <w:r>
          <w:fldChar w:fldCharType="begin"/>
        </w:r>
        <w:r>
          <w:instrText xml:space="preserve"> PAGEREF _Toc18823 \h </w:instrText>
        </w:r>
        <w:r>
          <w:fldChar w:fldCharType="separate"/>
        </w:r>
        <w:r>
          <w:t>38</w:t>
        </w:r>
        <w:r>
          <w:fldChar w:fldCharType="end"/>
        </w:r>
      </w:hyperlink>
    </w:p>
    <w:p>
      <w:pPr>
        <w:pStyle w:val="TOC2"/>
        <w:tabs>
          <w:tab w:val="right" w:leader="dot" w:pos="8306"/>
        </w:tabs>
      </w:pPr>
      <w:hyperlink w:anchor="_Toc11292" w:history="1">
        <w:r>
          <w:rPr>
            <w:rFonts w:ascii="仿宋" w:eastAsia="仿宋" w:hAnsi="仿宋" w:cs="仿宋" w:hint="eastAsia"/>
            <w:lang w:eastAsia="zh-CN"/>
          </w:rPr>
          <w:t>(一)、客户关系管理策略</w:t>
        </w:r>
        <w:r>
          <w:tab/>
        </w:r>
        <w:r>
          <w:fldChar w:fldCharType="begin"/>
        </w:r>
        <w:r>
          <w:instrText xml:space="preserve"> PAGEREF _Toc11292 \h </w:instrText>
        </w:r>
        <w:r>
          <w:fldChar w:fldCharType="separate"/>
        </w:r>
        <w:r>
          <w:t>38</w:t>
        </w:r>
        <w:r>
          <w:fldChar w:fldCharType="end"/>
        </w:r>
      </w:hyperlink>
    </w:p>
    <w:p>
      <w:pPr>
        <w:pStyle w:val="TOC2"/>
        <w:tabs>
          <w:tab w:val="right" w:leader="dot" w:pos="8306"/>
        </w:tabs>
      </w:pPr>
      <w:hyperlink w:anchor="_Toc25167" w:history="1">
        <w:r>
          <w:rPr>
            <w:rFonts w:ascii="仿宋" w:eastAsia="仿宋" w:hAnsi="仿宋" w:cs="仿宋" w:hint="eastAsia"/>
            <w:lang w:eastAsia="zh-CN"/>
          </w:rPr>
          <w:t>(二)、市场拓展方案</w:t>
        </w:r>
        <w:r>
          <w:tab/>
        </w:r>
        <w:r>
          <w:fldChar w:fldCharType="begin"/>
        </w:r>
        <w:r>
          <w:instrText xml:space="preserve"> PAGEREF _Toc25167 \h </w:instrText>
        </w:r>
        <w:r>
          <w:fldChar w:fldCharType="separate"/>
        </w:r>
        <w:r>
          <w:t>39</w:t>
        </w:r>
        <w:r>
          <w:fldChar w:fldCharType="end"/>
        </w:r>
      </w:hyperlink>
    </w:p>
    <w:p>
      <w:pPr>
        <w:pStyle w:val="TOC1"/>
        <w:tabs>
          <w:tab w:val="right" w:leader="dot" w:pos="8306"/>
        </w:tabs>
      </w:pPr>
      <w:hyperlink w:anchor="_Toc18769" w:history="1">
        <w:r>
          <w:rPr>
            <w:rFonts w:ascii="仿宋" w:eastAsia="仿宋" w:hAnsi="仿宋" w:cs="仿宋" w:hint="eastAsia"/>
            <w:lang w:eastAsia="zh-CN"/>
          </w:rPr>
          <w:t>八、经济效益与社会效益优化</w:t>
        </w:r>
        <w:r>
          <w:tab/>
        </w:r>
        <w:r>
          <w:fldChar w:fldCharType="begin"/>
        </w:r>
        <w:r>
          <w:instrText xml:space="preserve"> PAGEREF _Toc18769 \h </w:instrText>
        </w:r>
        <w:r>
          <w:fldChar w:fldCharType="separate"/>
        </w:r>
        <w:r>
          <w:t>40</w:t>
        </w:r>
        <w:r>
          <w:fldChar w:fldCharType="end"/>
        </w:r>
      </w:hyperlink>
    </w:p>
    <w:p>
      <w:pPr>
        <w:pStyle w:val="TOC2"/>
        <w:tabs>
          <w:tab w:val="right" w:leader="dot" w:pos="8306"/>
        </w:tabs>
      </w:pPr>
      <w:hyperlink w:anchor="_Toc19757" w:history="1">
        <w:r>
          <w:rPr>
            <w:rFonts w:ascii="仿宋" w:eastAsia="仿宋" w:hAnsi="仿宋" w:cs="仿宋" w:hint="eastAsia"/>
            <w:lang w:eastAsia="zh-CN"/>
          </w:rPr>
          <w:t>(一)、经济效益提升策略</w:t>
        </w:r>
        <w:r>
          <w:tab/>
        </w:r>
        <w:r>
          <w:fldChar w:fldCharType="begin"/>
        </w:r>
        <w:r>
          <w:instrText xml:space="preserve"> PAGEREF _Toc19757 \h </w:instrText>
        </w:r>
        <w:r>
          <w:fldChar w:fldCharType="separate"/>
        </w:r>
        <w:r>
          <w:t>40</w:t>
        </w:r>
        <w:r>
          <w:fldChar w:fldCharType="end"/>
        </w:r>
      </w:hyperlink>
    </w:p>
    <w:p>
      <w:pPr>
        <w:pStyle w:val="TOC2"/>
        <w:tabs>
          <w:tab w:val="right" w:leader="dot" w:pos="8306"/>
        </w:tabs>
      </w:pPr>
      <w:hyperlink w:anchor="_Toc21985" w:history="1">
        <w:r>
          <w:rPr>
            <w:rFonts w:ascii="仿宋" w:eastAsia="仿宋" w:hAnsi="仿宋" w:cs="仿宋" w:hint="eastAsia"/>
            <w:lang w:eastAsia="zh-CN"/>
          </w:rPr>
          <w:t>(二)、社会效益增强方案</w:t>
        </w:r>
        <w:r>
          <w:tab/>
        </w:r>
        <w:r>
          <w:fldChar w:fldCharType="begin"/>
        </w:r>
        <w:r>
          <w:instrText xml:space="preserve"> PAGEREF _Toc21985 \h </w:instrText>
        </w:r>
        <w:r>
          <w:fldChar w:fldCharType="separate"/>
        </w:r>
        <w:r>
          <w:t>41</w:t>
        </w:r>
        <w:r>
          <w:fldChar w:fldCharType="end"/>
        </w:r>
      </w:hyperlink>
    </w:p>
    <w:p>
      <w:pPr>
        <w:pStyle w:val="TOC1"/>
        <w:tabs>
          <w:tab w:val="right" w:leader="dot" w:pos="8306"/>
        </w:tabs>
      </w:pPr>
      <w:hyperlink w:anchor="_Toc542" w:history="1">
        <w:r>
          <w:rPr>
            <w:rFonts w:ascii="仿宋" w:eastAsia="仿宋" w:hAnsi="仿宋" w:cs="仿宋" w:hint="eastAsia"/>
            <w:lang w:eastAsia="zh-CN"/>
          </w:rPr>
          <w:t>九、资金管理与财务规划</w:t>
        </w:r>
        <w:r>
          <w:tab/>
        </w:r>
        <w:r>
          <w:fldChar w:fldCharType="begin"/>
        </w:r>
        <w:r>
          <w:instrText xml:space="preserve"> PAGEREF _Toc542 \h </w:instrText>
        </w:r>
        <w:r>
          <w:fldChar w:fldCharType="separate"/>
        </w:r>
        <w:r>
          <w:t>42</w:t>
        </w:r>
        <w:r>
          <w:fldChar w:fldCharType="end"/>
        </w:r>
      </w:hyperlink>
    </w:p>
    <w:p>
      <w:pPr>
        <w:pStyle w:val="TOC2"/>
        <w:tabs>
          <w:tab w:val="right" w:leader="dot" w:pos="8306"/>
        </w:tabs>
      </w:pPr>
      <w:hyperlink w:anchor="_Toc24776" w:history="1">
        <w:r>
          <w:rPr>
            <w:rFonts w:ascii="仿宋" w:eastAsia="仿宋" w:hAnsi="仿宋" w:cs="仿宋" w:hint="eastAsia"/>
            <w:lang w:eastAsia="zh-CN"/>
          </w:rPr>
          <w:t>(一)、项目资金来源与筹措</w:t>
        </w:r>
        <w:r>
          <w:tab/>
        </w:r>
        <w:r>
          <w:fldChar w:fldCharType="begin"/>
        </w:r>
        <w:r>
          <w:instrText xml:space="preserve"> PAGEREF _Toc24776 \h </w:instrText>
        </w:r>
        <w:r>
          <w:fldChar w:fldCharType="separate"/>
        </w:r>
        <w:r>
          <w:t>42</w:t>
        </w:r>
        <w:r>
          <w:fldChar w:fldCharType="end"/>
        </w:r>
      </w:hyperlink>
    </w:p>
    <w:p>
      <w:pPr>
        <w:pStyle w:val="TOC2"/>
        <w:tabs>
          <w:tab w:val="right" w:leader="dot" w:pos="8306"/>
        </w:tabs>
      </w:pPr>
      <w:hyperlink w:anchor="_Toc14172" w:history="1">
        <w:r>
          <w:rPr>
            <w:rFonts w:ascii="仿宋" w:eastAsia="仿宋" w:hAnsi="仿宋" w:cs="仿宋" w:hint="eastAsia"/>
            <w:lang w:eastAsia="zh-CN"/>
          </w:rPr>
          <w:t>(二)、资金使用与监管</w:t>
        </w:r>
        <w:r>
          <w:tab/>
        </w:r>
        <w:r>
          <w:fldChar w:fldCharType="begin"/>
        </w:r>
        <w:r>
          <w:instrText xml:space="preserve"> PAGEREF _Toc14172 \h </w:instrText>
        </w:r>
        <w:r>
          <w:fldChar w:fldCharType="separate"/>
        </w:r>
        <w:r>
          <w:t>44</w:t>
        </w:r>
        <w:r>
          <w:fldChar w:fldCharType="end"/>
        </w:r>
      </w:hyperlink>
    </w:p>
    <w:p>
      <w:pPr>
        <w:pStyle w:val="TOC2"/>
        <w:tabs>
          <w:tab w:val="right" w:leader="dot" w:pos="8306"/>
        </w:tabs>
      </w:pPr>
      <w:hyperlink w:anchor="_Toc17881" w:history="1">
        <w:r>
          <w:rPr>
            <w:rFonts w:ascii="仿宋" w:eastAsia="仿宋" w:hAnsi="仿宋" w:cs="仿宋" w:hint="eastAsia"/>
            <w:lang w:eastAsia="zh-CN"/>
          </w:rPr>
          <w:t>(三)、财务规划与预测</w:t>
        </w:r>
        <w:r>
          <w:tab/>
        </w:r>
        <w:r>
          <w:fldChar w:fldCharType="begin"/>
        </w:r>
        <w:r>
          <w:instrText xml:space="preserve"> PAGEREF _Toc17881 \h </w:instrText>
        </w:r>
        <w:r>
          <w:fldChar w:fldCharType="separate"/>
        </w:r>
        <w:r>
          <w:t>45</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6083" w:history="1">
        <w:r>
          <w:rPr>
            <w:rFonts w:ascii="仿宋" w:eastAsia="仿宋" w:hAnsi="仿宋" w:cs="仿宋" w:hint="eastAsia"/>
            <w:lang w:eastAsia="zh-CN"/>
          </w:rPr>
          <w:t>十、环境保护与绿色发展</w:t>
        </w:r>
        <w:r>
          <w:tab/>
        </w:r>
        <w:r>
          <w:fldChar w:fldCharType="begin"/>
        </w:r>
        <w:r>
          <w:instrText xml:space="preserve"> PAGEREF _Toc26083 \h </w:instrText>
        </w:r>
        <w:r>
          <w:fldChar w:fldCharType="separate"/>
        </w:r>
        <w:r>
          <w:t>46</w:t>
        </w:r>
        <w:r>
          <w:fldChar w:fldCharType="end"/>
        </w:r>
      </w:hyperlink>
    </w:p>
    <w:p>
      <w:pPr>
        <w:pStyle w:val="TOC2"/>
        <w:tabs>
          <w:tab w:val="right" w:leader="dot" w:pos="8306"/>
        </w:tabs>
      </w:pPr>
      <w:hyperlink w:anchor="_Toc23732" w:history="1">
        <w:r>
          <w:rPr>
            <w:rFonts w:ascii="仿宋" w:eastAsia="仿宋" w:hAnsi="仿宋" w:cs="仿宋" w:hint="eastAsia"/>
            <w:lang w:eastAsia="zh-CN"/>
          </w:rPr>
          <w:t>(一)、环境保护措施</w:t>
        </w:r>
        <w:r>
          <w:tab/>
        </w:r>
        <w:r>
          <w:fldChar w:fldCharType="begin"/>
        </w:r>
        <w:r>
          <w:instrText xml:space="preserve"> PAGEREF _Toc23732 \h </w:instrText>
        </w:r>
        <w:r>
          <w:fldChar w:fldCharType="separate"/>
        </w:r>
        <w:r>
          <w:t>46</w:t>
        </w:r>
        <w:r>
          <w:fldChar w:fldCharType="end"/>
        </w:r>
      </w:hyperlink>
    </w:p>
    <w:p>
      <w:pPr>
        <w:pStyle w:val="TOC2"/>
        <w:tabs>
          <w:tab w:val="right" w:leader="dot" w:pos="8306"/>
        </w:tabs>
      </w:pPr>
      <w:hyperlink w:anchor="_Toc1823" w:history="1">
        <w:r>
          <w:rPr>
            <w:rFonts w:ascii="仿宋" w:eastAsia="仿宋" w:hAnsi="仿宋" w:cs="仿宋" w:hint="eastAsia"/>
            <w:lang w:eastAsia="zh-CN"/>
          </w:rPr>
          <w:t>(二)、绿色发展与可持续发展策略</w:t>
        </w:r>
        <w:r>
          <w:tab/>
        </w:r>
        <w:r>
          <w:fldChar w:fldCharType="begin"/>
        </w:r>
        <w:r>
          <w:instrText xml:space="preserve"> PAGEREF _Toc1823 \h </w:instrText>
        </w:r>
        <w:r>
          <w:fldChar w:fldCharType="separate"/>
        </w:r>
        <w:r>
          <w:t>48</w:t>
        </w:r>
        <w:r>
          <w:fldChar w:fldCharType="end"/>
        </w:r>
      </w:hyperlink>
    </w:p>
    <w:p>
      <w:pPr>
        <w:pStyle w:val="TOC1"/>
        <w:tabs>
          <w:tab w:val="right" w:leader="dot" w:pos="8306"/>
        </w:tabs>
      </w:pPr>
      <w:hyperlink w:anchor="_Toc24634" w:history="1">
        <w:r>
          <w:rPr>
            <w:rFonts w:ascii="仿宋" w:eastAsia="仿宋" w:hAnsi="仿宋" w:cs="仿宋" w:hint="eastAsia"/>
            <w:lang w:eastAsia="zh-CN"/>
          </w:rPr>
          <w:t>十一、环境保护与治理方案</w:t>
        </w:r>
        <w:r>
          <w:tab/>
        </w:r>
        <w:r>
          <w:fldChar w:fldCharType="begin"/>
        </w:r>
        <w:r>
          <w:instrText xml:space="preserve"> PAGEREF _Toc24634 \h </w:instrText>
        </w:r>
        <w:r>
          <w:fldChar w:fldCharType="separate"/>
        </w:r>
        <w:r>
          <w:t>49</w:t>
        </w:r>
        <w:r>
          <w:fldChar w:fldCharType="end"/>
        </w:r>
      </w:hyperlink>
    </w:p>
    <w:p>
      <w:pPr>
        <w:pStyle w:val="TOC2"/>
        <w:tabs>
          <w:tab w:val="right" w:leader="dot" w:pos="8306"/>
        </w:tabs>
      </w:pPr>
      <w:hyperlink w:anchor="_Toc32008" w:history="1">
        <w:r>
          <w:rPr>
            <w:rFonts w:ascii="仿宋" w:eastAsia="仿宋" w:hAnsi="仿宋" w:cs="仿宋" w:hint="eastAsia"/>
            <w:lang w:eastAsia="zh-CN"/>
          </w:rPr>
          <w:t>(一)、项目环境影响评估</w:t>
        </w:r>
        <w:r>
          <w:tab/>
        </w:r>
        <w:r>
          <w:fldChar w:fldCharType="begin"/>
        </w:r>
        <w:r>
          <w:instrText xml:space="preserve"> PAGEREF _Toc32008 \h </w:instrText>
        </w:r>
        <w:r>
          <w:fldChar w:fldCharType="separate"/>
        </w:r>
        <w:r>
          <w:t>49</w:t>
        </w:r>
        <w:r>
          <w:fldChar w:fldCharType="end"/>
        </w:r>
      </w:hyperlink>
    </w:p>
    <w:p>
      <w:pPr>
        <w:pStyle w:val="TOC2"/>
        <w:tabs>
          <w:tab w:val="right" w:leader="dot" w:pos="8306"/>
        </w:tabs>
      </w:pPr>
      <w:hyperlink w:anchor="_Toc23213" w:history="1">
        <w:r>
          <w:rPr>
            <w:rFonts w:ascii="仿宋" w:eastAsia="仿宋" w:hAnsi="仿宋" w:cs="仿宋" w:hint="eastAsia"/>
            <w:lang w:eastAsia="zh-CN"/>
          </w:rPr>
          <w:t>(二)、环境保护措施与治理方案</w:t>
        </w:r>
        <w:r>
          <w:tab/>
        </w:r>
        <w:r>
          <w:fldChar w:fldCharType="begin"/>
        </w:r>
        <w:r>
          <w:instrText xml:space="preserve"> PAGEREF _Toc23213 \h </w:instrText>
        </w:r>
        <w:r>
          <w:fldChar w:fldCharType="separate"/>
        </w:r>
        <w:r>
          <w:t>49</w:t>
        </w:r>
        <w:r>
          <w:fldChar w:fldCharType="end"/>
        </w:r>
      </w:hyperlink>
    </w:p>
    <w:p>
      <w:pPr>
        <w:pStyle w:val="TOC1"/>
        <w:tabs>
          <w:tab w:val="right" w:leader="dot" w:pos="8306"/>
        </w:tabs>
      </w:pPr>
      <w:hyperlink w:anchor="_Toc24641" w:history="1">
        <w:r>
          <w:rPr>
            <w:rFonts w:ascii="仿宋" w:eastAsia="仿宋" w:hAnsi="仿宋" w:cs="仿宋" w:hint="eastAsia"/>
            <w:lang w:eastAsia="zh-CN"/>
          </w:rPr>
          <w:t>十二、项目质量与标准</w:t>
        </w:r>
        <w:r>
          <w:tab/>
        </w:r>
        <w:r>
          <w:fldChar w:fldCharType="begin"/>
        </w:r>
        <w:r>
          <w:instrText xml:space="preserve"> PAGEREF _Toc24641 \h </w:instrText>
        </w:r>
        <w:r>
          <w:fldChar w:fldCharType="separate"/>
        </w:r>
        <w:r>
          <w:t>50</w:t>
        </w:r>
        <w:r>
          <w:fldChar w:fldCharType="end"/>
        </w:r>
      </w:hyperlink>
    </w:p>
    <w:p>
      <w:pPr>
        <w:pStyle w:val="TOC2"/>
        <w:tabs>
          <w:tab w:val="right" w:leader="dot" w:pos="8306"/>
        </w:tabs>
      </w:pPr>
      <w:hyperlink w:anchor="_Toc1002" w:history="1">
        <w:r>
          <w:rPr>
            <w:rFonts w:ascii="仿宋" w:eastAsia="仿宋" w:hAnsi="仿宋" w:cs="仿宋" w:hint="eastAsia"/>
            <w:lang w:eastAsia="zh-CN"/>
          </w:rPr>
          <w:t>(一)、质量保障体系</w:t>
        </w:r>
        <w:r>
          <w:tab/>
        </w:r>
        <w:r>
          <w:fldChar w:fldCharType="begin"/>
        </w:r>
        <w:r>
          <w:instrText xml:space="preserve"> PAGEREF _Toc1002 \h </w:instrText>
        </w:r>
        <w:r>
          <w:fldChar w:fldCharType="separate"/>
        </w:r>
        <w:r>
          <w:t>50</w:t>
        </w:r>
        <w:r>
          <w:fldChar w:fldCharType="end"/>
        </w:r>
      </w:hyperlink>
    </w:p>
    <w:p>
      <w:pPr>
        <w:pStyle w:val="TOC2"/>
        <w:tabs>
          <w:tab w:val="right" w:leader="dot" w:pos="8306"/>
        </w:tabs>
      </w:pPr>
      <w:hyperlink w:anchor="_Toc3052" w:history="1">
        <w:r>
          <w:rPr>
            <w:rFonts w:ascii="仿宋" w:eastAsia="仿宋" w:hAnsi="仿宋" w:cs="仿宋" w:hint="eastAsia"/>
            <w:lang w:eastAsia="zh-CN"/>
          </w:rPr>
          <w:t>(二)、标准化作业流程</w:t>
        </w:r>
        <w:r>
          <w:tab/>
        </w:r>
        <w:r>
          <w:fldChar w:fldCharType="begin"/>
        </w:r>
        <w:r>
          <w:instrText xml:space="preserve"> PAGEREF _Toc3052 \h </w:instrText>
        </w:r>
        <w:r>
          <w:fldChar w:fldCharType="separate"/>
        </w:r>
        <w:r>
          <w:t>52</w:t>
        </w:r>
        <w:r>
          <w:fldChar w:fldCharType="end"/>
        </w:r>
      </w:hyperlink>
    </w:p>
    <w:p>
      <w:pPr>
        <w:pStyle w:val="TOC2"/>
        <w:tabs>
          <w:tab w:val="right" w:leader="dot" w:pos="8306"/>
        </w:tabs>
      </w:pPr>
      <w:hyperlink w:anchor="_Toc10847" w:history="1">
        <w:r>
          <w:rPr>
            <w:rFonts w:ascii="仿宋" w:eastAsia="仿宋" w:hAnsi="仿宋" w:cs="仿宋" w:hint="eastAsia"/>
            <w:lang w:eastAsia="zh-CN"/>
          </w:rPr>
          <w:t>(三)、质量监控与评估</w:t>
        </w:r>
        <w:r>
          <w:tab/>
        </w:r>
        <w:r>
          <w:fldChar w:fldCharType="begin"/>
        </w:r>
        <w:r>
          <w:instrText xml:space="preserve"> PAGEREF _Toc10847 \h </w:instrText>
        </w:r>
        <w:r>
          <w:fldChar w:fldCharType="separate"/>
        </w:r>
        <w:r>
          <w:t>53</w:t>
        </w:r>
        <w:r>
          <w:fldChar w:fldCharType="end"/>
        </w:r>
      </w:hyperlink>
    </w:p>
    <w:p>
      <w:pPr>
        <w:pStyle w:val="TOC2"/>
        <w:tabs>
          <w:tab w:val="right" w:leader="dot" w:pos="8306"/>
        </w:tabs>
      </w:pPr>
      <w:hyperlink w:anchor="_Toc15693" w:history="1">
        <w:r>
          <w:rPr>
            <w:rFonts w:ascii="仿宋" w:eastAsia="仿宋" w:hAnsi="仿宋" w:cs="仿宋" w:hint="eastAsia"/>
            <w:lang w:eastAsia="zh-CN"/>
          </w:rPr>
          <w:t>(四)、质量改进计划</w:t>
        </w:r>
        <w:r>
          <w:tab/>
        </w:r>
        <w:r>
          <w:fldChar w:fldCharType="begin"/>
        </w:r>
        <w:r>
          <w:instrText xml:space="preserve"> PAGEREF _Toc15693 \h </w:instrText>
        </w:r>
        <w:r>
          <w:fldChar w:fldCharType="separate"/>
        </w:r>
        <w:r>
          <w:t>54</w:t>
        </w:r>
        <w:r>
          <w:fldChar w:fldCharType="end"/>
        </w:r>
      </w:hyperlink>
    </w:p>
    <w:p>
      <w:pPr>
        <w:pStyle w:val="TOC1"/>
        <w:tabs>
          <w:tab w:val="right" w:leader="dot" w:pos="8306"/>
        </w:tabs>
      </w:pPr>
      <w:hyperlink w:anchor="_Toc17568" w:history="1">
        <w:r>
          <w:rPr>
            <w:rFonts w:ascii="仿宋" w:eastAsia="仿宋" w:hAnsi="仿宋" w:cs="仿宋" w:hint="eastAsia"/>
            <w:lang w:eastAsia="zh-CN"/>
          </w:rPr>
          <w:t>十三、产业协同与集群发展</w:t>
        </w:r>
        <w:r>
          <w:tab/>
        </w:r>
        <w:r>
          <w:fldChar w:fldCharType="begin"/>
        </w:r>
        <w:r>
          <w:instrText xml:space="preserve"> PAGEREF _Toc17568 \h </w:instrText>
        </w:r>
        <w:r>
          <w:fldChar w:fldCharType="separate"/>
        </w:r>
        <w:r>
          <w:t>55</w:t>
        </w:r>
        <w:r>
          <w:fldChar w:fldCharType="end"/>
        </w:r>
      </w:hyperlink>
    </w:p>
    <w:p>
      <w:pPr>
        <w:pStyle w:val="TOC2"/>
        <w:tabs>
          <w:tab w:val="right" w:leader="dot" w:pos="8306"/>
        </w:tabs>
      </w:pPr>
      <w:hyperlink w:anchor="_Toc3454" w:history="1">
        <w:r>
          <w:rPr>
            <w:rFonts w:ascii="仿宋" w:eastAsia="仿宋" w:hAnsi="仿宋" w:cs="仿宋" w:hint="eastAsia"/>
            <w:lang w:eastAsia="zh-CN"/>
          </w:rPr>
          <w:t>(一)、产业协同机制建设</w:t>
        </w:r>
        <w:r>
          <w:tab/>
        </w:r>
        <w:r>
          <w:fldChar w:fldCharType="begin"/>
        </w:r>
        <w:r>
          <w:instrText xml:space="preserve"> PAGEREF _Toc3454 \h </w:instrText>
        </w:r>
        <w:r>
          <w:fldChar w:fldCharType="separate"/>
        </w:r>
        <w:r>
          <w:t>55</w:t>
        </w:r>
        <w:r>
          <w:fldChar w:fldCharType="end"/>
        </w:r>
      </w:hyperlink>
    </w:p>
    <w:p>
      <w:pPr>
        <w:pStyle w:val="TOC2"/>
        <w:tabs>
          <w:tab w:val="right" w:leader="dot" w:pos="8306"/>
        </w:tabs>
      </w:pPr>
      <w:hyperlink w:anchor="_Toc30931" w:history="1">
        <w:r>
          <w:rPr>
            <w:rFonts w:ascii="仿宋" w:eastAsia="仿宋" w:hAnsi="仿宋" w:cs="仿宋" w:hint="eastAsia"/>
            <w:lang w:eastAsia="zh-CN"/>
          </w:rPr>
          <w:t>(二)、产业集群培育与发展</w:t>
        </w:r>
        <w:r>
          <w:tab/>
        </w:r>
        <w:r>
          <w:fldChar w:fldCharType="begin"/>
        </w:r>
        <w:r>
          <w:instrText xml:space="preserve"> PAGEREF _Toc30931 \h </w:instrText>
        </w:r>
        <w:r>
          <w:fldChar w:fldCharType="separate"/>
        </w:r>
        <w:r>
          <w:t>57</w:t>
        </w:r>
        <w:r>
          <w:fldChar w:fldCharType="end"/>
        </w:r>
      </w:hyperlink>
    </w:p>
    <w:p>
      <w:pPr>
        <w:pStyle w:val="TOC1"/>
        <w:tabs>
          <w:tab w:val="right" w:leader="dot" w:pos="8306"/>
        </w:tabs>
      </w:pPr>
      <w:hyperlink w:anchor="_Toc32186" w:history="1">
        <w:r>
          <w:rPr>
            <w:rFonts w:ascii="仿宋" w:eastAsia="仿宋" w:hAnsi="仿宋" w:cs="仿宋" w:hint="eastAsia"/>
            <w:lang w:eastAsia="zh-CN"/>
          </w:rPr>
          <w:t>十四、企业合规与伦理</w:t>
        </w:r>
        <w:r>
          <w:tab/>
        </w:r>
        <w:r>
          <w:fldChar w:fldCharType="begin"/>
        </w:r>
        <w:r>
          <w:instrText xml:space="preserve"> PAGEREF _Toc32186 \h </w:instrText>
        </w:r>
        <w:r>
          <w:fldChar w:fldCharType="separate"/>
        </w:r>
        <w:r>
          <w:t>57</w:t>
        </w:r>
        <w:r>
          <w:fldChar w:fldCharType="end"/>
        </w:r>
      </w:hyperlink>
    </w:p>
    <w:p>
      <w:pPr>
        <w:pStyle w:val="TOC2"/>
        <w:tabs>
          <w:tab w:val="right" w:leader="dot" w:pos="8306"/>
        </w:tabs>
      </w:pPr>
      <w:hyperlink w:anchor="_Toc4167" w:history="1">
        <w:r>
          <w:rPr>
            <w:rFonts w:ascii="仿宋" w:eastAsia="仿宋" w:hAnsi="仿宋" w:cs="仿宋" w:hint="eastAsia"/>
            <w:lang w:eastAsia="zh-CN"/>
          </w:rPr>
          <w:t>(一)、合规政策与程序</w:t>
        </w:r>
        <w:r>
          <w:tab/>
        </w:r>
        <w:r>
          <w:fldChar w:fldCharType="begin"/>
        </w:r>
        <w:r>
          <w:instrText xml:space="preserve"> PAGEREF _Toc4167 \h </w:instrText>
        </w:r>
        <w:r>
          <w:fldChar w:fldCharType="separate"/>
        </w:r>
        <w:r>
          <w:t>57</w:t>
        </w:r>
        <w:r>
          <w:fldChar w:fldCharType="end"/>
        </w:r>
      </w:hyperlink>
    </w:p>
    <w:p>
      <w:pPr>
        <w:pStyle w:val="TOC2"/>
        <w:tabs>
          <w:tab w:val="right" w:leader="dot" w:pos="8306"/>
        </w:tabs>
      </w:pPr>
      <w:hyperlink w:anchor="_Toc21258" w:history="1">
        <w:r>
          <w:rPr>
            <w:rFonts w:ascii="仿宋" w:eastAsia="仿宋" w:hAnsi="仿宋" w:cs="仿宋" w:hint="eastAsia"/>
            <w:lang w:eastAsia="zh-CN"/>
          </w:rPr>
          <w:t>(二)、伦理规范与培训</w:t>
        </w:r>
        <w:r>
          <w:tab/>
        </w:r>
        <w:r>
          <w:fldChar w:fldCharType="begin"/>
        </w:r>
        <w:r>
          <w:instrText xml:space="preserve"> PAGEREF _Toc21258 \h </w:instrText>
        </w:r>
        <w:r>
          <w:fldChar w:fldCharType="separate"/>
        </w:r>
        <w:r>
          <w:t>59</w:t>
        </w:r>
        <w:r>
          <w:fldChar w:fldCharType="end"/>
        </w:r>
      </w:hyperlink>
    </w:p>
    <w:p>
      <w:pPr>
        <w:pStyle w:val="TOC2"/>
        <w:tabs>
          <w:tab w:val="right" w:leader="dot" w:pos="8306"/>
        </w:tabs>
      </w:pPr>
      <w:hyperlink w:anchor="_Toc16624" w:history="1">
        <w:r>
          <w:rPr>
            <w:rFonts w:ascii="仿宋" w:eastAsia="仿宋" w:hAnsi="仿宋" w:cs="仿宋" w:hint="eastAsia"/>
            <w:lang w:eastAsia="zh-CN"/>
          </w:rPr>
          <w:t>(三)、合规风险评估</w:t>
        </w:r>
        <w:r>
          <w:tab/>
        </w:r>
        <w:r>
          <w:fldChar w:fldCharType="begin"/>
        </w:r>
        <w:r>
          <w:instrText xml:space="preserve"> PAGEREF _Toc16624 \h </w:instrText>
        </w:r>
        <w:r>
          <w:fldChar w:fldCharType="separate"/>
        </w:r>
        <w:r>
          <w:t>59</w:t>
        </w:r>
        <w:r>
          <w:fldChar w:fldCharType="end"/>
        </w:r>
      </w:hyperlink>
    </w:p>
    <w:p>
      <w:pPr>
        <w:pStyle w:val="TOC2"/>
        <w:tabs>
          <w:tab w:val="right" w:leader="dot" w:pos="8306"/>
        </w:tabs>
      </w:pPr>
      <w:hyperlink w:anchor="_Toc9311" w:history="1">
        <w:r>
          <w:rPr>
            <w:rFonts w:ascii="仿宋" w:eastAsia="仿宋" w:hAnsi="仿宋" w:cs="仿宋" w:hint="eastAsia"/>
            <w:lang w:eastAsia="zh-CN"/>
          </w:rPr>
          <w:t>(四)、合规监督与执行</w:t>
        </w:r>
        <w:r>
          <w:tab/>
        </w:r>
        <w:r>
          <w:fldChar w:fldCharType="begin"/>
        </w:r>
        <w:r>
          <w:instrText xml:space="preserve"> PAGEREF _Toc9311 \h </w:instrText>
        </w:r>
        <w:r>
          <w:fldChar w:fldCharType="separate"/>
        </w:r>
        <w:r>
          <w:t>61</w:t>
        </w:r>
        <w:r>
          <w:fldChar w:fldCharType="end"/>
        </w:r>
      </w:hyperlink>
    </w:p>
    <w:p>
      <w:pPr>
        <w:pStyle w:val="TOC1"/>
        <w:tabs>
          <w:tab w:val="right" w:leader="dot" w:pos="8306"/>
        </w:tabs>
      </w:pPr>
      <w:hyperlink w:anchor="_Toc17315" w:history="1">
        <w:r>
          <w:rPr>
            <w:rFonts w:ascii="仿宋" w:eastAsia="仿宋" w:hAnsi="仿宋" w:cs="仿宋" w:hint="eastAsia"/>
            <w:lang w:eastAsia="zh-CN"/>
          </w:rPr>
          <w:t>十五、法律法规与政策遵循</w:t>
        </w:r>
        <w:r>
          <w:tab/>
        </w:r>
        <w:r>
          <w:fldChar w:fldCharType="begin"/>
        </w:r>
        <w:r>
          <w:instrText xml:space="preserve"> PAGEREF _Toc17315 \h </w:instrText>
        </w:r>
        <w:r>
          <w:fldChar w:fldCharType="separate"/>
        </w:r>
        <w:r>
          <w:t>61</w:t>
        </w:r>
        <w:r>
          <w:fldChar w:fldCharType="end"/>
        </w:r>
      </w:hyperlink>
    </w:p>
    <w:p>
      <w:pPr>
        <w:pStyle w:val="TOC2"/>
        <w:tabs>
          <w:tab w:val="right" w:leader="dot" w:pos="8306"/>
        </w:tabs>
      </w:pPr>
      <w:hyperlink w:anchor="_Toc22099" w:history="1">
        <w:r>
          <w:rPr>
            <w:rFonts w:ascii="仿宋" w:eastAsia="仿宋" w:hAnsi="仿宋" w:cs="仿宋" w:hint="eastAsia"/>
            <w:lang w:eastAsia="zh-CN"/>
          </w:rPr>
          <w:t>(一)、法律法规遵守</w:t>
        </w:r>
        <w:r>
          <w:tab/>
        </w:r>
        <w:r>
          <w:fldChar w:fldCharType="begin"/>
        </w:r>
        <w:r>
          <w:instrText xml:space="preserve"> PAGEREF _Toc22099 \h </w:instrText>
        </w:r>
        <w:r>
          <w:fldChar w:fldCharType="separate"/>
        </w:r>
        <w:r>
          <w:t>61</w:t>
        </w:r>
        <w:r>
          <w:fldChar w:fldCharType="end"/>
        </w:r>
      </w:hyperlink>
    </w:p>
    <w:p>
      <w:pPr>
        <w:pStyle w:val="TOC2"/>
        <w:tabs>
          <w:tab w:val="right" w:leader="dot" w:pos="8306"/>
        </w:tabs>
      </w:pPr>
      <w:hyperlink w:anchor="_Toc9537" w:history="1">
        <w:r>
          <w:rPr>
            <w:rFonts w:ascii="仿宋" w:eastAsia="仿宋" w:hAnsi="仿宋" w:cs="仿宋" w:hint="eastAsia"/>
            <w:lang w:eastAsia="zh-CN"/>
          </w:rPr>
          <w:t>(二)、政策导向与利用</w:t>
        </w:r>
        <w:r>
          <w:tab/>
        </w:r>
        <w:r>
          <w:fldChar w:fldCharType="begin"/>
        </w:r>
        <w:r>
          <w:instrText xml:space="preserve"> PAGEREF _Toc9537 \h </w:instrText>
        </w:r>
        <w:r>
          <w:fldChar w:fldCharType="separate"/>
        </w:r>
        <w:r>
          <w:t>62</w:t>
        </w:r>
        <w:r>
          <w:fldChar w:fldCharType="end"/>
        </w:r>
      </w:hyperlink>
    </w:p>
    <w:p>
      <w:pPr>
        <w:pStyle w:val="TOC1"/>
        <w:tabs>
          <w:tab w:val="right" w:leader="dot" w:pos="8306"/>
        </w:tabs>
      </w:pPr>
      <w:hyperlink w:anchor="_Toc23085" w:history="1">
        <w:r>
          <w:rPr>
            <w:rFonts w:ascii="仿宋" w:eastAsia="仿宋" w:hAnsi="仿宋" w:cs="仿宋" w:hint="eastAsia"/>
            <w:lang w:eastAsia="zh-CN"/>
          </w:rPr>
          <w:t>十六、知识产权管理与保护</w:t>
        </w:r>
        <w:r>
          <w:tab/>
        </w:r>
        <w:r>
          <w:fldChar w:fldCharType="begin"/>
        </w:r>
        <w:r>
          <w:instrText xml:space="preserve"> PAGEREF _Toc23085 \h </w:instrText>
        </w:r>
        <w:r>
          <w:fldChar w:fldCharType="separate"/>
        </w:r>
        <w:r>
          <w:t>63</w:t>
        </w:r>
        <w:r>
          <w:fldChar w:fldCharType="end"/>
        </w:r>
      </w:hyperlink>
    </w:p>
    <w:p>
      <w:pPr>
        <w:pStyle w:val="TOC2"/>
        <w:tabs>
          <w:tab w:val="right" w:leader="dot" w:pos="8306"/>
        </w:tabs>
      </w:pPr>
      <w:hyperlink w:anchor="_Toc29238" w:history="1">
        <w:r>
          <w:rPr>
            <w:rFonts w:ascii="仿宋" w:eastAsia="仿宋" w:hAnsi="仿宋" w:cs="仿宋" w:hint="eastAsia"/>
            <w:lang w:eastAsia="zh-CN"/>
          </w:rPr>
          <w:t>(一)、知识产权管理体系建设</w:t>
        </w:r>
        <w:r>
          <w:tab/>
        </w:r>
        <w:r>
          <w:fldChar w:fldCharType="begin"/>
        </w:r>
        <w:r>
          <w:instrText xml:space="preserve"> PAGEREF _Toc29238 \h </w:instrText>
        </w:r>
        <w:r>
          <w:fldChar w:fldCharType="separate"/>
        </w:r>
        <w:r>
          <w:t>63</w:t>
        </w:r>
        <w:r>
          <w:fldChar w:fldCharType="end"/>
        </w:r>
      </w:hyperlink>
    </w:p>
    <w:p>
      <w:pPr>
        <w:pStyle w:val="TOC2"/>
        <w:tabs>
          <w:tab w:val="right" w:leader="dot" w:pos="8306"/>
        </w:tabs>
      </w:pPr>
      <w:hyperlink w:anchor="_Toc29153" w:history="1">
        <w:r>
          <w:rPr>
            <w:rFonts w:ascii="仿宋" w:eastAsia="仿宋" w:hAnsi="仿宋" w:cs="仿宋" w:hint="eastAsia"/>
            <w:lang w:eastAsia="zh-CN"/>
          </w:rPr>
          <w:t>(二)、知识产权保护措施</w:t>
        </w:r>
        <w:r>
          <w:tab/>
        </w:r>
        <w:r>
          <w:fldChar w:fldCharType="begin"/>
        </w:r>
        <w:r>
          <w:instrText xml:space="preserve"> PAGEREF _Toc29153 \h </w:instrText>
        </w:r>
        <w:r>
          <w:fldChar w:fldCharType="separate"/>
        </w:r>
        <w:r>
          <w:t>64</w:t>
        </w:r>
        <w:r>
          <w:fldChar w:fldCharType="end"/>
        </w:r>
      </w:hyperlink>
    </w:p>
    <w:p>
      <w:pPr>
        <w:pStyle w:val="TOC1"/>
        <w:tabs>
          <w:tab w:val="right" w:leader="dot" w:pos="8306"/>
        </w:tabs>
      </w:pPr>
      <w:hyperlink w:anchor="_Toc5880" w:history="1">
        <w:r>
          <w:rPr>
            <w:rFonts w:ascii="仿宋" w:eastAsia="仿宋" w:hAnsi="仿宋" w:cs="仿宋" w:hint="eastAsia"/>
            <w:lang w:eastAsia="zh-CN"/>
          </w:rPr>
          <w:t>十七、质量管理与控制</w:t>
        </w:r>
        <w:r>
          <w:tab/>
        </w:r>
        <w:r>
          <w:fldChar w:fldCharType="begin"/>
        </w:r>
        <w:r>
          <w:instrText xml:space="preserve"> PAGEREF _Toc5880 \h </w:instrText>
        </w:r>
        <w:r>
          <w:fldChar w:fldCharType="separate"/>
        </w:r>
        <w:r>
          <w:t>66</w:t>
        </w:r>
        <w:r>
          <w:fldChar w:fldCharType="end"/>
        </w:r>
      </w:hyperlink>
    </w:p>
    <w:p>
      <w:pPr>
        <w:pStyle w:val="TOC2"/>
        <w:tabs>
          <w:tab w:val="right" w:leader="dot" w:pos="8306"/>
        </w:tabs>
      </w:pPr>
      <w:hyperlink w:anchor="_Toc2332" w:history="1">
        <w:r>
          <w:rPr>
            <w:rFonts w:ascii="仿宋" w:eastAsia="仿宋" w:hAnsi="仿宋" w:cs="仿宋" w:hint="eastAsia"/>
            <w:lang w:eastAsia="zh-CN"/>
          </w:rPr>
          <w:t>(一)、质量管理体系建设</w:t>
        </w:r>
        <w:r>
          <w:tab/>
        </w:r>
        <w:r>
          <w:fldChar w:fldCharType="begin"/>
        </w:r>
        <w:r>
          <w:instrText xml:space="preserve"> PAGEREF _Toc2332 \h </w:instrText>
        </w:r>
        <w:r>
          <w:fldChar w:fldCharType="separate"/>
        </w:r>
        <w:r>
          <w:t>66</w:t>
        </w:r>
        <w:r>
          <w:fldChar w:fldCharType="end"/>
        </w:r>
      </w:hyperlink>
    </w:p>
    <w:p>
      <w:pPr>
        <w:pStyle w:val="TOC2"/>
        <w:tabs>
          <w:tab w:val="right" w:leader="dot" w:pos="8306"/>
        </w:tabs>
      </w:pPr>
      <w:hyperlink w:anchor="_Toc25957" w:history="1">
        <w:r>
          <w:rPr>
            <w:rFonts w:ascii="仿宋" w:eastAsia="仿宋" w:hAnsi="仿宋" w:cs="仿宋" w:hint="eastAsia"/>
            <w:lang w:eastAsia="zh-CN"/>
          </w:rPr>
          <w:t>(二)、质量控制措施</w:t>
        </w:r>
        <w:r>
          <w:tab/>
        </w:r>
        <w:r>
          <w:fldChar w:fldCharType="begin"/>
        </w:r>
        <w:r>
          <w:instrText xml:space="preserve"> PAGEREF _Toc25957 \h </w:instrText>
        </w:r>
        <w:r>
          <w:fldChar w:fldCharType="separate"/>
        </w:r>
        <w:r>
          <w:t>67</w:t>
        </w:r>
        <w:r>
          <w:fldChar w:fldCharType="end"/>
        </w:r>
      </w:hyperlink>
    </w:p>
    <w:p>
      <w:pPr>
        <w:pStyle w:val="TOC1"/>
        <w:tabs>
          <w:tab w:val="right" w:leader="dot" w:pos="8306"/>
        </w:tabs>
      </w:pPr>
      <w:hyperlink w:anchor="_Toc29596" w:history="1">
        <w:r>
          <w:rPr>
            <w:rFonts w:ascii="仿宋" w:eastAsia="仿宋" w:hAnsi="仿宋" w:cs="仿宋" w:hint="eastAsia"/>
            <w:lang w:eastAsia="zh-CN"/>
          </w:rPr>
          <w:t>十八、设施与设备管理</w:t>
        </w:r>
        <w:r>
          <w:tab/>
        </w:r>
        <w:r>
          <w:fldChar w:fldCharType="begin"/>
        </w:r>
        <w:r>
          <w:instrText xml:space="preserve"> PAGEREF _Toc29596 \h </w:instrText>
        </w:r>
        <w:r>
          <w:fldChar w:fldCharType="separate"/>
        </w:r>
        <w:r>
          <w:t>68</w:t>
        </w:r>
        <w:r>
          <w:fldChar w:fldCharType="end"/>
        </w:r>
      </w:hyperlink>
    </w:p>
    <w:p>
      <w:pPr>
        <w:pStyle w:val="TOC2"/>
        <w:tabs>
          <w:tab w:val="right" w:leader="dot" w:pos="8306"/>
        </w:tabs>
      </w:pPr>
      <w:hyperlink w:anchor="_Toc28211" w:history="1">
        <w:r>
          <w:rPr>
            <w:rFonts w:ascii="仿宋" w:eastAsia="仿宋" w:hAnsi="仿宋" w:cs="仿宋" w:hint="eastAsia"/>
            <w:lang w:eastAsia="zh-CN"/>
          </w:rPr>
          <w:t>(一)、设施规划与配置</w:t>
        </w:r>
        <w:r>
          <w:tab/>
        </w:r>
        <w:r>
          <w:fldChar w:fldCharType="begin"/>
        </w:r>
        <w:r>
          <w:instrText xml:space="preserve"> PAGEREF _Toc28211 \h </w:instrText>
        </w:r>
        <w:r>
          <w:fldChar w:fldCharType="separate"/>
        </w:r>
        <w:r>
          <w:t>68</w:t>
        </w:r>
        <w:r>
          <w:fldChar w:fldCharType="end"/>
        </w:r>
      </w:hyperlink>
    </w:p>
    <w:p>
      <w:pPr>
        <w:pStyle w:val="TOC2"/>
        <w:tabs>
          <w:tab w:val="right" w:leader="dot" w:pos="8306"/>
        </w:tabs>
      </w:pPr>
      <w:hyperlink w:anchor="_Toc9062" w:history="1">
        <w:r>
          <w:rPr>
            <w:rFonts w:ascii="仿宋" w:eastAsia="仿宋" w:hAnsi="仿宋" w:cs="仿宋" w:hint="eastAsia"/>
            <w:lang w:eastAsia="zh-CN"/>
          </w:rPr>
          <w:t>(二)、设备采购与维护管理</w:t>
        </w:r>
        <w:r>
          <w:tab/>
        </w:r>
        <w:r>
          <w:fldChar w:fldCharType="begin"/>
        </w:r>
        <w:r>
          <w:instrText xml:space="preserve"> PAGEREF _Toc9062 \h </w:instrText>
        </w:r>
        <w:r>
          <w:fldChar w:fldCharType="separate"/>
        </w:r>
        <w:r>
          <w:t>69</w:t>
        </w:r>
        <w:r>
          <w:fldChar w:fldCharType="end"/>
        </w:r>
      </w:hyperlink>
    </w:p>
    <w:p>
      <w:pPr>
        <w:pStyle w:val="TOC2"/>
        <w:tabs>
          <w:tab w:val="right" w:leader="dot" w:pos="8306"/>
        </w:tabs>
      </w:pPr>
      <w:hyperlink w:anchor="_Toc5847" w:history="1">
        <w:r>
          <w:rPr>
            <w:rFonts w:ascii="仿宋" w:eastAsia="仿宋" w:hAnsi="仿宋" w:cs="仿宋" w:hint="eastAsia"/>
            <w:lang w:eastAsia="zh-CN"/>
          </w:rPr>
          <w:t>(三)、设施设备升级策略</w:t>
        </w:r>
        <w:r>
          <w:tab/>
        </w:r>
        <w:r>
          <w:fldChar w:fldCharType="begin"/>
        </w:r>
        <w:r>
          <w:instrText xml:space="preserve"> PAGEREF _Toc5847 \h </w:instrText>
        </w:r>
        <w:r>
          <w:fldChar w:fldCharType="separate"/>
        </w:r>
        <w:r>
          <w:t>70</w:t>
        </w:r>
        <w:r>
          <w:fldChar w:fldCharType="end"/>
        </w:r>
      </w:hyperlink>
    </w:p>
    <w:p>
      <w:pPr>
        <w:pStyle w:val="TOC1"/>
        <w:tabs>
          <w:tab w:val="right" w:leader="dot" w:pos="8306"/>
        </w:tabs>
      </w:pPr>
      <w:hyperlink w:anchor="_Toc15770" w:history="1">
        <w:r>
          <w:rPr>
            <w:rFonts w:ascii="仿宋" w:eastAsia="仿宋" w:hAnsi="仿宋" w:cs="仿宋" w:hint="eastAsia"/>
            <w:lang w:eastAsia="zh-CN"/>
          </w:rPr>
          <w:t>十九、成果转化与推广应用</w:t>
        </w:r>
        <w:r>
          <w:tab/>
        </w:r>
        <w:r>
          <w:fldChar w:fldCharType="begin"/>
        </w:r>
        <w:r>
          <w:instrText xml:space="preserve"> PAGEREF _Toc15770 \h </w:instrText>
        </w:r>
        <w:r>
          <w:fldChar w:fldCharType="separate"/>
        </w:r>
        <w:r>
          <w:t>70</w:t>
        </w:r>
        <w:r>
          <w:fldChar w:fldCharType="end"/>
        </w:r>
      </w:hyperlink>
    </w:p>
    <w:p>
      <w:pPr>
        <w:pStyle w:val="TOC2"/>
        <w:tabs>
          <w:tab w:val="right" w:leader="dot" w:pos="8306"/>
        </w:tabs>
      </w:pPr>
      <w:hyperlink w:anchor="_Toc22399" w:history="1">
        <w:r>
          <w:rPr>
            <w:rFonts w:ascii="仿宋" w:eastAsia="仿宋" w:hAnsi="仿宋" w:cs="仿宋" w:hint="eastAsia"/>
            <w:lang w:eastAsia="zh-CN"/>
          </w:rPr>
          <w:t>(一)、成果转化策略制定</w:t>
        </w:r>
        <w:r>
          <w:tab/>
        </w:r>
        <w:r>
          <w:fldChar w:fldCharType="begin"/>
        </w:r>
        <w:r>
          <w:instrText xml:space="preserve"> PAGEREF _Toc22399 \h </w:instrText>
        </w:r>
        <w:r>
          <w:fldChar w:fldCharType="separate"/>
        </w:r>
        <w:r>
          <w:t>70</w:t>
        </w:r>
        <w:r>
          <w:fldChar w:fldCharType="end"/>
        </w:r>
      </w:hyperlink>
    </w:p>
    <w:p>
      <w:pPr>
        <w:pStyle w:val="TOC2"/>
        <w:tabs>
          <w:tab w:val="right" w:leader="dot" w:pos="8306"/>
        </w:tabs>
      </w:pPr>
      <w:hyperlink w:anchor="_Toc27380" w:history="1">
        <w:r>
          <w:rPr>
            <w:rFonts w:ascii="仿宋" w:eastAsia="仿宋" w:hAnsi="仿宋" w:cs="仿宋" w:hint="eastAsia"/>
            <w:lang w:eastAsia="zh-CN"/>
          </w:rPr>
          <w:t>(二)、成果推广应用方案</w:t>
        </w:r>
        <w:r>
          <w:tab/>
        </w:r>
        <w:r>
          <w:fldChar w:fldCharType="begin"/>
        </w:r>
        <w:r>
          <w:instrText xml:space="preserve"> PAGEREF _Toc27380 \h </w:instrText>
        </w:r>
        <w:r>
          <w:fldChar w:fldCharType="separate"/>
        </w:r>
        <w:r>
          <w:t>72</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4053"/>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管理和开展项目工作，本项目建设方案提供了详尽的计划和实施流程。本方案涵盖了项目的目标、所需资源、风险评估和应对措施，并明确了项目组织和责任分工。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17540"/>
      <w:r>
        <w:rPr>
          <w:rFonts w:ascii="仿宋" w:eastAsia="仿宋" w:hAnsi="仿宋" w:cs="仿宋" w:hint="eastAsia"/>
          <w:sz w:val="28"/>
          <w:lang w:eastAsia="zh-CN"/>
        </w:rPr>
        <w:t>一、供电设备项目概论</w:t>
      </w:r>
      <w:bookmarkEnd w:id="2"/>
    </w:p>
    <w:p>
      <w:pPr>
        <w:pStyle w:val="Heading2"/>
        <w:rPr>
          <w:rFonts w:ascii="仿宋" w:eastAsia="仿宋" w:hAnsi="仿宋" w:cs="仿宋" w:hint="eastAsia"/>
          <w:lang w:eastAsia="zh-CN"/>
        </w:rPr>
      </w:pPr>
      <w:bookmarkStart w:id="3" w:name="_Toc22676"/>
      <w:r>
        <w:rPr>
          <w:rFonts w:ascii="仿宋" w:eastAsia="仿宋" w:hAnsi="仿宋" w:cs="仿宋" w:hint="eastAsia"/>
          <w:lang w:eastAsia="zh-CN"/>
        </w:rPr>
        <w:t>(一)、项目申报单位概况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(一) 项目单位名称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供电设备项目的申报单位是“XXX实业发展公司”，这是一家在其所处行业内备受尊敬的企业。公司自成立以来，通过其在供电设备项目中表现出的创新精神和卓越执行力，在市场上赢得了显著的地位。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(二) 法定代表人</w:t>
      </w:r>
    </w:p>
    <w:p>
      <w:pPr>
        <w:ind w:firstLine="560" w:firstLineChars="200"/>
        <w:rPr>
          <w:rFonts w:ascii="仿宋" w:eastAsia="仿宋" w:hAnsi="仿宋" w:cs="仿宋" w:hint="eastAsia"/>
          <w:sz w:val="28"/>
        </w:rPr>
      </w:pPr>
      <w:r>
        <w:rPr>
          <w:rFonts w:ascii="仿宋" w:eastAsia="仿宋" w:hAnsi="仿宋" w:cs="仿宋" w:hint="eastAsia"/>
          <w:sz w:val="28"/>
          <w:lang w:eastAsia="zh-CN"/>
        </w:rPr>
        <w:t>该公司的法定代表人秦XX，在供电设备项目及其他多个行业领域中都有着显著的贡献。秦XX以其出色的领导才能和敏锐的商业洞察力，带领公司在供电设备项目等多个领域实现了持续的成长和成功。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(三) 项目单位简介</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XXX实业发展公司，成立于[具体年份]，是供电设备项目的重要合作伙伴。公司专注于[行业名称]领域，以创新作为驱动力，不断推动技术进步和市场扩张。在供电设备项目中，公司通过其深厚的行业知识和经验，展示了其作为行业领导者的实力。</w:t>
      </w:r>
    </w:p>
    <w:p>
      <w:pPr>
        <w:ind w:firstLine="560" w:firstLineChars="200"/>
        <w:rPr>
          <w:rFonts w:ascii="仿宋" w:eastAsia="仿宋" w:hAnsi="仿宋" w:cs="仿宋" w:hint="eastAsia"/>
          <w:sz w:val="28"/>
        </w:rPr>
      </w:pPr>
      <w:r>
        <w:rPr>
          <w:rFonts w:ascii="仿宋" w:eastAsia="仿宋" w:hAnsi="仿宋" w:cs="仿宋" w:hint="eastAsia"/>
          <w:sz w:val="28"/>
          <w:lang w:eastAsia="zh-CN"/>
        </w:rPr>
        <w:t>(四) 项目单位经营情况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在经营方面，XXX实业发展公司在供电设备项目中展现了强劲的增长和稳定的财务表现。公司通过有效的策略，在供电设备项目中扩大了其市场份额并增强了盈利能力。同时，公司积极承担社会责任，参与各类社会公益项目，增强了其在供电设备项目中的品牌形象和社会影响力。</w:t>
      </w:r>
    </w:p>
    <w:p>
      <w:pPr>
        <w:pStyle w:val="Heading2"/>
        <w:ind w:firstLine="560" w:firstLineChars="200"/>
        <w:rPr>
          <w:rFonts w:ascii="仿宋" w:eastAsia="仿宋" w:hAnsi="仿宋" w:cs="仿宋" w:hint="eastAsia"/>
          <w:sz w:val="28"/>
          <w:lang w:eastAsia="zh-CN"/>
        </w:rPr>
      </w:pPr>
      <w:bookmarkStart w:id="4" w:name="_Toc25537"/>
      <w:r>
        <w:rPr>
          <w:rFonts w:ascii="仿宋" w:eastAsia="仿宋" w:hAnsi="仿宋" w:cs="仿宋" w:hint="eastAsia"/>
          <w:sz w:val="28"/>
          <w:lang w:eastAsia="zh-CN"/>
        </w:rPr>
        <w:t>(二)、项目概况</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(一) 项目名称及承办单位</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项目名称：XXX项目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承办单位：xxx 实业发展公司，一家在[特定行业或领域]领域拥有丰富经验的企业，以其创新能力和市场影响力而闻名。</w:t>
      </w:r>
    </w:p>
    <w:p>
      <w:pPr>
        <w:ind w:firstLine="560" w:firstLineChars="200"/>
        <w:rPr>
          <w:rFonts w:ascii="仿宋" w:eastAsia="仿宋" w:hAnsi="仿宋" w:cs="仿宋" w:hint="eastAsia"/>
          <w:sz w:val="28"/>
        </w:rPr>
      </w:pPr>
      <w:r>
        <w:rPr>
          <w:rFonts w:ascii="仿宋" w:eastAsia="仿宋" w:hAnsi="仿宋" w:cs="仿宋" w:hint="eastAsia"/>
          <w:sz w:val="28"/>
          <w:lang w:eastAsia="zh-CN"/>
        </w:rPr>
        <w:t>(二) 项目建设地点</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项目计划在某工业园区进行建设，该园区位于[具体地区或城市]，拥有优越的交通连接、完善的基础设施，以及良好的工业发展环境，是进行此类项目开发的理想选择。</w:t>
      </w:r>
    </w:p>
    <w:p>
      <w:pPr>
        <w:ind w:firstLine="560" w:firstLineChars="200"/>
        <w:rPr>
          <w:rFonts w:ascii="仿宋" w:eastAsia="仿宋" w:hAnsi="仿宋" w:cs="仿宋" w:hint="eastAsia"/>
          <w:sz w:val="28"/>
        </w:rPr>
      </w:pPr>
      <w:r>
        <w:rPr>
          <w:rFonts w:ascii="仿宋" w:eastAsia="仿宋" w:hAnsi="仿宋" w:cs="仿宋" w:hint="eastAsia"/>
          <w:sz w:val="28"/>
          <w:lang w:eastAsia="zh-CN"/>
        </w:rPr>
        <w:t>(三) 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行业背景，如“全球环保意识的提高”、“技术进步”等]，市场对[具体产品或服务]的需求持续增长。XXX项目旨在利用最新的技术创新，提供高效、环保的[产品或服务]，以满足这一增长的市场需求，并在竞争激烈的市场中占据领先地位。</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(四) 建设规模与产品方案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计划在总占地面积[具体数值]的工业园区内建立[具体设施，如“生产线”、“研发中心”]。产品方案包括生产[具体产品类型，如“高效能LED灯具”]，预期产品将在[目标市场，如“商业、家庭、工业照明市场”]中推广。</w:t>
      </w:r>
    </w:p>
    <w:p>
      <w:pPr>
        <w:ind w:firstLine="560" w:firstLineChars="200"/>
        <w:rPr>
          <w:rFonts w:ascii="仿宋" w:eastAsia="仿宋" w:hAnsi="仿宋" w:cs="仿宋" w:hint="eastAsia"/>
          <w:sz w:val="28"/>
        </w:rPr>
      </w:pPr>
      <w:r>
        <w:rPr>
          <w:rFonts w:ascii="仿宋" w:eastAsia="仿宋" w:hAnsi="仿宋" w:cs="仿宋" w:hint="eastAsia"/>
          <w:sz w:val="28"/>
          <w:lang w:eastAsia="zh-CN"/>
        </w:rPr>
        <w:t>(五) 项目投资估算</w:t>
      </w:r>
    </w:p>
    <w:p>
      <w:pPr>
        <w:ind w:firstLine="560" w:firstLineChars="200"/>
        <w:rPr>
          <w:rFonts w:ascii="仿宋" w:eastAsia="仿宋" w:hAnsi="仿宋" w:cs="仿宋" w:hint="eastAsia"/>
          <w:sz w:val="28"/>
        </w:rPr>
      </w:pPr>
      <w:r>
        <w:rPr>
          <w:rFonts w:ascii="仿宋" w:eastAsia="仿宋" w:hAnsi="仿宋" w:cs="仿宋" w:hint="eastAsia"/>
          <w:sz w:val="28"/>
          <w:lang w:eastAsia="zh-CN"/>
        </w:rPr>
        <w:t>总投资估算为[具体金额]，涵盖了从土地获取、建筑施工到设备采购、初期运营的全部费用。该投资预计将分阶段投放，以确保项目的顺利进展和资金的有效使用。</w:t>
      </w:r>
    </w:p>
    <w:p>
      <w:pPr>
        <w:ind w:firstLine="560" w:firstLineChars="200"/>
        <w:rPr>
          <w:rFonts w:ascii="仿宋" w:eastAsia="仿宋" w:hAnsi="仿宋" w:cs="仿宋" w:hint="eastAsia"/>
          <w:sz w:val="28"/>
        </w:rPr>
      </w:pPr>
      <w:r>
        <w:rPr>
          <w:rFonts w:ascii="仿宋" w:eastAsia="仿宋" w:hAnsi="仿宋" w:cs="仿宋" w:hint="eastAsia"/>
          <w:sz w:val="28"/>
          <w:lang w:eastAsia="zh-CN"/>
        </w:rPr>
        <w:t>(六) 工艺技术</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将采用[具体工艺技术描述，如“先进的半导体制造工艺”]，这种技术在提高生产效率、降低能耗方面具有显著优势。同时，项目还将应用[另一项技术，如“自动化装配线”]，以保证产品质量和生产的一致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(七) 项目建设期限和进度</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项目的建设预计将在[开始年份]至[结束年份]之间完成，分为三个主要阶段：准备阶段（[具体时间范围]），建设阶段（[具体时间范围]）和试运行阶段（[具体时间范围]）。每个阶段都设有明确的目标和时间表。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(八) 主要建设内容和规模</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主要建设内容包括一座[具体规模]的生产车间，一座[规模]的仓储设施，以及配套的办公区域。生产车间将配备[具体设备或技术]，以满足大规模生产需求，而仓储设施则设计为支持高效的物料管理和产品分发。</w:t>
      </w:r>
    </w:p>
    <w:p>
      <w:pPr>
        <w:ind w:firstLine="560" w:firstLineChars="200"/>
        <w:rPr>
          <w:rFonts w:ascii="仿宋" w:eastAsia="仿宋" w:hAnsi="仿宋" w:cs="仿宋" w:hint="eastAsia"/>
          <w:sz w:val="28"/>
        </w:rPr>
      </w:pPr>
      <w:r>
        <w:rPr>
          <w:rFonts w:ascii="仿宋" w:eastAsia="仿宋" w:hAnsi="仿宋" w:cs="仿宋" w:hint="eastAsia"/>
          <w:sz w:val="28"/>
          <w:lang w:eastAsia="zh-CN"/>
        </w:rPr>
        <w:t>(九) 设备方案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设备方案中包括了高精度的[具体机械名称，如“自动装配机”]、[另一种设备，如“测试和质量控制设备”]等关键设备。所有设备的选择将根据其性能、效率和成本效益进行，以确保项目在技术上的先进性和经济上的可行性。</w:t>
      </w:r>
    </w:p>
    <w:p>
      <w:pPr>
        <w:ind w:firstLine="560" w:firstLineChars="200"/>
        <w:rPr>
          <w:rFonts w:ascii="仿宋" w:eastAsia="仿宋" w:hAnsi="仿宋" w:cs="仿宋" w:hint="eastAsia"/>
          <w:sz w:val="28"/>
        </w:rPr>
      </w:pPr>
      <w:r>
        <w:rPr>
          <w:rFonts w:ascii="仿宋" w:eastAsia="仿宋" w:hAnsi="仿宋" w:cs="仿宋" w:hint="eastAsia"/>
          <w:sz w:val="28"/>
          <w:lang w:eastAsia="zh-CN"/>
        </w:rPr>
        <w:t>综上所述，XXX项目展示了其在[特定行业或领域]领域的前瞻性和创新性。项目的成功不仅将增强xxx 实业发展公司在市场上的竞争地位，还预期对整个行业产生积极影响，推动[行业名称]领域的技术进步和可持续发展。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供电设备项目的实施也将带来一系列的社会和环境效益。项目的环保性产品设计和节能生产工艺，预计将减少资源消耗和环境影响，符合全球日益增长的环保需求。同时，项目的实施还预计将在当地创造就业机会，促进经济增长，为地方社区带来长期的社会和经济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在项目的未来发展中，xxx 实业发展公司计划继续投资于技术创新和市场拓展，确保供电设备项目能够持续领先于行业发展趋势。公司将进一步深化与政府、行业协会及其他关键合作伙伴的关系，以提高项目的实施效率和影响力。同时，公司将持续关注项目在可持续性和社会责任方面的表现，确保其长期符合企业的核心价值和社会责任目标。</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总而言之，XXX项目不仅是xxx</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实业发展公司在[行业名称]领域的一个重要战略项目，也是公司对创新、可持续发展和社会责任的承诺的体现。项目的成功将为公司、行业乃至整个社会带来深远的正面影响。</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5" w:name="_Toc4882"/>
      <w:r>
        <w:rPr>
          <w:rFonts w:ascii="仿宋" w:eastAsia="仿宋" w:hAnsi="仿宋" w:cs="仿宋" w:hint="eastAsia"/>
          <w:sz w:val="28"/>
          <w:lang w:eastAsia="zh-CN"/>
        </w:rPr>
        <w:t>二、建设风险评估分析</w:t>
      </w:r>
      <w:bookmarkEnd w:id="5"/>
    </w:p>
    <w:p>
      <w:pPr>
        <w:pStyle w:val="Heading2"/>
        <w:rPr>
          <w:rFonts w:ascii="仿宋" w:eastAsia="仿宋" w:hAnsi="仿宋" w:cs="仿宋" w:hint="eastAsia"/>
          <w:lang w:eastAsia="zh-CN"/>
        </w:rPr>
      </w:pPr>
      <w:bookmarkStart w:id="6" w:name="_Toc24004"/>
      <w:r>
        <w:rPr>
          <w:rFonts w:ascii="仿宋" w:eastAsia="仿宋" w:hAnsi="仿宋" w:cs="仿宋" w:hint="eastAsia"/>
          <w:lang w:eastAsia="zh-CN"/>
        </w:rPr>
        <w:t>(一)、政策风险分析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在管理层面，政策风险是一个需要认真管理和规避的关键因素。项目管理团队将采取以下措施来有效管理政策风险：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政策监测与分析：建立政策监测机制，密切关注所在地区和国际层面的政策变化。定期进行政策风险分析，评估潜在政策对项目的影响，以便及时调整策略。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政府关系建设：积极与政府部门建立密切的关系，参与政策制定和决策过程。与政府建立战略伙伴关系，争取政府的政策支持和税收优惠。</w:t>
      </w:r>
    </w:p>
    <w:p>
      <w:pPr>
        <w:ind w:firstLine="560" w:firstLineChars="200"/>
        <w:rPr>
          <w:rFonts w:ascii="仿宋" w:eastAsia="仿宋" w:hAnsi="仿宋" w:cs="仿宋" w:hint="eastAsia"/>
          <w:sz w:val="28"/>
        </w:rPr>
      </w:pPr>
      <w:r>
        <w:rPr>
          <w:rFonts w:ascii="仿宋" w:eastAsia="仿宋" w:hAnsi="仿宋" w:cs="仿宋" w:hint="eastAsia"/>
          <w:sz w:val="28"/>
          <w:lang w:eastAsia="zh-CN"/>
        </w:rPr>
        <w:t>法律合规性：建立严格的法律合规性程序，确保项目的运营和管理始终符合当地和国家的法规要求。与法律专家合作，定期审查和更新法律合规性政策。</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风险缓解与应对策略</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为了有效缓解政策风险并应对潜在挑战，项目管理团队制定了以下风险缓解与应对策略：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多元化供应链：建立多元化的供应链网络，降低对单一供应商的依赖。这将有助于应对潜在的贸易政策变化和供应风险。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政策沟通和倡导：积极参与行业协会和商会，与其他利益相关者一起倡导有利于项目的政策制定。通过政策沟通和倡导，争取政府的政策支持和理解。</w:t>
      </w:r>
    </w:p>
    <w:p>
      <w:pPr>
        <w:ind w:firstLine="560" w:firstLineChars="200"/>
        <w:rPr>
          <w:rFonts w:ascii="仿宋" w:eastAsia="仿宋" w:hAnsi="仿宋" w:cs="仿宋" w:hint="eastAsia"/>
          <w:sz w:val="28"/>
        </w:rPr>
      </w:pPr>
      <w:r>
        <w:rPr>
          <w:rFonts w:ascii="仿宋" w:eastAsia="仿宋" w:hAnsi="仿宋" w:cs="仿宋" w:hint="eastAsia"/>
          <w:sz w:val="28"/>
          <w:lang w:eastAsia="zh-CN"/>
        </w:rPr>
        <w:t>敏捷战略规划：建立灵活的战略规划框架，使项目能够在政策变化下迅速调整战略方向。定期进行战略审查，确保项目的战略与政策环境保持一致。</w:t>
      </w:r>
    </w:p>
    <w:p>
      <w:pPr>
        <w:pStyle w:val="Heading2"/>
        <w:ind w:firstLine="560" w:firstLineChars="200"/>
        <w:rPr>
          <w:rFonts w:ascii="仿宋" w:eastAsia="仿宋" w:hAnsi="仿宋" w:cs="仿宋" w:hint="eastAsia"/>
          <w:sz w:val="28"/>
          <w:lang w:eastAsia="zh-CN"/>
        </w:rPr>
      </w:pPr>
      <w:bookmarkStart w:id="7" w:name="_Toc21038"/>
      <w:r>
        <w:rPr>
          <w:rFonts w:ascii="仿宋" w:eastAsia="仿宋" w:hAnsi="仿宋" w:cs="仿宋" w:hint="eastAsia"/>
          <w:sz w:val="28"/>
          <w:lang w:eastAsia="zh-CN"/>
        </w:rPr>
        <w:t>(二)、社会风险分析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2.1 社会风险因素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社会风险是指那些可能影响项目社会层面稳定性和可持续性的因素和事件。以下是一些关键的社会风险因素，需要在项目中予以关注和管理：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社区反对和抵制：项目可能会面临当地居民或环保组织的反对和抵制，特别是如果项目与当地社区的利益存在潜在冲突。这可能导致示威、诉讼和声誉损害。</w:t>
      </w:r>
    </w:p>
    <w:p>
      <w:pPr>
        <w:ind w:firstLine="560" w:firstLineChars="200"/>
        <w:rPr>
          <w:rFonts w:ascii="仿宋" w:eastAsia="仿宋" w:hAnsi="仿宋" w:cs="仿宋" w:hint="eastAsia"/>
          <w:sz w:val="28"/>
        </w:rPr>
      </w:pPr>
      <w:r>
        <w:rPr>
          <w:rFonts w:ascii="仿宋" w:eastAsia="仿宋" w:hAnsi="仿宋" w:cs="仿宋" w:hint="eastAsia"/>
          <w:sz w:val="28"/>
          <w:lang w:eastAsia="zh-CN"/>
        </w:rPr>
        <w:t>劳工问题：劳工纠纷、工会活动或不满情绪可能会影响项目的生产进程，导致工作停滞和额外成本。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社会不稳定：政治动荡、社会不安定或示威活动可能干扰项目的正常运营，甚至导致安全问题。</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文化差异：如果项目跨足多个文化群体，文化差异可能导致沟通和合作问题，增加了管理的挑战。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社会风险管理策略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为了应对这些社会风险，项目将采取以下具体策略：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社区参与计划：积极与当地社区互动，设立社区参与计划，定期开展座谈会和听取反馈，以了解并解决社区的关切，建立良好的合作关系。</w:t>
      </w:r>
    </w:p>
    <w:p>
      <w:pPr>
        <w:ind w:firstLine="560" w:firstLineChars="200"/>
        <w:rPr>
          <w:rFonts w:ascii="仿宋" w:eastAsia="仿宋" w:hAnsi="仿宋" w:cs="仿宋" w:hint="eastAsia"/>
          <w:sz w:val="28"/>
        </w:rPr>
      </w:pPr>
      <w:r>
        <w:rPr>
          <w:rFonts w:ascii="仿宋" w:eastAsia="仿宋" w:hAnsi="仿宋" w:cs="仿宋" w:hint="eastAsia"/>
          <w:sz w:val="28"/>
          <w:lang w:eastAsia="zh-CN"/>
        </w:rPr>
        <w:t>劳工关系管理：建立健全的劳工关系管理体系，包括与工会的密切合作、制定公平的劳工政策、提供培训和发展机会，以维护员工满意度和降低劳工纠纷的风险。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社会风险监测：建立社会风险监测机制，密切关注社会事件和舆情，以及社区反馈，及时调整战略和采取措施来应对潜在的社会风险。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文化敏感性培训：为项目团队提供文化敏感性培训，帮助他们更好地理解和尊重不同文化背景的员工和社区成员，以促进和谐合作。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2.3 社会风险缓解措施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此外，项目还将采取以下具体措施来缓解潜在的社会风险：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社会责任项目：实施社会责任项目，如捐赠、社区发展计划和环境保护倡议，以回馈社会、增强项目声誉，减轻社区不满情绪。</w:t>
      </w:r>
    </w:p>
    <w:p>
      <w:pPr>
        <w:ind w:firstLine="560" w:firstLineChars="200"/>
        <w:rPr>
          <w:rFonts w:ascii="仿宋" w:eastAsia="仿宋" w:hAnsi="仿宋" w:cs="仿宋" w:hint="eastAsia"/>
          <w:sz w:val="28"/>
        </w:rPr>
      </w:pPr>
      <w:r>
        <w:rPr>
          <w:rFonts w:ascii="仿宋" w:eastAsia="仿宋" w:hAnsi="仿宋" w:cs="仿宋" w:hint="eastAsia"/>
          <w:sz w:val="28"/>
          <w:lang w:eastAsia="zh-CN"/>
        </w:rPr>
        <w:t>冲突解决机制：建立有效的冲突解决机制，包括设置独立调解人，快速解决与社区、员工或其他利益相关者的争端，以避免潜在的法律问题。</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危机管理计划：制定危机管理计划，应对可能发生的社会危机事件，包括建立危机响应团队、制定应急沟通策略，以保护项目的声誉和利益。</w:t>
      </w:r>
    </w:p>
    <w:p>
      <w:pPr>
        <w:pStyle w:val="Heading2"/>
        <w:ind w:firstLine="560" w:firstLineChars="200"/>
        <w:rPr>
          <w:rFonts w:ascii="仿宋" w:eastAsia="仿宋" w:hAnsi="仿宋" w:cs="仿宋" w:hint="eastAsia"/>
          <w:sz w:val="28"/>
          <w:lang w:eastAsia="zh-CN"/>
        </w:rPr>
      </w:pPr>
      <w:bookmarkStart w:id="8" w:name="_Toc7196"/>
      <w:r>
        <w:rPr>
          <w:rFonts w:ascii="仿宋" w:eastAsia="仿宋" w:hAnsi="仿宋" w:cs="仿宋" w:hint="eastAsia"/>
          <w:sz w:val="28"/>
          <w:lang w:eastAsia="zh-CN"/>
        </w:rPr>
        <w:t>(三)、市场风险分析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市场价格风险分析：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产品的市场用途不断拓宽，随着生产能力的扩大和技术的消化吸收，需求量逐渐增加。然而，市场供给也在不断增加，可能导致项目产品价格逐渐下降，尤其是对于常规品种的项目产品。未来几年内，预计项目产品的价格可能会经历波动，这将构成一定的市场价格风险。项目承办单位需要积极应对这一挑战，确保项目的盈利能力不受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市场供需平衡风险对策：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规避市场供需方面的风险，项目承办单位将采取多重对策。首先，加快项目的实施进度，争取早日实现达产，以满足生产能力。其次，将加大市场营销力度，以扩大市场占有率。此外，项目承办单位计划积极开拓国际市场，寻找新的利润增长空间。通过这些措施，项目将在确保投资回报的同时，最大限度地规避市场供需方面的风险。</w:t>
      </w:r>
    </w:p>
    <w:p>
      <w:pPr>
        <w:pStyle w:val="Heading2"/>
        <w:ind w:firstLine="560" w:firstLineChars="200"/>
        <w:rPr>
          <w:rFonts w:ascii="仿宋" w:eastAsia="仿宋" w:hAnsi="仿宋" w:cs="仿宋" w:hint="eastAsia"/>
          <w:sz w:val="28"/>
          <w:lang w:eastAsia="zh-CN"/>
        </w:rPr>
      </w:pPr>
      <w:bookmarkStart w:id="9" w:name="_Toc6848"/>
      <w:r>
        <w:rPr>
          <w:rFonts w:ascii="仿宋" w:eastAsia="仿宋" w:hAnsi="仿宋" w:cs="仿宋" w:hint="eastAsia"/>
          <w:sz w:val="28"/>
          <w:lang w:eastAsia="zh-CN"/>
        </w:rPr>
        <w:t>(四)、资金风险分析</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资金需求风险：</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实施和运营需要大量资金投入，包括设备采购、工程建设、人员培训等方面的费用。资金需求的不确定性可能会对项目造成风险，尤其是在项目筹备阶段，如果资金不足以支持必要的投资，项目可能受到延误或受限。</w:t>
      </w:r>
    </w:p>
    <w:p>
      <w:pPr>
        <w:ind w:firstLine="560" w:firstLineChars="200"/>
        <w:rPr>
          <w:rFonts w:ascii="仿宋" w:eastAsia="仿宋" w:hAnsi="仿宋" w:cs="仿宋" w:hint="eastAsia"/>
          <w:sz w:val="28"/>
        </w:rPr>
      </w:pPr>
      <w:r>
        <w:rPr>
          <w:rFonts w:ascii="仿宋" w:eastAsia="仿宋" w:hAnsi="仿宋" w:cs="仿宋" w:hint="eastAsia"/>
          <w:sz w:val="28"/>
          <w:lang w:eastAsia="zh-CN"/>
        </w:rPr>
        <w:t>融资风险：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融资的可行性和成本将对项目的经济效益产生重要影响。融资利率、融资条件和资金来源的不确定性都可能增加项目的融资风险。此外，如果项目的融资计划无法按计划实施，可能会导致资金短缺，进而影响项目的进展和盈利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资金管理风险：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项目运营期间，资金的管理和运用将面临挑战。不合理的资金分配、资金浪费或者资金管理不善都可能对项目的资金状况产生负面影响。项目承办单位需要确保资金的高效利用，以降低资金管理风险。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外汇风险：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如果项目涉及跨国业务或与国际市场有关，汇率波动可能对项目的成本和收入产生不利影响。汇率波动的风险需要被妥善管理，可能需要采取汇率风险对冲策略。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规避资金风险，项目承办单位需要制定有效的资金管理计划，确保资金的充足和高效使用。此外，对于融资风险，需要仔细评估融资计划的可行性，并寻求多样化的资金来源以降低依赖单一融资渠道的风险。外汇风险方面，项目承办单位可以考虑使用金融工具来对冲汇率波动，以减少不利影响。最终，项目的资金风险管理需要综合考虑项目特点和市场环境，确保项目的稳健运营。</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https://d.book118.com/368116031040006033</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供电设备项目可行性建设方案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供电设备项目可行性建设方案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供电设备项目可行性建设方案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供电设备项目可行性建设方案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供电设备项目可行性建设方案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供电设备项目可行性建设方案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供电设备项目可行性建设方案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供电设备项目可行性建设方案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供电设备项目可行性建设方案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供电设备项目可行性建设方案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供电设备项目可行性建设方案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供电设备项目可行性建设方案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DF304FD"/>
    <w:rsid w:val="6DF304FD"/>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368116031040006033"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15</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2024-01-24T13:37:00Z</dcterms:created>
  <dcterms:modified xsi:type="dcterms:W3CDTF">2024-01-24T13:38:08Z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4C362E363A70448396EC0CB82DE762E1_11</vt:lpwstr>
  </property>
  <property fmtid="{D5CDD505-2E9C-101B-9397-08002B2CF9AE}" pid="3" name="KSOProductBuildVer">
    <vt:lpwstr>2052-12.1.0.16120</vt:lpwstr>
  </property>
</Properties>
</file>