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9460" w:type="dxa"/>
        <w:tblInd w:w="-176" w:type="dxa"/>
        <w:tblBorders>
          <w:top w:val="triple" w:sz="4" w:space="0" w:color="auto"/>
          <w:left w:val="triple" w:sz="4" w:space="0" w:color="auto"/>
          <w:bottom w:val="triple" w:sz="4" w:space="0" w:color="auto"/>
          <w:right w:val="triple" w:sz="4" w:space="0" w:color="auto"/>
          <w:insideH w:val="none" w:sz="0" w:space="0" w:color="auto"/>
          <w:insideV w:val="none" w:sz="0" w:space="0" w:color="auto"/>
        </w:tblBorders>
        <w:tblCellMar>
          <w:top w:w="0" w:type="dxa"/>
          <w:left w:w="108" w:type="dxa"/>
          <w:bottom w:w="0" w:type="dxa"/>
          <w:right w:w="108" w:type="dxa"/>
        </w:tblCellMar>
      </w:tblPr>
      <w:tblGrid>
        <w:gridCol w:w="9460"/>
      </w:tblGrid>
      <w:tr>
        <w:tblPrEx>
          <w:tblW w:w="9460" w:type="dxa"/>
          <w:tblInd w:w="-176" w:type="dxa"/>
          <w:tblBorders>
            <w:top w:val="triple" w:sz="4" w:space="0" w:color="auto"/>
            <w:left w:val="triple" w:sz="4" w:space="0" w:color="auto"/>
            <w:bottom w:val="triple" w:sz="4" w:space="0" w:color="auto"/>
            <w:right w:val="triple" w:sz="4" w:space="0" w:color="auto"/>
            <w:insideH w:val="none" w:sz="0" w:space="0" w:color="auto"/>
            <w:insideV w:val="none" w:sz="0" w:space="0" w:color="auto"/>
          </w:tblBorders>
          <w:tblCellMar>
            <w:top w:w="0" w:type="dxa"/>
            <w:left w:w="108" w:type="dxa"/>
            <w:bottom w:w="0" w:type="dxa"/>
            <w:right w:w="108" w:type="dxa"/>
          </w:tblCellMar>
        </w:tblPrEx>
        <w:trPr>
          <w:trHeight w:val="12904"/>
        </w:trPr>
        <w:tc>
          <w:tcPr>
            <w:tcW w:w="9460" w:type="dxa"/>
            <w:shd w:val="clear" w:color="auto" w:fill="auto"/>
          </w:tcPr>
          <w:p>
            <w:pPr>
              <w:spacing w:after="0"/>
              <w:ind w:left="0" w:firstLine="0" w:leftChars="0" w:firstLineChars="0"/>
              <w:jc w:val="both"/>
              <w:rPr>
                <w:rFonts w:ascii="黑体" w:eastAsia="黑体" w:hAnsi="黑体"/>
                <w:b/>
                <w:bCs/>
                <w:sz w:val="44"/>
              </w:rPr>
            </w:pPr>
          </w:p>
          <w:p>
            <w:pPr>
              <w:spacing w:after="0" w:line="360" w:lineRule="auto"/>
              <w:ind w:firstLine="1320" w:firstLineChars="300"/>
              <w:jc w:val="both"/>
              <w:rPr>
                <w:rFonts w:ascii="黑体" w:eastAsia="黑体" w:hAnsi="黑体"/>
                <w:b/>
                <w:bCs/>
                <w:sz w:val="44"/>
              </w:rPr>
            </w:pPr>
            <w:r>
              <w:rPr>
                <w:rFonts w:ascii="黑体" w:eastAsia="黑体" w:hAnsi="黑体" w:hint="eastAsia"/>
                <w:b/>
                <w:bCs/>
                <w:sz w:val="44"/>
              </w:rPr>
              <w:t>北京科技大学远程与成人教育学院</w:t>
            </w:r>
          </w:p>
          <w:p>
            <w:pPr>
              <w:spacing w:after="0"/>
              <w:ind w:left="0" w:firstLine="0" w:leftChars="0" w:firstLineChars="0"/>
              <w:jc w:val="center"/>
              <w:rPr>
                <w:rFonts w:ascii="黑体" w:eastAsia="黑体" w:hAnsi="黑体"/>
                <w:b/>
                <w:bCs/>
                <w:sz w:val="72"/>
                <w:szCs w:val="72"/>
              </w:rPr>
            </w:pPr>
            <w:r>
              <w:rPr>
                <w:rFonts w:ascii="黑体" w:eastAsia="黑体" w:hAnsi="黑体" w:hint="eastAsia"/>
                <w:b/>
                <w:bCs/>
                <w:sz w:val="72"/>
                <w:szCs w:val="72"/>
              </w:rPr>
              <w:t>本科生毕业设计（论文）</w:t>
            </w:r>
          </w:p>
          <w:tbl>
            <w:tblPr>
              <w:tblStyle w:val="TableGrid"/>
              <w:tblpPr w:leftFromText="180" w:rightFromText="180" w:vertAnchor="text" w:horzAnchor="page" w:tblpX="674" w:tblpY="48"/>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9"/>
              <w:gridCol w:w="1877"/>
              <w:gridCol w:w="6061"/>
              <w:gridCol w:w="48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rPr>
                      <w:rFonts w:asciiTheme="minorEastAsia" w:eastAsiaTheme="minorEastAsia" w:hAnsiTheme="minorEastAsia"/>
                      <w:b/>
                      <w:sz w:val="32"/>
                      <w:u w:val="single"/>
                    </w:rPr>
                  </w:pPr>
                  <w:r>
                    <w:rPr>
                      <w:rFonts w:asciiTheme="minorEastAsia" w:eastAsiaTheme="minorEastAsia" w:hAnsiTheme="minorEastAsia" w:hint="eastAsia"/>
                      <w:b/>
                      <w:sz w:val="32"/>
                    </w:rPr>
                    <w:t>题    目：</w:t>
                  </w:r>
                </w:p>
              </w:tc>
              <w:tc>
                <w:tcPr>
                  <w:tcW w:w="6061" w:type="dxa"/>
                  <w:tcBorders>
                    <w:top w:val="nil"/>
                    <w:left w:val="nil"/>
                    <w:bottom w:val="single" w:sz="4" w:space="0" w:color="auto"/>
                    <w:right w:val="nil"/>
                  </w:tcBorders>
                  <w:vAlign w:val="center"/>
                </w:tcPr>
                <w:p>
                  <w:pPr>
                    <w:spacing w:after="0"/>
                    <w:ind w:left="0" w:firstLine="0" w:leftChars="0" w:firstLineChars="0"/>
                    <w:jc w:val="center"/>
                    <w:rPr>
                      <w:rFonts w:asciiTheme="minorEastAsia" w:eastAsiaTheme="minorEastAsia" w:hAnsiTheme="minorEastAsia" w:hint="eastAsia"/>
                      <w:b/>
                      <w:sz w:val="32"/>
                    </w:rPr>
                  </w:pPr>
                  <w:r>
                    <w:rPr>
                      <w:rFonts w:ascii="方正大标宋简体" w:eastAsia="方正大标宋简体" w:hAnsi="方正大标宋简体" w:cs="方正大标宋简体" w:hint="eastAsia"/>
                      <w:sz w:val="44"/>
                      <w:szCs w:val="44"/>
                      <w:lang w:eastAsia="zh-CN"/>
                    </w:rPr>
                    <w:t>变电站仿真</w:t>
                  </w:r>
                  <w:bookmarkStart w:id="0" w:name="_GoBack"/>
                  <w:bookmarkEnd w:id="0"/>
                  <w:r>
                    <w:rPr>
                      <w:rFonts w:ascii="方正大标宋简体" w:eastAsia="方正大标宋简体" w:hAnsi="方正大标宋简体" w:cs="方正大标宋简体" w:hint="eastAsia"/>
                      <w:sz w:val="44"/>
                      <w:szCs w:val="44"/>
                      <w:lang w:eastAsia="zh-CN"/>
                    </w:rPr>
                    <w:t>培训系统设计</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jc w:val="center"/>
                    <w:rPr>
                      <w:rFonts w:asciiTheme="minorEastAsia" w:eastAsiaTheme="minorEastAsia" w:hAnsiTheme="minorEastAsia"/>
                      <w:b/>
                      <w:sz w:val="32"/>
                    </w:rPr>
                  </w:pPr>
                </w:p>
              </w:tc>
              <w:tc>
                <w:tcPr>
                  <w:tcW w:w="6061" w:type="dxa"/>
                  <w:tcBorders>
                    <w:top w:val="single" w:sz="4" w:space="0" w:color="auto"/>
                    <w:left w:val="nil"/>
                    <w:right w:val="nil"/>
                  </w:tcBorders>
                  <w:vAlign w:val="center"/>
                </w:tcPr>
                <w:p>
                  <w:pPr>
                    <w:spacing w:after="0"/>
                    <w:jc w:val="center"/>
                    <w:rPr>
                      <w:rFonts w:asciiTheme="minorEastAsia" w:eastAsiaTheme="minorEastAsia" w:hAnsiTheme="minor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rPr>
                      <w:rFonts w:asciiTheme="minorEastAsia" w:eastAsiaTheme="minorEastAsia" w:hAnsiTheme="minorEastAsia"/>
                      <w:b/>
                      <w:sz w:val="32"/>
                      <w:u w:val="single"/>
                    </w:rPr>
                  </w:pPr>
                  <w:r>
                    <w:rPr>
                      <w:rFonts w:asciiTheme="minorEastAsia" w:eastAsiaTheme="minorEastAsia" w:hAnsiTheme="minorEastAsia" w:hint="eastAsia"/>
                      <w:b/>
                      <w:sz w:val="32"/>
                    </w:rPr>
                    <w:t>学习中心(教学站)：</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专    业：</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u w:val="single"/>
                    </w:rPr>
                  </w:pPr>
                  <w:r>
                    <w:rPr>
                      <w:rFonts w:asciiTheme="minorEastAsia" w:eastAsiaTheme="minorEastAsia" w:hAnsiTheme="minorEastAsia" w:hint="eastAsia"/>
                      <w:b/>
                      <w:sz w:val="32"/>
                      <w:lang w:eastAsia="zh-CN"/>
                    </w:rPr>
                    <w:t>自动化</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年    级：</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 xml:space="preserve"> </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姓    名：</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谢辛</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学    号：</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121022012</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rPr>
                  </w:pPr>
                  <w:r>
                    <w:rPr>
                      <w:rFonts w:asciiTheme="minorEastAsia" w:eastAsiaTheme="minorEastAsia" w:hAnsiTheme="minorEastAsia" w:hint="eastAsia"/>
                      <w:b/>
                      <w:sz w:val="32"/>
                    </w:rPr>
                    <w:t>指导教师：</w:t>
                  </w:r>
                </w:p>
              </w:tc>
              <w:tc>
                <w:tcPr>
                  <w:tcW w:w="6061" w:type="dxa"/>
                  <w:tcBorders>
                    <w:left w:val="nil"/>
                    <w:right w:val="nil"/>
                  </w:tcBorders>
                  <w:vAlign w:val="center"/>
                </w:tcPr>
                <w:p>
                  <w:pPr>
                    <w:spacing w:after="0"/>
                    <w:jc w:val="center"/>
                    <w:rPr>
                      <w:rFonts w:asciiTheme="minorEastAsia" w:eastAsiaTheme="minorEastAsia" w:hAnsiTheme="minor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bl>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rPr>
              <w:t>2</w:t>
            </w: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sz w:val="28"/>
                <w:szCs w:val="28"/>
              </w:rPr>
            </w:pPr>
            <w:r>
              <w:rPr>
                <w:rFonts w:asciiTheme="minorEastAsia" w:eastAsiaTheme="minorEastAsia" w:hAnsiTheme="minorEastAsia" w:hint="eastAsia"/>
                <w:b/>
                <w:sz w:val="32"/>
                <w:lang w:val="en-US" w:eastAsia="zh-CN"/>
              </w:rPr>
              <w:t>2023</w:t>
            </w:r>
            <w:r>
              <w:rPr>
                <w:rFonts w:asciiTheme="minorEastAsia" w:eastAsiaTheme="minorEastAsia" w:hAnsiTheme="minorEastAsia" w:hint="eastAsia"/>
                <w:b/>
                <w:sz w:val="32"/>
              </w:rPr>
              <w:t>年</w:t>
            </w:r>
            <w:r>
              <w:rPr>
                <w:rFonts w:asciiTheme="minorEastAsia" w:eastAsiaTheme="minorEastAsia" w:hAnsiTheme="minorEastAsia" w:hint="eastAsia"/>
                <w:b/>
                <w:sz w:val="32"/>
                <w:lang w:val="en-US" w:eastAsia="zh-CN"/>
              </w:rPr>
              <w:t>2</w:t>
            </w:r>
            <w:r>
              <w:rPr>
                <w:rFonts w:asciiTheme="minorEastAsia" w:eastAsiaTheme="minorEastAsia" w:hAnsiTheme="minorEastAsia" w:hint="eastAsia"/>
                <w:b/>
                <w:sz w:val="32"/>
              </w:rPr>
              <w:t>月</w:t>
            </w:r>
            <w:r>
              <w:rPr>
                <w:rFonts w:asciiTheme="minorEastAsia" w:eastAsiaTheme="minorEastAsia" w:hAnsiTheme="minorEastAsia" w:hint="eastAsia"/>
                <w:b/>
                <w:sz w:val="32"/>
                <w:lang w:val="en-US" w:eastAsia="zh-CN"/>
              </w:rPr>
              <w:t>5</w:t>
            </w:r>
            <w:r>
              <w:rPr>
                <w:rFonts w:asciiTheme="minorEastAsia" w:eastAsiaTheme="minorEastAsia" w:hAnsiTheme="minorEastAsia" w:hint="eastAsia"/>
                <w:b/>
                <w:sz w:val="32"/>
              </w:rPr>
              <w:t>日</w:t>
            </w:r>
          </w:p>
        </w:tc>
      </w:tr>
    </w:tbl>
    <w:p>
      <w:pPr>
        <w:widowControl w:val="0"/>
        <w:spacing w:after="0" w:line="360" w:lineRule="auto"/>
        <w:jc w:val="center"/>
        <w:rPr>
          <w:rFonts w:ascii="宋体" w:hAnsi="宋体"/>
          <w:b/>
          <w:kern w:val="2"/>
          <w:sz w:val="28"/>
          <w:szCs w:val="28"/>
        </w:rPr>
        <w:sectPr>
          <w:headerReference w:type="default" r:id="rId6"/>
          <w:footerReference w:type="even" r:id="rId7"/>
          <w:footerReference w:type="default" r:id="rId8"/>
          <w:footerReference w:type="first" r:id="rId9"/>
          <w:pgSz w:w="11906" w:h="16838"/>
          <w:pgMar w:top="1440" w:right="1797" w:bottom="1440" w:left="1797" w:header="709" w:footer="709" w:gutter="0"/>
          <w:pgNumType w:fmt="decimal"/>
          <w:cols w:num="1" w:space="708"/>
          <w:titlePg/>
          <w:docGrid w:linePitch="360" w:charSpace="0"/>
        </w:sectPr>
      </w:pPr>
    </w:p>
    <w:p>
      <w:pPr>
        <w:widowControl w:val="0"/>
        <w:spacing w:after="0" w:line="360" w:lineRule="auto"/>
        <w:jc w:val="center"/>
        <w:rPr>
          <w:rFonts w:ascii="宋体" w:hAnsi="宋体" w:hint="eastAsia"/>
          <w:b/>
          <w:kern w:val="2"/>
          <w:sz w:val="28"/>
          <w:szCs w:val="28"/>
        </w:rPr>
      </w:pPr>
    </w:p>
    <w:p>
      <w:pPr>
        <w:widowControl w:val="0"/>
        <w:spacing w:after="0" w:line="360" w:lineRule="auto"/>
        <w:jc w:val="center"/>
        <w:rPr>
          <w:rFonts w:ascii="宋体" w:hAnsi="宋体" w:hint="eastAsia"/>
          <w:b/>
          <w:kern w:val="2"/>
          <w:sz w:val="28"/>
          <w:szCs w:val="28"/>
        </w:rPr>
      </w:pPr>
    </w:p>
    <w:p>
      <w:pPr>
        <w:widowControl w:val="0"/>
        <w:spacing w:after="0" w:line="360" w:lineRule="auto"/>
        <w:jc w:val="center"/>
        <w:rPr>
          <w:rFonts w:ascii="宋体" w:hAnsi="宋体"/>
          <w:b/>
          <w:kern w:val="2"/>
          <w:sz w:val="28"/>
          <w:szCs w:val="28"/>
        </w:rPr>
      </w:pPr>
      <w:r>
        <w:rPr>
          <w:rFonts w:ascii="宋体" w:eastAsia="宋体" w:hAnsi="宋体" w:hint="eastAsia"/>
          <w:b/>
          <w:kern w:val="2"/>
          <w:sz w:val="28"/>
          <w:szCs w:val="28"/>
        </w:rPr>
        <w:t>声    明</w:t>
      </w: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r>
        <w:rPr>
          <w:rFonts w:ascii="宋体" w:eastAsia="宋体" w:hAnsi="宋体" w:hint="eastAsia"/>
          <w:sz w:val="28"/>
          <w:szCs w:val="28"/>
        </w:rPr>
        <w:t>本人郑重声明：所呈交的论文是本人在指导教师的指导下进行的研究工作及取得研究结果。论文在引用他人已经发表或撰写的研究成果时，已经作了明确的标识；除此之外，论文中不包括其他人已经发表或撰写的研究成果，均为独立完成。其他同志对本文所做的任何贡献均已在论文中做了明确的说明并表达了谢意。</w:t>
      </w: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ind w:left="0" w:firstLine="0" w:leftChars="0" w:firstLineChars="0"/>
        <w:rPr>
          <w:rFonts w:asciiTheme="minorEastAsia" w:eastAsiaTheme="minorEastAsia" w:hAnsiTheme="minorEastAsia"/>
          <w:sz w:val="28"/>
          <w:szCs w:val="28"/>
        </w:rPr>
      </w:pPr>
    </w:p>
    <w:p>
      <w:pPr>
        <w:rPr>
          <w:rFonts w:asciiTheme="minorEastAsia" w:eastAsiaTheme="minorEastAsia" w:hAnsiTheme="minorEastAsia"/>
          <w:sz w:val="28"/>
          <w:szCs w:val="28"/>
        </w:rPr>
        <w:sectPr>
          <w:headerReference w:type="default" r:id="rId10"/>
          <w:footerReference w:type="even" r:id="rId11"/>
          <w:footerReference w:type="default" r:id="rId12"/>
          <w:footerReference w:type="first" r:id="rId13"/>
          <w:type w:val="nextPage"/>
          <w:pgSz w:w="11906" w:h="16838"/>
          <w:pgMar w:top="1440" w:right="1797" w:bottom="1440" w:left="1797" w:header="709" w:footer="709" w:gutter="0"/>
          <w:pgNumType w:fmt="decimal" w:start="2"/>
          <w:cols w:num="1" w:space="708"/>
          <w:titlePg w:val="0"/>
          <w:docGrid w:linePitch="360" w:charSpace="0"/>
        </w:sectPr>
      </w:pPr>
      <w:r>
        <w:rPr>
          <w:rFonts w:asciiTheme="minorEastAsia" w:eastAsiaTheme="minorEastAsia" w:hAnsiTheme="minorEastAsia" w:hint="eastAsia"/>
          <w:sz w:val="28"/>
          <w:szCs w:val="28"/>
        </w:rPr>
        <w:t>学生签名：__</w:t>
      </w:r>
      <w:r>
        <w:rPr>
          <w:rFonts w:asciiTheme="minorEastAsia" w:eastAsiaTheme="minorEastAsia" w:hAnsiTheme="minorEastAsia" w:hint="eastAsia"/>
          <w:sz w:val="28"/>
          <w:szCs w:val="28"/>
          <w:lang w:eastAsia="zh-CN"/>
        </w:rPr>
        <w:t>谢辛</w:t>
      </w:r>
      <w:r>
        <w:rPr>
          <w:rFonts w:asciiTheme="minorEastAsia" w:eastAsiaTheme="minorEastAsia" w:hAnsiTheme="minorEastAsia" w:hint="eastAsia"/>
          <w:sz w:val="28"/>
          <w:szCs w:val="28"/>
        </w:rPr>
        <w:t xml:space="preserve">___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2</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5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w:t>
      </w:r>
    </w:p>
    <w:tbl>
      <w:tblPr>
        <w:tblStyle w:val="TableNormal"/>
        <w:tblW w:w="86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660"/>
      </w:tblGrid>
      <w:tr>
        <w:tblPrEx>
          <w:tblW w:w="86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0"/>
        </w:trPr>
        <w:tc>
          <w:tcPr>
            <w:tcW w:w="8660" w:type="dxa"/>
            <w:shd w:val="clear" w:color="auto" w:fill="auto"/>
          </w:tcPr>
          <w:p>
            <w:pPr>
              <w:spacing w:after="0"/>
              <w:ind w:firstLine="720"/>
              <w:rPr>
                <w:rFonts w:ascii="黑体" w:eastAsia="黑体"/>
                <w:sz w:val="32"/>
                <w:szCs w:val="32"/>
              </w:rPr>
            </w:pPr>
          </w:p>
          <w:p>
            <w:pPr>
              <w:spacing w:after="0"/>
              <w:ind w:firstLine="720"/>
              <w:rPr>
                <w:rFonts w:ascii="黑体" w:eastAsia="黑体"/>
                <w:sz w:val="32"/>
                <w:szCs w:val="32"/>
              </w:rPr>
            </w:pPr>
          </w:p>
          <w:p>
            <w:pPr>
              <w:spacing w:after="0" w:line="360" w:lineRule="auto"/>
              <w:jc w:val="center"/>
              <w:rPr>
                <w:rFonts w:asciiTheme="minorEastAsia" w:eastAsiaTheme="minorEastAsia" w:hAnsiTheme="minorEastAsia"/>
                <w:b/>
                <w:bCs/>
                <w:sz w:val="44"/>
                <w:szCs w:val="44"/>
              </w:rPr>
            </w:pPr>
            <w:r>
              <w:rPr>
                <w:rFonts w:asciiTheme="minorEastAsia" w:eastAsiaTheme="minorEastAsia" w:hAnsiTheme="minorEastAsia" w:hint="eastAsia"/>
                <w:b/>
                <w:bCs/>
                <w:sz w:val="44"/>
                <w:szCs w:val="44"/>
              </w:rPr>
              <w:t>北京科技大学远程与成人教育学院</w:t>
            </w:r>
          </w:p>
          <w:p>
            <w:pPr>
              <w:spacing w:after="0" w:line="360" w:lineRule="auto"/>
              <w:jc w:val="center"/>
              <w:rPr>
                <w:rFonts w:asciiTheme="minorEastAsia" w:eastAsiaTheme="minorEastAsia" w:hAnsiTheme="minorEastAsia" w:hint="eastAsia"/>
                <w:b/>
                <w:bCs/>
                <w:sz w:val="44"/>
                <w:szCs w:val="44"/>
              </w:rPr>
            </w:pPr>
            <w:r>
              <w:rPr>
                <w:rFonts w:asciiTheme="minorEastAsia" w:eastAsiaTheme="minorEastAsia" w:hAnsiTheme="minorEastAsia" w:hint="eastAsia"/>
                <w:b/>
                <w:bCs/>
                <w:sz w:val="44"/>
                <w:szCs w:val="44"/>
              </w:rPr>
              <w:t>毕业设计（论文）任务书</w:t>
            </w:r>
          </w:p>
          <w:p>
            <w:pPr>
              <w:bidi w:val="0"/>
            </w:pPr>
          </w:p>
          <w:p>
            <w:pPr>
              <w:spacing w:after="0" w:line="360" w:lineRule="auto"/>
              <w:ind w:firstLine="280" w:firstLineChars="100"/>
              <w:rPr>
                <w:rFonts w:asciiTheme="minorEastAsia" w:eastAsiaTheme="minorEastAsia" w:hAnsiTheme="minorEastAsia"/>
                <w:sz w:val="28"/>
                <w:szCs w:val="28"/>
              </w:rPr>
            </w:pP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谢辛</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同学（学号</w:t>
            </w:r>
            <w:r>
              <w:rPr>
                <w:rFonts w:asciiTheme="minorEastAsia" w:eastAsiaTheme="minorEastAsia" w:hAnsiTheme="minorEastAsia" w:hint="eastAsia"/>
                <w:sz w:val="28"/>
                <w:szCs w:val="28"/>
                <w:u w:val="single"/>
                <w:lang w:eastAsia="zh-CN"/>
              </w:rPr>
              <w:t xml:space="preserve"> 121022012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w:t>
            </w:r>
          </w:p>
          <w:p>
            <w:pPr>
              <w:spacing w:after="0" w:line="360" w:lineRule="auto"/>
              <w:ind w:firstLine="64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经研究决定，你的毕业设计（论文）题目为：</w:t>
            </w:r>
          </w:p>
          <w:tbl>
            <w:tblPr>
              <w:tblStyle w:val="TableGrid0"/>
              <w:tblW w:w="7742" w:type="dxa"/>
              <w:tblInd w:w="484"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7742"/>
            </w:tblGrid>
            <w:tr>
              <w:tblPrEx>
                <w:tblW w:w="7742" w:type="dxa"/>
                <w:tblInd w:w="484"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06"/>
              </w:trPr>
              <w:tc>
                <w:tcPr>
                  <w:tcW w:w="7742" w:type="dxa"/>
                  <w:tcBorders>
                    <w:bottom w:val="single" w:sz="4" w:space="0" w:color="auto"/>
                  </w:tcBorders>
                  <w:vAlign w:val="bottom"/>
                </w:tcPr>
                <w:p>
                  <w:pPr>
                    <w:spacing w:after="0" w:line="360" w:lineRule="auto"/>
                    <w:jc w:val="center"/>
                    <w:rPr>
                      <w:rFonts w:asciiTheme="minorEastAsia" w:eastAsiaTheme="minorEastAsia" w:hAnsiTheme="minorEastAsia" w:hint="eastAsia"/>
                      <w:sz w:val="28"/>
                      <w:szCs w:val="28"/>
                    </w:rPr>
                  </w:pPr>
                  <w:r>
                    <w:rPr>
                      <w:rFonts w:asciiTheme="minorEastAsia" w:eastAsiaTheme="minorEastAsia" w:hAnsiTheme="minorEastAsia" w:hint="eastAsia"/>
                      <w:sz w:val="28"/>
                      <w:szCs w:val="28"/>
                      <w:lang w:eastAsia="zh-CN"/>
                    </w:rPr>
                    <w:t>变电站仿真培训系统设计</w:t>
                  </w:r>
                </w:p>
              </w:tc>
            </w:tr>
            <w:tr>
              <w:tblPrEx>
                <w:tblW w:w="7742" w:type="dxa"/>
                <w:tblInd w:w="484" w:type="dxa"/>
                <w:tblCellMar>
                  <w:top w:w="0" w:type="dxa"/>
                  <w:left w:w="108" w:type="dxa"/>
                  <w:bottom w:w="0" w:type="dxa"/>
                  <w:right w:w="108" w:type="dxa"/>
                </w:tblCellMar>
              </w:tblPrEx>
              <w:trPr>
                <w:trHeight w:val="606"/>
              </w:trPr>
              <w:tc>
                <w:tcPr>
                  <w:tcW w:w="7742" w:type="dxa"/>
                  <w:tcBorders>
                    <w:top w:val="single" w:sz="4" w:space="0" w:color="auto"/>
                  </w:tcBorders>
                  <w:vAlign w:val="bottom"/>
                </w:tcPr>
                <w:p>
                  <w:pPr>
                    <w:spacing w:after="0" w:line="360" w:lineRule="auto"/>
                    <w:jc w:val="center"/>
                    <w:rPr>
                      <w:rFonts w:asciiTheme="minorEastAsia" w:eastAsiaTheme="minorEastAsia" w:hAnsiTheme="minorEastAsia"/>
                      <w:sz w:val="28"/>
                      <w:szCs w:val="28"/>
                      <w:u w:val="single"/>
                    </w:rPr>
                  </w:pPr>
                </w:p>
              </w:tc>
            </w:tr>
          </w:tbl>
          <w:p>
            <w:pPr>
              <w:spacing w:after="0" w:line="360" w:lineRule="auto"/>
              <w:ind w:left="900" w:hanging="420" w:leftChars="200" w:hangingChars="150"/>
              <w:rPr>
                <w:rFonts w:asciiTheme="minorEastAsia" w:eastAsiaTheme="minorEastAsia" w:hAnsiTheme="minorEastAsia"/>
                <w:sz w:val="28"/>
                <w:szCs w:val="28"/>
              </w:rPr>
            </w:pP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 xml:space="preserve">指导教师为:          </w:t>
            </w:r>
          </w:p>
          <w:p>
            <w:pPr>
              <w:spacing w:after="0" w:line="360" w:lineRule="auto"/>
              <w:ind w:firstLine="840" w:firstLineChars="300"/>
              <w:rPr>
                <w:rFonts w:asciiTheme="minorEastAsia" w:eastAsiaTheme="minorEastAsia" w:hAnsiTheme="minorEastAsia"/>
                <w:sz w:val="28"/>
                <w:szCs w:val="28"/>
              </w:rPr>
            </w:pP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请你于</w:t>
            </w:r>
            <w:r>
              <w:rPr>
                <w:rFonts w:asciiTheme="minorEastAsia" w:eastAsiaTheme="minorEastAsia" w:hAnsiTheme="minorEastAsia" w:hint="eastAsia"/>
                <w:sz w:val="28"/>
                <w:szCs w:val="28"/>
                <w:u w:val="single"/>
                <w:lang w:val="en-US" w:eastAsia="zh-CN"/>
              </w:rPr>
              <w:t xml:space="preserve"> 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日期间完成。</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日程安排:</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日前完成开题报告；</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2.</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日前完成论文初稿；</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日前完成论文终稿。</w:t>
            </w:r>
          </w:p>
          <w:p>
            <w:pPr>
              <w:spacing w:after="0" w:line="360" w:lineRule="auto"/>
              <w:rPr>
                <w:rFonts w:asciiTheme="minorEastAsia" w:eastAsiaTheme="minorEastAsia" w:hAnsiTheme="minorEastAsia"/>
                <w:sz w:val="28"/>
                <w:szCs w:val="28"/>
              </w:rPr>
            </w:pPr>
          </w:p>
          <w:p>
            <w:pPr>
              <w:spacing w:after="0" w:line="360" w:lineRule="auto"/>
              <w:ind w:left="0" w:firstLine="0" w:leftChars="0" w:firstLineChars="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 xml:space="preserve">指导教师(签字): </w:t>
            </w:r>
            <w:r>
              <w:rPr>
                <w:rFonts w:asciiTheme="minorEastAsia" w:eastAsiaTheme="minorEastAsia" w:hAnsiTheme="minorEastAsia" w:hint="eastAsia"/>
                <w:sz w:val="28"/>
                <w:szCs w:val="28"/>
                <w:lang w:val="en-US" w:eastAsia="zh-CN"/>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lang w:val="en-US" w:eastAsia="zh-CN"/>
              </w:rPr>
              <w:t>2023</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lang w:val="en-US" w:eastAsia="zh-CN"/>
              </w:rPr>
              <w:t xml:space="preserve"> </w:t>
            </w:r>
            <w:r>
              <w:rPr>
                <w:rFonts w:asciiTheme="minorEastAsia" w:eastAsiaTheme="minorEastAsia" w:hAnsiTheme="minorEastAsia" w:hint="eastAsia"/>
                <w:sz w:val="28"/>
                <w:szCs w:val="28"/>
              </w:rPr>
              <w:t xml:space="preserve"> 月  </w:t>
            </w:r>
          </w:p>
          <w:p>
            <w:pPr>
              <w:spacing w:after="0" w:line="360" w:lineRule="auto"/>
              <w:ind w:left="0" w:firstLine="0" w:leftChars="0" w:firstLineChars="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学    生(签字): </w:t>
            </w:r>
            <w:r>
              <w:rPr>
                <w:rFonts w:ascii="宋体" w:hAnsi="宋体" w:hint="eastAsia"/>
                <w:sz w:val="24"/>
                <w:lang w:eastAsia="zh-CN"/>
              </w:rPr>
              <w:t>谢辛</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lang w:val="en-US" w:eastAsia="zh-CN"/>
              </w:rPr>
              <w:t>2023</w:t>
            </w:r>
            <w:r>
              <w:rPr>
                <w:rFonts w:asciiTheme="minorEastAsia" w:eastAsiaTheme="minorEastAsia" w:hAnsiTheme="minorEastAsia" w:hint="eastAsia"/>
                <w:sz w:val="28"/>
                <w:szCs w:val="28"/>
              </w:rPr>
              <w:t>年  月  日</w:t>
            </w:r>
          </w:p>
          <w:p>
            <w:pPr>
              <w:spacing w:after="0" w:line="360" w:lineRule="auto"/>
              <w:ind w:firstLine="960" w:firstLineChars="300"/>
              <w:rPr>
                <w:rFonts w:asciiTheme="minorEastAsia" w:eastAsiaTheme="minorEastAsia" w:hAnsiTheme="minorEastAsia"/>
                <w:sz w:val="32"/>
                <w:szCs w:val="32"/>
              </w:rPr>
            </w:pPr>
          </w:p>
        </w:tc>
      </w:tr>
    </w:tbl>
    <w:p>
      <w:pPr>
        <w:spacing w:line="220" w:lineRule="atLeast"/>
        <w:rPr>
          <w:sz w:val="10"/>
          <w:szCs w:val="10"/>
        </w:rPr>
        <w:sectPr>
          <w:headerReference w:type="default" r:id="rId14"/>
          <w:footerReference w:type="even" r:id="rId15"/>
          <w:footerReference w:type="default" r:id="rId16"/>
          <w:headerReference w:type="first" r:id="rId17"/>
          <w:footerReference w:type="first" r:id="rId18"/>
          <w:pgSz w:w="11906" w:h="16838"/>
          <w:pgMar w:top="1440" w:right="1797" w:bottom="1440" w:left="1797" w:header="709" w:footer="709" w:gutter="0"/>
          <w:pgNumType w:start="0"/>
          <w:cols w:num="1" w:space="708"/>
          <w:titlePg/>
          <w:docGrid w:linePitch="360" w:charSpace="0"/>
        </w:sectPr>
      </w:pPr>
    </w:p>
    <w:p>
      <w:pPr>
        <w:spacing w:line="220" w:lineRule="atLeast"/>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摘    要</w:t>
      </w:r>
    </w:p>
    <w:p>
      <w:pPr>
        <w:spacing w:after="0" w:line="360" w:lineRule="auto"/>
        <w:ind w:firstLine="480" w:firstLineChars="200"/>
        <w:rPr>
          <w:rFonts w:asciiTheme="minorEastAsia" w:eastAsiaTheme="minorEastAsia" w:hAnsiTheme="minorEastAsia" w:hint="eastAsia"/>
          <w:szCs w:val="24"/>
        </w:rPr>
      </w:pPr>
      <w:r>
        <w:rPr>
          <w:rFonts w:asciiTheme="minorEastAsia" w:eastAsiaTheme="minorEastAsia" w:hAnsiTheme="minorEastAsia" w:hint="eastAsia"/>
          <w:sz w:val="24"/>
          <w:szCs w:val="24"/>
        </w:rPr>
        <w:t>文中最先确认了主要电路的构造和各器件的设计方案，与此同时测算了包含晶闸管、串联电抗器和直流电机调速电源电路等在内的其主要参数。根据速度和电流双闭环晶闸管不可逆转直流调速系统，制定了直流电机调速电源电路。要实现速度和电流的双负的反馈，系统软件中能够设计方案电流调节器和速度调节器二种调节器。为了能各自完成电流和速度的功效，在两者之间完成了联级。即速度调节器的导出变成电流调节器的键入，电流调节器的导出用以操纵晶闸管电子整流器的开启设备。双闭环调速系统的两大调节器ASR和ACR选用PI调节器，保证系统较好的静态和动态特性。双闭环直流调速系统中速度调节器作用是减少速度偏差，选用PI调节器也不是说并没有静差。负荷变动的抗干扰性实际效果其导出限定确定电动机许可的较大电流；双闭环直流调速系统中电流调节器作用是使电流靠谱地追踪预订工作电压的改变；在电力网变化时具有立即抗干扰性的功效；动态过程加快；具有堵塞和负载时快速全自动维护的功效。本问题关键阐述了电流和速度控制板的基本原理，依据基本原理总体设计了控制模块的二种控制方式，归纳了全部电源的动静态数据特性，制定了各部分保护与晶闸管触发电路。最终，制定了全部控制板的电路原理图。</w:t>
      </w:r>
    </w:p>
    <w:p>
      <w:pPr>
        <w:spacing w:after="0" w:line="360" w:lineRule="auto"/>
        <w:ind w:firstLine="480" w:firstLineChars="200"/>
        <w:rPr>
          <w:rFonts w:asciiTheme="minorEastAsia" w:eastAsiaTheme="minorEastAsia" w:hAnsiTheme="minorEastAsia" w:hint="eastAsia"/>
          <w:szCs w:val="24"/>
        </w:rPr>
      </w:pPr>
    </w:p>
    <w:p>
      <w:pPr>
        <w:pStyle w:val="BodyTextFirstIndent2"/>
        <w:rPr>
          <w:rFonts w:asciiTheme="minorEastAsia" w:eastAsiaTheme="minorEastAsia" w:hAnsiTheme="minorEastAsia" w:hint="eastAsia"/>
          <w:sz w:val="24"/>
          <w:szCs w:val="24"/>
          <w:lang w:eastAsia="zh-CN"/>
        </w:rPr>
      </w:pPr>
      <w:r>
        <w:rPr>
          <w:rFonts w:asciiTheme="minorEastAsia" w:eastAsiaTheme="minorEastAsia" w:hAnsiTheme="minorEastAsia" w:hint="eastAsia"/>
          <w:b/>
          <w:bCs/>
          <w:sz w:val="24"/>
          <w:szCs w:val="24"/>
          <w:lang w:eastAsia="zh-CN"/>
        </w:rPr>
        <w:t>关键词：双闭环；闸管；可逆直流调速系统；静差</w:t>
      </w:r>
    </w:p>
    <w:p>
      <w:pPr>
        <w:spacing w:after="0" w:line="360" w:lineRule="auto"/>
        <w:rPr>
          <w:rFonts w:asciiTheme="minorEastAsia" w:eastAsiaTheme="minorEastAsia" w:hAnsiTheme="minorEastAsia"/>
          <w:szCs w:val="24"/>
        </w:rPr>
        <w:sectPr>
          <w:headerReference w:type="default" r:id="rId19"/>
          <w:footerReference w:type="even" r:id="rId20"/>
          <w:footerReference w:type="default" r:id="rId21"/>
          <w:headerReference w:type="first" r:id="rId22"/>
          <w:footerReference w:type="first" r:id="rId23"/>
          <w:pgSz w:w="11906" w:h="16838"/>
          <w:pgMar w:top="1440" w:right="1797" w:bottom="1440" w:left="1797" w:header="709" w:footer="709" w:gutter="0"/>
          <w:pgNumType w:start="1"/>
          <w:cols w:num="1" w:space="708"/>
          <w:titlePg/>
          <w:docGrid w:linePitch="360" w:charSpace="0"/>
        </w:sectPr>
      </w:pPr>
    </w:p>
    <w:p>
      <w:pPr>
        <w:pStyle w:val="BodyTextFirstIndent2"/>
      </w:pPr>
    </w:p>
    <w:p>
      <w:pPr>
        <w:pStyle w:val="Heading1"/>
        <w:numPr>
          <w:ilvl w:val="0"/>
          <w:numId w:val="0"/>
        </w:numPr>
        <w:spacing w:before="0" w:after="0" w:line="360" w:lineRule="auto"/>
        <w:ind w:leftChars="0"/>
        <w:jc w:val="center"/>
        <w:rPr>
          <w:rFonts w:ascii="Times New Roman" w:hAnsi="Times New Roman" w:eastAsiaTheme="minorEastAsia" w:cs="Times New Roman"/>
          <w:szCs w:val="28"/>
        </w:rPr>
      </w:pPr>
      <w:bookmarkStart w:id="1" w:name="_Toc1040"/>
      <w:bookmarkStart w:id="2" w:name="_Toc444355808"/>
      <w:bookmarkStart w:id="3" w:name="_Toc23357"/>
      <w:bookmarkStart w:id="4" w:name="_Toc15307"/>
      <w:bookmarkStart w:id="5" w:name="_Toc21215"/>
      <w:bookmarkStart w:id="6" w:name="_Toc274"/>
      <w:bookmarkStart w:id="7" w:name="_Toc29336"/>
      <w:bookmarkStart w:id="8" w:name="_Toc16615"/>
      <w:bookmarkStart w:id="9" w:name="_Toc31799"/>
      <w:bookmarkStart w:id="10" w:name="_Toc21694"/>
      <w:bookmarkStart w:id="11" w:name="_Toc400"/>
      <w:r>
        <w:rPr>
          <w:rFonts w:ascii="Times New Roman" w:hAnsi="Times New Roman" w:eastAsiaTheme="minorEastAsia" w:cs="Times New Roman"/>
          <w:sz w:val="28"/>
          <w:szCs w:val="28"/>
        </w:rPr>
        <w:t>Abstract</w:t>
      </w:r>
      <w:bookmarkEnd w:id="1"/>
      <w:bookmarkEnd w:id="2"/>
      <w:bookmarkEnd w:id="3"/>
      <w:bookmarkEnd w:id="4"/>
      <w:bookmarkEnd w:id="5"/>
      <w:bookmarkEnd w:id="6"/>
      <w:bookmarkEnd w:id="7"/>
      <w:bookmarkEnd w:id="8"/>
      <w:bookmarkEnd w:id="9"/>
      <w:bookmarkEnd w:id="10"/>
      <w:bookmarkEnd w:id="11"/>
    </w:p>
    <w:p>
      <w:pPr>
        <w:spacing w:after="0" w:line="360" w:lineRule="auto"/>
        <w:rPr>
          <w:rFonts w:ascii="Times New Roman" w:hAnsi="Times New Roman" w:cs="Times New Roman" w:hint="eastAsia"/>
          <w:szCs w:val="24"/>
        </w:rPr>
      </w:pPr>
      <w:r>
        <w:rPr>
          <w:rFonts w:ascii="Times New Roman" w:hAnsi="Times New Roman" w:cs="Times New Roman" w:hint="eastAsia"/>
          <w:sz w:val="24"/>
          <w:szCs w:val="24"/>
          <w:lang w:val="en-US" w:eastAsia="zh-CN"/>
        </w:rPr>
        <w:t>Thisthesis first determines the structural form of the main circuit and the design of each component, The parameters are calculated simultaneously, Including thyristor, reactor, DC motor governor controller circuit, Thisthesis uses the speed and current double closed-loop thyristor irreversible DC speed control system to design the DC motor speed control control circuit, In order to realize the two negative feedback of rotational speed and current, respectively, Two regulators can be designed in the system, Current regulator and speed regulator, To achieve that the current and rotational speed function separately, The cascade connection between the two, That is, using the output of the speed regulator as an input to the current regulator, The trigger of the thyristor rectifier controls the output of the current regulator. The two regulators ASR and ACR of the double closed-loop speed system use PI regulators to ensure good static and dynamic performance reduce the speed error with PI regulator； and the output limit determines the maximum current allowed by the motor； the current regulator in the function of the current following the given voltage； accelerate the dynamic process and rapid automatic protection during blocking or overload. The content of this topic includes the principle of current and speed controller, and according to the principle of the two adjustments of the controller for a detailed design, an overview of the dynamic and static performance of the whole circuit, and the protection of each part and thyristor trigger circuit design, and finally the whole controller circuit diagram design is completed</w:t>
      </w:r>
      <w:r>
        <w:rPr>
          <w:rFonts w:ascii="Times New Roman" w:hAnsi="Times New Roman" w:cs="Times New Roman" w:hint="eastAsia"/>
          <w:sz w:val="24"/>
          <w:szCs w:val="24"/>
        </w:rPr>
        <w:t>.</w:t>
      </w:r>
    </w:p>
    <w:p>
      <w:pPr>
        <w:spacing w:after="0" w:line="360" w:lineRule="auto"/>
        <w:rPr>
          <w:rFonts w:ascii="Times New Roman" w:hAnsi="Times New Roman" w:cs="Times New Roman" w:hint="eastAsia"/>
          <w:szCs w:val="24"/>
        </w:rPr>
      </w:pPr>
    </w:p>
    <w:p>
      <w:pPr>
        <w:spacing w:after="0" w:line="360" w:lineRule="auto"/>
        <w:rPr>
          <w:rFonts w:ascii="Times New Roman" w:hAnsi="Times New Roman" w:cs="Times New Roman" w:hint="eastAsia"/>
          <w:szCs w:val="24"/>
        </w:rPr>
      </w:pPr>
      <w:r>
        <w:rPr>
          <w:rFonts w:ascii="Times New Roman" w:hAnsi="Times New Roman" w:cs="Times New Roman"/>
          <w:b/>
          <w:sz w:val="24"/>
          <w:szCs w:val="24"/>
        </w:rPr>
        <w:t>Key Words：</w:t>
      </w:r>
      <w:r>
        <w:rPr>
          <w:rFonts w:ascii="Times New Roman" w:hAnsi="Times New Roman" w:cs="Times New Roman" w:hint="eastAsia"/>
          <w:b/>
          <w:sz w:val="24"/>
          <w:szCs w:val="24"/>
        </w:rPr>
        <w:t>Double closed loop</w:t>
      </w:r>
      <w:r>
        <w:rPr>
          <w:rFonts w:ascii="Times New Roman" w:hAnsi="Times New Roman" w:cs="Times New Roman" w:hint="eastAsia"/>
          <w:b/>
          <w:sz w:val="24"/>
          <w:szCs w:val="24"/>
          <w:lang w:val="en-US" w:eastAsia="zh-CN"/>
        </w:rPr>
        <w:t>,</w:t>
      </w:r>
      <w:r>
        <w:rPr>
          <w:rFonts w:ascii="Times New Roman" w:hAnsi="Times New Roman" w:cs="Times New Roman" w:hint="eastAsia"/>
          <w:b/>
          <w:sz w:val="24"/>
          <w:szCs w:val="24"/>
        </w:rPr>
        <w:t xml:space="preserve"> thyristor</w:t>
      </w:r>
      <w:r>
        <w:rPr>
          <w:rFonts w:ascii="Times New Roman" w:hAnsi="Times New Roman" w:cs="Times New Roman" w:hint="eastAsia"/>
          <w:b/>
          <w:sz w:val="24"/>
          <w:szCs w:val="24"/>
          <w:lang w:val="en-US" w:eastAsia="zh-CN"/>
        </w:rPr>
        <w:t>,</w:t>
      </w:r>
      <w:r>
        <w:rPr>
          <w:rFonts w:ascii="Times New Roman" w:hAnsi="Times New Roman" w:cs="Times New Roman" w:hint="eastAsia"/>
          <w:b/>
          <w:sz w:val="24"/>
          <w:szCs w:val="24"/>
        </w:rPr>
        <w:t xml:space="preserve"> reversible DC speed control system</w:t>
      </w:r>
      <w:r>
        <w:rPr>
          <w:rFonts w:ascii="Times New Roman" w:hAnsi="Times New Roman" w:cs="Times New Roman" w:hint="eastAsia"/>
          <w:b/>
          <w:sz w:val="24"/>
          <w:szCs w:val="24"/>
          <w:lang w:val="en-US" w:eastAsia="zh-CN"/>
        </w:rPr>
        <w:t>,</w:t>
      </w:r>
      <w:r>
        <w:rPr>
          <w:rFonts w:ascii="Times New Roman" w:hAnsi="Times New Roman" w:cs="Times New Roman" w:hint="eastAsia"/>
          <w:b/>
          <w:sz w:val="24"/>
          <w:szCs w:val="24"/>
        </w:rPr>
        <w:t xml:space="preserve"> static difference</w:t>
      </w:r>
    </w:p>
    <w:p>
      <w:pPr>
        <w:spacing w:after="0" w:line="360" w:lineRule="auto"/>
        <w:rPr>
          <w:rFonts w:asciiTheme="minorEastAsia" w:eastAsiaTheme="minorEastAsia" w:hAnsiTheme="minorEastAsia"/>
          <w:sz w:val="28"/>
          <w:szCs w:val="28"/>
        </w:rPr>
        <w:sectPr>
          <w:headerReference w:type="default" r:id="rId24"/>
          <w:footerReference w:type="even" r:id="rId25"/>
          <w:footerReference w:type="default" r:id="rId26"/>
          <w:headerReference w:type="first" r:id="rId27"/>
          <w:footerReference w:type="first" r:id="rId28"/>
          <w:pgSz w:w="11906" w:h="16838"/>
          <w:pgMar w:top="1440" w:right="1797" w:bottom="1440" w:left="1797" w:header="709" w:footer="709" w:gutter="0"/>
          <w:pgNumType w:start="1"/>
          <w:cols w:num="1" w:space="708"/>
          <w:titlePg/>
          <w:docGrid w:linePitch="360" w:charSpace="0"/>
        </w:sectPr>
      </w:pPr>
    </w:p>
    <w:p>
      <w:pPr>
        <w:tabs>
          <w:tab w:val="center" w:pos="4633"/>
          <w:tab w:val="left" w:pos="6225"/>
        </w:tabs>
        <w:jc w:val="center"/>
        <w:outlineLvl w:val="1"/>
        <w:rPr>
          <w:rFonts w:asciiTheme="minorEastAsia" w:eastAsiaTheme="minorEastAsia" w:hAnsiTheme="minorEastAsia"/>
          <w:b/>
          <w:sz w:val="28"/>
          <w:szCs w:val="28"/>
        </w:rPr>
      </w:pPr>
      <w:bookmarkStart w:id="12" w:name="_Toc18582"/>
      <w:bookmarkStart w:id="13" w:name="_Toc18786"/>
      <w:bookmarkStart w:id="14" w:name="_Toc11990"/>
      <w:bookmarkStart w:id="15" w:name="_Toc8654"/>
      <w:bookmarkStart w:id="16" w:name="_Toc19615"/>
      <w:bookmarkStart w:id="17" w:name="_Toc24222"/>
      <w:bookmarkStart w:id="18" w:name="_Toc21207"/>
      <w:bookmarkStart w:id="19" w:name="_Toc10770"/>
      <w:bookmarkStart w:id="20" w:name="_Toc29684"/>
      <w:bookmarkStart w:id="21" w:name="_Toc21030"/>
      <w:r>
        <w:rPr>
          <w:rFonts w:asciiTheme="minorEastAsia" w:eastAsiaTheme="minorEastAsia" w:hAnsiTheme="minorEastAsia" w:hint="eastAsia"/>
          <w:b/>
          <w:sz w:val="28"/>
          <w:szCs w:val="28"/>
        </w:rPr>
        <w:t>目    录</w:t>
      </w:r>
      <w:bookmarkEnd w:id="12"/>
      <w:bookmarkEnd w:id="13"/>
      <w:bookmarkEnd w:id="14"/>
      <w:bookmarkEnd w:id="15"/>
      <w:bookmarkEnd w:id="16"/>
      <w:bookmarkEnd w:id="17"/>
      <w:bookmarkEnd w:id="18"/>
      <w:bookmarkEnd w:id="19"/>
      <w:bookmarkEnd w:id="20"/>
      <w:bookmarkEnd w:id="21"/>
    </w:p>
    <w:p>
      <w:pPr>
        <w:pStyle w:val="TOC2"/>
        <w:tabs>
          <w:tab w:val="right" w:leader="dot" w:pos="8312"/>
        </w:tabs>
      </w:pPr>
      <w:r>
        <w:fldChar w:fldCharType="begin"/>
      </w:r>
      <w:r>
        <w:instrText xml:space="preserve">TOC \o "1-2" \h \u </w:instrText>
      </w:r>
      <w:r>
        <w:fldChar w:fldCharType="separate"/>
      </w:r>
    </w:p>
    <w:p>
      <w:pPr>
        <w:pStyle w:val="TOC1"/>
        <w:tabs>
          <w:tab w:val="right" w:leader="dot" w:pos="8312"/>
          <w:tab w:val="clear" w:pos="8780"/>
        </w:tabs>
      </w:pPr>
      <w:hyperlink w:anchor="_Toc14289" w:history="1">
        <w:r>
          <w:rPr>
            <w:rFonts w:hint="default"/>
            <w:lang w:val="en-US" w:eastAsia="zh-CN"/>
          </w:rPr>
          <w:t xml:space="preserve">1. </w:t>
        </w:r>
        <w:r>
          <w:rPr>
            <w:rFonts w:hint="eastAsia"/>
            <w:lang w:val="en-US" w:eastAsia="zh-CN"/>
          </w:rPr>
          <w:t>绪论</w:t>
        </w:r>
        <w:r>
          <w:tab/>
        </w:r>
        <w:r>
          <w:fldChar w:fldCharType="begin"/>
        </w:r>
        <w:r>
          <w:instrText xml:space="preserve"> PAGEREF _Toc14289 \h </w:instrText>
        </w:r>
        <w:r>
          <w:fldChar w:fldCharType="separate"/>
        </w:r>
        <w:r>
          <w:t>2</w:t>
        </w:r>
        <w:r>
          <w:fldChar w:fldCharType="end"/>
        </w:r>
      </w:hyperlink>
    </w:p>
    <w:p>
      <w:pPr>
        <w:pStyle w:val="TOC2"/>
        <w:tabs>
          <w:tab w:val="right" w:leader="dot" w:pos="8312"/>
        </w:tabs>
      </w:pPr>
      <w:hyperlink w:anchor="_Toc7097" w:history="1">
        <w:r>
          <w:rPr>
            <w:rFonts w:hint="default"/>
            <w:lang w:val="en-US" w:eastAsia="zh-CN"/>
          </w:rPr>
          <w:t xml:space="preserve">1.1. </w:t>
        </w:r>
        <w:r>
          <w:rPr>
            <w:rFonts w:hint="eastAsia"/>
            <w:lang w:val="en-US" w:eastAsia="zh-CN"/>
          </w:rPr>
          <w:t>课题的背景和意义</w:t>
        </w:r>
        <w:r>
          <w:tab/>
        </w:r>
        <w:r>
          <w:fldChar w:fldCharType="begin"/>
        </w:r>
        <w:r>
          <w:instrText xml:space="preserve"> PAGEREF _Toc7097 \h </w:instrText>
        </w:r>
        <w:r>
          <w:fldChar w:fldCharType="separate"/>
        </w:r>
        <w:r>
          <w:t>2</w:t>
        </w:r>
        <w:r>
          <w:fldChar w:fldCharType="end"/>
        </w:r>
      </w:hyperlink>
    </w:p>
    <w:p>
      <w:pPr>
        <w:pStyle w:val="TOC2"/>
        <w:tabs>
          <w:tab w:val="right" w:leader="dot" w:pos="8312"/>
        </w:tabs>
      </w:pPr>
      <w:hyperlink w:anchor="_Toc8119" w:history="1">
        <w:r>
          <w:rPr>
            <w:rFonts w:hint="default"/>
            <w:lang w:val="en-US" w:eastAsia="zh-CN"/>
          </w:rPr>
          <w:t xml:space="preserve">1.2. </w:t>
        </w:r>
        <w:r>
          <w:rPr>
            <w:rFonts w:hint="eastAsia"/>
            <w:lang w:val="en-US" w:eastAsia="zh-CN"/>
          </w:rPr>
          <w:t>课题的发展状况</w:t>
        </w:r>
        <w:r>
          <w:tab/>
        </w:r>
        <w:r>
          <w:fldChar w:fldCharType="begin"/>
        </w:r>
        <w:r>
          <w:instrText xml:space="preserve"> PAGEREF _Toc8119 \h </w:instrText>
        </w:r>
        <w:r>
          <w:fldChar w:fldCharType="separate"/>
        </w:r>
        <w:r>
          <w:t>3</w:t>
        </w:r>
        <w:r>
          <w:fldChar w:fldCharType="end"/>
        </w:r>
      </w:hyperlink>
    </w:p>
    <w:p>
      <w:pPr>
        <w:pStyle w:val="TOC2"/>
        <w:tabs>
          <w:tab w:val="right" w:leader="dot" w:pos="8312"/>
        </w:tabs>
      </w:pPr>
      <w:hyperlink w:anchor="_Toc31052" w:history="1">
        <w:r>
          <w:rPr>
            <w:rFonts w:hint="default"/>
            <w:lang w:val="en-US" w:eastAsia="zh-CN"/>
          </w:rPr>
          <w:t xml:space="preserve">1.3. </w:t>
        </w:r>
        <w:r>
          <w:rPr>
            <w:rFonts w:hint="eastAsia"/>
            <w:lang w:val="en-US" w:eastAsia="zh-CN"/>
          </w:rPr>
          <w:t>设计要求</w:t>
        </w:r>
        <w:r>
          <w:tab/>
        </w:r>
        <w:r>
          <w:fldChar w:fldCharType="begin"/>
        </w:r>
        <w:r>
          <w:instrText xml:space="preserve"> PAGEREF _Toc31052 \h </w:instrText>
        </w:r>
        <w:r>
          <w:fldChar w:fldCharType="separate"/>
        </w:r>
        <w:r>
          <w:t>3</w:t>
        </w:r>
        <w:r>
          <w:fldChar w:fldCharType="end"/>
        </w:r>
      </w:hyperlink>
    </w:p>
    <w:p>
      <w:pPr>
        <w:pStyle w:val="TOC2"/>
        <w:tabs>
          <w:tab w:val="right" w:leader="dot" w:pos="8312"/>
        </w:tabs>
      </w:pPr>
      <w:hyperlink w:anchor="_Toc7630" w:history="1">
        <w:r>
          <w:rPr>
            <w:rFonts w:hint="default"/>
            <w:lang w:val="en-US" w:eastAsia="zh-CN"/>
          </w:rPr>
          <w:t xml:space="preserve">1.4. </w:t>
        </w:r>
        <w:r>
          <w:rPr>
            <w:rFonts w:hint="eastAsia"/>
            <w:lang w:val="en-US" w:eastAsia="zh-CN"/>
          </w:rPr>
          <w:t>设计内容</w:t>
        </w:r>
        <w:r>
          <w:tab/>
        </w:r>
        <w:r>
          <w:fldChar w:fldCharType="begin"/>
        </w:r>
        <w:r>
          <w:instrText xml:space="preserve"> PAGEREF _Toc7630 \h </w:instrText>
        </w:r>
        <w:r>
          <w:fldChar w:fldCharType="separate"/>
        </w:r>
        <w:r>
          <w:t>4</w:t>
        </w:r>
        <w:r>
          <w:fldChar w:fldCharType="end"/>
        </w:r>
      </w:hyperlink>
    </w:p>
    <w:p>
      <w:pPr>
        <w:pStyle w:val="TOC1"/>
        <w:tabs>
          <w:tab w:val="right" w:leader="dot" w:pos="8312"/>
          <w:tab w:val="clear" w:pos="8780"/>
        </w:tabs>
      </w:pPr>
      <w:hyperlink w:anchor="_Toc14005" w:history="1">
        <w:r>
          <w:rPr>
            <w:rFonts w:hint="default"/>
            <w:lang w:val="en-US" w:eastAsia="zh-CN"/>
          </w:rPr>
          <w:t xml:space="preserve">2. </w:t>
        </w:r>
        <w:r>
          <w:rPr>
            <w:rFonts w:hint="eastAsia"/>
            <w:lang w:val="en-US" w:eastAsia="zh-CN"/>
          </w:rPr>
          <w:t>系统主电路设计</w:t>
        </w:r>
        <w:r>
          <w:tab/>
        </w:r>
        <w:r>
          <w:fldChar w:fldCharType="begin"/>
        </w:r>
        <w:r>
          <w:instrText xml:space="preserve"> PAGEREF _Toc14005 \h </w:instrText>
        </w:r>
        <w:r>
          <w:fldChar w:fldCharType="separate"/>
        </w:r>
        <w:r>
          <w:t>5</w:t>
        </w:r>
        <w:r>
          <w:fldChar w:fldCharType="end"/>
        </w:r>
      </w:hyperlink>
    </w:p>
    <w:p>
      <w:pPr>
        <w:pStyle w:val="TOC2"/>
        <w:tabs>
          <w:tab w:val="right" w:leader="dot" w:pos="8312"/>
        </w:tabs>
      </w:pPr>
      <w:hyperlink w:anchor="_Toc18983" w:history="1">
        <w:r>
          <w:rPr>
            <w:rFonts w:hint="default"/>
            <w:lang w:val="en-US" w:eastAsia="zh-CN"/>
          </w:rPr>
          <w:t xml:space="preserve">2.1. </w:t>
        </w:r>
        <w:r>
          <w:rPr>
            <w:rFonts w:hint="eastAsia"/>
            <w:lang w:val="en-US" w:eastAsia="zh-CN"/>
          </w:rPr>
          <w:t>主电路的选择与确定</w:t>
        </w:r>
        <w:r>
          <w:tab/>
        </w:r>
        <w:r>
          <w:fldChar w:fldCharType="begin"/>
        </w:r>
        <w:r>
          <w:instrText xml:space="preserve"> PAGEREF _Toc18983 \h </w:instrText>
        </w:r>
        <w:r>
          <w:fldChar w:fldCharType="separate"/>
        </w:r>
        <w:r>
          <w:t>5</w:t>
        </w:r>
        <w:r>
          <w:fldChar w:fldCharType="end"/>
        </w:r>
      </w:hyperlink>
    </w:p>
    <w:p>
      <w:pPr>
        <w:pStyle w:val="TOC2"/>
        <w:tabs>
          <w:tab w:val="right" w:leader="dot" w:pos="8312"/>
        </w:tabs>
      </w:pPr>
      <w:hyperlink w:anchor="_Toc24844" w:history="1">
        <w:r>
          <w:rPr>
            <w:rFonts w:hint="default"/>
            <w:lang w:val="en-US" w:eastAsia="zh-CN"/>
          </w:rPr>
          <w:t xml:space="preserve">2.2. </w:t>
        </w:r>
        <w:r>
          <w:rPr>
            <w:rFonts w:hint="eastAsia"/>
            <w:lang w:val="en-US" w:eastAsia="zh-CN"/>
          </w:rPr>
          <w:t>双闭环调速系统的组成</w:t>
        </w:r>
        <w:r>
          <w:tab/>
        </w:r>
        <w:r>
          <w:fldChar w:fldCharType="begin"/>
        </w:r>
        <w:r>
          <w:instrText xml:space="preserve"> PAGEREF _Toc24844 \h </w:instrText>
        </w:r>
        <w:r>
          <w:fldChar w:fldCharType="separate"/>
        </w:r>
        <w:r>
          <w:t>8</w:t>
        </w:r>
        <w:r>
          <w:fldChar w:fldCharType="end"/>
        </w:r>
      </w:hyperlink>
    </w:p>
    <w:p>
      <w:pPr>
        <w:pStyle w:val="TOC2"/>
        <w:tabs>
          <w:tab w:val="right" w:leader="dot" w:pos="8312"/>
        </w:tabs>
      </w:pPr>
      <w:hyperlink w:anchor="_Toc9629" w:history="1">
        <w:r>
          <w:rPr>
            <w:rFonts w:hint="default"/>
            <w:lang w:val="en-US" w:eastAsia="zh-CN"/>
          </w:rPr>
          <w:t xml:space="preserve">2.3. </w:t>
        </w:r>
        <w:r>
          <w:rPr>
            <w:rFonts w:hint="eastAsia"/>
            <w:lang w:val="en-US" w:eastAsia="zh-CN"/>
          </w:rPr>
          <w:t>稳态结构框图和动态数学模型</w:t>
        </w:r>
        <w:r>
          <w:tab/>
        </w:r>
        <w:r>
          <w:fldChar w:fldCharType="begin"/>
        </w:r>
        <w:r>
          <w:instrText xml:space="preserve"> PAGEREF _Toc9629 \h </w:instrText>
        </w:r>
        <w:r>
          <w:fldChar w:fldCharType="separate"/>
        </w:r>
        <w:r>
          <w:t>10</w:t>
        </w:r>
        <w:r>
          <w:fldChar w:fldCharType="end"/>
        </w:r>
      </w:hyperlink>
    </w:p>
    <w:p>
      <w:pPr>
        <w:pStyle w:val="TOC2"/>
        <w:tabs>
          <w:tab w:val="right" w:leader="dot" w:pos="8312"/>
        </w:tabs>
      </w:pPr>
      <w:hyperlink w:anchor="_Toc1370" w:history="1">
        <w:r>
          <w:rPr>
            <w:rFonts w:hint="default"/>
            <w:lang w:val="en-US" w:eastAsia="zh-CN"/>
          </w:rPr>
          <w:t xml:space="preserve">2.4. </w:t>
        </w:r>
        <w:r>
          <w:rPr>
            <w:rFonts w:hint="eastAsia"/>
            <w:lang w:val="en-US" w:eastAsia="zh-CN"/>
          </w:rPr>
          <w:t>主电路各器件的选择和计算</w:t>
        </w:r>
        <w:r>
          <w:tab/>
        </w:r>
        <w:r>
          <w:fldChar w:fldCharType="begin"/>
        </w:r>
        <w:r>
          <w:instrText xml:space="preserve"> PAGEREF _Toc1370 \h </w:instrText>
        </w:r>
        <w:r>
          <w:fldChar w:fldCharType="separate"/>
        </w:r>
        <w:r>
          <w:t>14</w:t>
        </w:r>
        <w:r>
          <w:fldChar w:fldCharType="end"/>
        </w:r>
      </w:hyperlink>
    </w:p>
    <w:p>
      <w:pPr>
        <w:pStyle w:val="TOC1"/>
        <w:tabs>
          <w:tab w:val="right" w:leader="dot" w:pos="8312"/>
          <w:tab w:val="clear" w:pos="8780"/>
        </w:tabs>
      </w:pPr>
      <w:hyperlink w:anchor="_Toc16968" w:history="1">
        <w:r>
          <w:rPr>
            <w:rFonts w:hint="default"/>
            <w:lang w:val="en-US" w:eastAsia="zh-CN"/>
          </w:rPr>
          <w:t xml:space="preserve">3. </w:t>
        </w:r>
        <w:r>
          <w:rPr>
            <w:rFonts w:hint="eastAsia"/>
            <w:lang w:val="en-US" w:eastAsia="zh-CN"/>
          </w:rPr>
          <w:t>调节器的计算</w:t>
        </w:r>
        <w:r>
          <w:tab/>
        </w:r>
        <w:r>
          <w:fldChar w:fldCharType="begin"/>
        </w:r>
        <w:r>
          <w:instrText xml:space="preserve"> PAGEREF _Toc16968 \h </w:instrText>
        </w:r>
        <w:r>
          <w:fldChar w:fldCharType="separate"/>
        </w:r>
        <w:r>
          <w:t>21</w:t>
        </w:r>
        <w:r>
          <w:fldChar w:fldCharType="end"/>
        </w:r>
      </w:hyperlink>
    </w:p>
    <w:p>
      <w:pPr>
        <w:pStyle w:val="TOC2"/>
        <w:tabs>
          <w:tab w:val="right" w:leader="dot" w:pos="8312"/>
        </w:tabs>
      </w:pPr>
      <w:hyperlink w:anchor="_Toc2496" w:history="1">
        <w:r>
          <w:rPr>
            <w:rFonts w:hint="default"/>
            <w:lang w:val="en-US" w:eastAsia="zh-CN"/>
          </w:rPr>
          <w:t xml:space="preserve">3.1. </w:t>
        </w:r>
        <w:r>
          <w:rPr>
            <w:rFonts w:hint="eastAsia"/>
            <w:lang w:val="en-US" w:eastAsia="zh-CN"/>
          </w:rPr>
          <w:t>确定电流调节器的时间参数</w:t>
        </w:r>
        <w:r>
          <w:tab/>
        </w:r>
        <w:r>
          <w:fldChar w:fldCharType="begin"/>
        </w:r>
        <w:r>
          <w:instrText xml:space="preserve"> PAGEREF _Toc2496 \h </w:instrText>
        </w:r>
        <w:r>
          <w:fldChar w:fldCharType="separate"/>
        </w:r>
        <w:r>
          <w:t>21</w:t>
        </w:r>
        <w:r>
          <w:fldChar w:fldCharType="end"/>
        </w:r>
      </w:hyperlink>
    </w:p>
    <w:p>
      <w:pPr>
        <w:pStyle w:val="TOC2"/>
        <w:tabs>
          <w:tab w:val="right" w:leader="dot" w:pos="8312"/>
        </w:tabs>
      </w:pPr>
      <w:hyperlink w:anchor="_Toc16516" w:history="1">
        <w:r>
          <w:rPr>
            <w:rFonts w:hint="default"/>
            <w:lang w:val="en-US" w:eastAsia="zh-CN"/>
          </w:rPr>
          <w:t xml:space="preserve">3.2. </w:t>
        </w:r>
        <w:r>
          <w:rPr>
            <w:rFonts w:hint="eastAsia"/>
            <w:lang w:val="en-US" w:eastAsia="zh-CN"/>
          </w:rPr>
          <w:t>选择电流调节器的结构</w:t>
        </w:r>
        <w:r>
          <w:tab/>
        </w:r>
        <w:r>
          <w:fldChar w:fldCharType="begin"/>
        </w:r>
        <w:r>
          <w:instrText xml:space="preserve"> PAGEREF _Toc16516 \h </w:instrText>
        </w:r>
        <w:r>
          <w:fldChar w:fldCharType="separate"/>
        </w:r>
        <w:r>
          <w:t>22</w:t>
        </w:r>
        <w:r>
          <w:fldChar w:fldCharType="end"/>
        </w:r>
      </w:hyperlink>
    </w:p>
    <w:p>
      <w:pPr>
        <w:pStyle w:val="TOC2"/>
        <w:tabs>
          <w:tab w:val="right" w:leader="dot" w:pos="8312"/>
        </w:tabs>
      </w:pPr>
      <w:hyperlink w:anchor="_Toc7394" w:history="1">
        <w:r>
          <w:rPr>
            <w:rFonts w:hint="default"/>
            <w:lang w:val="en-US" w:eastAsia="zh-CN"/>
          </w:rPr>
          <w:t xml:space="preserve">3.3. </w:t>
        </w:r>
        <w:r>
          <w:rPr>
            <w:rFonts w:hint="eastAsia"/>
            <w:lang w:val="en-US" w:eastAsia="zh-CN"/>
          </w:rPr>
          <w:t>计算电流调节器的参数</w:t>
        </w:r>
        <w:r>
          <w:tab/>
        </w:r>
        <w:r>
          <w:fldChar w:fldCharType="begin"/>
        </w:r>
        <w:r>
          <w:instrText xml:space="preserve"> PAGEREF _Toc7394 \h </w:instrText>
        </w:r>
        <w:r>
          <w:fldChar w:fldCharType="separate"/>
        </w:r>
        <w:r>
          <w:t>22</w:t>
        </w:r>
        <w:r>
          <w:fldChar w:fldCharType="end"/>
        </w:r>
      </w:hyperlink>
    </w:p>
    <w:p>
      <w:pPr>
        <w:pStyle w:val="TOC2"/>
        <w:tabs>
          <w:tab w:val="right" w:leader="dot" w:pos="8312"/>
        </w:tabs>
      </w:pPr>
      <w:hyperlink w:anchor="_Toc19768" w:history="1">
        <w:r>
          <w:rPr>
            <w:rFonts w:hint="default"/>
            <w:lang w:val="en-US" w:eastAsia="zh-CN"/>
          </w:rPr>
          <w:t xml:space="preserve">3.4. </w:t>
        </w:r>
        <w:r>
          <w:rPr>
            <w:rFonts w:hint="eastAsia"/>
            <w:lang w:val="en-US" w:eastAsia="zh-CN"/>
          </w:rPr>
          <w:t>计算调节器电阻和电容</w:t>
        </w:r>
        <w:r>
          <w:tab/>
        </w:r>
        <w:r>
          <w:fldChar w:fldCharType="begin"/>
        </w:r>
        <w:r>
          <w:instrText xml:space="preserve"> PAGEREF _Toc19768 \h </w:instrText>
        </w:r>
        <w:r>
          <w:fldChar w:fldCharType="separate"/>
        </w:r>
        <w:r>
          <w:t>23</w:t>
        </w:r>
        <w:r>
          <w:fldChar w:fldCharType="end"/>
        </w:r>
      </w:hyperlink>
    </w:p>
    <w:p>
      <w:pPr>
        <w:pStyle w:val="TOC1"/>
        <w:tabs>
          <w:tab w:val="right" w:leader="dot" w:pos="8312"/>
          <w:tab w:val="clear" w:pos="8780"/>
        </w:tabs>
      </w:pPr>
      <w:hyperlink w:anchor="_Toc21912" w:history="1">
        <w:r>
          <w:rPr>
            <w:rFonts w:hint="default"/>
            <w:lang w:val="en-US" w:eastAsia="zh-CN"/>
          </w:rPr>
          <w:t xml:space="preserve">4. </w:t>
        </w:r>
        <w:r>
          <w:rPr>
            <w:rFonts w:hint="eastAsia"/>
            <w:lang w:val="en-US" w:eastAsia="zh-CN"/>
          </w:rPr>
          <w:t>速度调节器的设计</w:t>
        </w:r>
        <w:r>
          <w:tab/>
        </w:r>
        <w:r>
          <w:fldChar w:fldCharType="begin"/>
        </w:r>
        <w:r>
          <w:instrText xml:space="preserve"> PAGEREF _Toc21912 \h </w:instrText>
        </w:r>
        <w:r>
          <w:fldChar w:fldCharType="separate"/>
        </w:r>
        <w:r>
          <w:t>25</w:t>
        </w:r>
        <w:r>
          <w:fldChar w:fldCharType="end"/>
        </w:r>
      </w:hyperlink>
    </w:p>
    <w:p>
      <w:pPr>
        <w:pStyle w:val="TOC2"/>
        <w:tabs>
          <w:tab w:val="right" w:leader="dot" w:pos="8312"/>
        </w:tabs>
      </w:pPr>
      <w:hyperlink w:anchor="_Toc29500" w:history="1">
        <w:r>
          <w:rPr>
            <w:rFonts w:hint="default"/>
            <w:lang w:val="en-US" w:eastAsia="zh-CN"/>
          </w:rPr>
          <w:t xml:space="preserve">4.1. </w:t>
        </w:r>
        <w:r>
          <w:rPr>
            <w:rFonts w:hint="eastAsia"/>
            <w:lang w:val="en-US" w:eastAsia="zh-CN"/>
          </w:rPr>
          <w:t>确定转速调节器的时间常数</w:t>
        </w:r>
        <w:r>
          <w:tab/>
        </w:r>
        <w:r>
          <w:fldChar w:fldCharType="begin"/>
        </w:r>
        <w:r>
          <w:instrText xml:space="preserve"> PAGEREF _Toc29500 \h </w:instrText>
        </w:r>
        <w:r>
          <w:fldChar w:fldCharType="separate"/>
        </w:r>
        <w:r>
          <w:t>25</w:t>
        </w:r>
        <w:r>
          <w:fldChar w:fldCharType="end"/>
        </w:r>
      </w:hyperlink>
    </w:p>
    <w:p>
      <w:pPr>
        <w:pStyle w:val="TOC2"/>
        <w:tabs>
          <w:tab w:val="right" w:leader="dot" w:pos="8312"/>
        </w:tabs>
      </w:pPr>
      <w:hyperlink w:anchor="_Toc11571" w:history="1">
        <w:r>
          <w:rPr>
            <w:rFonts w:hint="default"/>
            <w:lang w:val="en-US" w:eastAsia="zh-CN"/>
          </w:rPr>
          <w:t xml:space="preserve">4.2. </w:t>
        </w:r>
        <w:r>
          <w:rPr>
            <w:rFonts w:hint="eastAsia"/>
            <w:lang w:val="en-US" w:eastAsia="zh-CN"/>
          </w:rPr>
          <w:t>转速调节器的结构设计</w:t>
        </w:r>
        <w:r>
          <w:tab/>
        </w:r>
        <w:r>
          <w:fldChar w:fldCharType="begin"/>
        </w:r>
        <w:r>
          <w:instrText xml:space="preserve"> PAGEREF _Toc11571 \h </w:instrText>
        </w:r>
        <w:r>
          <w:fldChar w:fldCharType="separate"/>
        </w:r>
        <w:r>
          <w:t>25</w:t>
        </w:r>
        <w:r>
          <w:fldChar w:fldCharType="end"/>
        </w:r>
      </w:hyperlink>
    </w:p>
    <w:p>
      <w:pPr>
        <w:pStyle w:val="TOC2"/>
        <w:tabs>
          <w:tab w:val="right" w:leader="dot" w:pos="8312"/>
        </w:tabs>
      </w:pPr>
      <w:hyperlink w:anchor="_Toc24851" w:history="1">
        <w:r>
          <w:rPr>
            <w:rFonts w:hint="default"/>
            <w:lang w:val="en-US" w:eastAsia="zh-CN"/>
          </w:rPr>
          <w:t xml:space="preserve">4.3. </w:t>
        </w:r>
        <w:r>
          <w:rPr>
            <w:rFonts w:hint="eastAsia"/>
            <w:lang w:val="en-US" w:eastAsia="zh-CN"/>
          </w:rPr>
          <w:t>计算转速调节调节器参数</w:t>
        </w:r>
        <w:r>
          <w:tab/>
        </w:r>
        <w:r>
          <w:fldChar w:fldCharType="begin"/>
        </w:r>
        <w:r>
          <w:instrText xml:space="preserve"> PAGEREF _Toc24851 \h </w:instrText>
        </w:r>
        <w:r>
          <w:fldChar w:fldCharType="separate"/>
        </w:r>
        <w:r>
          <w:t>26</w:t>
        </w:r>
        <w:r>
          <w:fldChar w:fldCharType="end"/>
        </w:r>
      </w:hyperlink>
    </w:p>
    <w:p>
      <w:pPr>
        <w:pStyle w:val="TOC2"/>
        <w:tabs>
          <w:tab w:val="right" w:leader="dot" w:pos="8312"/>
        </w:tabs>
      </w:pPr>
      <w:hyperlink w:anchor="_Toc4311" w:history="1">
        <w:r>
          <w:rPr>
            <w:rFonts w:hint="default"/>
            <w:lang w:val="en-US" w:eastAsia="zh-CN"/>
          </w:rPr>
          <w:t xml:space="preserve">4.4. </w:t>
        </w:r>
        <w:r>
          <w:rPr>
            <w:rFonts w:hint="eastAsia"/>
            <w:lang w:val="en-US" w:eastAsia="zh-CN"/>
          </w:rPr>
          <w:t>校验近似条件</w:t>
        </w:r>
        <w:r>
          <w:tab/>
        </w:r>
        <w:r>
          <w:fldChar w:fldCharType="begin"/>
        </w:r>
        <w:r>
          <w:instrText xml:space="preserve"> PAGEREF _Toc4311 \h </w:instrText>
        </w:r>
        <w:r>
          <w:fldChar w:fldCharType="separate"/>
        </w:r>
        <w:r>
          <w:t>26</w:t>
        </w:r>
        <w:r>
          <w:fldChar w:fldCharType="end"/>
        </w:r>
      </w:hyperlink>
    </w:p>
    <w:p>
      <w:pPr>
        <w:pStyle w:val="TOC2"/>
        <w:tabs>
          <w:tab w:val="right" w:leader="dot" w:pos="8312"/>
        </w:tabs>
      </w:pPr>
      <w:hyperlink w:anchor="_Toc3411" w:history="1">
        <w:r>
          <w:rPr>
            <w:rFonts w:hint="default"/>
            <w:lang w:val="en-US" w:eastAsia="zh-CN"/>
          </w:rPr>
          <w:t xml:space="preserve">4.5. </w:t>
        </w:r>
        <w:r>
          <w:rPr>
            <w:rFonts w:hint="eastAsia"/>
            <w:lang w:val="en-US" w:eastAsia="zh-CN"/>
          </w:rPr>
          <w:t>计算调节器电阻和电容</w:t>
        </w:r>
        <w:r>
          <w:tab/>
        </w:r>
        <w:r>
          <w:fldChar w:fldCharType="begin"/>
        </w:r>
        <w:r>
          <w:instrText xml:space="preserve"> PAGEREF _Toc3411 \h </w:instrText>
        </w:r>
        <w:r>
          <w:fldChar w:fldCharType="separate"/>
        </w:r>
        <w:r>
          <w:t>27</w:t>
        </w:r>
        <w:r>
          <w:fldChar w:fldCharType="end"/>
        </w:r>
      </w:hyperlink>
    </w:p>
    <w:p>
      <w:pPr>
        <w:pStyle w:val="TOC2"/>
        <w:tabs>
          <w:tab w:val="right" w:leader="dot" w:pos="8312"/>
        </w:tabs>
      </w:pPr>
      <w:hyperlink w:anchor="_Toc27319" w:history="1">
        <w:r>
          <w:rPr>
            <w:rFonts w:hint="default"/>
            <w:lang w:val="en-US" w:eastAsia="zh-CN"/>
          </w:rPr>
          <w:t xml:space="preserve">4.6. </w:t>
        </w:r>
        <w:r>
          <w:rPr>
            <w:rFonts w:hint="eastAsia"/>
            <w:lang w:val="en-US" w:eastAsia="zh-CN"/>
          </w:rPr>
          <w:t>本章小结</w:t>
        </w:r>
        <w:r>
          <w:tab/>
        </w:r>
        <w:r>
          <w:fldChar w:fldCharType="begin"/>
        </w:r>
        <w:r>
          <w:instrText xml:space="preserve"> PAGEREF _Toc27319 \h </w:instrText>
        </w:r>
        <w:r>
          <w:fldChar w:fldCharType="separate"/>
        </w:r>
        <w:r>
          <w:t>27</w:t>
        </w:r>
        <w:r>
          <w:fldChar w:fldCharType="end"/>
        </w:r>
      </w:hyperlink>
    </w:p>
    <w:p>
      <w:pPr>
        <w:pStyle w:val="TOC1"/>
        <w:tabs>
          <w:tab w:val="right" w:leader="dot" w:pos="8312"/>
          <w:tab w:val="clear" w:pos="8780"/>
        </w:tabs>
      </w:pPr>
      <w:hyperlink w:anchor="_Toc14194" w:history="1">
        <w:r>
          <w:rPr>
            <w:rFonts w:hint="default"/>
            <w:lang w:val="en-US" w:eastAsia="zh-CN"/>
          </w:rPr>
          <w:t xml:space="preserve">5. </w:t>
        </w:r>
        <w:r>
          <w:rPr>
            <w:rFonts w:hint="eastAsia"/>
            <w:lang w:val="en-US" w:eastAsia="zh-CN"/>
          </w:rPr>
          <w:t>总结</w:t>
        </w:r>
        <w:r>
          <w:tab/>
        </w:r>
        <w:r>
          <w:fldChar w:fldCharType="begin"/>
        </w:r>
        <w:r>
          <w:instrText xml:space="preserve"> PAGEREF _Toc14194 \h </w:instrText>
        </w:r>
        <w:r>
          <w:fldChar w:fldCharType="separate"/>
        </w:r>
        <w:r>
          <w:t>31</w:t>
        </w:r>
        <w:r>
          <w:fldChar w:fldCharType="end"/>
        </w:r>
      </w:hyperlink>
    </w:p>
    <w:p>
      <w:pPr>
        <w:ind w:firstLine="480" w:firstLineChars="200"/>
        <w:outlineLvl w:val="1"/>
        <w:sectPr>
          <w:headerReference w:type="default" r:id="rId29"/>
          <w:footerReference w:type="even" r:id="rId30"/>
          <w:footerReference w:type="default" r:id="rId31"/>
          <w:headerReference w:type="first" r:id="rId32"/>
          <w:footerReference w:type="first" r:id="rId33"/>
          <w:pgSz w:w="11906" w:h="16838"/>
          <w:pgMar w:top="1440" w:right="1797" w:bottom="1440" w:left="1797" w:header="709" w:footer="709" w:gutter="0"/>
          <w:pgNumType w:start="1"/>
          <w:cols w:num="1" w:space="708"/>
          <w:titlePg/>
          <w:docGrid w:linePitch="360" w:charSpace="0"/>
        </w:sectPr>
      </w:pPr>
      <w:r>
        <w:fldChar w:fldCharType="end"/>
      </w:r>
    </w:p>
    <w:p>
      <w:pPr>
        <w:pStyle w:val="Heading1"/>
        <w:numPr>
          <w:ilvl w:val="0"/>
          <w:numId w:val="0"/>
        </w:numPr>
        <w:bidi w:val="0"/>
        <w:ind w:leftChars="0"/>
        <w:jc w:val="center"/>
        <w:rPr>
          <w:rFonts w:hint="eastAsia"/>
        </w:rPr>
        <w:sectPr>
          <w:headerReference w:type="default" r:id="rId34"/>
          <w:footerReference w:type="even" r:id="rId35"/>
          <w:footerReference w:type="default" r:id="rId36"/>
          <w:headerReference w:type="first" r:id="rId37"/>
          <w:footerReference w:type="first" r:id="rId38"/>
          <w:type w:val="continuous"/>
          <w:pgSz w:w="11906" w:h="16838"/>
          <w:pgMar w:top="2098" w:right="1474" w:bottom="1985" w:left="1588" w:header="709" w:footer="709" w:gutter="0"/>
          <w:pgNumType w:fmt="decimal" w:start="1"/>
          <w:cols w:num="1" w:space="708"/>
          <w:titlePg/>
          <w:docGrid w:linePitch="360" w:charSpace="0"/>
        </w:sectPr>
      </w:pPr>
      <w:bookmarkStart w:id="22" w:name="_Toc6393087"/>
      <w:bookmarkStart w:id="23" w:name="_Toc6320332"/>
      <w:bookmarkStart w:id="24" w:name="_Toc10773"/>
    </w:p>
    <w:bookmarkEnd w:id="22"/>
    <w:bookmarkEnd w:id="23"/>
    <w:bookmarkEnd w:id="24"/>
    <w:p>
      <w:pPr>
        <w:sectPr>
          <w:headerReference w:type="default" r:id="rId39"/>
          <w:footerReference w:type="even" r:id="rId40"/>
          <w:footerReference w:type="default" r:id="rId41"/>
          <w:headerReference w:type="first" r:id="rId42"/>
          <w:footerReference w:type="first" r:id="rId43"/>
          <w:pgSz w:w="11906" w:h="16838"/>
          <w:pgMar w:top="2098" w:right="1474" w:bottom="1985" w:left="1588" w:header="709" w:footer="709" w:gutter="0"/>
          <w:pgNumType w:fmt="decimal" w:start="2"/>
          <w:cols w:num="1" w:space="708"/>
          <w:docGrid w:linePitch="360" w:charSpace="0"/>
        </w:sectPr>
      </w:pPr>
    </w:p>
    <w:p>
      <w:pPr>
        <w:pStyle w:val="Heading1"/>
        <w:bidi w:val="0"/>
        <w:rPr>
          <w:rFonts w:hint="eastAsia"/>
          <w:lang w:val="en-US" w:eastAsia="zh-CN"/>
        </w:rPr>
      </w:pPr>
      <w:bookmarkStart w:id="25" w:name="_Toc25826"/>
      <w:bookmarkStart w:id="26" w:name="_Toc21746"/>
      <w:bookmarkStart w:id="27" w:name="_Toc14289"/>
      <w:r>
        <w:rPr>
          <w:rFonts w:hint="eastAsia"/>
          <w:lang w:val="en-US" w:eastAsia="zh-CN"/>
        </w:rPr>
        <w:t>绪论</w:t>
      </w:r>
      <w:bookmarkEnd w:id="25"/>
      <w:bookmarkEnd w:id="26"/>
      <w:bookmarkEnd w:id="27"/>
    </w:p>
    <w:p>
      <w:pPr>
        <w:pStyle w:val="Heading2"/>
        <w:bidi w:val="0"/>
        <w:rPr>
          <w:rFonts w:hint="eastAsia"/>
          <w:lang w:val="en-US" w:eastAsia="zh-CN"/>
        </w:rPr>
      </w:pPr>
      <w:bookmarkStart w:id="28" w:name="_Toc16265"/>
      <w:bookmarkStart w:id="29" w:name="_Toc16304"/>
      <w:bookmarkStart w:id="30" w:name="_Toc31960"/>
      <w:bookmarkStart w:id="31" w:name="_Toc7097"/>
      <w:r>
        <w:rPr>
          <w:rFonts w:hint="eastAsia"/>
          <w:lang w:val="en-US" w:eastAsia="zh-CN"/>
        </w:rPr>
        <w:t>课题的背景和意义</w:t>
      </w:r>
      <w:bookmarkEnd w:id="28"/>
      <w:bookmarkEnd w:id="29"/>
      <w:bookmarkEnd w:id="30"/>
      <w:bookmarkEnd w:id="31"/>
    </w:p>
    <w:p>
      <w:pPr>
        <w:rPr>
          <w:rFonts w:cs="Times New Roman" w:hint="eastAsia"/>
          <w:kern w:val="2"/>
          <w:szCs w:val="24"/>
        </w:rPr>
      </w:pPr>
      <w:r>
        <w:rPr>
          <w:rFonts w:cs="Times New Roman" w:hint="eastAsia"/>
          <w:kern w:val="2"/>
          <w:sz w:val="24"/>
          <w:szCs w:val="24"/>
          <w:lang w:val="en-US" w:eastAsia="zh-CN" w:bidi="ar-SA"/>
        </w:rPr>
        <w:t>大部分生产机械规定在一定范围之内稳定调速，具有较好的稳定和动态性性能。调速系统软件调速范围广，静态数据误差值小，性能稳定，动态性性能好。在大性能驱动技术领域里，长期用DC动力驱动系统软件。双闭环直流电调速操作系统是直流电调速自动控制系统里最完善、运用最普遍的动力传动系统。具备瞬态响应快、抗干扰性高的优势。我们都知道反馈环自动控制系统具有较好的抗干扰性性能，可以有效的抑止反馈环精子活动率无线信道里的全部影响。速率负的反馈和PI控制器单闭环速率自动控制系统确保系统稳定性，完成速率无静差。可是，制动系统、负载的高动态性高效率等系统对动态性性能要求高的状况。单闭环系统软件难以符合要求。这是因为单闭环方法不可以良好控制动态过程的电流和转距。单闭环方法只有断开电流来限定电流冲击，而无法完美控制电流动态的波型。在具体姿势中，希望能在电机较大电流极限值条件下，最大程度地运用电机的容许过载能力，而且在衔接中始终将电流(转距)维持在容许最高值，尽量以最大加速度运行机电传动控制系统软件。做到平稳转速比后，电流马上降低，扭距马上与负载均衡，随后转到平稳运作</w:t>
      </w:r>
      <w:r>
        <w:rPr>
          <w:rFonts w:cs="Times New Roman" w:hint="eastAsia"/>
          <w:kern w:val="2"/>
          <w:sz w:val="24"/>
          <w:szCs w:val="24"/>
          <w:vertAlign w:val="superscript"/>
          <w:lang w:val="en-US" w:eastAsia="zh-CN" w:bidi="ar-SA"/>
        </w:rPr>
        <w:t>[1]</w:t>
      </w:r>
      <w:r>
        <w:rPr>
          <w:rFonts w:cs="Times New Roman" w:hint="eastAsia"/>
          <w:kern w:val="2"/>
          <w:sz w:val="24"/>
          <w:szCs w:val="24"/>
          <w:lang w:val="en-US" w:eastAsia="zh-CN" w:bidi="ar-SA"/>
        </w:rPr>
        <w:t>。这时，运行电流具备波形波型，转速比平行线提升。这也是调速在系统较大电流转距环境下可以获得的更快运行全过程。</w:t>
      </w:r>
    </w:p>
    <w:p>
      <w:pPr>
        <w:rPr>
          <w:rFonts w:cs="Times New Roman" w:hint="eastAsia"/>
          <w:kern w:val="2"/>
          <w:szCs w:val="24"/>
        </w:rPr>
      </w:pPr>
      <w:r>
        <w:rPr>
          <w:rFonts w:cs="Times New Roman" w:hint="eastAsia"/>
          <w:kern w:val="2"/>
          <w:sz w:val="24"/>
          <w:szCs w:val="24"/>
          <w:lang w:val="en-US" w:eastAsia="zh-CN" w:bidi="ar-SA"/>
        </w:rPr>
        <w:t>伴随着社会化大生产的高速发展，机电传动控制设备广泛用于当代工业化生产，并对生产工艺流程和产品品质的需求持续，越来越多生产机械规定完成制动系统调速。因而，我们要对于该全自动调速系统实现全面的了解与研究。本设计方案课题研究为双闭环可控硅不可逆转直流电调速系统软件，包含主要电路和控制回路。主要电路由可控硅组成，控制回路主要是由检验电源电路和光耦电路组成，检验电源电路包含速率监控和电流检验。</w:t>
      </w:r>
    </w:p>
    <w:p>
      <w:pPr>
        <w:rPr>
          <w:rFonts w:cs="Times New Roman" w:hint="eastAsia"/>
          <w:kern w:val="2"/>
          <w:szCs w:val="24"/>
        </w:rPr>
        <w:sectPr>
          <w:headerReference w:type="default" r:id="rId44"/>
          <w:footerReference w:type="even" r:id="rId45"/>
          <w:footerReference w:type="default" r:id="rId46"/>
          <w:headerReference w:type="first" r:id="rId47"/>
          <w:footerReference w:type="first" r:id="rId48"/>
          <w:type w:val="nextPage"/>
          <w:pgSz w:w="11906" w:h="16838"/>
          <w:pgMar w:top="2098" w:right="1474" w:bottom="1985" w:left="1588" w:header="709" w:footer="709" w:gutter="0"/>
          <w:pgNumType w:fmt="decimal" w:start="3"/>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依据电机类别的不一样，机电传动控制可以分为沟通交流调速和直流电调速。直流电调速就是指手动式或全自动更改直流电电机的转速比，以适应数控车床的需求。从机械设备特性的立场来说，是由更改电机的主要参数外部生产加工工作电压来调节电机的机器特性，进而更改电机的机器特性动作和特性的联系，进而更改电机稳定启动速度。直流电电机的启动性与制动性优质，适用大规模的光滑调速。广泛用于挤压机、矿山开采机、挖机、深海钻探机、金属切割机、制造机械、多层电梯等都需要高性能可控性动力驱动的行业</w:t>
      </w:r>
      <w:r>
        <w:rPr>
          <w:rFonts w:cs="Times New Roman" w:hint="eastAsia"/>
          <w:kern w:val="2"/>
          <w:sz w:val="24"/>
          <w:szCs w:val="24"/>
          <w:vertAlign w:val="superscript"/>
          <w:lang w:val="en-US" w:eastAsia="zh-CN" w:bidi="ar-SA"/>
        </w:rPr>
        <w:t>[2]</w:t>
      </w:r>
      <w:r>
        <w:rPr>
          <w:rFonts w:cs="Times New Roman" w:hint="eastAsia"/>
          <w:kern w:val="2"/>
          <w:sz w:val="24"/>
          <w:szCs w:val="24"/>
          <w:lang w:val="en-US" w:eastAsia="zh-CN" w:bidi="ar-SA"/>
        </w:rPr>
        <w:t>。</w:t>
      </w:r>
    </w:p>
    <w:p>
      <w:pPr>
        <w:pStyle w:val="Heading2"/>
        <w:bidi w:val="0"/>
        <w:rPr>
          <w:rFonts w:hint="eastAsia"/>
          <w:lang w:val="en-US" w:eastAsia="zh-CN"/>
        </w:rPr>
      </w:pPr>
      <w:bookmarkStart w:id="32" w:name="_Toc14278"/>
      <w:bookmarkStart w:id="33" w:name="_Toc4093"/>
      <w:bookmarkStart w:id="34" w:name="_Toc359495499"/>
      <w:bookmarkStart w:id="35" w:name="_Toc31731"/>
      <w:bookmarkStart w:id="36" w:name="_Toc8119"/>
      <w:r>
        <w:rPr>
          <w:rFonts w:hint="eastAsia"/>
          <w:lang w:val="en-US" w:eastAsia="zh-CN"/>
        </w:rPr>
        <w:t>课题的发展状况</w:t>
      </w:r>
      <w:bookmarkEnd w:id="32"/>
      <w:bookmarkEnd w:id="33"/>
      <w:bookmarkEnd w:id="34"/>
      <w:bookmarkEnd w:id="35"/>
      <w:bookmarkEnd w:id="36"/>
    </w:p>
    <w:p>
      <w:pPr>
        <w:rPr>
          <w:rFonts w:cs="Times New Roman" w:hint="eastAsia"/>
          <w:kern w:val="2"/>
          <w:szCs w:val="24"/>
        </w:rPr>
      </w:pPr>
      <w:r>
        <w:rPr>
          <w:rFonts w:cs="Times New Roman" w:hint="eastAsia"/>
          <w:kern w:val="2"/>
          <w:sz w:val="24"/>
          <w:szCs w:val="24"/>
          <w:lang w:val="en-US" w:eastAsia="zh-CN" w:bidi="ar-SA"/>
        </w:rPr>
        <w:t>近些年，交流传动系统迅速发展。但直流驱动系统在理论与实践上面比较完善，从意见反馈闭环控制控制的角度看，是沟通交流驱动控制系统，因而直流驱动系统在制造工作和生活中起到重要作用。另一方面，必须注意的是，电驱动与全自动控制息息相关。调速控制设备通常是各种各样电力电子技术逆变电路，为电机给予可控性直流或交流电路，是缺点控制和特点控制的物质。可以这么说电力电子学的发展是机电传动控制调速系统发展趋势强大的驱动力。把它们结合在一起科学研究直流调速系统，更有助于充分了解直流调速系统。</w:t>
      </w:r>
    </w:p>
    <w:p>
      <w:pPr>
        <w:pStyle w:val="Heading2"/>
        <w:bidi w:val="0"/>
        <w:rPr>
          <w:rFonts w:hint="eastAsia"/>
          <w:lang w:val="en-US" w:eastAsia="zh-CN"/>
        </w:rPr>
      </w:pPr>
      <w:bookmarkStart w:id="37" w:name="_Toc28007"/>
      <w:bookmarkStart w:id="38" w:name="_Toc8637"/>
      <w:bookmarkStart w:id="39" w:name="_Toc15175"/>
      <w:bookmarkStart w:id="40" w:name="_Toc359495500"/>
      <w:bookmarkStart w:id="41" w:name="_Toc31052"/>
      <w:r>
        <w:rPr>
          <w:rFonts w:hint="eastAsia"/>
          <w:lang w:val="en-US" w:eastAsia="zh-CN"/>
        </w:rPr>
        <w:t>设计要求</w:t>
      </w:r>
      <w:bookmarkEnd w:id="37"/>
      <w:bookmarkEnd w:id="38"/>
      <w:bookmarkEnd w:id="39"/>
      <w:bookmarkEnd w:id="40"/>
      <w:bookmarkEnd w:id="41"/>
    </w:p>
    <w:p>
      <w:pPr>
        <w:rPr>
          <w:rFonts w:cs="Times New Roman" w:hint="eastAsia"/>
          <w:kern w:val="2"/>
          <w:szCs w:val="24"/>
        </w:rPr>
      </w:pPr>
      <w:bookmarkStart w:id="42" w:name="_Toc129782624"/>
      <w:r>
        <w:rPr>
          <w:rFonts w:cs="Times New Roman" w:hint="eastAsia"/>
          <w:kern w:val="2"/>
          <w:sz w:val="24"/>
          <w:szCs w:val="24"/>
          <w:lang w:val="en-US" w:eastAsia="zh-CN" w:bidi="ar-SA"/>
        </w:rPr>
        <w:t>1．稳态无静差</w:t>
      </w:r>
      <w:r>
        <w:rPr>
          <w:rFonts w:cs="Times New Roman" w:hint="eastAsia"/>
          <w:kern w:val="2"/>
          <w:sz w:val="24"/>
          <w:szCs w:val="24"/>
          <w:lang w:val="en-US" w:eastAsia="zh-CN" w:bidi="ar-S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95pt;height:18pt" o:ole="" coordsize="21600,21600" filled="f" stroked="f">
            <v:imagedata r:id="rId49" o:title=""/>
            <o:lock v:ext="edit" aspectratio="t"/>
            <w10:anchorlock/>
          </v:shape>
          <o:OLEObject Type="Embed" ProgID="Equation.DSMT4" ShapeID="_x0000_i1025" DrawAspect="Content" ObjectID="_1468075725" r:id="rId50"/>
        </w:object>
      </w:r>
      <w:r>
        <w:rPr>
          <w:rFonts w:cs="Times New Roman" w:hint="eastAsia"/>
          <w:kern w:val="2"/>
          <w:sz w:val="24"/>
          <w:szCs w:val="24"/>
          <w:lang w:val="en-US" w:eastAsia="zh-CN" w:bidi="ar-SA"/>
        </w:rPr>
        <w:t>，空载起动到额定转速超调</w:t>
      </w:r>
      <w:r>
        <w:rPr>
          <w:rFonts w:cs="Times New Roman" w:hint="eastAsia"/>
          <w:kern w:val="2"/>
          <w:sz w:val="24"/>
          <w:szCs w:val="24"/>
          <w:lang w:val="en-US" w:eastAsia="zh-CN" w:bidi="ar-SA"/>
        </w:rPr>
        <w:object>
          <v:shape id="_x0000_i1026" type="#_x0000_t75" style="width:49pt;height:18pt" o:ole="" coordsize="21600,21600" filled="f" stroked="f">
            <v:imagedata r:id="rId51" o:title=""/>
            <o:lock v:ext="edit" aspectratio="t"/>
            <w10:anchorlock/>
          </v:shape>
          <o:OLEObject Type="Embed" ProgID="Equation.DSMT4" ShapeID="_x0000_i1026" DrawAspect="Content" ObjectID="_1468075726" r:id="rId52"/>
        </w:object>
      </w:r>
    </w:p>
    <w:p>
      <w:pPr>
        <w:rPr>
          <w:rFonts w:cs="Times New Roman" w:hint="eastAsia"/>
          <w:kern w:val="2"/>
          <w:szCs w:val="24"/>
        </w:rPr>
      </w:pPr>
      <w:r>
        <w:rPr>
          <w:rFonts w:cs="Times New Roman" w:hint="eastAsia"/>
          <w:kern w:val="2"/>
          <w:sz w:val="24"/>
          <w:szCs w:val="24"/>
          <w:lang w:val="en-US" w:eastAsia="zh-CN" w:bidi="ar-SA"/>
        </w:rPr>
        <w:t>2.进行系统各个环节的设计方案和参数测算。</w:t>
      </w:r>
    </w:p>
    <w:p>
      <w:pPr>
        <w:rPr>
          <w:rFonts w:cs="Times New Roman" w:hint="eastAsia"/>
          <w:kern w:val="2"/>
          <w:szCs w:val="24"/>
        </w:rPr>
      </w:pPr>
      <w:r>
        <w:rPr>
          <w:rFonts w:cs="Times New Roman" w:hint="eastAsia"/>
          <w:kern w:val="2"/>
          <w:sz w:val="24"/>
          <w:szCs w:val="24"/>
          <w:lang w:val="en-US" w:eastAsia="zh-CN" w:bidi="ar-SA"/>
        </w:rPr>
        <w:t>3.依据技术标准动态性修改系统，明确ASR调节器和ACR调节器的构造形式，开展参数测算，使调速系统能平稳运作，达到动态性性能参数的需求。</w:t>
      </w:r>
    </w:p>
    <w:p>
      <w:pPr>
        <w:rPr>
          <w:rFonts w:cs="Times New Roman" w:hint="eastAsia"/>
          <w:kern w:val="2"/>
          <w:szCs w:val="24"/>
        </w:rPr>
      </w:pPr>
      <w:r>
        <w:rPr>
          <w:rFonts w:cs="Times New Roman" w:hint="eastAsia"/>
          <w:kern w:val="2"/>
          <w:sz w:val="24"/>
          <w:szCs w:val="24"/>
          <w:lang w:val="en-US" w:eastAsia="zh-CN" w:bidi="ar-SA"/>
        </w:rPr>
        <w:t>4.速度控制系统具有过压、过电流保护和制动系统对策。</w:t>
      </w:r>
    </w:p>
    <w:p>
      <w:pPr>
        <w:rPr>
          <w:rFonts w:cs="Times New Roman" w:hint="eastAsia"/>
          <w:kern w:val="2"/>
          <w:szCs w:val="24"/>
        </w:rPr>
      </w:pPr>
      <w:r>
        <w:rPr>
          <w:rFonts w:cs="Times New Roman" w:hint="eastAsia"/>
          <w:kern w:val="2"/>
          <w:sz w:val="24"/>
          <w:szCs w:val="24"/>
          <w:lang w:val="en-US" w:eastAsia="zh-CN" w:bidi="ar-SA"/>
        </w:rPr>
        <w:t>制定了一种不可逆的速度与电流量双闭环直流电调速系统，基本上技术数据参数如下所示。</w:t>
      </w:r>
    </w:p>
    <w:p>
      <w:pPr>
        <w:rPr>
          <w:rFonts w:cs="Times New Roman" w:hint="eastAsia"/>
          <w:kern w:val="2"/>
          <w:szCs w:val="24"/>
        </w:rPr>
      </w:pPr>
      <w:r>
        <w:rPr>
          <w:rFonts w:cs="Times New Roman" w:hint="eastAsia"/>
          <w:kern w:val="2"/>
          <w:sz w:val="24"/>
          <w:szCs w:val="24"/>
          <w:lang w:val="en-US" w:eastAsia="zh-CN" w:bidi="ar-SA"/>
        </w:rPr>
        <w:t>1.直流无刷电机：</w:t>
      </w:r>
    </w:p>
    <w:p>
      <w:pPr>
        <w:rPr>
          <w:rFonts w:cs="Times New Roman" w:hint="eastAsia"/>
          <w:kern w:val="2"/>
          <w:szCs w:val="24"/>
        </w:rPr>
        <w:sectPr>
          <w:headerReference w:type="default" r:id="rId53"/>
          <w:footerReference w:type="even" r:id="rId54"/>
          <w:footerReference w:type="default" r:id="rId55"/>
          <w:headerReference w:type="first" r:id="rId56"/>
          <w:footerReference w:type="first" r:id="rId57"/>
          <w:type w:val="nextPage"/>
          <w:pgSz w:w="11906" w:h="16838"/>
          <w:pgMar w:top="2098" w:right="1474" w:bottom="1985" w:left="1588" w:header="709" w:footer="709" w:gutter="0"/>
          <w:pgNumType w:fmt="decimal" w:start="4"/>
          <w:cols w:num="1" w:space="708"/>
          <w:titlePg w:val="0"/>
          <w:docGrid w:linePitch="360" w:charSpace="0"/>
        </w:sectPr>
      </w:pPr>
      <w:r>
        <w:rPr>
          <w:rFonts w:cs="Times New Roman" w:hint="eastAsia"/>
          <w:kern w:val="2"/>
          <w:sz w:val="24"/>
          <w:szCs w:val="24"/>
          <w:lang w:val="en-US" w:eastAsia="zh-CN" w:bidi="ar-SA"/>
        </w:rPr>
        <w:t>PN=150kw，UN=220V，IN=700A，nN=1000r/min，λ=1.5，</w:t>
      </w:r>
    </w:p>
    <w:p>
      <w:pPr>
        <w:rPr>
          <w:rFonts w:cs="Times New Roman" w:hint="eastAsia"/>
          <w:kern w:val="2"/>
          <w:szCs w:val="24"/>
        </w:rPr>
      </w:pPr>
      <w:r>
        <w:rPr>
          <w:rFonts w:cs="Times New Roman" w:hint="eastAsia"/>
          <w:kern w:val="2"/>
          <w:sz w:val="24"/>
          <w:szCs w:val="24"/>
          <w:lang w:val="en-US" w:eastAsia="zh-CN" w:bidi="ar-SA"/>
        </w:rPr>
        <w:t>Ra=0.05Ω，</w:t>
      </w:r>
      <w:r>
        <w:rPr>
          <w:rFonts w:cs="Times New Roman" w:hint="eastAsia"/>
          <w:kern w:val="2"/>
          <w:sz w:val="24"/>
          <w:szCs w:val="24"/>
          <w:lang w:val="en-US" w:eastAsia="zh-CN" w:bidi="ar-SA"/>
        </w:rPr>
        <w:object>
          <v:shape id="_x0000_i1027" type="#_x0000_t75" style="width:53pt;height:18pt" o:ole="" coordsize="21600,21600" filled="f" stroked="f">
            <v:imagedata r:id="rId58" o:title=""/>
            <o:lock v:ext="edit" aspectratio="t"/>
            <w10:anchorlock/>
          </v:shape>
          <o:OLEObject Type="Embed" ProgID="Equation.DSMT4" ShapeID="_x0000_i1027" DrawAspect="Content" ObjectID="_1468075727" r:id="rId59"/>
        </w:object>
      </w:r>
      <w:r>
        <w:rPr>
          <w:rFonts w:cs="Times New Roman" w:hint="eastAsia"/>
          <w:kern w:val="2"/>
          <w:sz w:val="24"/>
          <w:szCs w:val="24"/>
          <w:lang w:val="en-US" w:eastAsia="zh-CN" w:bidi="ar-SA"/>
        </w:rPr>
        <w:t>，</w:t>
      </w:r>
      <w:r>
        <w:rPr>
          <w:rFonts w:cs="Times New Roman" w:hint="eastAsia"/>
          <w:kern w:val="2"/>
          <w:sz w:val="24"/>
          <w:szCs w:val="24"/>
          <w:lang w:val="en-US" w:eastAsia="zh-CN" w:bidi="ar-SA"/>
        </w:rPr>
        <w:object>
          <v:shape id="_x0000_i1028" type="#_x0000_t75" style="width:64pt;height:18pt" o:ole="" coordsize="21600,21600" filled="f" stroked="f">
            <v:imagedata r:id="rId60" o:title=""/>
            <o:lock v:ext="edit" aspectratio="t"/>
            <w10:anchorlock/>
          </v:shape>
          <o:OLEObject Type="Embed" ProgID="Equation.DSMT4" ShapeID="_x0000_i1028" DrawAspect="Content" ObjectID="_1468075728" r:id="rId61"/>
        </w:object>
      </w:r>
      <w:r>
        <w:rPr>
          <w:rFonts w:cs="Times New Roman" w:hint="eastAsia"/>
          <w:kern w:val="2"/>
          <w:sz w:val="24"/>
          <w:szCs w:val="24"/>
          <w:lang w:val="en-US" w:eastAsia="zh-CN" w:bidi="ar-SA"/>
        </w:rPr>
        <w:t>，GD2=125Nm2，</w:t>
      </w:r>
    </w:p>
    <w:p>
      <w:pPr>
        <w:rPr>
          <w:rFonts w:cs="Times New Roman" w:hint="eastAsia"/>
          <w:kern w:val="2"/>
          <w:szCs w:val="24"/>
        </w:rPr>
      </w:pPr>
      <w:r>
        <w:rPr>
          <w:rFonts w:cs="Times New Roman" w:hint="eastAsia"/>
          <w:kern w:val="2"/>
          <w:sz w:val="24"/>
          <w:szCs w:val="24"/>
          <w:lang w:val="en-US" w:eastAsia="zh-CN" w:bidi="ar-SA"/>
        </w:rPr>
        <w:t>电枢回路总电阻R=0.8Ω。</w:t>
      </w:r>
    </w:p>
    <w:bookmarkEnd w:id="42"/>
    <w:p>
      <w:pPr>
        <w:pStyle w:val="Heading2"/>
        <w:bidi w:val="0"/>
        <w:rPr>
          <w:rFonts w:hint="eastAsia"/>
          <w:lang w:val="en-US" w:eastAsia="zh-CN"/>
        </w:rPr>
      </w:pPr>
      <w:bookmarkStart w:id="43" w:name="_Toc10892"/>
      <w:bookmarkStart w:id="44" w:name="_Toc27136"/>
      <w:bookmarkStart w:id="45" w:name="_Toc359495501"/>
      <w:bookmarkStart w:id="46" w:name="_Toc1698"/>
      <w:bookmarkStart w:id="47" w:name="_Toc7630"/>
      <w:r>
        <w:rPr>
          <w:rFonts w:hint="eastAsia"/>
          <w:lang w:val="en-US" w:eastAsia="zh-CN"/>
        </w:rPr>
        <w:t>设计内容</w:t>
      </w:r>
      <w:bookmarkEnd w:id="43"/>
      <w:bookmarkEnd w:id="44"/>
      <w:bookmarkEnd w:id="45"/>
      <w:bookmarkEnd w:id="46"/>
      <w:bookmarkEnd w:id="47"/>
    </w:p>
    <w:p>
      <w:pPr>
        <w:rPr>
          <w:rFonts w:cs="Times New Roman" w:hint="eastAsia"/>
          <w:kern w:val="2"/>
          <w:szCs w:val="24"/>
        </w:rPr>
      </w:pPr>
      <w:r>
        <w:rPr>
          <w:rFonts w:cs="Times New Roman" w:hint="eastAsia"/>
          <w:kern w:val="2"/>
          <w:sz w:val="24"/>
          <w:szCs w:val="24"/>
          <w:lang w:val="en-US" w:eastAsia="zh-CN" w:bidi="ar-SA"/>
        </w:rPr>
        <w:t>1.依据课题的技术标准，剖析确认了主回路的构造和闭环调速系统的构成，并制作了系统构造的原理框图。</w:t>
      </w:r>
    </w:p>
    <w:p>
      <w:pPr>
        <w:rPr>
          <w:rFonts w:cs="Times New Roman" w:hint="eastAsia"/>
          <w:kern w:val="2"/>
          <w:szCs w:val="24"/>
        </w:rPr>
      </w:pPr>
      <w:r>
        <w:rPr>
          <w:rFonts w:cs="Times New Roman" w:hint="eastAsia"/>
          <w:kern w:val="2"/>
          <w:sz w:val="24"/>
          <w:szCs w:val="24"/>
          <w:lang w:val="en-US" w:eastAsia="zh-CN" w:bidi="ar-SA"/>
        </w:rPr>
        <w:t>2.调速系统关键电源电路电子器件的确认以及参数测算(包含电力工程电子元件、平波电抗器和保护电路等)。</w:t>
      </w:r>
    </w:p>
    <w:p>
      <w:pPr>
        <w:rPr>
          <w:rFonts w:cs="Times New Roman" w:hint="eastAsia"/>
          <w:kern w:val="2"/>
          <w:szCs w:val="24"/>
        </w:rPr>
      </w:pPr>
      <w:r>
        <w:rPr>
          <w:rFonts w:cs="Times New Roman" w:hint="eastAsia"/>
          <w:kern w:val="2"/>
          <w:sz w:val="24"/>
          <w:szCs w:val="24"/>
          <w:lang w:val="en-US" w:eastAsia="zh-CN" w:bidi="ar-SA"/>
        </w:rPr>
        <w:t>3.动态设计方案测算：按技术标准动态改动系统，明确ASR控制器和ACR调节器构造，计算参数使调整系统运作稳定，达到动态性能参数规定。</w:t>
      </w:r>
    </w:p>
    <w:p>
      <w:pPr>
        <w:rPr>
          <w:rFonts w:cs="Times New Roman" w:hint="eastAsia"/>
          <w:kern w:val="2"/>
          <w:szCs w:val="24"/>
        </w:rPr>
      </w:pPr>
      <w:r>
        <w:rPr>
          <w:rFonts w:cs="Times New Roman" w:hint="eastAsia"/>
          <w:kern w:val="2"/>
          <w:sz w:val="24"/>
          <w:szCs w:val="24"/>
          <w:lang w:val="en-US" w:eastAsia="zh-CN" w:bidi="ar-SA"/>
        </w:rPr>
        <w:t>4.制作v-m双闭环直流不可逆转调速系统电气图纸</w:t>
      </w:r>
      <w:r>
        <w:rPr>
          <w:rFonts w:cs="Times New Roman" w:hint="eastAsia"/>
          <w:kern w:val="2"/>
          <w:sz w:val="24"/>
          <w:szCs w:val="24"/>
          <w:vertAlign w:val="superscript"/>
          <w:lang w:val="en-US" w:eastAsia="zh-CN" w:bidi="ar-SA"/>
        </w:rPr>
        <w:t>[3]</w:t>
      </w:r>
      <w:r>
        <w:rPr>
          <w:rFonts w:cs="Times New Roman" w:hint="eastAsia"/>
          <w:kern w:val="2"/>
          <w:sz w:val="24"/>
          <w:szCs w:val="24"/>
          <w:lang w:val="en-US" w:eastAsia="zh-CN" w:bidi="ar-SA"/>
        </w:rPr>
        <w:t>。</w:t>
      </w:r>
    </w:p>
    <w:p>
      <w:pPr>
        <w:rPr>
          <w:rFonts w:hint="eastAsia"/>
        </w:rPr>
        <w:sectPr>
          <w:headerReference w:type="default" r:id="rId62"/>
          <w:footerReference w:type="even" r:id="rId63"/>
          <w:footerReference w:type="default" r:id="rId64"/>
          <w:headerReference w:type="first" r:id="rId65"/>
          <w:footerReference w:type="first" r:id="rId66"/>
          <w:type w:val="nextPage"/>
          <w:pgSz w:w="11906" w:h="16838"/>
          <w:pgMar w:top="2098" w:right="1474" w:bottom="1985" w:left="1588" w:header="709" w:footer="709" w:gutter="0"/>
          <w:pgNumType w:fmt="decimal" w:start="5"/>
          <w:cols w:num="1" w:space="708"/>
          <w:titlePg w:val="0"/>
          <w:docGrid w:linePitch="360" w:charSpace="0"/>
        </w:sectPr>
      </w:pPr>
      <w:bookmarkStart w:id="48" w:name="_Toc15216"/>
      <w:bookmarkStart w:id="49" w:name="_Toc359495503"/>
      <w:bookmarkStart w:id="50" w:name="_Toc6013"/>
      <w:bookmarkStart w:id="51" w:name="_Toc28134"/>
    </w:p>
    <w:p>
      <w:pPr>
        <w:pStyle w:val="Heading1"/>
        <w:bidi w:val="0"/>
        <w:rPr>
          <w:rFonts w:hint="eastAsia"/>
          <w:lang w:val="en-US" w:eastAsia="zh-CN"/>
        </w:rPr>
      </w:pPr>
      <w:bookmarkStart w:id="52" w:name="_Toc14005"/>
      <w:r>
        <w:rPr>
          <w:rFonts w:hint="eastAsia"/>
          <w:lang w:val="en-US" w:eastAsia="zh-CN"/>
        </w:rPr>
        <w:t>系统主电路设计</w:t>
      </w:r>
      <w:bookmarkEnd w:id="48"/>
      <w:bookmarkEnd w:id="49"/>
      <w:bookmarkEnd w:id="50"/>
      <w:bookmarkEnd w:id="51"/>
      <w:bookmarkEnd w:id="52"/>
    </w:p>
    <w:p>
      <w:pPr>
        <w:pStyle w:val="Heading2"/>
        <w:bidi w:val="0"/>
        <w:rPr>
          <w:rFonts w:hint="eastAsia"/>
          <w:lang w:val="en-US" w:eastAsia="zh-CN"/>
        </w:rPr>
      </w:pPr>
      <w:bookmarkStart w:id="53" w:name="_Toc681"/>
      <w:bookmarkStart w:id="54" w:name="_Toc200168331"/>
      <w:bookmarkStart w:id="55" w:name="_Toc8027"/>
      <w:bookmarkStart w:id="56" w:name="_Toc21092"/>
      <w:bookmarkStart w:id="57" w:name="_Toc18983"/>
      <w:r>
        <w:rPr>
          <w:rFonts w:hint="eastAsia"/>
          <w:lang w:val="en-US" w:eastAsia="zh-CN"/>
        </w:rPr>
        <w:t>主电路的选择与确定</w:t>
      </w:r>
      <w:bookmarkEnd w:id="53"/>
      <w:bookmarkEnd w:id="54"/>
      <w:bookmarkEnd w:id="55"/>
      <w:bookmarkEnd w:id="56"/>
      <w:bookmarkEnd w:id="57"/>
    </w:p>
    <w:p>
      <w:pPr>
        <w:rPr>
          <w:rFonts w:cs="Times New Roman" w:hint="eastAsia"/>
          <w:kern w:val="2"/>
          <w:szCs w:val="24"/>
        </w:rPr>
      </w:pPr>
      <w:r>
        <w:rPr>
          <w:rFonts w:cs="Times New Roman" w:hint="eastAsia"/>
          <w:kern w:val="2"/>
          <w:sz w:val="24"/>
          <w:szCs w:val="24"/>
          <w:lang w:val="en-US" w:eastAsia="zh-CN" w:bidi="ar-SA"/>
        </w:rPr>
        <w:t>直流调速系统常见的直流开关电源有三种。①转动变流器模块；②静态数据操纵电子整流器；③直流换流器或脉冲宽度调制转化器。</w:t>
      </w:r>
    </w:p>
    <w:p>
      <w:pPr>
        <w:rPr>
          <w:rFonts w:cs="Times New Roman" w:hint="eastAsia"/>
          <w:kern w:val="2"/>
          <w:szCs w:val="24"/>
        </w:rPr>
      </w:pPr>
      <w:r>
        <w:rPr>
          <w:rFonts w:cs="Times New Roman" w:hint="eastAsia"/>
          <w:kern w:val="2"/>
          <w:sz w:val="24"/>
          <w:szCs w:val="24"/>
          <w:lang w:val="en-US" w:eastAsia="zh-CN" w:bidi="ar-SA"/>
        </w:rPr>
        <w:t>20世际60时期之前，开关电源直流调速系统用途广泛，但是由于该系统最少要2个与调速电机容量同样的旋转电机和庄严的励磁发电机，机器设备多、结构复杂、成本相对高、工作效率高。</w:t>
      </w:r>
    </w:p>
    <w:p>
      <w:pPr>
        <w:rPr>
          <w:rFonts w:cs="Times New Roman" w:hint="eastAsia"/>
          <w:kern w:val="2"/>
          <w:szCs w:val="24"/>
        </w:rPr>
      </w:pPr>
      <w:r>
        <w:rPr>
          <w:rFonts w:cs="Times New Roman" w:hint="eastAsia"/>
          <w:kern w:val="2"/>
          <w:sz w:val="24"/>
          <w:szCs w:val="24"/>
          <w:lang w:val="en-US" w:eastAsia="zh-CN" w:bidi="ar-SA"/>
        </w:rPr>
        <w:t>1957年晶闸管面世，试制成功一套晶闸管整流装置。图2是右如图所示晶闸管电动机调速系统(通称V-M系统)的电路原理图。根据调整处罚设备GT控制电压</w:t>
      </w:r>
      <w:r>
        <w:rPr>
          <w:rFonts w:cs="Times New Roman" w:hint="eastAsia"/>
          <w:kern w:val="2"/>
          <w:sz w:val="24"/>
          <w:szCs w:val="24"/>
          <w:lang w:val="en-US" w:eastAsia="zh-CN" w:bidi="ar-SA"/>
        </w:rPr>
        <w:object>
          <v:shape id="_x0000_i1029" type="#_x0000_t75" style="width:17pt;height:18pt" o:ole="" coordsize="21600,21600" filled="f" stroked="f">
            <v:imagedata r:id="rId67" o:title=""/>
            <o:lock v:ext="edit" aspectratio="t"/>
            <w10:anchorlock/>
          </v:shape>
          <o:OLEObject Type="Embed" ProgID="Equation.DSMT4" ShapeID="_x0000_i1029" DrawAspect="Content" ObjectID="_1468075729" r:id="rId68"/>
        </w:object>
      </w:r>
      <w:r>
        <w:rPr>
          <w:rFonts w:cs="Times New Roman" w:hint="eastAsia"/>
          <w:kern w:val="2"/>
          <w:sz w:val="24"/>
          <w:szCs w:val="24"/>
          <w:lang w:val="en-US" w:eastAsia="zh-CN" w:bidi="ar-SA"/>
        </w:rPr>
        <w:t>，从而实现平滑调速。和旋转变流机组</w:t>
      </w:r>
    </w:p>
    <w:p>
      <w:pPr>
        <w:jc w:val="center"/>
        <w:rPr>
          <w:rFonts w:cs="Times New Roman" w:hint="eastAsia"/>
          <w:kern w:val="2"/>
          <w:szCs w:val="24"/>
        </w:rPr>
      </w:pPr>
      <w:r>
        <w:rPr>
          <w:rFonts w:cs="Times New Roman" w:hint="eastAsia"/>
          <w:kern w:val="2"/>
          <w:sz w:val="24"/>
          <w:szCs w:val="24"/>
          <w:lang w:val="en-US" w:eastAsia="zh-CN" w:bidi="ar-SA"/>
        </w:rPr>
        <w:drawing>
          <wp:inline distT="0" distB="0" distL="114300" distR="114300">
            <wp:extent cx="2133600" cy="1043940"/>
            <wp:effectExtent l="0" t="0" r="0" b="7620"/>
            <wp:docPr id="431" name="图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图片 491"/>
                    <pic:cNvPicPr>
                      <a:picLocks noChangeAspect="1"/>
                    </pic:cNvPicPr>
                  </pic:nvPicPr>
                  <pic:blipFill>
                    <a:blip xmlns:r="http://schemas.openxmlformats.org/officeDocument/2006/relationships" r:embed="rId69"/>
                    <a:stretch>
                      <a:fillRect/>
                    </a:stretch>
                  </pic:blipFill>
                  <pic:spPr>
                    <a:xfrm>
                      <a:off x="0" y="0"/>
                      <a:ext cx="2133600" cy="1043940"/>
                    </a:xfrm>
                    <a:prstGeom prst="rect">
                      <a:avLst/>
                    </a:prstGeom>
                    <a:noFill/>
                    <a:ln>
                      <a:noFill/>
                    </a:ln>
                  </pic:spPr>
                </pic:pic>
              </a:graphicData>
            </a:graphic>
          </wp:inline>
        </w:drawing>
      </w:r>
    </w:p>
    <w:p>
      <w:pPr>
        <w:jc w:val="center"/>
        <w:rPr>
          <w:rFonts w:cs="Times New Roman" w:hint="eastAsia"/>
          <w:kern w:val="2"/>
          <w:szCs w:val="24"/>
        </w:rPr>
      </w:pPr>
      <w:r>
        <w:rPr>
          <w:rFonts w:cs="Times New Roman" w:hint="eastAsia"/>
          <w:kern w:val="2"/>
          <w:sz w:val="24"/>
          <w:szCs w:val="24"/>
          <w:lang w:val="en-US" w:eastAsia="zh-CN" w:bidi="ar-SA"/>
        </w:rPr>
        <w:t>图2-1 V—M系统原理</w:t>
      </w:r>
    </w:p>
    <w:p>
      <w:pPr>
        <w:rPr>
          <w:rFonts w:cs="Times New Roman" w:hint="eastAsia"/>
          <w:kern w:val="2"/>
          <w:szCs w:val="24"/>
        </w:rPr>
      </w:pPr>
      <w:r>
        <w:rPr>
          <w:rFonts w:cs="Times New Roman" w:hint="eastAsia"/>
          <w:kern w:val="2"/>
          <w:sz w:val="24"/>
          <w:szCs w:val="24"/>
          <w:lang w:val="en-US" w:eastAsia="zh-CN" w:bidi="ar-SA"/>
        </w:rPr>
        <w:t>可控硅常见故障与正离子推动变流器对比不但经济发展靠谱，并且在技术性性能上也有一定的优点。</w:t>
      </w:r>
    </w:p>
    <w:p>
      <w:pPr>
        <w:rPr>
          <w:rFonts w:cs="Times New Roman" w:hint="eastAsia"/>
          <w:kern w:val="2"/>
          <w:szCs w:val="24"/>
        </w:rPr>
        <w:sectPr>
          <w:headerReference w:type="default" r:id="rId70"/>
          <w:footerReference w:type="even" r:id="rId71"/>
          <w:footerReference w:type="default" r:id="rId72"/>
          <w:headerReference w:type="first" r:id="rId73"/>
          <w:footerReference w:type="first" r:id="rId74"/>
          <w:type w:val="nextPage"/>
          <w:pgSz w:w="11906" w:h="16838"/>
          <w:pgMar w:top="2098" w:right="1474" w:bottom="1985" w:left="1588" w:header="709" w:footer="709" w:gutter="0"/>
          <w:pgNumType w:fmt="decimal" w:start="6"/>
          <w:cols w:num="1" w:space="708"/>
          <w:titlePg w:val="0"/>
          <w:docGrid w:linePitch="360" w:charSpace="0"/>
        </w:sectPr>
      </w:pPr>
      <w:r>
        <w:rPr>
          <w:rFonts w:cs="Times New Roman" w:hint="eastAsia"/>
          <w:kern w:val="2"/>
          <w:sz w:val="24"/>
          <w:szCs w:val="24"/>
          <w:lang w:val="en-US" w:eastAsia="zh-CN" w:bidi="ar-SA"/>
        </w:rPr>
        <w:t>直流电换流器-电机系统原理图如下图2-2所显示。这儿，VT代表含有随意开关符号的电力电子技术开关设备，VD代表续流二极管。当VT接入时，向电机增加DC电源电压US；VT关掉时，直流稳压电源与电机断开，电机电枢根据VD流回，两直流电压贴近零。反复该全过程，获得电枢接线端子电压波形[3]。</w:t>
      </w:r>
      <w:r>
        <w:rPr>
          <w:rFonts w:cs="Times New Roman" w:hint="eastAsia"/>
          <w:kern w:val="2"/>
          <w:sz w:val="24"/>
          <w:szCs w:val="24"/>
          <w:lang w:val="en-US" w:eastAsia="zh-CN" w:bidi="ar-SA"/>
        </w:rPr>
        <w:object>
          <v:shape id="_x0000_i1030" type="#_x0000_t75" style="width:42.95pt;height:16pt" o:ole="" coordsize="21600,21600" filled="f" stroked="f">
            <v:imagedata r:id="rId75" o:title=""/>
            <o:lock v:ext="edit" aspectratio="t"/>
            <w10:anchorlock/>
          </v:shape>
          <o:OLEObject Type="Embed" ProgID="Equation.DSMT4" ShapeID="_x0000_i1030" DrawAspect="Content" ObjectID="_1468075730" r:id="rId76"/>
        </w:object>
      </w:r>
      <w:r>
        <w:rPr>
          <w:rFonts w:cs="Times New Roman" w:hint="eastAsia"/>
          <w:kern w:val="2"/>
          <w:sz w:val="24"/>
          <w:szCs w:val="24"/>
          <w:lang w:val="en-US" w:eastAsia="zh-CN" w:bidi="ar-SA"/>
        </w:rPr>
        <w:t>，如图2-3所示，好像是电源电压US在</w:t>
      </w:r>
      <w:r>
        <w:rPr>
          <w:rFonts w:cs="Times New Roman" w:hint="eastAsia"/>
          <w:kern w:val="2"/>
          <w:sz w:val="24"/>
          <w:szCs w:val="24"/>
          <w:lang w:val="en-US" w:eastAsia="zh-CN" w:bidi="ar-SA"/>
        </w:rPr>
        <w:object>
          <v:shape id="_x0000_i1031" type="#_x0000_t75" style="width:13.95pt;height:18pt" o:ole="" coordsize="21600,21600" filled="f" stroked="f">
            <v:imagedata r:id="rId77" o:title=""/>
            <o:lock v:ext="edit" aspectratio="t"/>
            <w10:anchorlock/>
          </v:shape>
          <o:OLEObject Type="Embed" ProgID="Equation.DSMT4" ShapeID="_x0000_i1031" DrawAspect="Content" ObjectID="_1468075731" r:id="rId78"/>
        </w:object>
      </w:r>
      <w:r>
        <w:rPr>
          <w:rFonts w:cs="Times New Roman" w:hint="eastAsia"/>
          <w:kern w:val="2"/>
          <w:sz w:val="24"/>
          <w:szCs w:val="24"/>
          <w:lang w:val="en-US" w:eastAsia="zh-CN" w:bidi="ar-SA"/>
        </w:rPr>
        <w:t>时间内被接上，又在(T--</w:t>
      </w:r>
      <w:r>
        <w:rPr>
          <w:rFonts w:cs="Times New Roman" w:hint="eastAsia"/>
          <w:kern w:val="2"/>
          <w:sz w:val="24"/>
          <w:szCs w:val="24"/>
          <w:lang w:val="en-US" w:eastAsia="zh-CN" w:bidi="ar-SA"/>
        </w:rPr>
        <w:object>
          <v:shape id="_x0000_i1032" type="#_x0000_t75" style="width:13.95pt;height:18pt" o:ole="" coordsize="21600,21600" filled="f" stroked="f">
            <v:imagedata r:id="rId77" o:title=""/>
            <o:lock v:ext="edit" aspectratio="t"/>
            <w10:anchorlock/>
          </v:shape>
          <o:OLEObject Type="Embed" ProgID="Equation.DSMT4" ShapeID="_x0000_i1032" DrawAspect="Content" ObjectID="_1468075732" r:id="rId79"/>
        </w:object>
      </w:r>
      <w:r>
        <w:rPr>
          <w:rFonts w:cs="Times New Roman" w:hint="eastAsia"/>
          <w:kern w:val="2"/>
          <w:sz w:val="24"/>
          <w:szCs w:val="24"/>
          <w:lang w:val="en-US" w:eastAsia="zh-CN" w:bidi="ar-SA"/>
        </w:rPr>
        <w:t>)时间内被斩断，故称“斩波”。这样，电动机得到的平均电压为</w:t>
      </w:r>
    </w:p>
    <w:p>
      <w:pPr>
        <w:rPr>
          <w:rFonts w:cs="Times New Roman" w:hint="eastAsia"/>
          <w:kern w:val="2"/>
          <w:szCs w:val="24"/>
        </w:rPr>
      </w:pPr>
      <w:r>
        <w:rPr>
          <w:rFonts w:cs="Times New Roman" w:hint="eastAsia"/>
          <w:kern w:val="2"/>
          <w:sz w:val="24"/>
          <w:szCs w:val="24"/>
          <w:lang w:val="en-US" w:eastAsia="zh-CN" w:bidi="ar-SA"/>
        </w:rPr>
        <w:object>
          <v:shape id="_x0000_i1033" type="#_x0000_t75" style="width:91pt;height:31pt" o:ole="" coordsize="21600,21600" filled="f" stroked="f">
            <v:imagedata r:id="rId80" o:title=""/>
            <o:lock v:ext="edit" aspectratio="t"/>
            <w10:anchorlock/>
          </v:shape>
          <o:OLEObject Type="Embed" ProgID="Equation.DSMT4" ShapeID="_x0000_i1033" DrawAspect="Content" ObjectID="_1468075733" r:id="rId81"/>
        </w:object>
      </w:r>
      <w:r>
        <w:rPr>
          <w:rFonts w:cs="Times New Roman" w:hint="eastAsia"/>
          <w:kern w:val="2"/>
          <w:sz w:val="24"/>
          <w:szCs w:val="24"/>
          <w:lang w:val="en-US" w:eastAsia="zh-CN" w:bidi="ar-SA"/>
        </w:rPr>
        <w:t>公式（2-1）</w:t>
      </w:r>
    </w:p>
    <w:p>
      <w:pPr>
        <w:rPr>
          <w:rFonts w:cs="Times New Roman" w:hint="eastAsia"/>
          <w:kern w:val="2"/>
          <w:szCs w:val="24"/>
        </w:rPr>
      </w:pPr>
      <w:r>
        <w:rPr>
          <w:rFonts w:cs="Times New Roman" w:hint="eastAsia"/>
          <w:kern w:val="2"/>
          <w:sz w:val="24"/>
          <w:szCs w:val="24"/>
          <w:lang w:val="en-US" w:eastAsia="zh-CN" w:bidi="ar-SA"/>
        </w:rPr>
        <w:t>式中T------功率开关器件的开关周期；</w:t>
      </w:r>
    </w:p>
    <w:p>
      <w:pPr>
        <w:rPr>
          <w:rFonts w:cs="Times New Roman" w:hint="eastAsia"/>
          <w:kern w:val="2"/>
          <w:szCs w:val="24"/>
        </w:rPr>
      </w:pPr>
      <w:r>
        <w:rPr>
          <w:rFonts w:cs="Times New Roman" w:hint="eastAsia"/>
          <w:kern w:val="2"/>
          <w:sz w:val="24"/>
          <w:szCs w:val="24"/>
          <w:lang w:val="en-US" w:eastAsia="zh-CN" w:bidi="ar-SA"/>
        </w:rPr>
        <w:object>
          <v:shape id="_x0000_i1034" type="#_x0000_t75" style="width:13.95pt;height:18pt" o:ole="" coordsize="21600,21600" filled="f" stroked="f">
            <v:imagedata r:id="rId82" o:title=""/>
            <o:lock v:ext="edit" aspectratio="t"/>
            <w10:anchorlock/>
          </v:shape>
          <o:OLEObject Type="Embed" ProgID="Equation.DSMT4" ShapeID="_x0000_i1034" DrawAspect="Content" ObjectID="_1468075734" r:id="rId83"/>
        </w:object>
      </w:r>
      <w:r>
        <w:rPr>
          <w:rFonts w:cs="Times New Roman" w:hint="eastAsia"/>
          <w:kern w:val="2"/>
          <w:sz w:val="24"/>
          <w:szCs w:val="24"/>
          <w:lang w:val="en-US" w:eastAsia="zh-CN" w:bidi="ar-SA"/>
        </w:rPr>
        <w:t>------开通时间；</w:t>
      </w:r>
    </w:p>
    <w:p>
      <w:pPr>
        <w:rPr>
          <w:rFonts w:cs="Times New Roman" w:hint="eastAsia"/>
          <w:kern w:val="2"/>
          <w:szCs w:val="24"/>
        </w:rPr>
      </w:pPr>
      <w:r>
        <w:rPr>
          <w:rFonts w:cs="Times New Roman" w:hint="eastAsia"/>
          <w:kern w:val="2"/>
          <w:sz w:val="24"/>
          <w:szCs w:val="24"/>
          <w:lang w:val="en-US" w:eastAsia="zh-CN" w:bidi="ar-SA"/>
        </w:rPr>
        <w:object>
          <v:shape id="_x0000_i1035" type="#_x0000_t75" style="width:12pt;height:13pt" o:ole="" coordsize="21600,21600" filled="f" stroked="f">
            <v:imagedata r:id="rId84" o:title=""/>
            <o:lock v:ext="edit" aspectratio="t"/>
            <w10:anchorlock/>
          </v:shape>
          <o:OLEObject Type="Embed" ProgID="Equation.DSMT4" ShapeID="_x0000_i1035" DrawAspect="Content" ObjectID="_1468075735" r:id="rId85"/>
        </w:object>
      </w:r>
      <w:r>
        <w:rPr>
          <w:rFonts w:cs="Times New Roman" w:hint="eastAsia"/>
          <w:kern w:val="2"/>
          <w:sz w:val="24"/>
          <w:szCs w:val="24"/>
          <w:lang w:val="en-US" w:eastAsia="zh-CN" w:bidi="ar-SA"/>
        </w:rPr>
        <w:t>------占空比，</w:t>
      </w:r>
      <w:r>
        <w:rPr>
          <w:rFonts w:cs="Times New Roman" w:hint="eastAsia"/>
          <w:kern w:val="2"/>
          <w:sz w:val="24"/>
          <w:szCs w:val="24"/>
          <w:lang w:val="en-US" w:eastAsia="zh-CN" w:bidi="ar-SA"/>
        </w:rPr>
        <w:object>
          <v:shape id="_x0000_i1036" type="#_x0000_t75" style="width:80pt;height:18pt" o:ole="" coordsize="21600,21600" filled="f" stroked="f">
            <v:imagedata r:id="rId86" o:title=""/>
            <o:lock v:ext="edit" aspectratio="t"/>
            <w10:anchorlock/>
          </v:shape>
          <o:OLEObject Type="Embed" ProgID="Equation.DSMT4" ShapeID="_x0000_i1036" DrawAspect="Content" ObjectID="_1468075736" r:id="rId87"/>
        </w:object>
      </w:r>
      <w:r>
        <w:rPr>
          <w:rFonts w:cs="Times New Roman" w:hint="eastAsia"/>
          <w:kern w:val="2"/>
          <w:sz w:val="24"/>
          <w:szCs w:val="24"/>
          <w:lang w:val="en-US" w:eastAsia="zh-CN" w:bidi="ar-SA"/>
        </w:rPr>
        <w:t>，其中</w:t>
      </w:r>
      <w:r>
        <w:rPr>
          <w:rFonts w:cs="Times New Roman" w:hint="eastAsia"/>
          <w:kern w:val="2"/>
          <w:sz w:val="24"/>
          <w:szCs w:val="24"/>
          <w:lang w:val="en-US" w:eastAsia="zh-CN" w:bidi="ar-SA"/>
        </w:rPr>
        <w:object>
          <v:shape id="_x0000_i1037" type="#_x0000_t75" style="width:12pt;height:16pt" o:ole="" coordsize="21600,21600" filled="f" stroked="f">
            <v:imagedata r:id="rId88" o:title=""/>
            <o:lock v:ext="edit" aspectratio="t"/>
            <w10:anchorlock/>
          </v:shape>
          <o:OLEObject Type="Embed" ProgID="Equation.DSMT4" ShapeID="_x0000_i1037" DrawAspect="Content" ObjectID="_1468075737" r:id="rId89"/>
        </w:object>
      </w:r>
      <w:r>
        <w:rPr>
          <w:rFonts w:cs="Times New Roman" w:hint="eastAsia"/>
          <w:kern w:val="2"/>
          <w:sz w:val="24"/>
          <w:szCs w:val="24"/>
          <w:lang w:val="en-US" w:eastAsia="zh-CN" w:bidi="ar-SA"/>
        </w:rPr>
        <w:t>为开关频率。</w:t>
      </w:r>
    </w:p>
    <w:p>
      <w:pPr>
        <w:jc w:val="center"/>
        <w:rPr>
          <w:rFonts w:cs="Times New Roman" w:hint="eastAsia"/>
          <w:kern w:val="2"/>
          <w:szCs w:val="24"/>
        </w:rPr>
      </w:pPr>
      <w:r>
        <w:rPr>
          <w:rFonts w:cs="Times New Roman" w:hint="eastAsia"/>
          <w:kern w:val="2"/>
          <w:sz w:val="24"/>
          <w:szCs w:val="24"/>
          <w:lang w:val="en-US" w:eastAsia="zh-CN" w:bidi="ar-SA"/>
        </w:rPr>
        <w:drawing>
          <wp:inline distT="0" distB="0" distL="114300" distR="114300">
            <wp:extent cx="3541395" cy="2163445"/>
            <wp:effectExtent l="0" t="0" r="9525" b="635"/>
            <wp:docPr id="426"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259"/>
                    <pic:cNvPicPr>
                      <a:picLocks noChangeAspect="1"/>
                    </pic:cNvPicPr>
                  </pic:nvPicPr>
                  <pic:blipFill>
                    <a:blip xmlns:r="http://schemas.openxmlformats.org/officeDocument/2006/relationships" r:embed="rId90"/>
                    <a:srcRect l="8080" r="1010"/>
                    <a:stretch>
                      <a:fillRect/>
                    </a:stretch>
                  </pic:blipFill>
                  <pic:spPr>
                    <a:xfrm>
                      <a:off x="0" y="0"/>
                      <a:ext cx="3541395" cy="2163445"/>
                    </a:xfrm>
                    <a:prstGeom prst="rect">
                      <a:avLst/>
                    </a:prstGeom>
                    <a:noFill/>
                    <a:ln>
                      <a:noFill/>
                    </a:ln>
                  </pic:spPr>
                </pic:pic>
              </a:graphicData>
            </a:graphic>
          </wp:inline>
        </w:drawing>
      </w:r>
    </w:p>
    <w:p>
      <w:pPr>
        <w:jc w:val="center"/>
        <w:rPr>
          <w:rFonts w:cs="Times New Roman" w:hint="eastAsia"/>
          <w:kern w:val="2"/>
          <w:szCs w:val="24"/>
        </w:rPr>
      </w:pPr>
      <w:r>
        <w:rPr>
          <w:rFonts w:cs="Times New Roman" w:hint="eastAsia"/>
          <w:kern w:val="2"/>
          <w:sz w:val="24"/>
          <w:szCs w:val="24"/>
          <w:lang w:val="en-US" w:eastAsia="zh-CN" w:bidi="ar-SA"/>
        </w:rPr>
        <w:t>图2-2直流斩波器-电动机系统原理图</w:t>
      </w:r>
    </w:p>
    <w:p>
      <w:pPr>
        <w:jc w:val="center"/>
        <w:rPr>
          <w:rFonts w:cs="Times New Roman" w:hint="eastAsia"/>
          <w:kern w:val="2"/>
          <w:szCs w:val="24"/>
        </w:rPr>
      </w:pPr>
      <w:r>
        <w:rPr>
          <w:rFonts w:cs="Times New Roman" w:hint="eastAsia"/>
          <w:kern w:val="2"/>
          <w:sz w:val="24"/>
          <w:szCs w:val="24"/>
          <w:lang w:val="en-US" w:eastAsia="zh-CN" w:bidi="ar-SA"/>
        </w:rPr>
        <w:drawing>
          <wp:inline distT="0" distB="0" distL="114300" distR="114300">
            <wp:extent cx="1866900" cy="1363980"/>
            <wp:effectExtent l="0" t="0" r="7620" b="7620"/>
            <wp:docPr id="432" name="图片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图片 492"/>
                    <pic:cNvPicPr>
                      <a:picLocks noChangeAspect="1"/>
                    </pic:cNvPicPr>
                  </pic:nvPicPr>
                  <pic:blipFill>
                    <a:blip xmlns:r="http://schemas.openxmlformats.org/officeDocument/2006/relationships" r:embed="rId91"/>
                    <a:stretch>
                      <a:fillRect/>
                    </a:stretch>
                  </pic:blipFill>
                  <pic:spPr>
                    <a:xfrm>
                      <a:off x="0" y="0"/>
                      <a:ext cx="1866900" cy="1363980"/>
                    </a:xfrm>
                    <a:prstGeom prst="rect">
                      <a:avLst/>
                    </a:prstGeom>
                    <a:noFill/>
                    <a:ln>
                      <a:noFill/>
                    </a:ln>
                  </pic:spPr>
                </pic:pic>
              </a:graphicData>
            </a:graphic>
          </wp:inline>
        </w:drawing>
      </w:r>
    </w:p>
    <w:p>
      <w:pPr>
        <w:jc w:val="center"/>
        <w:rPr>
          <w:rFonts w:cs="Times New Roman" w:hint="eastAsia"/>
          <w:kern w:val="2"/>
          <w:szCs w:val="24"/>
        </w:rPr>
      </w:pPr>
      <w:r>
        <w:rPr>
          <w:rFonts w:cs="Times New Roman" w:hint="eastAsia"/>
          <w:kern w:val="2"/>
          <w:sz w:val="24"/>
          <w:szCs w:val="24"/>
          <w:lang w:val="en-US" w:eastAsia="zh-CN" w:bidi="ar-SA"/>
        </w:rPr>
        <w:t>图2-3波形图</w:t>
      </w:r>
    </w:p>
    <w:p>
      <w:pPr>
        <w:rPr>
          <w:rFonts w:cs="Times New Roman" w:hint="eastAsia"/>
          <w:kern w:val="2"/>
          <w:szCs w:val="24"/>
        </w:rPr>
      </w:pPr>
      <w:r>
        <w:rPr>
          <w:rFonts w:cs="Times New Roman" w:hint="eastAsia"/>
          <w:kern w:val="2"/>
          <w:sz w:val="24"/>
          <w:szCs w:val="24"/>
          <w:lang w:val="en-US" w:eastAsia="zh-CN" w:bidi="ar-SA"/>
        </w:rPr>
        <w:t>因而，应依据本设计要点挑选第二可控性DC电源。</w:t>
      </w:r>
    </w:p>
    <w:p>
      <w:pPr>
        <w:rPr>
          <w:rFonts w:cs="Times New Roman" w:hint="eastAsia"/>
          <w:kern w:val="2"/>
          <w:szCs w:val="24"/>
        </w:rPr>
        <w:sectPr>
          <w:headerReference w:type="default" r:id="rId92"/>
          <w:footerReference w:type="even" r:id="rId93"/>
          <w:footerReference w:type="default" r:id="rId94"/>
          <w:headerReference w:type="first" r:id="rId95"/>
          <w:footerReference w:type="first" r:id="rId96"/>
          <w:type w:val="nextPage"/>
          <w:pgSz w:w="11906" w:h="16838"/>
          <w:pgMar w:top="2098" w:right="1474" w:bottom="1985" w:left="1588" w:header="709" w:footer="709" w:gutter="0"/>
          <w:pgNumType w:fmt="decimal" w:start="7"/>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针对在一定范围之内规定无极稳定调速的软件，宜调节同步电机电源电流。自动控制系统的直流电调速系统软件一般以工作电压调节为主导。依据可控硅的特点，能通过调节操纵角来调节工作电压。电子整流器负荷容积比较大或DC工作电压脉冲较钟头，选用三相整流电路，对其沟通交流侧根据三相电源供电。三相整流电路分成三相半波整流电路和全控平臂整流电路。三相半波整流电路则在变压器次级线圈侧带有DC份量，因而不能使用。本设计方案选用三相全桥整流电路供电系统。该电源电路是当前运用最普遍的整流电路，导出电压波动小，适用直流电电机负荷。除此之外，由该电源电路所组成的调速设备调节范畴宽，能够满足电机持续稳定调速和电机不可逆转运转的技术标准。主电路原理图如下图2-4所显示。</w:t>
      </w:r>
    </w:p>
    <w:p>
      <w:pPr>
        <w:jc w:val="center"/>
        <w:rPr>
          <w:rFonts w:cs="Times New Roman" w:hint="eastAsia"/>
          <w:kern w:val="2"/>
          <w:szCs w:val="24"/>
        </w:rPr>
      </w:pPr>
      <w:r>
        <w:rPr>
          <w:rFonts w:cs="Times New Roman" w:hint="eastAsia"/>
          <w:kern w:val="2"/>
          <w:sz w:val="24"/>
          <w:szCs w:val="24"/>
          <w:lang w:val="en-US" w:eastAsia="zh-CN" w:bidi="ar-SA"/>
        </w:rPr>
        <w:object>
          <v:shape id="_x0000_i1038" type="#_x0000_t75" style="width:404.95pt;height:127.35pt" o:ole="" coordsize="21600,21600" o:preferrelative="t" filled="f" stroked="f">
            <v:imagedata r:id="rId97" o:title="" croptop="15058f" cropbottom="28802f" cropleft="8533f" cropright="18606f"/>
            <o:lock v:ext="edit" aspectratio="t"/>
            <w10:anchorlock/>
          </v:shape>
          <o:OLEObject Type="Embed" ProgID="AutoCAD.Drawing.16" ShapeID="_x0000_i1038" DrawAspect="Content" ObjectID="_1468075738" r:id="rId98"/>
        </w:object>
      </w:r>
    </w:p>
    <w:p>
      <w:pPr>
        <w:jc w:val="center"/>
        <w:rPr>
          <w:rFonts w:cs="Times New Roman" w:hint="eastAsia"/>
          <w:kern w:val="2"/>
          <w:szCs w:val="24"/>
        </w:rPr>
      </w:pPr>
      <w:r>
        <w:rPr>
          <w:rFonts w:cs="Times New Roman" w:hint="eastAsia"/>
          <w:kern w:val="2"/>
          <w:sz w:val="24"/>
          <w:szCs w:val="24"/>
          <w:lang w:val="en-US" w:eastAsia="zh-CN" w:bidi="ar-SA"/>
        </w:rPr>
        <w:t>图2-4主电路原理图</w:t>
      </w:r>
    </w:p>
    <w:p>
      <w:pPr>
        <w:rPr>
          <w:rFonts w:cs="Times New Roman" w:hint="eastAsia"/>
          <w:kern w:val="2"/>
          <w:szCs w:val="24"/>
        </w:rPr>
      </w:pPr>
      <w:r>
        <w:rPr>
          <w:rFonts w:cs="Times New Roman" w:hint="eastAsia"/>
          <w:kern w:val="2"/>
          <w:sz w:val="24"/>
          <w:szCs w:val="24"/>
          <w:lang w:val="en-US" w:eastAsia="zh-CN" w:bidi="ar-SA"/>
        </w:rPr>
        <w:t>三相全操纵逆变电路由与公共性负极组相连的晶闸管VT1、VT3、VT5与和公共性阳极氧化组相连的晶闸管VT4、VT6、VT2构成。在这个电源的控制下，仅有共阴极组里电位差最高晶闸管和共阳极组里电位差最低晶闸管与此同时键入触发单脉冲，才可以组成完备的逆变电路。闸流管操纵角在一个时间段内所有6个闸流管被触发1次，触发次序为vt1-vt2-vt3-vt4-vt5-vt6。晶闸管务必严格按照编号顺序通断，6个触发单脉冲的相位角分别为60O。唯有如此，电源电路才可以正常运转。</w:t>
      </w:r>
    </w:p>
    <w:p>
      <w:pPr>
        <w:rPr>
          <w:rFonts w:cs="Times New Roman" w:hint="eastAsia"/>
          <w:kern w:val="2"/>
          <w:szCs w:val="24"/>
        </w:rPr>
        <w:sectPr>
          <w:headerReference w:type="default" r:id="rId99"/>
          <w:footerReference w:type="even" r:id="rId100"/>
          <w:footerReference w:type="default" r:id="rId101"/>
          <w:headerReference w:type="first" r:id="rId102"/>
          <w:footerReference w:type="first" r:id="rId103"/>
          <w:type w:val="nextPage"/>
          <w:pgSz w:w="11906" w:h="16838"/>
          <w:pgMar w:top="2098" w:right="1474" w:bottom="1985" w:left="1588" w:header="709" w:footer="709" w:gutter="0"/>
          <w:pgNumType w:fmt="decimal" w:start="8"/>
          <w:cols w:num="1" w:space="708"/>
          <w:titlePg w:val="0"/>
          <w:docGrid w:linePitch="360" w:charSpace="0"/>
        </w:sectPr>
      </w:pPr>
      <w:r>
        <w:rPr>
          <w:rFonts w:cs="Times New Roman" w:hint="eastAsia"/>
          <w:kern w:val="2"/>
          <w:sz w:val="24"/>
          <w:szCs w:val="24"/>
          <w:lang w:val="en-US" w:eastAsia="zh-CN" w:bidi="ar-SA"/>
        </w:rPr>
        <w:t>为了能紧急情况下保护元件免遭超出其抗压能力的电流和电流产生的影响，电源电路配置了过压和过电流等保护设备。</w:t>
      </w:r>
    </w:p>
    <w:p>
      <w:pPr>
        <w:pStyle w:val="Heading2"/>
        <w:bidi w:val="0"/>
        <w:rPr>
          <w:rFonts w:hint="eastAsia"/>
          <w:lang w:val="en-US" w:eastAsia="zh-CN"/>
        </w:rPr>
      </w:pPr>
      <w:bookmarkStart w:id="58" w:name="_Toc3567"/>
      <w:bookmarkStart w:id="59" w:name="_Toc200168332"/>
      <w:bookmarkStart w:id="60" w:name="_Toc31324"/>
      <w:bookmarkStart w:id="61" w:name="_Toc24291"/>
      <w:bookmarkStart w:id="62" w:name="_Toc24844"/>
      <w:r>
        <w:rPr>
          <w:rFonts w:hint="eastAsia"/>
          <w:lang w:val="en-US" w:eastAsia="zh-CN"/>
        </w:rPr>
        <w:t>双闭环调速系统的组成</w:t>
      </w:r>
      <w:bookmarkEnd w:id="58"/>
      <w:bookmarkEnd w:id="59"/>
      <w:bookmarkEnd w:id="60"/>
      <w:bookmarkEnd w:id="61"/>
      <w:bookmarkEnd w:id="62"/>
    </w:p>
    <w:p>
      <w:pPr>
        <w:rPr>
          <w:rFonts w:cs="Times New Roman" w:hint="eastAsia"/>
          <w:kern w:val="2"/>
          <w:szCs w:val="24"/>
        </w:rPr>
      </w:pPr>
      <w:r>
        <w:rPr>
          <w:rFonts w:cs="Times New Roman" w:hint="eastAsia"/>
          <w:kern w:val="2"/>
          <w:sz w:val="24"/>
          <w:szCs w:val="24"/>
          <w:lang w:val="en-US" w:eastAsia="zh-CN" w:bidi="ar-SA"/>
        </w:rPr>
        <w:t>速率电流双闭环调速系统是20世际60时代海外发生的一种新型调速系统[5]。20个世纪70时代至今，广泛用于在我国冶金工业、机械设备、生产和印染厂等领域。</w:t>
      </w:r>
    </w:p>
    <w:p>
      <w:pPr>
        <w:rPr>
          <w:rFonts w:cs="Times New Roman" w:hint="eastAsia"/>
          <w:kern w:val="2"/>
          <w:szCs w:val="24"/>
        </w:rPr>
      </w:pPr>
      <w:r>
        <w:rPr>
          <w:rFonts w:cs="Times New Roman" w:hint="eastAsia"/>
          <w:kern w:val="2"/>
          <w:sz w:val="24"/>
          <w:szCs w:val="24"/>
          <w:lang w:val="en-US" w:eastAsia="zh-CN" w:bidi="ar-SA"/>
        </w:rPr>
        <w:t>双闭环调速系统是以单闭环全自动调速系统发展趋势而成的。单闭环调速系统选用比例积分控制器构成速度调节器，会获得无静差速率调整。从扩张调速范畴的角度来看，单回路系统基本上能够满足生产机械的调速规定。可是，一切速度控制系统都必须要自始至终运行和终止。从电动机可以承受的负载电流比较有限的立场考虑，规定启动电流的最高值不得超过规定值。要实现这个目的，如下图2-5中虚线所显示，根据选用电流短路负的反馈系统，会获得启动电流波型。的波型最高值恰好做到直流无刷电机许可的较大单脉冲电流</w:t>
      </w:r>
      <w:r>
        <w:rPr>
          <w:rFonts w:cs="Times New Roman" w:hint="eastAsia"/>
          <w:kern w:val="2"/>
          <w:sz w:val="24"/>
          <w:szCs w:val="24"/>
          <w:lang w:val="en-US" w:eastAsia="zh-CN" w:bidi="ar-SA"/>
        </w:rPr>
        <w:object>
          <v:shape id="_x0000_i1039" type="#_x0000_t75" style="width:18pt;height:18pt" o:ole="" coordsize="21600,21600" filled="f" stroked="f">
            <v:imagedata r:id="rId104" o:title=""/>
            <o:lock v:ext="edit" aspectratio="t"/>
            <w10:anchorlock/>
          </v:shape>
          <o:OLEObject Type="Embed" ProgID="Equation.DSMT4" ShapeID="_x0000_i1039" DrawAspect="Content" ObjectID="_1468075739" r:id="rId105"/>
        </w:object>
      </w:r>
      <w:r>
        <w:rPr>
          <w:rFonts w:cs="Times New Roman" w:hint="eastAsia"/>
          <w:kern w:val="2"/>
          <w:sz w:val="24"/>
          <w:szCs w:val="24"/>
          <w:lang w:val="en-US" w:eastAsia="zh-CN" w:bidi="ar-SA"/>
        </w:rPr>
        <w:t>，其启动时间为</w:t>
      </w:r>
      <w:r>
        <w:rPr>
          <w:rFonts w:cs="Times New Roman" w:hint="eastAsia"/>
          <w:kern w:val="2"/>
          <w:sz w:val="24"/>
          <w:szCs w:val="24"/>
          <w:lang w:val="en-US" w:eastAsia="zh-CN" w:bidi="ar-SA"/>
        </w:rPr>
        <w:object>
          <v:shape id="_x0000_i1040" type="#_x0000_t75" style="width:10.8pt;height:18pt" o:ole="" coordsize="21600,21600" filled="f" stroked="f">
            <v:imagedata r:id="rId106" o:title=""/>
            <o:lock v:ext="edit" aspectratio="t"/>
            <w10:anchorlock/>
          </v:shape>
          <o:OLEObject Type="Embed" ProgID="Equation.DSMT4" ShapeID="_x0000_i1040" DrawAspect="Content" ObjectID="_1468075740" r:id="rId107"/>
        </w:object>
      </w:r>
      <w:r>
        <w:rPr>
          <w:rFonts w:cs="Times New Roman" w:hint="eastAsia"/>
          <w:kern w:val="2"/>
          <w:sz w:val="24"/>
          <w:szCs w:val="24"/>
          <w:lang w:val="en-US" w:eastAsia="zh-CN" w:bidi="ar-SA"/>
        </w:rPr>
        <w:t>。</w:t>
      </w:r>
    </w:p>
    <w:p>
      <w:pPr>
        <w:jc w:val="center"/>
        <w:rPr>
          <w:rFonts w:cs="Times New Roman" w:hint="eastAsia"/>
          <w:kern w:val="2"/>
          <w:szCs w:val="24"/>
        </w:rPr>
      </w:pPr>
      <w:r>
        <w:rPr>
          <w:rFonts w:cs="Times New Roman" w:hint="eastAsia"/>
          <w:kern w:val="2"/>
          <w:sz w:val="24"/>
          <w:szCs w:val="24"/>
          <w:lang w:val="en-US" w:eastAsia="zh-CN" w:bidi="ar-SA"/>
        </w:rPr>
        <w:drawing>
          <wp:inline distT="0" distB="0" distL="114300" distR="114300">
            <wp:extent cx="1838325" cy="1485900"/>
            <wp:effectExtent l="0" t="0" r="5715" b="7620"/>
            <wp:docPr id="428" name="图片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图片 263"/>
                    <pic:cNvPicPr>
                      <a:picLocks noChangeAspect="1"/>
                    </pic:cNvPicPr>
                  </pic:nvPicPr>
                  <pic:blipFill>
                    <a:blip xmlns:r="http://schemas.openxmlformats.org/officeDocument/2006/relationships" r:embed="rId108"/>
                    <a:stretch>
                      <a:fillRect/>
                    </a:stretch>
                  </pic:blipFill>
                  <pic:spPr>
                    <a:xfrm>
                      <a:off x="0" y="0"/>
                      <a:ext cx="1838325" cy="1485900"/>
                    </a:xfrm>
                    <a:prstGeom prst="rect">
                      <a:avLst/>
                    </a:prstGeom>
                    <a:noFill/>
                    <a:ln>
                      <a:noFill/>
                    </a:ln>
                  </pic:spPr>
                </pic:pic>
              </a:graphicData>
            </a:graphic>
          </wp:inline>
        </w:drawing>
      </w:r>
    </w:p>
    <w:p>
      <w:pPr>
        <w:jc w:val="center"/>
        <w:rPr>
          <w:rFonts w:cs="Times New Roman" w:hint="eastAsia"/>
          <w:kern w:val="2"/>
          <w:szCs w:val="24"/>
        </w:rPr>
      </w:pPr>
      <w:r>
        <w:rPr>
          <w:rFonts w:cs="Times New Roman" w:hint="eastAsia"/>
          <w:kern w:val="2"/>
          <w:sz w:val="24"/>
          <w:szCs w:val="24"/>
          <w:lang w:val="en-US" w:eastAsia="zh-CN" w:bidi="ar-SA"/>
        </w:rPr>
        <w:t>图2-5带有截止负反馈系统启动电流波形</w:t>
      </w:r>
    </w:p>
    <w:p>
      <w:pPr>
        <w:rPr>
          <w:rFonts w:cs="Times New Roman" w:hint="eastAsia"/>
          <w:kern w:val="2"/>
          <w:szCs w:val="24"/>
        </w:rPr>
        <w:sectPr>
          <w:headerReference w:type="default" r:id="rId109"/>
          <w:footerReference w:type="even" r:id="rId110"/>
          <w:footerReference w:type="default" r:id="rId111"/>
          <w:headerReference w:type="first" r:id="rId112"/>
          <w:footerReference w:type="first" r:id="rId113"/>
          <w:type w:val="nextPage"/>
          <w:pgSz w:w="11906" w:h="16838"/>
          <w:pgMar w:top="2098" w:right="1474" w:bottom="1985" w:left="1588" w:header="709" w:footer="709" w:gutter="0"/>
          <w:pgNumType w:fmt="decimal" w:start="9"/>
          <w:cols w:num="1" w:space="708"/>
          <w:titlePg w:val="0"/>
          <w:docGrid w:linePitch="360" w:charSpace="0"/>
        </w:sectPr>
      </w:pPr>
      <w:r>
        <w:rPr>
          <w:rFonts w:cs="Times New Roman" w:hint="eastAsia"/>
          <w:kern w:val="2"/>
          <w:sz w:val="24"/>
          <w:szCs w:val="24"/>
          <w:lang w:val="en-US" w:eastAsia="zh-CN" w:bidi="ar-SA"/>
        </w:rPr>
        <w:t>在具体速度自动控制系统中，除开速率调整外，很多生产机械都给出了加速启动和制动系统流程的规定。比如，可逆性冷轧和钻床一直处在正反面运行情况。为了能生产经营性，规定尽可能缩短过渡时间。从图2-2能够得知，电流在短期内做到较大规定值</w:t>
      </w:r>
      <w:r>
        <w:rPr>
          <w:rFonts w:cs="Times New Roman" w:hint="eastAsia"/>
          <w:kern w:val="2"/>
          <w:sz w:val="24"/>
          <w:szCs w:val="24"/>
          <w:lang w:val="en-US" w:eastAsia="zh-CN" w:bidi="ar-SA"/>
        </w:rPr>
        <w:object>
          <v:shape id="_x0000_i1041" type="#_x0000_t75" style="width:18pt;height:18pt" o:ole="" coordsize="21600,21600" filled="f" stroked="f">
            <v:imagedata r:id="rId104" o:title=""/>
            <o:lock v:ext="edit" aspectratio="t"/>
            <w10:anchorlock/>
          </v:shape>
          <o:OLEObject Type="Embed" ProgID="Equation.DSMT4" ShapeID="_x0000_i1041" DrawAspect="Content" ObjectID="_1468075741" r:id="rId114"/>
        </w:object>
      </w:r>
      <w:r>
        <w:rPr>
          <w:rFonts w:cs="Times New Roman" w:hint="eastAsia"/>
          <w:kern w:val="2"/>
          <w:sz w:val="24"/>
          <w:szCs w:val="24"/>
          <w:lang w:val="en-US" w:eastAsia="zh-CN" w:bidi="ar-SA"/>
        </w:rPr>
        <w:t>，其余时间的电流低于该值，表明启动时电机的过载能力无法得到灵活运用。假如能依据斜线的形态更改启动电流，假如合理利用电机的过载能力，启动时长将大幅度缩短，只要</w:t>
      </w:r>
      <w:r>
        <w:rPr>
          <w:rFonts w:cs="Times New Roman" w:hint="eastAsia"/>
          <w:kern w:val="2"/>
          <w:sz w:val="24"/>
          <w:szCs w:val="24"/>
          <w:lang w:val="en-US" w:eastAsia="zh-CN" w:bidi="ar-SA"/>
        </w:rPr>
        <w:object>
          <v:shape id="_x0000_i1042" type="#_x0000_t75" style="width:11pt;height:18pt" o:ole="" coordsize="21600,21600" filled="f" stroked="f">
            <v:imagedata r:id="rId115" o:title=""/>
            <o:lock v:ext="edit" aspectratio="t"/>
            <w10:anchorlock/>
          </v:shape>
          <o:OLEObject Type="Embed" ProgID="Equation.DSMT4" ShapeID="_x0000_i1042" DrawAspect="Content" ObjectID="_1468075742" r:id="rId116"/>
        </w:object>
      </w:r>
      <w:r>
        <w:rPr>
          <w:rFonts w:cs="Times New Roman" w:hint="eastAsia"/>
          <w:kern w:val="2"/>
          <w:sz w:val="24"/>
          <w:szCs w:val="24"/>
          <w:lang w:val="en-US" w:eastAsia="zh-CN" w:bidi="ar-SA"/>
        </w:rPr>
        <w:t>就够了。上边给出了最理想的启动全过程曲线图，特点是电机启动时启动电流快速增至容许过载能力值</w:t>
      </w:r>
      <w:r>
        <w:rPr>
          <w:rFonts w:cs="Times New Roman" w:hint="eastAsia"/>
          <w:kern w:val="2"/>
          <w:sz w:val="24"/>
          <w:szCs w:val="24"/>
          <w:lang w:val="en-US" w:eastAsia="zh-CN" w:bidi="ar-SA"/>
        </w:rPr>
        <w:object>
          <v:shape id="_x0000_i1043" type="#_x0000_t75" style="width:18pt;height:18pt" o:ole="" coordsize="21600,21600" filled="f" stroked="f">
            <v:imagedata r:id="rId104" o:title=""/>
            <o:lock v:ext="edit" aspectratio="t"/>
            <w10:anchorlock/>
          </v:shape>
          <o:OLEObject Type="Embed" ProgID="Equation.DSMT4" ShapeID="_x0000_i1043" DrawAspect="Content" ObjectID="_1468075743" r:id="rId117"/>
        </w:object>
      </w:r>
    </w:p>
    <w:p>
      <w:pPr>
        <w:rPr>
          <w:rFonts w:cs="Times New Roman" w:hint="eastAsia"/>
          <w:kern w:val="2"/>
          <w:szCs w:val="24"/>
        </w:rPr>
      </w:pPr>
      <w:r>
        <w:rPr>
          <w:rFonts w:cs="Times New Roman" w:hint="eastAsia"/>
          <w:kern w:val="2"/>
          <w:sz w:val="24"/>
          <w:szCs w:val="24"/>
          <w:lang w:val="en-US" w:eastAsia="zh-CN" w:bidi="ar-SA"/>
        </w:rPr>
        <w:t>，并且保持不变，在这个条件下，转速</w:t>
      </w:r>
      <w:r>
        <w:rPr>
          <w:rFonts w:cs="Times New Roman" w:hint="eastAsia"/>
          <w:kern w:val="2"/>
          <w:sz w:val="24"/>
          <w:szCs w:val="24"/>
          <w:lang w:val="en-US" w:eastAsia="zh-CN" w:bidi="ar-SA"/>
        </w:rPr>
        <w:object>
          <v:shape id="_x0000_i1044" type="#_x0000_t75" style="width:10pt;height:11pt" o:ole="" coordsize="21600,21600" filled="f" stroked="f">
            <v:imagedata r:id="rId118" o:title=""/>
            <o:lock v:ext="edit" aspectratio="t"/>
            <w10:anchorlock/>
          </v:shape>
          <o:OLEObject Type="Embed" ProgID="Equation.DSMT4" ShapeID="_x0000_i1044" DrawAspect="Content" ObjectID="_1468075744" r:id="rId119"/>
        </w:object>
      </w:r>
      <w:r>
        <w:rPr>
          <w:rFonts w:cs="Times New Roman" w:hint="eastAsia"/>
          <w:kern w:val="2"/>
          <w:sz w:val="24"/>
          <w:szCs w:val="24"/>
          <w:lang w:val="en-US" w:eastAsia="zh-CN" w:bidi="ar-SA"/>
        </w:rPr>
        <w:t>得到线性增长，当开到需要的大小时，电机的电流急剧下降到克服负载所需的电流</w:t>
      </w:r>
      <w:r>
        <w:rPr>
          <w:rFonts w:cs="Times New Roman" w:hint="eastAsia"/>
          <w:kern w:val="2"/>
          <w:sz w:val="24"/>
          <w:szCs w:val="24"/>
          <w:lang w:val="en-US" w:eastAsia="zh-CN" w:bidi="ar-SA"/>
        </w:rPr>
        <w:object>
          <v:shape id="_x0000_i1045" type="#_x0000_t75" style="width:21.25pt;height:18.75pt" o:ole="" coordsize="21600,21600" filled="f" stroked="f">
            <v:imagedata r:id="rId120" o:title=""/>
            <o:lock v:ext="edit" aspectratio="t"/>
            <w10:anchorlock/>
          </v:shape>
          <o:OLEObject Type="Embed" ProgID="Equation.DSMT4" ShapeID="_x0000_i1045" DrawAspect="Content" ObjectID="_1468075745" r:id="rId121"/>
        </w:object>
      </w:r>
      <w:r>
        <w:rPr>
          <w:rFonts w:cs="Times New Roman" w:hint="eastAsia"/>
          <w:kern w:val="2"/>
          <w:sz w:val="24"/>
          <w:szCs w:val="24"/>
          <w:lang w:val="en-US" w:eastAsia="zh-CN" w:bidi="ar-SA"/>
        </w:rPr>
        <w:t>值，对应这种要求可控硅整流器的电压在启动一开始时应为</w:t>
      </w:r>
      <w:r>
        <w:rPr>
          <w:rFonts w:cs="Times New Roman" w:hint="eastAsia"/>
          <w:kern w:val="2"/>
          <w:sz w:val="24"/>
          <w:szCs w:val="24"/>
          <w:lang w:val="en-US" w:eastAsia="zh-CN" w:bidi="ar-SA"/>
        </w:rPr>
        <w:object>
          <v:shape id="_x0000_i1046" type="#_x0000_t75" style="width:30pt;height:18pt" o:ole="" coordsize="21600,21600" filled="f" stroked="f">
            <v:imagedata r:id="rId122" o:title=""/>
            <o:lock v:ext="edit" aspectratio="t"/>
            <w10:anchorlock/>
          </v:shape>
          <o:OLEObject Type="Embed" ProgID="Equation.DSMT4" ShapeID="_x0000_i1046" DrawAspect="Content" ObjectID="_1468075746" r:id="rId123"/>
        </w:object>
      </w:r>
      <w:r>
        <w:rPr>
          <w:rFonts w:cs="Times New Roman" w:hint="eastAsia"/>
          <w:kern w:val="2"/>
          <w:sz w:val="24"/>
          <w:szCs w:val="24"/>
          <w:lang w:val="en-US" w:eastAsia="zh-CN" w:bidi="ar-SA"/>
        </w:rPr>
        <w:t>，随着转速</w:t>
      </w:r>
      <w:r>
        <w:rPr>
          <w:rFonts w:cs="Times New Roman" w:hint="eastAsia"/>
          <w:kern w:val="2"/>
          <w:sz w:val="24"/>
          <w:szCs w:val="24"/>
          <w:lang w:val="en-US" w:eastAsia="zh-CN" w:bidi="ar-SA"/>
        </w:rPr>
        <w:object>
          <v:shape id="_x0000_i1047" type="#_x0000_t75" style="width:10pt;height:11pt" o:ole="" coordsize="21600,21600" filled="f" stroked="f">
            <v:imagedata r:id="rId118" o:title=""/>
            <o:lock v:ext="edit" aspectratio="t"/>
            <w10:anchorlock/>
          </v:shape>
          <o:OLEObject Type="Embed" ProgID="Equation.DSMT4" ShapeID="_x0000_i1047" DrawAspect="Content" ObjectID="_1468075747" r:id="rId124"/>
        </w:object>
      </w:r>
      <w:r>
        <w:rPr>
          <w:rFonts w:cs="Times New Roman" w:hint="eastAsia"/>
          <w:kern w:val="2"/>
          <w:sz w:val="24"/>
          <w:szCs w:val="24"/>
          <w:lang w:val="en-US" w:eastAsia="zh-CN" w:bidi="ar-SA"/>
        </w:rPr>
        <w:t>的上升，</w:t>
      </w:r>
      <w:r>
        <w:rPr>
          <w:rFonts w:cs="Times New Roman" w:hint="eastAsia"/>
          <w:kern w:val="2"/>
          <w:sz w:val="24"/>
          <w:szCs w:val="24"/>
          <w:lang w:val="en-US" w:eastAsia="zh-CN" w:bidi="ar-SA"/>
        </w:rPr>
        <w:object>
          <v:shape id="_x0000_i1048" type="#_x0000_t75" style="width:80pt;height:18pt" o:ole="" coordsize="21600,21600" filled="f" stroked="f">
            <v:imagedata r:id="rId125" o:title=""/>
            <o:lock v:ext="edit" aspectratio="t"/>
            <w10:anchorlock/>
          </v:shape>
          <o:OLEObject Type="Embed" ProgID="Equation.DSMT4" ShapeID="_x0000_i1048" DrawAspect="Content" ObjectID="_1468075748" r:id="rId126"/>
        </w:object>
      </w:r>
      <w:r>
        <w:rPr>
          <w:rFonts w:cs="Times New Roman" w:hint="eastAsia"/>
          <w:kern w:val="2"/>
          <w:sz w:val="24"/>
          <w:szCs w:val="24"/>
          <w:lang w:val="en-US" w:eastAsia="zh-CN" w:bidi="ar-SA"/>
        </w:rPr>
        <w:t>也上升，达到稳定转速时，</w:t>
      </w:r>
      <w:r>
        <w:rPr>
          <w:rFonts w:cs="Times New Roman" w:hint="eastAsia"/>
          <w:kern w:val="2"/>
          <w:sz w:val="24"/>
          <w:szCs w:val="24"/>
          <w:lang w:val="en-US" w:eastAsia="zh-CN" w:bidi="ar-SA"/>
        </w:rPr>
        <w:object>
          <v:shape id="_x0000_i1049" type="#_x0000_t75" style="width:78pt;height:19pt" o:ole="" coordsize="21600,21600" filled="f" stroked="f">
            <v:imagedata r:id="rId127" o:title=""/>
            <o:lock v:ext="edit" aspectratio="t"/>
            <w10:anchorlock/>
          </v:shape>
          <o:OLEObject Type="Embed" ProgID="Equation.DSMT4" ShapeID="_x0000_i1049" DrawAspect="Content" ObjectID="_1468075749" r:id="rId128"/>
        </w:object>
      </w:r>
      <w:r>
        <w:rPr>
          <w:rFonts w:cs="Times New Roman" w:hint="eastAsia"/>
          <w:kern w:val="2"/>
          <w:sz w:val="24"/>
          <w:szCs w:val="24"/>
          <w:lang w:val="en-US" w:eastAsia="zh-CN" w:bidi="ar-SA"/>
        </w:rPr>
        <w:t>。这就要求在启动过程中把电动机的电流当作被调节量，使之维持在电机允许的最大值</w:t>
      </w:r>
      <w:r>
        <w:rPr>
          <w:rFonts w:cs="Times New Roman" w:hint="eastAsia"/>
          <w:kern w:val="2"/>
          <w:sz w:val="24"/>
          <w:szCs w:val="24"/>
          <w:lang w:val="en-US" w:eastAsia="zh-CN" w:bidi="ar-SA"/>
        </w:rPr>
        <w:object>
          <v:shape id="_x0000_i1050" type="#_x0000_t75" style="width:18pt;height:18pt" o:ole="" coordsize="21600,21600" filled="f" stroked="f">
            <v:imagedata r:id="rId104" o:title=""/>
            <o:lock v:ext="edit" aspectratio="t"/>
            <w10:anchorlock/>
          </v:shape>
          <o:OLEObject Type="Embed" ProgID="Equation.DSMT4" ShapeID="_x0000_i1050" DrawAspect="Content" ObjectID="_1468075750" r:id="rId129"/>
        </w:object>
      </w:r>
      <w:r>
        <w:rPr>
          <w:rFonts w:cs="Times New Roman" w:hint="eastAsia"/>
          <w:kern w:val="2"/>
          <w:sz w:val="24"/>
          <w:szCs w:val="24"/>
          <w:lang w:val="en-US" w:eastAsia="zh-CN" w:bidi="ar-SA"/>
        </w:rPr>
        <w:t>，并保持不变。这就要求一个电流调节器来完成这个任务。带有速度调节器和电流调节器的双闭环调速系统便是在这种要求下产生的。如下图2-6。</w:t>
      </w:r>
    </w:p>
    <w:p>
      <w:pPr>
        <w:jc w:val="center"/>
        <w:rPr>
          <w:rFonts w:cs="Times New Roman" w:hint="eastAsia"/>
          <w:kern w:val="2"/>
          <w:szCs w:val="24"/>
        </w:rPr>
      </w:pPr>
      <w:r>
        <w:rPr>
          <w:rFonts w:cs="Times New Roman" w:hint="eastAsia"/>
          <w:kern w:val="2"/>
          <w:sz w:val="24"/>
          <w:szCs w:val="24"/>
          <w:lang w:val="en-US" w:eastAsia="zh-CN" w:bidi="ar-SA"/>
        </w:rPr>
        <w:drawing>
          <wp:inline distT="0" distB="0" distL="114300" distR="114300">
            <wp:extent cx="5398135" cy="2275840"/>
            <wp:effectExtent l="0" t="0" r="12065" b="10160"/>
            <wp:docPr id="15" name="图片 274"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74" descr="20"/>
                    <pic:cNvPicPr>
                      <a:picLocks noChangeAspect="1"/>
                    </pic:cNvPicPr>
                  </pic:nvPicPr>
                  <pic:blipFill>
                    <a:blip xmlns:r="http://schemas.openxmlformats.org/officeDocument/2006/relationships" r:embed="rId130"/>
                    <a:stretch>
                      <a:fillRect/>
                    </a:stretch>
                  </pic:blipFill>
                  <pic:spPr>
                    <a:xfrm>
                      <a:off x="0" y="0"/>
                      <a:ext cx="5398135" cy="2275840"/>
                    </a:xfrm>
                    <a:prstGeom prst="rect">
                      <a:avLst/>
                    </a:prstGeom>
                    <a:noFill/>
                    <a:ln>
                      <a:noFill/>
                    </a:ln>
                  </pic:spPr>
                </pic:pic>
              </a:graphicData>
            </a:graphic>
          </wp:inline>
        </w:drawing>
      </w:r>
    </w:p>
    <w:p>
      <w:pPr>
        <w:jc w:val="center"/>
        <w:rPr>
          <w:rFonts w:cs="Times New Roman" w:hint="eastAsia"/>
          <w:kern w:val="2"/>
          <w:szCs w:val="24"/>
        </w:rPr>
      </w:pPr>
      <w:r>
        <w:rPr>
          <w:rFonts w:cs="Times New Roman" w:hint="eastAsia"/>
          <w:kern w:val="2"/>
          <w:sz w:val="24"/>
          <w:szCs w:val="24"/>
          <w:lang w:val="en-US" w:eastAsia="zh-CN" w:bidi="ar-SA"/>
        </w:rPr>
        <w:t>图2-6转速、电流双闭环直流调速系统原理框图</w:t>
      </w:r>
    </w:p>
    <w:p>
      <w:pPr>
        <w:rPr>
          <w:rFonts w:cs="Times New Roman" w:hint="eastAsia"/>
          <w:kern w:val="2"/>
          <w:szCs w:val="24"/>
        </w:rPr>
      </w:pPr>
      <w:r>
        <w:rPr>
          <w:rFonts w:cs="Times New Roman" w:hint="eastAsia"/>
          <w:kern w:val="2"/>
          <w:sz w:val="24"/>
          <w:szCs w:val="24"/>
          <w:lang w:val="en-US" w:eastAsia="zh-CN" w:bidi="ar-SA"/>
        </w:rPr>
        <w:t>速调节器、ACR—电流调节器、TG—直流测速发电机</w:t>
      </w:r>
    </w:p>
    <w:p>
      <w:pPr>
        <w:rPr>
          <w:rFonts w:cs="Times New Roman" w:hint="eastAsia"/>
          <w:kern w:val="2"/>
          <w:szCs w:val="24"/>
        </w:rPr>
      </w:pPr>
      <w:r>
        <w:rPr>
          <w:rFonts w:cs="Times New Roman" w:hint="eastAsia"/>
          <w:kern w:val="2"/>
          <w:sz w:val="24"/>
          <w:szCs w:val="24"/>
          <w:lang w:val="en-US" w:eastAsia="zh-CN" w:bidi="ar-SA"/>
        </w:rPr>
        <w:t>TA—电流互感（注：ASR—转器、UPE—电力电子装置、Un*—转速给定电压</w:t>
      </w:r>
    </w:p>
    <w:p>
      <w:pPr>
        <w:rPr>
          <w:rFonts w:cs="Times New Roman" w:hint="eastAsia"/>
          <w:kern w:val="2"/>
          <w:szCs w:val="24"/>
        </w:rPr>
      </w:pPr>
      <w:r>
        <w:rPr>
          <w:rFonts w:cs="Times New Roman" w:hint="eastAsia"/>
          <w:kern w:val="2"/>
          <w:sz w:val="24"/>
          <w:szCs w:val="24"/>
          <w:lang w:val="en-US" w:eastAsia="zh-CN" w:bidi="ar-SA"/>
        </w:rPr>
        <w:t>Un—转速反馈电压、Ui*—电流给定电压、Ui—电流反馈电压）</w:t>
      </w:r>
    </w:p>
    <w:p>
      <w:pPr>
        <w:rPr>
          <w:rFonts w:cs="Times New Roman" w:hint="eastAsia"/>
          <w:kern w:val="2"/>
          <w:szCs w:val="24"/>
        </w:rPr>
        <w:sectPr>
          <w:headerReference w:type="default" r:id="rId131"/>
          <w:footerReference w:type="even" r:id="rId132"/>
          <w:footerReference w:type="default" r:id="rId133"/>
          <w:headerReference w:type="first" r:id="rId134"/>
          <w:footerReference w:type="first" r:id="rId135"/>
          <w:type w:val="nextPage"/>
          <w:pgSz w:w="11906" w:h="16838"/>
          <w:pgMar w:top="2098" w:right="1474" w:bottom="1985" w:left="1588" w:header="709" w:footer="709" w:gutter="0"/>
          <w:pgNumType w:fmt="decimal" w:start="10"/>
          <w:cols w:num="1" w:space="708"/>
          <w:titlePg w:val="0"/>
          <w:docGrid w:linePitch="360" w:charSpace="0"/>
        </w:sectPr>
      </w:pPr>
      <w:r>
        <w:rPr>
          <w:rFonts w:cs="Times New Roman" w:hint="eastAsia"/>
          <w:kern w:val="2"/>
          <w:sz w:val="24"/>
          <w:szCs w:val="24"/>
          <w:lang w:val="en-US" w:eastAsia="zh-CN" w:bidi="ar-SA"/>
        </w:rPr>
        <w:t>要实现转速比和电流2个负的反馈，系统内设置权限2个控制器，各自调整转速比和电流，二者联级，如下图2-6所显示。换句话说，将调速器的导出做为电流调整器的键入，依据电流调整器的输入输出操纵可控硅电子整流器的开启设备。从闭环构造看，电流调整电源电路在里侧，称之为内环线；调速环在外面，称为外环线。这就构成了速度与电流的双闭环调速系统软件</w:t>
      </w:r>
      <w:r>
        <w:rPr>
          <w:rFonts w:cs="Times New Roman" w:hint="eastAsia"/>
          <w:kern w:val="2"/>
          <w:sz w:val="24"/>
          <w:szCs w:val="24"/>
          <w:vertAlign w:val="superscript"/>
          <w:lang w:val="en-US" w:eastAsia="zh-CN" w:bidi="ar-SA"/>
        </w:rPr>
        <w:t>[6]</w:t>
      </w:r>
      <w:r>
        <w:rPr>
          <w:rFonts w:cs="Times New Roman" w:hint="eastAsia"/>
          <w:kern w:val="2"/>
          <w:sz w:val="24"/>
          <w:szCs w:val="24"/>
          <w:lang w:val="en-US" w:eastAsia="zh-CN" w:bidi="ar-SA"/>
        </w:rPr>
        <w:t>。</w:t>
      </w:r>
    </w:p>
    <w:p>
      <w:pPr>
        <w:rPr>
          <w:rFonts w:cs="Times New Roman" w:hint="eastAsia"/>
          <w:kern w:val="2"/>
          <w:szCs w:val="24"/>
        </w:rPr>
      </w:pPr>
      <w:r>
        <w:rPr>
          <w:rFonts w:cs="Times New Roman" w:hint="eastAsia"/>
          <w:kern w:val="2"/>
          <w:sz w:val="24"/>
          <w:szCs w:val="24"/>
          <w:lang w:val="en-US" w:eastAsia="zh-CN" w:bidi="ar-SA"/>
        </w:rPr>
        <w:t>为了获得良好的静、动态性能，双闭环调速系统的两个调节器都采用</w:t>
      </w:r>
      <w:r>
        <w:rPr>
          <w:rFonts w:cs="Times New Roman" w:hint="eastAsia"/>
          <w:kern w:val="2"/>
          <w:sz w:val="24"/>
          <w:szCs w:val="24"/>
          <w:lang w:val="en-US" w:eastAsia="zh-CN" w:bidi="ar-SA"/>
        </w:rPr>
        <w:object>
          <v:shape id="_x0000_i1051" type="#_x0000_t75" style="width:17pt;height:13pt" o:ole="" coordsize="21600,21600" filled="f" stroked="f">
            <v:imagedata r:id="rId136" o:title=""/>
            <o:lock v:ext="edit" aspectratio="t"/>
            <w10:anchorlock/>
          </v:shape>
          <o:OLEObject Type="Embed" ProgID="Equation.DSMT4" ShapeID="_x0000_i1051" DrawAspect="Content" ObjectID="_1468075751" r:id="rId137"/>
        </w:object>
      </w:r>
      <w:r>
        <w:rPr>
          <w:rFonts w:cs="Times New Roman" w:hint="eastAsia"/>
          <w:kern w:val="2"/>
          <w:sz w:val="24"/>
          <w:szCs w:val="24"/>
          <w:lang w:val="en-US" w:eastAsia="zh-CN" w:bidi="ar-SA"/>
        </w:rPr>
        <w:t>调节器。采用</w:t>
      </w:r>
      <w:r>
        <w:rPr>
          <w:rFonts w:cs="Times New Roman" w:hint="eastAsia"/>
          <w:kern w:val="2"/>
          <w:sz w:val="24"/>
          <w:szCs w:val="24"/>
          <w:lang w:val="en-US" w:eastAsia="zh-CN" w:bidi="ar-SA"/>
        </w:rPr>
        <w:object>
          <v:shape id="_x0000_i1052" type="#_x0000_t75" style="width:17pt;height:13pt" o:ole="" coordsize="21600,21600" filled="f" stroked="f">
            <v:imagedata r:id="rId138" o:title=""/>
            <o:lock v:ext="edit" aspectratio="t"/>
            <w10:anchorlock/>
          </v:shape>
          <o:OLEObject Type="Embed" ProgID="Equation.DSMT4" ShapeID="_x0000_i1052" DrawAspect="Content" ObjectID="_1468075752" r:id="rId139"/>
        </w:object>
      </w:r>
      <w:r>
        <w:rPr>
          <w:rFonts w:cs="Times New Roman" w:hint="eastAsia"/>
          <w:kern w:val="2"/>
          <w:sz w:val="24"/>
          <w:szCs w:val="24"/>
          <w:lang w:val="en-US" w:eastAsia="zh-CN" w:bidi="ar-SA"/>
        </w:rPr>
        <w:t>型的好处是其输出量的稳态值与输入无关，而是由它后面环节的需要决定的。后面需要</w:t>
      </w:r>
      <w:r>
        <w:rPr>
          <w:rFonts w:cs="Times New Roman" w:hint="eastAsia"/>
          <w:kern w:val="2"/>
          <w:sz w:val="24"/>
          <w:szCs w:val="24"/>
          <w:lang w:val="en-US" w:eastAsia="zh-CN" w:bidi="ar-SA"/>
        </w:rPr>
        <w:object>
          <v:shape id="_x0000_i1053" type="#_x0000_t75" style="width:17pt;height:13pt" o:ole="" coordsize="21600,21600" filled="f" stroked="f">
            <v:imagedata r:id="rId140" o:title=""/>
            <o:lock v:ext="edit" aspectratio="t"/>
            <w10:anchorlock/>
          </v:shape>
          <o:OLEObject Type="Embed" ProgID="Equation.DSMT4" ShapeID="_x0000_i1053" DrawAspect="Content" ObjectID="_1468075753" r:id="rId141"/>
        </w:object>
      </w:r>
      <w:r>
        <w:rPr>
          <w:rFonts w:cs="Times New Roman" w:hint="eastAsia"/>
          <w:kern w:val="2"/>
          <w:sz w:val="24"/>
          <w:szCs w:val="24"/>
          <w:lang w:val="en-US" w:eastAsia="zh-CN" w:bidi="ar-SA"/>
        </w:rPr>
        <w:t>调节器提供多么大的输出值，它就能提供多少，直到饱和为止。</w:t>
      </w:r>
    </w:p>
    <w:p>
      <w:pPr>
        <w:rPr>
          <w:rFonts w:cs="Times New Roman" w:hint="eastAsia"/>
          <w:kern w:val="2"/>
          <w:szCs w:val="24"/>
        </w:rPr>
      </w:pPr>
      <w:r>
        <w:rPr>
          <w:rFonts w:cs="Times New Roman" w:hint="eastAsia"/>
          <w:kern w:val="2"/>
          <w:sz w:val="24"/>
          <w:szCs w:val="24"/>
          <w:lang w:val="en-US" w:eastAsia="zh-CN" w:bidi="ar-SA"/>
        </w:rPr>
        <w:t>双闭环调速系统的静特性在负载电流小于最大电流</w:t>
      </w:r>
      <w:r>
        <w:rPr>
          <w:rFonts w:cs="Times New Roman" w:hint="eastAsia"/>
          <w:kern w:val="2"/>
          <w:sz w:val="24"/>
          <w:szCs w:val="24"/>
          <w:lang w:val="en-US" w:eastAsia="zh-CN" w:bidi="ar-SA"/>
        </w:rPr>
        <w:object>
          <v:shape id="_x0000_i1054" type="#_x0000_t75" style="width:27pt;height:18pt" o:ole="" coordsize="21600,21600" o:preferrelative="t" filled="f" stroked="f">
            <v:imagedata r:id="rId142" o:title=""/>
            <o:lock v:ext="edit" aspectratio="t"/>
            <w10:anchorlock/>
          </v:shape>
          <o:OLEObject Type="Embed" ProgID="Equation.3" ShapeID="_x0000_i1054" DrawAspect="Content" ObjectID="_1468075754" r:id="rId143"/>
        </w:object>
      </w:r>
      <w:r>
        <w:rPr>
          <w:rFonts w:cs="Times New Roman" w:hint="eastAsia"/>
          <w:kern w:val="2"/>
          <w:sz w:val="24"/>
          <w:szCs w:val="24"/>
          <w:lang w:val="en-US" w:eastAsia="zh-CN" w:bidi="ar-SA"/>
        </w:rPr>
        <w:t>时表现为转速无静差，这时，转速负反馈起主要调节作用。当负载电流达到</w:t>
      </w:r>
      <w:r>
        <w:rPr>
          <w:rFonts w:cs="Times New Roman" w:hint="eastAsia"/>
          <w:kern w:val="2"/>
          <w:sz w:val="24"/>
          <w:szCs w:val="24"/>
          <w:lang w:val="en-US" w:eastAsia="zh-CN" w:bidi="ar-SA"/>
        </w:rPr>
        <w:object>
          <v:shape id="_x0000_i1055" type="#_x0000_t75" style="width:27pt;height:18pt" o:ole="" coordsize="21600,21600" o:preferrelative="t" filled="f" stroked="f">
            <v:imagedata r:id="rId144" o:title=""/>
            <o:lock v:ext="edit" aspectratio="t"/>
            <w10:anchorlock/>
          </v:shape>
          <o:OLEObject Type="Embed" ProgID="Equation.3" ShapeID="_x0000_i1055" DrawAspect="Content" ObjectID="_1468075755" r:id="rId145"/>
        </w:object>
      </w:r>
      <w:r>
        <w:rPr>
          <w:rFonts w:cs="Times New Roman" w:hint="eastAsia"/>
          <w:kern w:val="2"/>
          <w:sz w:val="24"/>
          <w:szCs w:val="24"/>
          <w:lang w:val="en-US" w:eastAsia="zh-CN" w:bidi="ar-SA"/>
        </w:rPr>
        <w:t>后，转速调节器饱和，电流调节器起主要调节作用，系统表现为电流无静差，得到过电流的自动保护。这就是采用了两个</w:t>
      </w:r>
      <w:r>
        <w:rPr>
          <w:rFonts w:cs="Times New Roman" w:hint="eastAsia"/>
          <w:kern w:val="2"/>
          <w:sz w:val="24"/>
          <w:szCs w:val="24"/>
          <w:lang w:val="en-US" w:eastAsia="zh-CN" w:bidi="ar-SA"/>
        </w:rPr>
        <w:object>
          <v:shape id="_x0000_i1056" type="#_x0000_t75" style="width:17pt;height:13pt" o:ole="" coordsize="21600,21600" filled="f" stroked="f">
            <v:imagedata r:id="rId146" o:title=""/>
            <o:lock v:ext="edit" aspectratio="t"/>
            <w10:anchorlock/>
          </v:shape>
          <o:OLEObject Type="Embed" ProgID="Equation.DSMT4" ShapeID="_x0000_i1056" DrawAspect="Content" ObjectID="_1468075756" r:id="rId147"/>
        </w:object>
      </w:r>
      <w:r>
        <w:rPr>
          <w:rFonts w:cs="Times New Roman" w:hint="eastAsia"/>
          <w:kern w:val="2"/>
          <w:sz w:val="24"/>
          <w:szCs w:val="24"/>
          <w:lang w:val="en-US" w:eastAsia="zh-CN" w:bidi="ar-SA"/>
        </w:rPr>
        <w:t>调节器分别形成内、外两个闭环的效果。</w:t>
      </w:r>
    </w:p>
    <w:p>
      <w:pPr>
        <w:pStyle w:val="Heading2"/>
        <w:bidi w:val="0"/>
        <w:rPr>
          <w:rFonts w:hint="eastAsia"/>
          <w:lang w:val="en-US" w:eastAsia="zh-CN"/>
        </w:rPr>
      </w:pPr>
      <w:bookmarkStart w:id="63" w:name="_Toc13192"/>
      <w:bookmarkStart w:id="64" w:name="_Toc14852"/>
      <w:bookmarkStart w:id="65" w:name="_Toc200168333"/>
      <w:bookmarkStart w:id="66" w:name="_Toc18323"/>
      <w:bookmarkStart w:id="67" w:name="_Toc9629"/>
      <w:r>
        <w:rPr>
          <w:rFonts w:hint="eastAsia"/>
          <w:lang w:val="en-US" w:eastAsia="zh-CN"/>
        </w:rPr>
        <w:t>稳态结构框图和动态数学模型</w:t>
      </w:r>
      <w:bookmarkEnd w:id="63"/>
      <w:bookmarkEnd w:id="64"/>
      <w:bookmarkEnd w:id="65"/>
      <w:bookmarkEnd w:id="66"/>
      <w:bookmarkEnd w:id="67"/>
    </w:p>
    <w:p>
      <w:pPr>
        <w:pStyle w:val="Heading3"/>
        <w:bidi w:val="0"/>
        <w:rPr>
          <w:rFonts w:hint="eastAsia"/>
          <w:lang w:val="en-US" w:eastAsia="zh-CN"/>
        </w:rPr>
      </w:pPr>
      <w:bookmarkStart w:id="68" w:name="_Toc28096"/>
      <w:bookmarkStart w:id="69" w:name="_Toc200168334"/>
      <w:bookmarkStart w:id="70" w:name="_Toc27833"/>
      <w:r>
        <w:rPr>
          <w:rFonts w:hint="eastAsia"/>
          <w:lang w:val="en-US" w:eastAsia="zh-CN"/>
        </w:rPr>
        <w:t>稳态结构框图</w:t>
      </w:r>
      <w:bookmarkEnd w:id="68"/>
      <w:bookmarkEnd w:id="69"/>
      <w:bookmarkEnd w:id="70"/>
    </w:p>
    <w:p>
      <w:pPr>
        <w:rPr>
          <w:rFonts w:cs="Times New Roman" w:hint="eastAsia"/>
          <w:kern w:val="2"/>
          <w:szCs w:val="24"/>
        </w:rPr>
      </w:pPr>
      <w:r>
        <w:rPr>
          <w:rFonts w:cs="Times New Roman" w:hint="eastAsia"/>
          <w:kern w:val="2"/>
          <w:sz w:val="24"/>
          <w:szCs w:val="24"/>
          <w:lang w:val="en-US" w:eastAsia="zh-CN" w:bidi="ar-SA"/>
        </w:rPr>
        <w:t>为了能剖析双闭环调速系统的静态特性，必须制作其稳态结构框图，如下图2-7所显示。电流量调节器和速率调节器均为输出受到限制的PI调节器。输出做到饱和状态值后，输出的改变不会再危害输出，仅有存有反方向键入时，调节器才可以消除饱和状态。输出未饱和状态时，稳态键入误差工作电压自始至终为零。电流量调节器的设计的目的是在常规运行中自始至终不饱和脂肪，但速率调节器有时候在饱和状态输出状况下运行，有时候在不饱和脂肪状况下运行。</w:t>
      </w:r>
    </w:p>
    <w:p>
      <w:pPr>
        <w:jc w:val="center"/>
        <w:rPr>
          <w:rFonts w:cs="Times New Roman" w:hint="eastAsia"/>
          <w:kern w:val="2"/>
          <w:szCs w:val="24"/>
        </w:rPr>
        <w:sectPr>
          <w:headerReference w:type="default" r:id="rId148"/>
          <w:footerReference w:type="even" r:id="rId149"/>
          <w:footerReference w:type="default" r:id="rId150"/>
          <w:headerReference w:type="first" r:id="rId151"/>
          <w:footerReference w:type="first" r:id="rId152"/>
          <w:type w:val="nextPage"/>
          <w:pgSz w:w="11906" w:h="16838"/>
          <w:pgMar w:top="2098" w:right="1474" w:bottom="1985" w:left="1588" w:header="709" w:footer="709" w:gutter="0"/>
          <w:pgNumType w:fmt="decimal" w:start="11"/>
          <w:cols w:num="1" w:space="708"/>
          <w:titlePg w:val="0"/>
          <w:docGrid w:linePitch="360" w:charSpace="0"/>
        </w:sectPr>
      </w:pPr>
      <w:r>
        <w:rPr>
          <w:rFonts w:cs="Times New Roman" w:hint="eastAsia"/>
          <w:kern w:val="2"/>
          <w:sz w:val="24"/>
          <w:szCs w:val="24"/>
          <w:lang w:val="en-US" w:eastAsia="zh-CN" w:bidi="ar-SA"/>
        </w:rPr>
        <mc:AlternateContent>
          <mc:Choice Requires="wpc">
            <w:drawing>
              <wp:inline distT="0" distB="0" distL="114300" distR="114300">
                <wp:extent cx="5274310" cy="2874010"/>
                <wp:effectExtent l="0" t="0" r="74930" b="21590"/>
                <wp:docPr id="307" name="画布 30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1" name="矩形 17"/>
                        <wps:cNvSpPr/>
                        <wps:spPr>
                          <a:xfrm>
                            <a:off x="0" y="0"/>
                            <a:ext cx="5274310" cy="2851580"/>
                          </a:xfrm>
                          <a:prstGeom prst="rect">
                            <a:avLst/>
                          </a:prstGeom>
                          <a:solidFill>
                            <a:srgbClr val="FFFFFF"/>
                          </a:solidFill>
                          <a:ln w="9525">
                            <a:noFill/>
                          </a:ln>
                          <a:effectLst/>
                        </wps:spPr>
                        <wps:bodyPr anchor="ctr" anchorCtr="0" upright="1"/>
                      </wps:wsp>
                      <wpg:wgp xmlns:wpg="http://schemas.microsoft.com/office/word/2010/wordprocessingGroup">
                        <wpg:cNvPr id="2" name="组合 18"/>
                        <wpg:cNvGrpSpPr/>
                        <wpg:grpSpPr>
                          <a:xfrm>
                            <a:off x="123985" y="0"/>
                            <a:ext cx="5274310" cy="2874010"/>
                            <a:chOff x="192" y="1116"/>
                            <a:chExt cx="5424" cy="2208"/>
                          </a:xfrm>
                          <a:effectLst/>
                        </wpg:grpSpPr>
                        <wps:wsp xmlns:wps="http://schemas.microsoft.com/office/word/2010/wordprocessingShape">
                          <wps:cNvPr id="3" name="矩形 19"/>
                          <wps:cNvSpPr/>
                          <wps:spPr>
                            <a:xfrm>
                              <a:off x="3151" y="2194"/>
                              <a:ext cx="348" cy="336"/>
                            </a:xfrm>
                            <a:prstGeom prst="rect">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4" name="文本框 20"/>
                          <wps:cNvSpPr txBox="1"/>
                          <wps:spPr>
                            <a:xfrm>
                              <a:off x="3158" y="2222"/>
                              <a:ext cx="409" cy="250"/>
                            </a:xfrm>
                            <a:prstGeom prst="rect">
                              <a:avLst/>
                            </a:prstGeom>
                            <a:noFill/>
                            <a:ln w="19050">
                              <a:noFill/>
                            </a:ln>
                            <a:effectLst/>
                          </wps:spPr>
                          <wps:txbx>
                            <w:txbxContent>
                              <w:p>
                                <w:pPr>
                                  <w:autoSpaceDE w:val="0"/>
                                  <w:autoSpaceDN w:val="0"/>
                                  <w:adjustRightInd w:val="0"/>
                                  <w:rPr>
                                    <w:color w:val="000000"/>
                                    <w:szCs w:val="40"/>
                                    <w:vertAlign w:val="subscript"/>
                                  </w:rPr>
                                </w:pPr>
                                <w:r>
                                  <w:rPr>
                                    <w:i/>
                                    <w:iCs/>
                                    <w:color w:val="000000"/>
                                    <w:sz w:val="24"/>
                                    <w:szCs w:val="40"/>
                                    <w:lang w:val="zh-CN"/>
                                  </w:rPr>
                                  <w:t xml:space="preserve"> </w:t>
                                </w:r>
                                <w:r>
                                  <w:rPr>
                                    <w:i/>
                                    <w:iCs/>
                                    <w:color w:val="000000"/>
                                    <w:sz w:val="24"/>
                                    <w:szCs w:val="40"/>
                                  </w:rPr>
                                  <w:t>K</w:t>
                                </w:r>
                                <w:r>
                                  <w:rPr>
                                    <w:color w:val="000000"/>
                                    <w:sz w:val="24"/>
                                    <w:szCs w:val="40"/>
                                    <w:vertAlign w:val="subscript"/>
                                  </w:rPr>
                                  <w:t>s</w:t>
                                </w:r>
                              </w:p>
                            </w:txbxContent>
                          </wps:txbx>
                          <wps:bodyPr lIns="53950" tIns="26975" rIns="53950" bIns="26975" upright="1"/>
                        </wps:wsp>
                        <wps:wsp xmlns:wps="http://schemas.microsoft.com/office/word/2010/wordprocessingShape">
                          <wps:cNvPr id="5" name="矩形 21"/>
                          <wps:cNvSpPr/>
                          <wps:spPr>
                            <a:xfrm>
                              <a:off x="2830" y="2987"/>
                              <a:ext cx="348" cy="337"/>
                            </a:xfrm>
                            <a:prstGeom prst="rect">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6" name="文本框 22"/>
                          <wps:cNvSpPr txBox="1"/>
                          <wps:spPr>
                            <a:xfrm>
                              <a:off x="2838" y="3015"/>
                              <a:ext cx="408" cy="250"/>
                            </a:xfrm>
                            <a:prstGeom prst="rect">
                              <a:avLst/>
                            </a:prstGeom>
                            <a:noFill/>
                            <a:ln w="19050">
                              <a:noFill/>
                            </a:ln>
                            <a:effectLst/>
                          </wps:spPr>
                          <wps:txbx>
                            <w:txbxContent>
                              <w:p>
                                <w:pPr>
                                  <w:autoSpaceDE w:val="0"/>
                                  <w:autoSpaceDN w:val="0"/>
                                  <w:adjustRightInd w:val="0"/>
                                  <w:rPr>
                                    <w:rFonts w:ascii="Verdana" w:hAnsi="Verdana" w:cs="宋体"/>
                                    <w:i/>
                                    <w:iCs/>
                                    <w:color w:val="000000"/>
                                    <w:szCs w:val="40"/>
                                    <w:lang w:val="zh-CN"/>
                                  </w:rPr>
                                </w:pPr>
                                <w:r>
                                  <w:rPr>
                                    <w:rFonts w:ascii="Verdana" w:hAnsi="Verdana" w:cs="Verdana"/>
                                    <w:i/>
                                    <w:iCs/>
                                    <w:color w:val="000000"/>
                                    <w:sz w:val="24"/>
                                    <w:szCs w:val="40"/>
                                    <w:lang w:val="zh-CN"/>
                                  </w:rPr>
                                  <w:t xml:space="preserve"> </w:t>
                                </w:r>
                                <w:r>
                                  <w:rPr>
                                    <w:rFonts w:ascii="Symbol" w:hAnsi="Symbol" w:cs="宋体"/>
                                    <w:i/>
                                    <w:iCs/>
                                    <w:color w:val="000000"/>
                                    <w:sz w:val="24"/>
                                    <w:szCs w:val="40"/>
                                    <w:lang w:val="zh-CN"/>
                                  </w:rPr>
                                  <w:sym w:font="Symbol" w:char="F061"/>
                                </w:r>
                                <w:r>
                                  <w:rPr>
                                    <w:rFonts w:ascii="Verdana" w:hAnsi="Verdana" w:cs="Verdana"/>
                                    <w:i/>
                                    <w:iCs/>
                                    <w:color w:val="000000"/>
                                    <w:sz w:val="24"/>
                                    <w:szCs w:val="40"/>
                                    <w:lang w:val="zh-CN"/>
                                  </w:rPr>
                                  <w:t xml:space="preserve"> </w:t>
                                </w:r>
                              </w:p>
                            </w:txbxContent>
                          </wps:txbx>
                          <wps:bodyPr lIns="53950" tIns="26975" rIns="53950" bIns="26975" upright="1"/>
                        </wps:wsp>
                        <wps:wsp xmlns:wps="http://schemas.microsoft.com/office/word/2010/wordprocessingShape">
                          <wps:cNvPr id="7" name="矩形 23"/>
                          <wps:cNvSpPr/>
                          <wps:spPr>
                            <a:xfrm>
                              <a:off x="4508" y="2138"/>
                              <a:ext cx="523" cy="448"/>
                            </a:xfrm>
                            <a:prstGeom prst="rect">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8" name="文本框 24"/>
                          <wps:cNvSpPr txBox="1"/>
                          <wps:spPr>
                            <a:xfrm>
                              <a:off x="4508" y="2214"/>
                              <a:ext cx="571" cy="250"/>
                            </a:xfrm>
                            <a:prstGeom prst="rect">
                              <a:avLst/>
                            </a:prstGeom>
                            <a:noFill/>
                            <a:ln w="19050">
                              <a:noFill/>
                            </a:ln>
                            <a:effectLst/>
                          </wps:spPr>
                          <wps:txbx>
                            <w:txbxContent>
                              <w:p>
                                <w:pPr>
                                  <w:autoSpaceDE w:val="0"/>
                                  <w:autoSpaceDN w:val="0"/>
                                  <w:adjustRightInd w:val="0"/>
                                  <w:rPr>
                                    <w:color w:val="000000"/>
                                    <w:szCs w:val="40"/>
                                    <w:vertAlign w:val="subscript"/>
                                  </w:rPr>
                                </w:pPr>
                                <w:r>
                                  <w:rPr>
                                    <w:color w:val="000000"/>
                                    <w:sz w:val="24"/>
                                    <w:szCs w:val="40"/>
                                    <w:lang w:val="zh-CN"/>
                                  </w:rPr>
                                  <w:t xml:space="preserve"> </w:t>
                                </w:r>
                                <w:r>
                                  <w:rPr>
                                    <w:color w:val="000000"/>
                                    <w:sz w:val="24"/>
                                    <w:szCs w:val="40"/>
                                  </w:rPr>
                                  <w:t>1</w:t>
                                </w:r>
                                <w:r>
                                  <w:rPr>
                                    <w:i/>
                                    <w:iCs/>
                                    <w:color w:val="000000"/>
                                    <w:sz w:val="24"/>
                                    <w:szCs w:val="40"/>
                                  </w:rPr>
                                  <w:t>/C</w:t>
                                </w:r>
                                <w:r>
                                  <w:rPr>
                                    <w:color w:val="000000"/>
                                    <w:sz w:val="24"/>
                                    <w:szCs w:val="40"/>
                                    <w:vertAlign w:val="subscript"/>
                                  </w:rPr>
                                  <w:t>e</w:t>
                                </w:r>
                              </w:p>
                            </w:txbxContent>
                          </wps:txbx>
                          <wps:bodyPr lIns="53950" tIns="26975" rIns="53950" bIns="26975" upright="1"/>
                        </wps:wsp>
                        <wps:wsp xmlns:wps="http://schemas.microsoft.com/office/word/2010/wordprocessingShape">
                          <wps:cNvPr id="9" name="文本框 25"/>
                          <wps:cNvSpPr txBox="1"/>
                          <wps:spPr>
                            <a:xfrm>
                              <a:off x="192" y="1982"/>
                              <a:ext cx="580" cy="250"/>
                            </a:xfrm>
                            <a:prstGeom prst="rect">
                              <a:avLst/>
                            </a:prstGeom>
                            <a:noFill/>
                            <a:ln w="19050">
                              <a:noFill/>
                            </a:ln>
                            <a:effectLst/>
                          </wps:spPr>
                          <wps:txbx>
                            <w:txbxContent>
                              <w:p>
                                <w:pPr>
                                  <w:autoSpaceDE w:val="0"/>
                                  <w:autoSpaceDN w:val="0"/>
                                  <w:adjustRightInd w:val="0"/>
                                  <w:ind w:right="-34" w:rightChars="-14"/>
                                  <w:rPr>
                                    <w:rFonts w:ascii="Verdana" w:hAnsi="Verdana" w:cs="宋体"/>
                                    <w:color w:val="000000"/>
                                    <w:sz w:val="33"/>
                                    <w:szCs w:val="56"/>
                                  </w:rPr>
                                </w:pPr>
                                <w:r>
                                  <w:rPr>
                                    <w:i/>
                                    <w:iCs/>
                                    <w:color w:val="000000"/>
                                    <w:sz w:val="24"/>
                                    <w:szCs w:val="40"/>
                                  </w:rPr>
                                  <w:t>U</w:t>
                                </w:r>
                                <w:r>
                                  <w:rPr>
                                    <w:i/>
                                    <w:iCs/>
                                    <w:color w:val="000000"/>
                                    <w:sz w:val="24"/>
                                    <w:szCs w:val="40"/>
                                    <w:vertAlign w:val="superscript"/>
                                  </w:rPr>
                                  <w:t>*</w:t>
                                </w:r>
                                <w:r>
                                  <w:rPr>
                                    <w:color w:val="000000"/>
                                    <w:sz w:val="24"/>
                                    <w:szCs w:val="40"/>
                                    <w:vertAlign w:val="subscript"/>
                                  </w:rPr>
                                  <w:t>n</w:t>
                                </w:r>
                              </w:p>
                            </w:txbxContent>
                          </wps:txbx>
                          <wps:bodyPr lIns="53950" tIns="26975" rIns="53950" bIns="26975" upright="1"/>
                        </wps:wsp>
                        <wps:wsp xmlns:wps="http://schemas.microsoft.com/office/word/2010/wordprocessingShape">
                          <wps:cNvPr id="10" name="直线 26"/>
                          <wps:cNvCnPr/>
                          <wps:spPr>
                            <a:xfrm>
                              <a:off x="335" y="2353"/>
                              <a:ext cx="348" cy="0"/>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11" name="直线 27"/>
                          <wps:cNvCnPr/>
                          <wps:spPr>
                            <a:xfrm>
                              <a:off x="893" y="2353"/>
                              <a:ext cx="291" cy="0"/>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12" name="直线 28"/>
                          <wps:cNvCnPr/>
                          <wps:spPr>
                            <a:xfrm>
                              <a:off x="1553" y="2361"/>
                              <a:ext cx="464" cy="0"/>
                            </a:xfrm>
                            <a:prstGeom prst="line">
                              <a:avLst/>
                            </a:prstGeom>
                            <a:ln w="19050">
                              <a:solidFill>
                                <a:srgbClr val="000000"/>
                              </a:solidFill>
                              <a:prstDash val="solid"/>
                              <a:miter lim="0"/>
                              <a:headEnd/>
                              <a:tailEnd type="triangle"/>
                            </a:ln>
                            <a:effectLst/>
                          </wps:spPr>
                          <wps:bodyPr upright="1"/>
                        </wps:wsp>
                        <wpg:grpSp>
                          <wpg:cNvPr id="13" name="组合 29"/>
                          <wpg:cNvGrpSpPr/>
                          <wpg:grpSpPr>
                            <a:xfrm>
                              <a:off x="3991" y="2261"/>
                              <a:ext cx="174" cy="169"/>
                              <a:chOff x="720" y="1584"/>
                              <a:chExt cx="240" cy="240"/>
                            </a:xfrm>
                            <a:effectLst/>
                          </wpg:grpSpPr>
                          <wps:wsp xmlns:wps="http://schemas.microsoft.com/office/word/2010/wordprocessingShape">
                            <wps:cNvPr id="14" name="椭圆 30"/>
                            <wps:cNvSpPr/>
                            <wps:spPr>
                              <a:xfrm>
                                <a:off x="720" y="1584"/>
                                <a:ext cx="240" cy="240"/>
                              </a:xfrm>
                              <a:prstGeom prst="ellipse">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16" name="直线 31"/>
                            <wps:cNvCnPr/>
                            <wps:spPr>
                              <a:xfrm>
                                <a:off x="752" y="1640"/>
                                <a:ext cx="192" cy="144"/>
                              </a:xfrm>
                              <a:prstGeom prst="line">
                                <a:avLst/>
                              </a:prstGeom>
                              <a:ln w="19050">
                                <a:solidFill>
                                  <a:srgbClr val="000000"/>
                                </a:solidFill>
                                <a:prstDash val="solid"/>
                                <a:miter lim="0"/>
                                <a:headEnd/>
                                <a:tailEnd/>
                              </a:ln>
                              <a:effectLst/>
                            </wps:spPr>
                            <wps:bodyPr upright="1"/>
                          </wps:wsp>
                          <wps:wsp xmlns:wps="http://schemas.microsoft.com/office/word/2010/wordprocessingShape">
                            <wps:cNvPr id="19" name="直线 32"/>
                            <wps:cNvCnPr/>
                            <wps:spPr>
                              <a:xfrm flipV="1">
                                <a:off x="768" y="1632"/>
                                <a:ext cx="144" cy="144"/>
                              </a:xfrm>
                              <a:prstGeom prst="line">
                                <a:avLst/>
                              </a:prstGeom>
                              <a:ln w="19050">
                                <a:solidFill>
                                  <a:srgbClr val="000000"/>
                                </a:solidFill>
                                <a:prstDash val="solid"/>
                                <a:miter lim="0"/>
                                <a:headEnd/>
                                <a:tailEnd/>
                              </a:ln>
                              <a:effectLst/>
                            </wps:spPr>
                            <wps:bodyPr upright="1"/>
                          </wps:wsp>
                        </wpg:grpSp>
                        <wps:wsp xmlns:wps="http://schemas.microsoft.com/office/word/2010/wordprocessingShape">
                          <wps:cNvPr id="21" name="直线 33"/>
                          <wps:cNvCnPr/>
                          <wps:spPr>
                            <a:xfrm flipV="1">
                              <a:off x="4165" y="2356"/>
                              <a:ext cx="348" cy="0"/>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22" name="直线 34"/>
                          <wps:cNvCnPr/>
                          <wps:spPr>
                            <a:xfrm>
                              <a:off x="5036" y="2362"/>
                              <a:ext cx="406" cy="0"/>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23" name="直线 35"/>
                          <wps:cNvCnPr/>
                          <wps:spPr>
                            <a:xfrm>
                              <a:off x="5210" y="2362"/>
                              <a:ext cx="0" cy="797"/>
                            </a:xfrm>
                            <a:prstGeom prst="line">
                              <a:avLst/>
                            </a:prstGeom>
                            <a:ln w="19050">
                              <a:solidFill>
                                <a:srgbClr val="000000"/>
                              </a:solidFill>
                              <a:prstDash val="solid"/>
                              <a:miter lim="0"/>
                              <a:headEnd/>
                              <a:tailEnd/>
                            </a:ln>
                            <a:effectLst/>
                          </wps:spPr>
                          <wps:bodyPr upright="1"/>
                        </wps:wsp>
                        <wps:wsp xmlns:wps="http://schemas.microsoft.com/office/word/2010/wordprocessingShape">
                          <wps:cNvPr id="24" name="直线 36"/>
                          <wps:cNvCnPr/>
                          <wps:spPr>
                            <a:xfrm flipH="1">
                              <a:off x="3178" y="3159"/>
                              <a:ext cx="2032" cy="0"/>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25" name="直线 37"/>
                          <wps:cNvCnPr/>
                          <wps:spPr>
                            <a:xfrm flipH="1">
                              <a:off x="762" y="3159"/>
                              <a:ext cx="2068"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26" name="直线 38"/>
                          <wps:cNvCnPr/>
                          <wps:spPr>
                            <a:xfrm flipH="1" flipV="1">
                              <a:off x="771" y="2430"/>
                              <a:ext cx="0" cy="729"/>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27" name="文本框 39"/>
                          <wps:cNvSpPr txBox="1"/>
                          <wps:spPr>
                            <a:xfrm>
                              <a:off x="2813" y="1995"/>
                              <a:ext cx="464" cy="250"/>
                            </a:xfrm>
                            <a:prstGeom prst="rect">
                              <a:avLst/>
                            </a:prstGeom>
                            <a:noFill/>
                            <a:ln w="19050">
                              <a:noFill/>
                            </a:ln>
                            <a:effectLst/>
                          </wps:spPr>
                          <wps:txbx>
                            <w:txbxContent>
                              <w:p>
                                <w:pPr>
                                  <w:autoSpaceDE w:val="0"/>
                                  <w:autoSpaceDN w:val="0"/>
                                  <w:adjustRightInd w:val="0"/>
                                  <w:rPr>
                                    <w:rFonts w:cs="宋体"/>
                                    <w:color w:val="000000"/>
                                    <w:szCs w:val="40"/>
                                    <w:vertAlign w:val="subscript"/>
                                  </w:rPr>
                                </w:pPr>
                                <w:r>
                                  <w:rPr>
                                    <w:i/>
                                    <w:iCs/>
                                    <w:color w:val="000000"/>
                                    <w:sz w:val="24"/>
                                    <w:szCs w:val="40"/>
                                  </w:rPr>
                                  <w:t>U</w:t>
                                </w:r>
                                <w:r>
                                  <w:rPr>
                                    <w:color w:val="000000"/>
                                    <w:sz w:val="24"/>
                                    <w:szCs w:val="40"/>
                                    <w:vertAlign w:val="subscript"/>
                                  </w:rPr>
                                  <w:t>c</w:t>
                                </w:r>
                              </w:p>
                            </w:txbxContent>
                          </wps:txbx>
                          <wps:bodyPr lIns="53950" tIns="26975" rIns="53950" bIns="26975" upright="1"/>
                        </wps:wsp>
                        <wps:wsp xmlns:wps="http://schemas.microsoft.com/office/word/2010/wordprocessingShape">
                          <wps:cNvPr id="28" name="文本框 40"/>
                          <wps:cNvSpPr txBox="1"/>
                          <wps:spPr>
                            <a:xfrm>
                              <a:off x="4010" y="1116"/>
                              <a:ext cx="464" cy="250"/>
                            </a:xfrm>
                            <a:prstGeom prst="rect">
                              <a:avLst/>
                            </a:prstGeom>
                            <a:noFill/>
                            <a:ln w="19050">
                              <a:noFill/>
                            </a:ln>
                            <a:effectLst/>
                          </wps:spPr>
                          <wps:txbx>
                            <w:txbxContent>
                              <w:p>
                                <w:pPr>
                                  <w:autoSpaceDE w:val="0"/>
                                  <w:autoSpaceDN w:val="0"/>
                                  <w:adjustRightInd w:val="0"/>
                                  <w:rPr>
                                    <w:color w:val="000000"/>
                                    <w:szCs w:val="40"/>
                                    <w:vertAlign w:val="subscript"/>
                                  </w:rPr>
                                </w:pPr>
                                <w:r>
                                  <w:rPr>
                                    <w:i/>
                                    <w:iCs/>
                                    <w:color w:val="000000"/>
                                    <w:sz w:val="24"/>
                                    <w:szCs w:val="40"/>
                                  </w:rPr>
                                  <w:t>I</w:t>
                                </w:r>
                                <w:r>
                                  <w:rPr>
                                    <w:color w:val="000000"/>
                                    <w:sz w:val="24"/>
                                    <w:szCs w:val="40"/>
                                    <w:vertAlign w:val="subscript"/>
                                  </w:rPr>
                                  <w:t>d</w:t>
                                </w:r>
                              </w:p>
                            </w:txbxContent>
                          </wps:txbx>
                          <wps:bodyPr lIns="53950" tIns="26975" rIns="53950" bIns="26975" upright="1"/>
                        </wps:wsp>
                        <wps:wsp xmlns:wps="http://schemas.microsoft.com/office/word/2010/wordprocessingShape">
                          <wps:cNvPr id="29" name="文本框 41"/>
                          <wps:cNvSpPr txBox="1"/>
                          <wps:spPr>
                            <a:xfrm>
                              <a:off x="4223" y="2063"/>
                              <a:ext cx="464" cy="250"/>
                            </a:xfrm>
                            <a:prstGeom prst="rect">
                              <a:avLst/>
                            </a:prstGeom>
                            <a:noFill/>
                            <a:ln w="19050">
                              <a:noFill/>
                            </a:ln>
                            <a:effectLst/>
                          </wps:spPr>
                          <wps:txbx>
                            <w:txbxContent>
                              <w:p>
                                <w:pPr>
                                  <w:autoSpaceDE w:val="0"/>
                                  <w:autoSpaceDN w:val="0"/>
                                  <w:adjustRightInd w:val="0"/>
                                  <w:rPr>
                                    <w:rFonts w:ascii="Verdana" w:hAnsi="Verdana" w:cs="宋体"/>
                                    <w:i/>
                                    <w:iCs/>
                                    <w:color w:val="000000"/>
                                    <w:szCs w:val="40"/>
                                    <w:vertAlign w:val="subscript"/>
                                  </w:rPr>
                                </w:pPr>
                                <w:r>
                                  <w:rPr>
                                    <w:i/>
                                    <w:iCs/>
                                    <w:color w:val="000000"/>
                                    <w:sz w:val="24"/>
                                    <w:szCs w:val="40"/>
                                  </w:rPr>
                                  <w:t>E</w:t>
                                </w:r>
                              </w:p>
                            </w:txbxContent>
                          </wps:txbx>
                          <wps:bodyPr lIns="53950" tIns="26975" rIns="53950" bIns="26975" upright="1"/>
                        </wps:wsp>
                        <wps:wsp xmlns:wps="http://schemas.microsoft.com/office/word/2010/wordprocessingShape">
                          <wps:cNvPr id="30" name="文本框 42"/>
                          <wps:cNvSpPr txBox="1"/>
                          <wps:spPr>
                            <a:xfrm>
                              <a:off x="5152" y="2025"/>
                              <a:ext cx="464" cy="250"/>
                            </a:xfrm>
                            <a:prstGeom prst="rect">
                              <a:avLst/>
                            </a:prstGeom>
                            <a:noFill/>
                            <a:ln w="19050">
                              <a:noFill/>
                            </a:ln>
                            <a:effectLst/>
                          </wps:spPr>
                          <wps:txbx>
                            <w:txbxContent>
                              <w:p>
                                <w:pPr>
                                  <w:autoSpaceDE w:val="0"/>
                                  <w:autoSpaceDN w:val="0"/>
                                  <w:adjustRightInd w:val="0"/>
                                  <w:rPr>
                                    <w:rFonts w:ascii="Verdana" w:hAnsi="Verdana" w:cs="宋体"/>
                                    <w:i/>
                                    <w:iCs/>
                                    <w:color w:val="000000"/>
                                    <w:szCs w:val="40"/>
                                    <w:vertAlign w:val="subscript"/>
                                  </w:rPr>
                                </w:pPr>
                                <w:r>
                                  <w:rPr>
                                    <w:i/>
                                    <w:iCs/>
                                    <w:color w:val="000000"/>
                                    <w:sz w:val="24"/>
                                    <w:szCs w:val="40"/>
                                  </w:rPr>
                                  <w:t>n</w:t>
                                </w:r>
                              </w:p>
                            </w:txbxContent>
                          </wps:txbx>
                          <wps:bodyPr lIns="53950" tIns="26975" rIns="53950" bIns="26975" upright="1"/>
                        </wps:wsp>
                        <wps:wsp xmlns:wps="http://schemas.microsoft.com/office/word/2010/wordprocessingShape">
                          <wps:cNvPr id="31" name="文本框 43"/>
                          <wps:cNvSpPr txBox="1"/>
                          <wps:spPr>
                            <a:xfrm>
                              <a:off x="3468" y="2025"/>
                              <a:ext cx="465" cy="250"/>
                            </a:xfrm>
                            <a:prstGeom prst="rect">
                              <a:avLst/>
                            </a:prstGeom>
                            <a:noFill/>
                            <a:ln w="19050">
                              <a:noFill/>
                            </a:ln>
                            <a:effectLst/>
                          </wps:spPr>
                          <wps:txbx>
                            <w:txbxContent>
                              <w:p>
                                <w:pPr>
                                  <w:autoSpaceDE w:val="0"/>
                                  <w:autoSpaceDN w:val="0"/>
                                  <w:adjustRightInd w:val="0"/>
                                  <w:rPr>
                                    <w:color w:val="000000"/>
                                    <w:szCs w:val="40"/>
                                    <w:vertAlign w:val="subscript"/>
                                  </w:rPr>
                                </w:pPr>
                                <w:r>
                                  <w:rPr>
                                    <w:i/>
                                    <w:iCs/>
                                    <w:color w:val="000000"/>
                                    <w:sz w:val="24"/>
                                    <w:szCs w:val="40"/>
                                  </w:rPr>
                                  <w:t>U</w:t>
                                </w:r>
                                <w:r>
                                  <w:rPr>
                                    <w:color w:val="000000"/>
                                    <w:sz w:val="24"/>
                                    <w:szCs w:val="40"/>
                                    <w:vertAlign w:val="subscript"/>
                                  </w:rPr>
                                  <w:t>d0</w:t>
                                </w:r>
                              </w:p>
                            </w:txbxContent>
                          </wps:txbx>
                          <wps:bodyPr lIns="53950" tIns="26975" rIns="53950" bIns="26975" upright="1"/>
                        </wps:wsp>
                        <wps:wsp xmlns:wps="http://schemas.microsoft.com/office/word/2010/wordprocessingShape">
                          <wps:cNvPr id="32" name="文本框 44"/>
                          <wps:cNvSpPr txBox="1"/>
                          <wps:spPr>
                            <a:xfrm>
                              <a:off x="817" y="2474"/>
                              <a:ext cx="455" cy="250"/>
                            </a:xfrm>
                            <a:prstGeom prst="rect">
                              <a:avLst/>
                            </a:prstGeom>
                            <a:noFill/>
                            <a:ln w="19050">
                              <a:noFill/>
                            </a:ln>
                            <a:effectLst/>
                          </wps:spPr>
                          <wps:txbx>
                            <w:txbxContent>
                              <w:p>
                                <w:pPr>
                                  <w:autoSpaceDE w:val="0"/>
                                  <w:autoSpaceDN w:val="0"/>
                                  <w:adjustRightInd w:val="0"/>
                                  <w:rPr>
                                    <w:color w:val="000000"/>
                                    <w:szCs w:val="40"/>
                                    <w:vertAlign w:val="subscript"/>
                                  </w:rPr>
                                </w:pPr>
                                <w:r>
                                  <w:rPr>
                                    <w:i/>
                                    <w:iCs/>
                                    <w:color w:val="000000"/>
                                    <w:sz w:val="24"/>
                                    <w:szCs w:val="40"/>
                                  </w:rPr>
                                  <w:t>U</w:t>
                                </w:r>
                                <w:r>
                                  <w:rPr>
                                    <w:color w:val="000000"/>
                                    <w:sz w:val="24"/>
                                    <w:szCs w:val="40"/>
                                    <w:vertAlign w:val="subscript"/>
                                  </w:rPr>
                                  <w:t>n</w:t>
                                </w:r>
                              </w:p>
                            </w:txbxContent>
                          </wps:txbx>
                          <wps:bodyPr lIns="53950" tIns="26975" rIns="53950" bIns="26975" upright="1"/>
                        </wps:wsp>
                        <wps:wsp xmlns:wps="http://schemas.microsoft.com/office/word/2010/wordprocessingShape">
                          <wps:cNvPr id="33" name="文本框 45"/>
                          <wps:cNvSpPr txBox="1"/>
                          <wps:spPr>
                            <a:xfrm>
                              <a:off x="494" y="2080"/>
                              <a:ext cx="407" cy="231"/>
                            </a:xfrm>
                            <a:prstGeom prst="rect">
                              <a:avLst/>
                            </a:prstGeom>
                            <a:noFill/>
                            <a:ln w="19050">
                              <a:noFill/>
                            </a:ln>
                            <a:effectLst/>
                          </wps:spPr>
                          <wps:txbx>
                            <w:txbxContent>
                              <w:p>
                                <w:pPr>
                                  <w:autoSpaceDE w:val="0"/>
                                  <w:autoSpaceDN w:val="0"/>
                                  <w:adjustRightInd w:val="0"/>
                                  <w:rPr>
                                    <w:rFonts w:ascii="Verdana" w:hAnsi="Verdana" w:cs="宋体"/>
                                    <w:color w:val="000000"/>
                                    <w:szCs w:val="40"/>
                                  </w:rPr>
                                </w:pPr>
                                <w:r>
                                  <w:rPr>
                                    <w:rFonts w:ascii="Verdana" w:hAnsi="Verdana" w:cs="Verdana"/>
                                    <w:color w:val="000000"/>
                                    <w:szCs w:val="36"/>
                                  </w:rPr>
                                  <w:t>+</w:t>
                                </w:r>
                              </w:p>
                            </w:txbxContent>
                          </wps:txbx>
                          <wps:bodyPr lIns="53950" tIns="26975" rIns="53950" bIns="26975" upright="1"/>
                        </wps:wsp>
                        <wps:wsp xmlns:wps="http://schemas.microsoft.com/office/word/2010/wordprocessingShape">
                          <wps:cNvPr id="35" name="文本框 46"/>
                          <wps:cNvSpPr txBox="1"/>
                          <wps:spPr>
                            <a:xfrm>
                              <a:off x="3803" y="2093"/>
                              <a:ext cx="407" cy="231"/>
                            </a:xfrm>
                            <a:prstGeom prst="rect">
                              <a:avLst/>
                            </a:prstGeom>
                            <a:noFill/>
                            <a:ln w="19050">
                              <a:noFill/>
                            </a:ln>
                            <a:effectLst/>
                          </wps:spPr>
                          <wps:txbx>
                            <w:txbxContent>
                              <w:p>
                                <w:pPr>
                                  <w:autoSpaceDE w:val="0"/>
                                  <w:autoSpaceDN w:val="0"/>
                                  <w:adjustRightInd w:val="0"/>
                                  <w:rPr>
                                    <w:rFonts w:ascii="Verdana" w:hAnsi="Verdana" w:cs="宋体"/>
                                    <w:color w:val="000000"/>
                                    <w:szCs w:val="40"/>
                                  </w:rPr>
                                </w:pPr>
                                <w:r>
                                  <w:rPr>
                                    <w:rFonts w:ascii="Verdana" w:hAnsi="Verdana" w:cs="Verdana"/>
                                    <w:color w:val="000000"/>
                                    <w:szCs w:val="36"/>
                                  </w:rPr>
                                  <w:t>+</w:t>
                                </w:r>
                              </w:p>
                            </w:txbxContent>
                          </wps:txbx>
                          <wps:bodyPr lIns="53950" tIns="26975" rIns="53950" bIns="26975" upright="1"/>
                        </wps:wsp>
                        <wps:wsp xmlns:wps="http://schemas.microsoft.com/office/word/2010/wordprocessingShape">
                          <wps:cNvPr id="37" name="文本框 47"/>
                          <wps:cNvSpPr txBox="1"/>
                          <wps:spPr>
                            <a:xfrm>
                              <a:off x="585" y="2474"/>
                              <a:ext cx="290" cy="250"/>
                            </a:xfrm>
                            <a:prstGeom prst="rect">
                              <a:avLst/>
                            </a:prstGeom>
                            <a:noFill/>
                            <a:ln w="19050">
                              <a:noFill/>
                            </a:ln>
                            <a:effectLst/>
                          </wps:spPr>
                          <wps:txbx>
                            <w:txbxContent>
                              <w:p>
                                <w:pPr>
                                  <w:autoSpaceDE w:val="0"/>
                                  <w:autoSpaceDN w:val="0"/>
                                  <w:adjustRightInd w:val="0"/>
                                  <w:rPr>
                                    <w:rFonts w:ascii="Verdana" w:hAnsi="Verdana" w:cs="宋体"/>
                                    <w:color w:val="000000"/>
                                    <w:szCs w:val="40"/>
                                  </w:rPr>
                                </w:pPr>
                                <w:r>
                                  <w:rPr>
                                    <w:rFonts w:ascii="Verdana" w:hAnsi="Verdana" w:cs="Verdana"/>
                                    <w:color w:val="000000"/>
                                    <w:sz w:val="24"/>
                                    <w:szCs w:val="40"/>
                                  </w:rPr>
                                  <w:t>-</w:t>
                                </w:r>
                              </w:p>
                            </w:txbxContent>
                          </wps:txbx>
                          <wps:bodyPr lIns="53950" tIns="26975" rIns="53950" bIns="26975" upright="1"/>
                        </wps:wsp>
                        <wps:wsp xmlns:wps="http://schemas.microsoft.com/office/word/2010/wordprocessingShape">
                          <wps:cNvPr id="38" name="矩形 48"/>
                          <wps:cNvSpPr/>
                          <wps:spPr>
                            <a:xfrm>
                              <a:off x="1184" y="2194"/>
                              <a:ext cx="348" cy="336"/>
                            </a:xfrm>
                            <a:prstGeom prst="rect">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39" name="文本框 49"/>
                          <wps:cNvSpPr txBox="1"/>
                          <wps:spPr>
                            <a:xfrm>
                              <a:off x="1192" y="2222"/>
                              <a:ext cx="408" cy="183"/>
                            </a:xfrm>
                            <a:prstGeom prst="rect">
                              <a:avLst/>
                            </a:prstGeom>
                            <a:noFill/>
                            <a:ln w="19050">
                              <a:noFill/>
                            </a:ln>
                            <a:effectLst/>
                          </wps:spPr>
                          <wps:txbx>
                            <w:txbxContent>
                              <w:p>
                                <w:pPr>
                                  <w:autoSpaceDE w:val="0"/>
                                  <w:autoSpaceDN w:val="0"/>
                                  <w:adjustRightInd w:val="0"/>
                                  <w:rPr>
                                    <w:rFonts w:ascii="Verdana" w:hAnsi="Verdana" w:cs="宋体"/>
                                    <w:i/>
                                    <w:iCs/>
                                    <w:color w:val="000000"/>
                                    <w:szCs w:val="40"/>
                                    <w:vertAlign w:val="subscript"/>
                                    <w:lang w:val="fr-FR"/>
                                  </w:rPr>
                                </w:pPr>
                              </w:p>
                            </w:txbxContent>
                          </wps:txbx>
                          <wps:bodyPr lIns="53950" tIns="26975" rIns="53950" bIns="26975" upright="1"/>
                        </wps:wsp>
                        <wps:wsp xmlns:wps="http://schemas.microsoft.com/office/word/2010/wordprocessingShape">
                          <wps:cNvPr id="40" name="直线 50"/>
                          <wps:cNvCnPr/>
                          <wps:spPr>
                            <a:xfrm>
                              <a:off x="1236" y="2304"/>
                              <a:ext cx="0" cy="168"/>
                            </a:xfrm>
                            <a:prstGeom prst="line">
                              <a:avLst/>
                            </a:prstGeom>
                            <a:ln w="19050">
                              <a:solidFill>
                                <a:srgbClr val="000000"/>
                              </a:solidFill>
                              <a:prstDash val="solid"/>
                              <a:miter lim="0"/>
                              <a:headEnd/>
                              <a:tailEnd/>
                            </a:ln>
                            <a:effectLst/>
                          </wps:spPr>
                          <wps:bodyPr upright="1"/>
                        </wps:wsp>
                        <wps:wsp xmlns:wps="http://schemas.microsoft.com/office/word/2010/wordprocessingShape">
                          <wps:cNvPr id="41" name="直线 51"/>
                          <wps:cNvCnPr/>
                          <wps:spPr>
                            <a:xfrm>
                              <a:off x="1242" y="2474"/>
                              <a:ext cx="232"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42" name="直线 52"/>
                          <wps:cNvCnPr/>
                          <wps:spPr>
                            <a:xfrm flipV="1">
                              <a:off x="1242" y="2306"/>
                              <a:ext cx="116" cy="56"/>
                            </a:xfrm>
                            <a:prstGeom prst="line">
                              <a:avLst/>
                            </a:prstGeom>
                            <a:ln w="19050">
                              <a:solidFill>
                                <a:srgbClr val="000000"/>
                              </a:solidFill>
                              <a:prstDash val="solid"/>
                              <a:miter lim="0"/>
                              <a:headEnd/>
                              <a:tailEnd/>
                            </a:ln>
                            <a:effectLst/>
                          </wps:spPr>
                          <wps:bodyPr upright="1"/>
                        </wps:wsp>
                        <wps:wsp xmlns:wps="http://schemas.microsoft.com/office/word/2010/wordprocessingShape">
                          <wps:cNvPr id="43" name="直线 53"/>
                          <wps:cNvCnPr/>
                          <wps:spPr>
                            <a:xfrm>
                              <a:off x="1358" y="2306"/>
                              <a:ext cx="116"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44" name="直线 54"/>
                          <wps:cNvCnPr/>
                          <wps:spPr>
                            <a:xfrm>
                              <a:off x="2178" y="2353"/>
                              <a:ext cx="290" cy="0"/>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45" name="矩形 55"/>
                          <wps:cNvSpPr/>
                          <wps:spPr>
                            <a:xfrm>
                              <a:off x="2462" y="2194"/>
                              <a:ext cx="348" cy="336"/>
                            </a:xfrm>
                            <a:prstGeom prst="rect">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46" name="文本框 56"/>
                          <wps:cNvSpPr txBox="1"/>
                          <wps:spPr>
                            <a:xfrm>
                              <a:off x="2470" y="2222"/>
                              <a:ext cx="408" cy="183"/>
                            </a:xfrm>
                            <a:prstGeom prst="rect">
                              <a:avLst/>
                            </a:prstGeom>
                            <a:noFill/>
                            <a:ln w="19050">
                              <a:noFill/>
                            </a:ln>
                            <a:effectLst/>
                          </wps:spPr>
                          <wps:txbx>
                            <w:txbxContent>
                              <w:p>
                                <w:pPr>
                                  <w:autoSpaceDE w:val="0"/>
                                  <w:autoSpaceDN w:val="0"/>
                                  <w:adjustRightInd w:val="0"/>
                                  <w:rPr>
                                    <w:rFonts w:ascii="Verdana" w:hAnsi="Verdana" w:cs="宋体"/>
                                    <w:i/>
                                    <w:iCs/>
                                    <w:color w:val="000000"/>
                                    <w:szCs w:val="40"/>
                                    <w:vertAlign w:val="subscript"/>
                                    <w:lang w:val="fr-FR"/>
                                  </w:rPr>
                                </w:pPr>
                              </w:p>
                            </w:txbxContent>
                          </wps:txbx>
                          <wps:bodyPr lIns="53950" tIns="26975" rIns="53950" bIns="26975" upright="1"/>
                        </wps:wsp>
                        <wps:wsp xmlns:wps="http://schemas.microsoft.com/office/word/2010/wordprocessingShape">
                          <wps:cNvPr id="47" name="直线 57"/>
                          <wps:cNvCnPr/>
                          <wps:spPr>
                            <a:xfrm>
                              <a:off x="2520" y="2306"/>
                              <a:ext cx="0" cy="168"/>
                            </a:xfrm>
                            <a:prstGeom prst="line">
                              <a:avLst/>
                            </a:prstGeom>
                            <a:ln w="19050">
                              <a:solidFill>
                                <a:srgbClr val="000000"/>
                              </a:solidFill>
                              <a:prstDash val="solid"/>
                              <a:miter lim="0"/>
                              <a:headEnd/>
                              <a:tailEnd/>
                            </a:ln>
                            <a:effectLst/>
                          </wps:spPr>
                          <wps:bodyPr upright="1"/>
                        </wps:wsp>
                        <wps:wsp xmlns:wps="http://schemas.microsoft.com/office/word/2010/wordprocessingShape">
                          <wps:cNvPr id="48" name="直线 58"/>
                          <wps:cNvCnPr/>
                          <wps:spPr>
                            <a:xfrm>
                              <a:off x="2520" y="2474"/>
                              <a:ext cx="232"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49" name="直线 59"/>
                          <wps:cNvCnPr/>
                          <wps:spPr>
                            <a:xfrm flipV="1">
                              <a:off x="2520" y="2306"/>
                              <a:ext cx="116" cy="56"/>
                            </a:xfrm>
                            <a:prstGeom prst="line">
                              <a:avLst/>
                            </a:prstGeom>
                            <a:ln w="19050">
                              <a:solidFill>
                                <a:srgbClr val="000000"/>
                              </a:solidFill>
                              <a:prstDash val="solid"/>
                              <a:miter lim="0"/>
                              <a:headEnd/>
                              <a:tailEnd/>
                            </a:ln>
                            <a:effectLst/>
                          </wps:spPr>
                          <wps:bodyPr upright="1"/>
                        </wps:wsp>
                        <wps:wsp xmlns:wps="http://schemas.microsoft.com/office/word/2010/wordprocessingShape">
                          <wps:cNvPr id="50" name="直线 60"/>
                          <wps:cNvCnPr/>
                          <wps:spPr>
                            <a:xfrm>
                              <a:off x="2636" y="2306"/>
                              <a:ext cx="116"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51" name="直线 61"/>
                          <wps:cNvCnPr/>
                          <wps:spPr>
                            <a:xfrm flipV="1">
                              <a:off x="3513" y="2361"/>
                              <a:ext cx="464" cy="0"/>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52" name="直线 62"/>
                          <wps:cNvCnPr/>
                          <wps:spPr>
                            <a:xfrm flipV="1">
                              <a:off x="2811" y="2361"/>
                              <a:ext cx="349" cy="0"/>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53" name="文本框 63"/>
                          <wps:cNvSpPr txBox="1"/>
                          <wps:spPr>
                            <a:xfrm>
                              <a:off x="1157" y="1963"/>
                              <a:ext cx="523" cy="231"/>
                            </a:xfrm>
                            <a:prstGeom prst="rect">
                              <a:avLst/>
                            </a:prstGeom>
                            <a:noFill/>
                            <a:ln w="19050">
                              <a:noFill/>
                            </a:ln>
                            <a:effectLst/>
                          </wps:spPr>
                          <wps:txbx>
                            <w:txbxContent>
                              <w:p>
                                <w:pPr>
                                  <w:autoSpaceDE w:val="0"/>
                                  <w:autoSpaceDN w:val="0"/>
                                  <w:adjustRightInd w:val="0"/>
                                  <w:rPr>
                                    <w:rFonts w:cs="Tahoma"/>
                                    <w:color w:val="000000"/>
                                    <w:szCs w:val="36"/>
                                  </w:rPr>
                                </w:pPr>
                                <w:r>
                                  <w:rPr>
                                    <w:rFonts w:ascii="Tahoma" w:hAnsi="Tahoma" w:cs="Tahoma"/>
                                    <w:color w:val="000000"/>
                                    <w:szCs w:val="36"/>
                                  </w:rPr>
                                  <w:t>ASR</w:t>
                                </w:r>
                              </w:p>
                            </w:txbxContent>
                          </wps:txbx>
                          <wps:bodyPr lIns="53950" tIns="26975" rIns="53950" bIns="26975" upright="1"/>
                        </wps:wsp>
                        <wps:wsp xmlns:wps="http://schemas.microsoft.com/office/word/2010/wordprocessingShape">
                          <wps:cNvPr id="54" name="文本框 64"/>
                          <wps:cNvSpPr txBox="1"/>
                          <wps:spPr>
                            <a:xfrm>
                              <a:off x="1811" y="2080"/>
                              <a:ext cx="407" cy="231"/>
                            </a:xfrm>
                            <a:prstGeom prst="rect">
                              <a:avLst/>
                            </a:prstGeom>
                            <a:noFill/>
                            <a:ln w="19050">
                              <a:noFill/>
                            </a:ln>
                            <a:effectLst/>
                          </wps:spPr>
                          <wps:txbx>
                            <w:txbxContent>
                              <w:p>
                                <w:pPr>
                                  <w:autoSpaceDE w:val="0"/>
                                  <w:autoSpaceDN w:val="0"/>
                                  <w:adjustRightInd w:val="0"/>
                                  <w:rPr>
                                    <w:rFonts w:ascii="Verdana" w:hAnsi="Verdana" w:cs="宋体"/>
                                    <w:color w:val="000000"/>
                                    <w:szCs w:val="40"/>
                                  </w:rPr>
                                </w:pPr>
                                <w:r>
                                  <w:rPr>
                                    <w:rFonts w:ascii="Verdana" w:hAnsi="Verdana" w:cs="Verdana"/>
                                    <w:color w:val="000000"/>
                                    <w:szCs w:val="36"/>
                                  </w:rPr>
                                  <w:t>+</w:t>
                                </w:r>
                              </w:p>
                            </w:txbxContent>
                          </wps:txbx>
                          <wps:bodyPr lIns="53950" tIns="26975" rIns="53950" bIns="26975" upright="1"/>
                        </wps:wsp>
                        <wps:wsp xmlns:wps="http://schemas.microsoft.com/office/word/2010/wordprocessingShape">
                          <wps:cNvPr id="55" name="文本框 65"/>
                          <wps:cNvSpPr txBox="1"/>
                          <wps:spPr>
                            <a:xfrm>
                              <a:off x="1553" y="1981"/>
                              <a:ext cx="580" cy="250"/>
                            </a:xfrm>
                            <a:prstGeom prst="rect">
                              <a:avLst/>
                            </a:prstGeom>
                            <a:noFill/>
                            <a:ln w="19050">
                              <a:noFill/>
                            </a:ln>
                            <a:effectLst/>
                          </wps:spPr>
                          <wps:txbx>
                            <w:txbxContent>
                              <w:p>
                                <w:pPr>
                                  <w:autoSpaceDE w:val="0"/>
                                  <w:autoSpaceDN w:val="0"/>
                                  <w:adjustRightInd w:val="0"/>
                                  <w:rPr>
                                    <w:color w:val="000000"/>
                                    <w:szCs w:val="40"/>
                                    <w:vertAlign w:val="subscript"/>
                                  </w:rPr>
                                </w:pPr>
                                <w:r>
                                  <w:rPr>
                                    <w:i/>
                                    <w:iCs/>
                                    <w:color w:val="000000"/>
                                    <w:sz w:val="24"/>
                                    <w:szCs w:val="40"/>
                                  </w:rPr>
                                  <w:t>U</w:t>
                                </w:r>
                                <w:r>
                                  <w:rPr>
                                    <w:i/>
                                    <w:iCs/>
                                    <w:color w:val="000000"/>
                                    <w:sz w:val="24"/>
                                    <w:szCs w:val="40"/>
                                    <w:vertAlign w:val="superscript"/>
                                  </w:rPr>
                                  <w:t>*</w:t>
                                </w:r>
                                <w:r>
                                  <w:rPr>
                                    <w:color w:val="000000"/>
                                    <w:sz w:val="24"/>
                                    <w:szCs w:val="40"/>
                                    <w:vertAlign w:val="subscript"/>
                                  </w:rPr>
                                  <w:t>i</w:t>
                                </w:r>
                              </w:p>
                            </w:txbxContent>
                          </wps:txbx>
                          <wps:bodyPr lIns="53950" tIns="26975" rIns="53950" bIns="26975" upright="1"/>
                        </wps:wsp>
                        <wpg:grpSp>
                          <wpg:cNvPr id="56" name="组合 66"/>
                          <wpg:cNvGrpSpPr/>
                          <wpg:grpSpPr>
                            <a:xfrm>
                              <a:off x="2888" y="2269"/>
                              <a:ext cx="174" cy="168"/>
                              <a:chOff x="432" y="3648"/>
                              <a:chExt cx="144" cy="144"/>
                            </a:xfrm>
                            <a:effectLst/>
                          </wpg:grpSpPr>
                          <wpg:grpSp>
                            <wpg:cNvPr id="57" name="组合 67"/>
                            <wpg:cNvGrpSpPr/>
                            <wpg:grpSpPr>
                              <a:xfrm>
                                <a:off x="432" y="3648"/>
                                <a:ext cx="144" cy="48"/>
                                <a:chOff x="144" y="3888"/>
                                <a:chExt cx="144" cy="48"/>
                              </a:xfrm>
                              <a:effectLst/>
                            </wpg:grpSpPr>
                            <wps:wsp xmlns:wps="http://schemas.microsoft.com/office/word/2010/wordprocessingShape">
                              <wps:cNvPr id="58" name="直线 68"/>
                              <wps:cNvCnPr/>
                              <wps:spPr>
                                <a:xfrm>
                                  <a:off x="192" y="3936"/>
                                  <a:ext cx="48"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59" name="直线 69"/>
                              <wps:cNvCnPr/>
                              <wps:spPr>
                                <a:xfrm>
                                  <a:off x="144" y="3888"/>
                                  <a:ext cx="48" cy="48"/>
                                </a:xfrm>
                                <a:prstGeom prst="line">
                                  <a:avLst/>
                                </a:prstGeom>
                                <a:ln w="19050">
                                  <a:solidFill>
                                    <a:srgbClr val="000000"/>
                                  </a:solidFill>
                                  <a:prstDash val="solid"/>
                                  <a:miter lim="0"/>
                                  <a:headEnd/>
                                  <a:tailEnd/>
                                </a:ln>
                                <a:effectLst/>
                              </wps:spPr>
                              <wps:bodyPr upright="1"/>
                            </wps:wsp>
                            <wps:wsp xmlns:wps="http://schemas.microsoft.com/office/word/2010/wordprocessingShape">
                              <wps:cNvPr id="60" name="直线 70"/>
                              <wps:cNvCnPr/>
                              <wps:spPr>
                                <a:xfrm flipV="1">
                                  <a:off x="240" y="3888"/>
                                  <a:ext cx="48" cy="48"/>
                                </a:xfrm>
                                <a:prstGeom prst="line">
                                  <a:avLst/>
                                </a:prstGeom>
                                <a:ln w="19050">
                                  <a:solidFill>
                                    <a:srgbClr val="000000"/>
                                  </a:solidFill>
                                  <a:prstDash val="solid"/>
                                  <a:miter lim="0"/>
                                  <a:headEnd/>
                                  <a:tailEnd/>
                                </a:ln>
                                <a:effectLst/>
                              </wps:spPr>
                              <wps:bodyPr upright="1"/>
                            </wps:wsp>
                          </wpg:grpSp>
                          <wpg:grpSp>
                            <wpg:cNvPr id="61" name="组合 71"/>
                            <wpg:cNvGrpSpPr/>
                            <wpg:grpSpPr>
                              <a:xfrm rot="10800000">
                                <a:off x="432" y="3744"/>
                                <a:ext cx="144" cy="48"/>
                                <a:chOff x="144" y="3888"/>
                                <a:chExt cx="144" cy="48"/>
                              </a:xfrm>
                              <a:effectLst/>
                            </wpg:grpSpPr>
                            <wps:wsp xmlns:wps="http://schemas.microsoft.com/office/word/2010/wordprocessingShape">
                              <wps:cNvPr id="62" name="直线 72"/>
                              <wps:cNvCnPr/>
                              <wps:spPr>
                                <a:xfrm>
                                  <a:off x="192" y="3936"/>
                                  <a:ext cx="48"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63" name="直线 73"/>
                              <wps:cNvCnPr/>
                              <wps:spPr>
                                <a:xfrm>
                                  <a:off x="144" y="3888"/>
                                  <a:ext cx="48" cy="48"/>
                                </a:xfrm>
                                <a:prstGeom prst="line">
                                  <a:avLst/>
                                </a:prstGeom>
                                <a:ln w="19050">
                                  <a:solidFill>
                                    <a:srgbClr val="000000"/>
                                  </a:solidFill>
                                  <a:prstDash val="solid"/>
                                  <a:miter lim="0"/>
                                  <a:headEnd/>
                                  <a:tailEnd/>
                                </a:ln>
                                <a:effectLst/>
                              </wps:spPr>
                              <wps:bodyPr upright="1"/>
                            </wps:wsp>
                            <wps:wsp xmlns:wps="http://schemas.microsoft.com/office/word/2010/wordprocessingShape">
                              <wps:cNvPr id="64" name="直线 74"/>
                              <wps:cNvCnPr/>
                              <wps:spPr>
                                <a:xfrm flipV="1">
                                  <a:off x="240" y="3888"/>
                                  <a:ext cx="48" cy="48"/>
                                </a:xfrm>
                                <a:prstGeom prst="line">
                                  <a:avLst/>
                                </a:prstGeom>
                                <a:ln w="19050">
                                  <a:solidFill>
                                    <a:srgbClr val="000000"/>
                                  </a:solidFill>
                                  <a:prstDash val="solid"/>
                                  <a:miter lim="0"/>
                                  <a:headEnd/>
                                  <a:tailEnd/>
                                </a:ln>
                                <a:effectLst/>
                              </wps:spPr>
                              <wps:bodyPr upright="1"/>
                            </wps:wsp>
                          </wpg:grpSp>
                        </wpg:grpSp>
                        <wpg:grpSp>
                          <wpg:cNvPr id="65" name="组合 75"/>
                          <wpg:cNvGrpSpPr/>
                          <wpg:grpSpPr>
                            <a:xfrm>
                              <a:off x="1608" y="2269"/>
                              <a:ext cx="174" cy="168"/>
                              <a:chOff x="432" y="3648"/>
                              <a:chExt cx="144" cy="144"/>
                            </a:xfrm>
                            <a:effectLst/>
                          </wpg:grpSpPr>
                          <wpg:grpSp>
                            <wpg:cNvPr id="66" name="组合 76"/>
                            <wpg:cNvGrpSpPr/>
                            <wpg:grpSpPr>
                              <a:xfrm>
                                <a:off x="432" y="3648"/>
                                <a:ext cx="144" cy="48"/>
                                <a:chOff x="144" y="3888"/>
                                <a:chExt cx="144" cy="48"/>
                              </a:xfrm>
                              <a:effectLst/>
                            </wpg:grpSpPr>
                            <wps:wsp xmlns:wps="http://schemas.microsoft.com/office/word/2010/wordprocessingShape">
                              <wps:cNvPr id="67" name="直线 77"/>
                              <wps:cNvCnPr/>
                              <wps:spPr>
                                <a:xfrm>
                                  <a:off x="192" y="3936"/>
                                  <a:ext cx="48"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68" name="直线 78"/>
                              <wps:cNvCnPr/>
                              <wps:spPr>
                                <a:xfrm>
                                  <a:off x="144" y="3888"/>
                                  <a:ext cx="48" cy="48"/>
                                </a:xfrm>
                                <a:prstGeom prst="line">
                                  <a:avLst/>
                                </a:prstGeom>
                                <a:ln w="19050">
                                  <a:solidFill>
                                    <a:srgbClr val="000000"/>
                                  </a:solidFill>
                                  <a:prstDash val="solid"/>
                                  <a:miter lim="0"/>
                                  <a:headEnd/>
                                  <a:tailEnd/>
                                </a:ln>
                                <a:effectLst/>
                              </wps:spPr>
                              <wps:bodyPr upright="1"/>
                            </wps:wsp>
                            <wps:wsp xmlns:wps="http://schemas.microsoft.com/office/word/2010/wordprocessingShape">
                              <wps:cNvPr id="69" name="直线 79"/>
                              <wps:cNvCnPr/>
                              <wps:spPr>
                                <a:xfrm flipV="1">
                                  <a:off x="240" y="3888"/>
                                  <a:ext cx="48" cy="48"/>
                                </a:xfrm>
                                <a:prstGeom prst="line">
                                  <a:avLst/>
                                </a:prstGeom>
                                <a:ln w="19050">
                                  <a:solidFill>
                                    <a:srgbClr val="000000"/>
                                  </a:solidFill>
                                  <a:prstDash val="solid"/>
                                  <a:miter lim="0"/>
                                  <a:headEnd/>
                                  <a:tailEnd/>
                                </a:ln>
                                <a:effectLst/>
                              </wps:spPr>
                              <wps:bodyPr upright="1"/>
                            </wps:wsp>
                          </wpg:grpSp>
                          <wpg:grpSp>
                            <wpg:cNvPr id="73" name="组合 80"/>
                            <wpg:cNvGrpSpPr/>
                            <wpg:grpSpPr>
                              <a:xfrm rot="10800000">
                                <a:off x="432" y="3744"/>
                                <a:ext cx="144" cy="48"/>
                                <a:chOff x="144" y="3888"/>
                                <a:chExt cx="144" cy="48"/>
                              </a:xfrm>
                              <a:effectLst/>
                            </wpg:grpSpPr>
                            <wps:wsp xmlns:wps="http://schemas.microsoft.com/office/word/2010/wordprocessingShape">
                              <wps:cNvPr id="74" name="直线 81"/>
                              <wps:cNvCnPr/>
                              <wps:spPr>
                                <a:xfrm>
                                  <a:off x="192" y="3936"/>
                                  <a:ext cx="48"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75" name="直线 82"/>
                              <wps:cNvCnPr/>
                              <wps:spPr>
                                <a:xfrm>
                                  <a:off x="144" y="3888"/>
                                  <a:ext cx="48" cy="48"/>
                                </a:xfrm>
                                <a:prstGeom prst="line">
                                  <a:avLst/>
                                </a:prstGeom>
                                <a:ln w="19050">
                                  <a:solidFill>
                                    <a:srgbClr val="000000"/>
                                  </a:solidFill>
                                  <a:prstDash val="solid"/>
                                  <a:miter lim="0"/>
                                  <a:headEnd/>
                                  <a:tailEnd/>
                                </a:ln>
                                <a:effectLst/>
                              </wps:spPr>
                              <wps:bodyPr upright="1"/>
                            </wps:wsp>
                            <wps:wsp xmlns:wps="http://schemas.microsoft.com/office/word/2010/wordprocessingShape">
                              <wps:cNvPr id="76" name="直线 83"/>
                              <wps:cNvCnPr/>
                              <wps:spPr>
                                <a:xfrm flipV="1">
                                  <a:off x="240" y="3888"/>
                                  <a:ext cx="48" cy="48"/>
                                </a:xfrm>
                                <a:prstGeom prst="line">
                                  <a:avLst/>
                                </a:prstGeom>
                                <a:ln w="19050">
                                  <a:solidFill>
                                    <a:srgbClr val="000000"/>
                                  </a:solidFill>
                                  <a:prstDash val="solid"/>
                                  <a:miter lim="0"/>
                                  <a:headEnd/>
                                  <a:tailEnd/>
                                </a:ln>
                                <a:effectLst/>
                              </wps:spPr>
                              <wps:bodyPr upright="1"/>
                            </wps:wsp>
                          </wpg:grpSp>
                        </wpg:grpSp>
                        <wps:wsp xmlns:wps="http://schemas.microsoft.com/office/word/2010/wordprocessingShape">
                          <wps:cNvPr id="77" name="直线 84"/>
                          <wps:cNvCnPr/>
                          <wps:spPr>
                            <a:xfrm>
                              <a:off x="4091" y="1990"/>
                              <a:ext cx="0" cy="281"/>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78" name="文本框 85"/>
                          <wps:cNvSpPr txBox="1"/>
                          <wps:spPr>
                            <a:xfrm>
                              <a:off x="4062" y="2046"/>
                              <a:ext cx="290" cy="250"/>
                            </a:xfrm>
                            <a:prstGeom prst="rect">
                              <a:avLst/>
                            </a:prstGeom>
                            <a:noFill/>
                            <a:ln w="19050">
                              <a:noFill/>
                            </a:ln>
                            <a:effectLst/>
                          </wps:spPr>
                          <wps:txbx>
                            <w:txbxContent>
                              <w:p>
                                <w:pPr>
                                  <w:autoSpaceDE w:val="0"/>
                                  <w:autoSpaceDN w:val="0"/>
                                  <w:adjustRightInd w:val="0"/>
                                  <w:rPr>
                                    <w:rFonts w:ascii="Verdana" w:hAnsi="Verdana" w:cs="宋体"/>
                                    <w:color w:val="000000"/>
                                    <w:szCs w:val="40"/>
                                  </w:rPr>
                                </w:pPr>
                                <w:r>
                                  <w:rPr>
                                    <w:rFonts w:ascii="Verdana" w:hAnsi="Verdana" w:cs="Verdana"/>
                                    <w:color w:val="000000"/>
                                    <w:sz w:val="24"/>
                                    <w:szCs w:val="40"/>
                                  </w:rPr>
                                  <w:t>-</w:t>
                                </w:r>
                              </w:p>
                            </w:txbxContent>
                          </wps:txbx>
                          <wps:bodyPr lIns="53950" tIns="26975" rIns="53950" bIns="26975" upright="1"/>
                        </wps:wsp>
                        <wps:wsp xmlns:wps="http://schemas.microsoft.com/office/word/2010/wordprocessingShape">
                          <wps:cNvPr id="79" name="矩形 86"/>
                          <wps:cNvSpPr/>
                          <wps:spPr>
                            <a:xfrm>
                              <a:off x="3907" y="1654"/>
                              <a:ext cx="348" cy="336"/>
                            </a:xfrm>
                            <a:prstGeom prst="rect">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80" name="文本框 87"/>
                          <wps:cNvSpPr txBox="1"/>
                          <wps:spPr>
                            <a:xfrm>
                              <a:off x="3917" y="1682"/>
                              <a:ext cx="406" cy="250"/>
                            </a:xfrm>
                            <a:prstGeom prst="rect">
                              <a:avLst/>
                            </a:prstGeom>
                            <a:noFill/>
                            <a:ln w="19050">
                              <a:noFill/>
                            </a:ln>
                            <a:effectLst/>
                          </wps:spPr>
                          <wps:txbx>
                            <w:txbxContent>
                              <w:p>
                                <w:pPr>
                                  <w:autoSpaceDE w:val="0"/>
                                  <w:autoSpaceDN w:val="0"/>
                                  <w:adjustRightInd w:val="0"/>
                                  <w:rPr>
                                    <w:rFonts w:ascii="Verdana" w:hAnsi="Verdana" w:cs="Verdana"/>
                                    <w:i/>
                                    <w:iCs/>
                                    <w:color w:val="000000"/>
                                    <w:szCs w:val="40"/>
                                  </w:rPr>
                                </w:pPr>
                                <w:r>
                                  <w:rPr>
                                    <w:i/>
                                    <w:iCs/>
                                    <w:color w:val="000000"/>
                                    <w:sz w:val="24"/>
                                    <w:szCs w:val="40"/>
                                    <w:lang w:val="zh-CN"/>
                                  </w:rPr>
                                  <w:t xml:space="preserve"> </w:t>
                                </w:r>
                                <w:r>
                                  <w:rPr>
                                    <w:i/>
                                    <w:iCs/>
                                    <w:color w:val="000000"/>
                                    <w:sz w:val="24"/>
                                    <w:szCs w:val="40"/>
                                  </w:rPr>
                                  <w:t>R</w:t>
                                </w:r>
                                <w:r>
                                  <w:rPr>
                                    <w:rFonts w:ascii="Verdana" w:hAnsi="Verdana" w:cs="Verdana"/>
                                    <w:i/>
                                    <w:iCs/>
                                    <w:color w:val="000000"/>
                                    <w:sz w:val="24"/>
                                    <w:szCs w:val="40"/>
                                  </w:rPr>
                                  <w:t xml:space="preserve"> </w:t>
                                </w:r>
                              </w:p>
                            </w:txbxContent>
                          </wps:txbx>
                          <wps:bodyPr lIns="53950" tIns="26975" rIns="53950" bIns="26975" upright="1"/>
                        </wps:wsp>
                        <wps:wsp xmlns:wps="http://schemas.microsoft.com/office/word/2010/wordprocessingShape">
                          <wps:cNvPr id="81" name="直线 88"/>
                          <wps:cNvCnPr/>
                          <wps:spPr>
                            <a:xfrm>
                              <a:off x="4081" y="1364"/>
                              <a:ext cx="0" cy="280"/>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82" name="矩形 89"/>
                          <wps:cNvSpPr/>
                          <wps:spPr>
                            <a:xfrm>
                              <a:off x="2873" y="1317"/>
                              <a:ext cx="348" cy="337"/>
                            </a:xfrm>
                            <a:prstGeom prst="rect">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83" name="文本框 90"/>
                          <wps:cNvSpPr txBox="1"/>
                          <wps:spPr>
                            <a:xfrm>
                              <a:off x="2880" y="1345"/>
                              <a:ext cx="409" cy="250"/>
                            </a:xfrm>
                            <a:prstGeom prst="rect">
                              <a:avLst/>
                            </a:prstGeom>
                            <a:noFill/>
                            <a:ln w="19050">
                              <a:noFill/>
                            </a:ln>
                            <a:effectLst/>
                          </wps:spPr>
                          <wps:txbx>
                            <w:txbxContent>
                              <w:p>
                                <w:pPr>
                                  <w:autoSpaceDE w:val="0"/>
                                  <w:autoSpaceDN w:val="0"/>
                                  <w:adjustRightInd w:val="0"/>
                                  <w:rPr>
                                    <w:rFonts w:ascii="Verdana" w:hAnsi="Verdana" w:cs="Verdana"/>
                                    <w:i/>
                                    <w:iCs/>
                                    <w:color w:val="000000"/>
                                    <w:szCs w:val="40"/>
                                    <w:lang w:val="zh-CN"/>
                                  </w:rPr>
                                </w:pPr>
                                <w:r>
                                  <w:rPr>
                                    <w:rFonts w:ascii="Verdana" w:hAnsi="Verdana" w:cs="Verdana"/>
                                    <w:i/>
                                    <w:iCs/>
                                    <w:color w:val="000000"/>
                                    <w:sz w:val="24"/>
                                    <w:szCs w:val="40"/>
                                    <w:lang w:val="zh-CN"/>
                                  </w:rPr>
                                  <w:t xml:space="preserve"> </w:t>
                                </w:r>
                                <w:r>
                                  <w:rPr>
                                    <w:rFonts w:ascii="Symbol" w:hAnsi="Symbol" w:cs="宋体"/>
                                    <w:i/>
                                    <w:iCs/>
                                    <w:color w:val="000000"/>
                                    <w:sz w:val="24"/>
                                    <w:szCs w:val="40"/>
                                    <w:lang w:val="zh-CN"/>
                                  </w:rPr>
                                  <w:sym w:font="Symbol" w:char="F062"/>
                                </w:r>
                                <w:r>
                                  <w:rPr>
                                    <w:rFonts w:ascii="Verdana" w:hAnsi="Verdana" w:cs="Verdana"/>
                                    <w:i/>
                                    <w:iCs/>
                                    <w:color w:val="000000"/>
                                    <w:sz w:val="24"/>
                                    <w:szCs w:val="40"/>
                                    <w:lang w:val="zh-CN"/>
                                  </w:rPr>
                                  <w:t xml:space="preserve">  </w:t>
                                </w:r>
                              </w:p>
                            </w:txbxContent>
                          </wps:txbx>
                          <wps:bodyPr lIns="53950" tIns="26975" rIns="53950" bIns="26975" upright="1"/>
                        </wps:wsp>
                        <wps:wsp xmlns:wps="http://schemas.microsoft.com/office/word/2010/wordprocessingShape">
                          <wps:cNvPr id="84" name="直线 91"/>
                          <wps:cNvCnPr/>
                          <wps:spPr>
                            <a:xfrm flipH="1">
                              <a:off x="3223" y="1476"/>
                              <a:ext cx="845"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85" name="直线 92"/>
                          <wps:cNvCnPr/>
                          <wps:spPr>
                            <a:xfrm flipH="1">
                              <a:off x="2102" y="1476"/>
                              <a:ext cx="754" cy="0"/>
                            </a:xfrm>
                            <a:prstGeom prst="line">
                              <a:avLst/>
                            </a:prstGeom>
                            <a:ln w="19050">
                              <a:solidFill>
                                <a:srgbClr val="000000"/>
                              </a:solidFill>
                              <a:prstDash val="solid"/>
                              <a:miter lim="0"/>
                              <a:headEnd/>
                              <a:tailEnd/>
                            </a:ln>
                            <a:effectLst/>
                          </wps:spPr>
                          <wps:bodyPr upright="1"/>
                        </wps:wsp>
                        <wps:wsp xmlns:wps="http://schemas.microsoft.com/office/word/2010/wordprocessingShape">
                          <wps:cNvPr id="86" name="直线 93"/>
                          <wps:cNvCnPr/>
                          <wps:spPr>
                            <a:xfrm flipH="1">
                              <a:off x="2100" y="1476"/>
                              <a:ext cx="0" cy="785"/>
                            </a:xfrm>
                            <a:prstGeom prst="line">
                              <a:avLst/>
                            </a:prstGeom>
                            <a:ln w="19050">
                              <a:solidFill>
                                <a:srgbClr val="000000"/>
                              </a:solidFill>
                              <a:prstDash val="solid"/>
                              <a:miter lim="0"/>
                              <a:headEnd/>
                              <a:tailEnd type="triangle"/>
                            </a:ln>
                            <a:effectLst/>
                          </wps:spPr>
                          <wps:bodyPr upright="1"/>
                        </wps:wsp>
                        <wps:wsp xmlns:wps="http://schemas.microsoft.com/office/word/2010/wordprocessingShape">
                          <wps:cNvPr id="87" name="文本框 94"/>
                          <wps:cNvSpPr txBox="1"/>
                          <wps:spPr>
                            <a:xfrm>
                              <a:off x="2423" y="1963"/>
                              <a:ext cx="523" cy="231"/>
                            </a:xfrm>
                            <a:prstGeom prst="rect">
                              <a:avLst/>
                            </a:prstGeom>
                            <a:noFill/>
                            <a:ln w="19050">
                              <a:noFill/>
                            </a:ln>
                            <a:effectLst/>
                          </wps:spPr>
                          <wps:txbx>
                            <w:txbxContent>
                              <w:p>
                                <w:pPr>
                                  <w:autoSpaceDE w:val="0"/>
                                  <w:autoSpaceDN w:val="0"/>
                                  <w:adjustRightInd w:val="0"/>
                                  <w:rPr>
                                    <w:rFonts w:cs="宋体"/>
                                    <w:color w:val="000000"/>
                                    <w:szCs w:val="40"/>
                                  </w:rPr>
                                </w:pPr>
                                <w:r>
                                  <w:rPr>
                                    <w:rFonts w:ascii="Tahoma" w:hAnsi="Tahoma" w:cs="Tahoma"/>
                                    <w:color w:val="000000"/>
                                    <w:szCs w:val="36"/>
                                  </w:rPr>
                                  <w:t>ACR</w:t>
                                </w:r>
                              </w:p>
                            </w:txbxContent>
                          </wps:txbx>
                          <wps:bodyPr lIns="53950" tIns="26975" rIns="53950" bIns="26975" upright="1"/>
                        </wps:wsp>
                        <wps:wsp xmlns:wps="http://schemas.microsoft.com/office/word/2010/wordprocessingShape">
                          <wps:cNvPr id="88" name="文本框 95"/>
                          <wps:cNvSpPr txBox="1"/>
                          <wps:spPr>
                            <a:xfrm>
                              <a:off x="2106" y="2037"/>
                              <a:ext cx="291" cy="250"/>
                            </a:xfrm>
                            <a:prstGeom prst="rect">
                              <a:avLst/>
                            </a:prstGeom>
                            <a:noFill/>
                            <a:ln w="19050">
                              <a:noFill/>
                            </a:ln>
                            <a:effectLst/>
                          </wps:spPr>
                          <wps:txbx>
                            <w:txbxContent>
                              <w:p>
                                <w:pPr>
                                  <w:autoSpaceDE w:val="0"/>
                                  <w:autoSpaceDN w:val="0"/>
                                  <w:adjustRightInd w:val="0"/>
                                  <w:rPr>
                                    <w:rFonts w:ascii="Verdana" w:hAnsi="Verdana" w:cs="宋体"/>
                                    <w:color w:val="000000"/>
                                    <w:szCs w:val="40"/>
                                  </w:rPr>
                                </w:pPr>
                                <w:r>
                                  <w:rPr>
                                    <w:rFonts w:ascii="Verdana" w:hAnsi="Verdana" w:cs="Verdana"/>
                                    <w:color w:val="000000"/>
                                    <w:sz w:val="24"/>
                                    <w:szCs w:val="40"/>
                                  </w:rPr>
                                  <w:t>-</w:t>
                                </w:r>
                              </w:p>
                            </w:txbxContent>
                          </wps:txbx>
                          <wps:bodyPr lIns="53950" tIns="26975" rIns="53950" bIns="26975" upright="1"/>
                        </wps:wsp>
                        <wps:wsp xmlns:wps="http://schemas.microsoft.com/office/word/2010/wordprocessingShape">
                          <wps:cNvPr id="89" name="文本框 96"/>
                          <wps:cNvSpPr txBox="1"/>
                          <wps:spPr>
                            <a:xfrm>
                              <a:off x="2106" y="1852"/>
                              <a:ext cx="581" cy="250"/>
                            </a:xfrm>
                            <a:prstGeom prst="rect">
                              <a:avLst/>
                            </a:prstGeom>
                            <a:noFill/>
                            <a:ln w="19050">
                              <a:noFill/>
                            </a:ln>
                            <a:effectLst/>
                          </wps:spPr>
                          <wps:txbx>
                            <w:txbxContent>
                              <w:p>
                                <w:pPr>
                                  <w:autoSpaceDE w:val="0"/>
                                  <w:autoSpaceDN w:val="0"/>
                                  <w:adjustRightInd w:val="0"/>
                                  <w:rPr>
                                    <w:rFonts w:cs="宋体"/>
                                    <w:color w:val="000000"/>
                                    <w:szCs w:val="40"/>
                                    <w:vertAlign w:val="subscript"/>
                                  </w:rPr>
                                </w:pPr>
                                <w:r>
                                  <w:rPr>
                                    <w:i/>
                                    <w:iCs/>
                                    <w:color w:val="000000"/>
                                    <w:sz w:val="24"/>
                                    <w:szCs w:val="40"/>
                                  </w:rPr>
                                  <w:t>U</w:t>
                                </w:r>
                                <w:r>
                                  <w:rPr>
                                    <w:color w:val="000000"/>
                                    <w:sz w:val="24"/>
                                    <w:szCs w:val="40"/>
                                    <w:vertAlign w:val="subscript"/>
                                  </w:rPr>
                                  <w:t>i</w:t>
                                </w:r>
                              </w:p>
                            </w:txbxContent>
                          </wps:txbx>
                          <wps:bodyPr lIns="53950" tIns="26975" rIns="53950" bIns="26975" upright="1"/>
                        </wps:wsp>
                        <wpg:grpSp>
                          <wpg:cNvPr id="90" name="组合 97"/>
                          <wpg:cNvGrpSpPr/>
                          <wpg:grpSpPr>
                            <a:xfrm>
                              <a:off x="2004" y="2261"/>
                              <a:ext cx="174" cy="169"/>
                              <a:chOff x="720" y="1584"/>
                              <a:chExt cx="240" cy="240"/>
                            </a:xfrm>
                            <a:effectLst/>
                          </wpg:grpSpPr>
                          <wps:wsp xmlns:wps="http://schemas.microsoft.com/office/word/2010/wordprocessingShape">
                            <wps:cNvPr id="91" name="椭圆 98"/>
                            <wps:cNvSpPr/>
                            <wps:spPr>
                              <a:xfrm>
                                <a:off x="720" y="1584"/>
                                <a:ext cx="240" cy="240"/>
                              </a:xfrm>
                              <a:prstGeom prst="ellipse">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92" name="直线 99"/>
                            <wps:cNvCnPr/>
                            <wps:spPr>
                              <a:xfrm>
                                <a:off x="752" y="1640"/>
                                <a:ext cx="192" cy="144"/>
                              </a:xfrm>
                              <a:prstGeom prst="line">
                                <a:avLst/>
                              </a:prstGeom>
                              <a:ln w="19050">
                                <a:solidFill>
                                  <a:srgbClr val="000000"/>
                                </a:solidFill>
                                <a:prstDash val="solid"/>
                                <a:miter lim="0"/>
                                <a:headEnd/>
                                <a:tailEnd/>
                              </a:ln>
                              <a:effectLst/>
                            </wps:spPr>
                            <wps:bodyPr upright="1"/>
                          </wps:wsp>
                          <wps:wsp xmlns:wps="http://schemas.microsoft.com/office/word/2010/wordprocessingShape">
                            <wps:cNvPr id="93" name="直线 100"/>
                            <wps:cNvCnPr/>
                            <wps:spPr>
                              <a:xfrm flipV="1">
                                <a:off x="768" y="1632"/>
                                <a:ext cx="144" cy="144"/>
                              </a:xfrm>
                              <a:prstGeom prst="line">
                                <a:avLst/>
                              </a:prstGeom>
                              <a:ln w="19050">
                                <a:solidFill>
                                  <a:srgbClr val="000000"/>
                                </a:solidFill>
                                <a:prstDash val="solid"/>
                                <a:miter lim="0"/>
                                <a:headEnd/>
                                <a:tailEnd/>
                              </a:ln>
                              <a:effectLst/>
                            </wps:spPr>
                            <wps:bodyPr upright="1"/>
                          </wps:wsp>
                        </wpg:grpSp>
                        <wpg:grpSp>
                          <wpg:cNvPr id="94" name="组合 101"/>
                          <wpg:cNvGrpSpPr/>
                          <wpg:grpSpPr>
                            <a:xfrm>
                              <a:off x="695" y="2261"/>
                              <a:ext cx="174" cy="169"/>
                              <a:chOff x="720" y="1584"/>
                              <a:chExt cx="240" cy="240"/>
                            </a:xfrm>
                            <a:effectLst/>
                          </wpg:grpSpPr>
                          <wps:wsp xmlns:wps="http://schemas.microsoft.com/office/word/2010/wordprocessingShape">
                            <wps:cNvPr id="95" name="椭圆 102"/>
                            <wps:cNvSpPr/>
                            <wps:spPr>
                              <a:xfrm>
                                <a:off x="720" y="1584"/>
                                <a:ext cx="240" cy="240"/>
                              </a:xfrm>
                              <a:prstGeom prst="ellipse">
                                <a:avLst/>
                              </a:prstGeom>
                              <a:noFill/>
                              <a:ln w="19050">
                                <a:solidFill>
                                  <a:srgbClr val="000000"/>
                                </a:solidFill>
                                <a:prstDash val="solid"/>
                                <a:miter lim="0"/>
                                <a:headEnd/>
                                <a:tailEnd/>
                              </a:ln>
                              <a:effectLst/>
                            </wps:spPr>
                            <wps:bodyPr anchor="ctr" anchorCtr="0" upright="1"/>
                          </wps:wsp>
                          <wps:wsp xmlns:wps="http://schemas.microsoft.com/office/word/2010/wordprocessingShape">
                            <wps:cNvPr id="96" name="直线 103"/>
                            <wps:cNvCnPr/>
                            <wps:spPr>
                              <a:xfrm>
                                <a:off x="752" y="1640"/>
                                <a:ext cx="192" cy="144"/>
                              </a:xfrm>
                              <a:prstGeom prst="line">
                                <a:avLst/>
                              </a:prstGeom>
                              <a:ln w="19050">
                                <a:solidFill>
                                  <a:srgbClr val="000000"/>
                                </a:solidFill>
                                <a:prstDash val="solid"/>
                                <a:miter lim="0"/>
                                <a:headEnd/>
                                <a:tailEnd/>
                              </a:ln>
                              <a:effectLst/>
                            </wps:spPr>
                            <wps:bodyPr upright="1"/>
                          </wps:wsp>
                          <wps:wsp xmlns:wps="http://schemas.microsoft.com/office/word/2010/wordprocessingShape">
                            <wps:cNvPr id="97" name="直线 104"/>
                            <wps:cNvCnPr/>
                            <wps:spPr>
                              <a:xfrm flipV="1">
                                <a:off x="768" y="1632"/>
                                <a:ext cx="144" cy="144"/>
                              </a:xfrm>
                              <a:prstGeom prst="line">
                                <a:avLst/>
                              </a:prstGeom>
                              <a:ln w="19050">
                                <a:solidFill>
                                  <a:srgbClr val="000000"/>
                                </a:solidFill>
                                <a:prstDash val="solid"/>
                                <a:miter lim="0"/>
                                <a:headEnd/>
                                <a:tailEnd/>
                              </a:ln>
                              <a:effectLst/>
                            </wps:spPr>
                            <wps:bodyPr upright="1"/>
                          </wps:wsp>
                        </wpg:grpSp>
                        <wps:wsp xmlns:wps="http://schemas.microsoft.com/office/word/2010/wordprocessingShape">
                          <wps:cNvPr id="98" name="文本框 105"/>
                          <wps:cNvSpPr txBox="1"/>
                          <wps:spPr>
                            <a:xfrm>
                              <a:off x="3098" y="1951"/>
                              <a:ext cx="370" cy="231"/>
                            </a:xfrm>
                            <a:prstGeom prst="rect">
                              <a:avLst/>
                            </a:prstGeom>
                            <a:noFill/>
                            <a:ln w="19050">
                              <a:noFill/>
                            </a:ln>
                            <a:effectLst/>
                          </wps:spPr>
                          <wps:txbx>
                            <w:txbxContent>
                              <w:p>
                                <w:pPr>
                                  <w:autoSpaceDE w:val="0"/>
                                  <w:autoSpaceDN w:val="0"/>
                                  <w:adjustRightInd w:val="0"/>
                                  <w:rPr>
                                    <w:rFonts w:cs="Tahoma"/>
                                    <w:color w:val="000000"/>
                                    <w:szCs w:val="36"/>
                                  </w:rPr>
                                </w:pPr>
                                <w:r>
                                  <w:rPr>
                                    <w:rFonts w:ascii="Tahoma" w:hAnsi="Tahoma" w:cs="Tahoma"/>
                                    <w:color w:val="000000"/>
                                    <w:szCs w:val="36"/>
                                  </w:rPr>
                                  <w:t>UPE</w:t>
                                </w:r>
                              </w:p>
                            </w:txbxContent>
                          </wps:txbx>
                          <wps:bodyPr lIns="53950" tIns="26975" rIns="53950" bIns="26975" anchor="t" upright="1"/>
                        </wps:wsp>
                      </wpg:wgp>
                    </wpc:wpc>
                  </a:graphicData>
                </a:graphic>
              </wp:inline>
            </w:drawing>
          </mc:Choice>
          <mc:Fallback>
            <w:pict>
              <v:group id="_x0000_s1026" o:spid="_x0000_i1057" editas="canvas" style="width:415.3pt;height:226.3pt" coordsize="5274310,2874010">
                <o:lock v:ext="edit" aspectratio="f"/>
                <v:shape id="_x0000_s1026" o:spid="_x0000_s1058" style="width:5274310;height:2874010;position:absolute" coordsize="21600,21600" filled="f" stroked="f">
                  <o:lock v:ext="edit" aspectratio="t"/>
                </v:shape>
                <v:rect id="矩形 17" o:spid="_x0000_s1059" style="width:5274310;height:2851580;position:absolute;v-text-anchor:middle" coordsize="21600,21600" filled="t" fillcolor="white" stroked="f">
                  <o:lock v:ext="edit" aspectratio="f"/>
                </v:rect>
                <v:group id="组合 18" o:spid="_x0000_s1060" style="width:5274310;height:2874010;left:123985;position:absolute" coordorigin="192,1116" coordsize="5424,2208">
                  <o:lock v:ext="edit" aspectratio="f"/>
                  <v:rect id="矩形 19" o:spid="_x0000_s1061" style="width:348;height:336;left:3151;position:absolute;top:2194;v-text-anchor:middle" coordsize="21600,21600" filled="f" stroked="t" strokecolor="black">
                    <v:stroke joinstyle="miter"/>
                    <o:lock v:ext="edit" aspectratio="f"/>
                  </v:rect>
                  <v:shapetype id="_x0000_t202" coordsize="21600,21600" o:spt="202" path="m,l,21600r21600,l21600,xe">
                    <v:stroke joinstyle="miter"/>
                    <v:path gradientshapeok="t" o:connecttype="rect"/>
                  </v:shapetype>
                  <v:shape id="文本框 20" o:spid="_x0000_s1062" type="#_x0000_t202" style="width:409;height:250;left:3158;position:absolute;top:2222" coordsize="21600,21600" filled="f" stroked="f">
                    <o:lock v:ext="edit" aspectratio="f"/>
                    <v:textbox inset="4.25pt,2.12pt,4.25pt,2.12pt">
                      <w:txbxContent>
                        <w:p>
                          <w:pPr>
                            <w:autoSpaceDE w:val="0"/>
                            <w:autoSpaceDN w:val="0"/>
                            <w:adjustRightInd w:val="0"/>
                            <w:rPr>
                              <w:color w:val="000000"/>
                              <w:sz w:val="24"/>
                              <w:szCs w:val="40"/>
                              <w:vertAlign w:val="subscript"/>
                            </w:rPr>
                          </w:pPr>
                          <w:r>
                            <w:rPr>
                              <w:i/>
                              <w:iCs/>
                              <w:color w:val="000000"/>
                              <w:sz w:val="24"/>
                              <w:szCs w:val="40"/>
                              <w:lang w:val="zh-CN"/>
                            </w:rPr>
                            <w:t xml:space="preserve"> </w:t>
                          </w:r>
                          <w:r>
                            <w:rPr>
                              <w:i/>
                              <w:iCs/>
                              <w:color w:val="000000"/>
                              <w:sz w:val="24"/>
                              <w:szCs w:val="40"/>
                            </w:rPr>
                            <w:t>K</w:t>
                          </w:r>
                          <w:r>
                            <w:rPr>
                              <w:color w:val="000000"/>
                              <w:sz w:val="24"/>
                              <w:szCs w:val="40"/>
                              <w:vertAlign w:val="subscript"/>
                            </w:rPr>
                            <w:t>s</w:t>
                          </w:r>
                        </w:p>
                      </w:txbxContent>
                    </v:textbox>
                  </v:shape>
                  <v:rect id="矩形 21" o:spid="_x0000_s1063" style="width:348;height:337;left:2830;position:absolute;top:2987;v-text-anchor:middle" coordsize="21600,21600" filled="f" stroked="t" strokecolor="black">
                    <v:stroke joinstyle="miter"/>
                    <o:lock v:ext="edit" aspectratio="f"/>
                  </v:rect>
                  <v:shape id="文本框 22" o:spid="_x0000_s1064" type="#_x0000_t202" style="width:408;height:250;left:2838;position:absolute;top:3015" coordsize="21600,21600" filled="f" stroked="f">
                    <o:lock v:ext="edit" aspectratio="f"/>
                    <v:textbox inset="4.25pt,2.12pt,4.25pt,2.12pt">
                      <w:txbxContent>
                        <w:p>
                          <w:pPr>
                            <w:autoSpaceDE w:val="0"/>
                            <w:autoSpaceDN w:val="0"/>
                            <w:adjustRightInd w:val="0"/>
                            <w:rPr>
                              <w:rFonts w:ascii="Verdana" w:hAnsi="Verdana" w:cs="宋体"/>
                              <w:i/>
                              <w:iCs/>
                              <w:color w:val="000000"/>
                              <w:sz w:val="24"/>
                              <w:szCs w:val="40"/>
                              <w:lang w:val="zh-CN"/>
                            </w:rPr>
                          </w:pPr>
                          <w:r>
                            <w:rPr>
                              <w:rFonts w:ascii="Verdana" w:hAnsi="Verdana" w:cs="Verdana"/>
                              <w:i/>
                              <w:iCs/>
                              <w:color w:val="000000"/>
                              <w:sz w:val="24"/>
                              <w:szCs w:val="40"/>
                              <w:lang w:val="zh-CN"/>
                            </w:rPr>
                            <w:t xml:space="preserve"> </w:t>
                          </w:r>
                          <w:r>
                            <w:rPr>
                              <w:rFonts w:ascii="Symbol" w:hAnsi="Symbol" w:cs="宋体"/>
                              <w:i/>
                              <w:iCs/>
                              <w:color w:val="000000"/>
                              <w:sz w:val="24"/>
                              <w:szCs w:val="40"/>
                              <w:lang w:val="zh-CN"/>
                            </w:rPr>
                            <w:sym w:font="Symbol" w:char="F061"/>
                          </w:r>
                          <w:r>
                            <w:rPr>
                              <w:rFonts w:ascii="Verdana" w:hAnsi="Verdana" w:cs="Verdana"/>
                              <w:i/>
                              <w:iCs/>
                              <w:color w:val="000000"/>
                              <w:sz w:val="24"/>
                              <w:szCs w:val="40"/>
                              <w:lang w:val="zh-CN"/>
                            </w:rPr>
                            <w:t xml:space="preserve"> </w:t>
                          </w:r>
                        </w:p>
                      </w:txbxContent>
                    </v:textbox>
                  </v:shape>
                  <v:rect id="矩形 23" o:spid="_x0000_s1065" style="width:523;height:448;left:4508;position:absolute;top:2138;v-text-anchor:middle" coordsize="21600,21600" filled="f" stroked="t" strokecolor="black">
                    <v:stroke joinstyle="miter"/>
                    <o:lock v:ext="edit" aspectratio="f"/>
                  </v:rect>
                  <v:shape id="文本框 24" o:spid="_x0000_s1066" type="#_x0000_t202" style="width:571;height:250;left:4508;position:absolute;top:2214" coordsize="21600,21600" filled="f" stroked="f">
                    <o:lock v:ext="edit" aspectratio="f"/>
                    <v:textbox inset="4.25pt,2.12pt,4.25pt,2.12pt">
                      <w:txbxContent>
                        <w:p>
                          <w:pPr>
                            <w:autoSpaceDE w:val="0"/>
                            <w:autoSpaceDN w:val="0"/>
                            <w:adjustRightInd w:val="0"/>
                            <w:rPr>
                              <w:color w:val="000000"/>
                              <w:sz w:val="24"/>
                              <w:szCs w:val="40"/>
                              <w:vertAlign w:val="subscript"/>
                            </w:rPr>
                          </w:pPr>
                          <w:r>
                            <w:rPr>
                              <w:color w:val="000000"/>
                              <w:sz w:val="24"/>
                              <w:szCs w:val="40"/>
                              <w:lang w:val="zh-CN"/>
                            </w:rPr>
                            <w:t xml:space="preserve"> </w:t>
                          </w:r>
                          <w:r>
                            <w:rPr>
                              <w:color w:val="000000"/>
                              <w:sz w:val="24"/>
                              <w:szCs w:val="40"/>
                            </w:rPr>
                            <w:t>1</w:t>
                          </w:r>
                          <w:r>
                            <w:rPr>
                              <w:i/>
                              <w:iCs/>
                              <w:color w:val="000000"/>
                              <w:sz w:val="24"/>
                              <w:szCs w:val="40"/>
                            </w:rPr>
                            <w:t>/C</w:t>
                          </w:r>
                          <w:r>
                            <w:rPr>
                              <w:color w:val="000000"/>
                              <w:sz w:val="24"/>
                              <w:szCs w:val="40"/>
                              <w:vertAlign w:val="subscript"/>
                            </w:rPr>
                            <w:t>e</w:t>
                          </w:r>
                        </w:p>
                      </w:txbxContent>
                    </v:textbox>
                  </v:shape>
                  <v:shape id="文本框 25" o:spid="_x0000_s1067" type="#_x0000_t202" style="width:580;height:250;left:192;position:absolute;top:1982" coordsize="21600,21600" filled="f" stroked="f">
                    <o:lock v:ext="edit" aspectratio="f"/>
                    <v:textbox inset="4.25pt,2.12pt,4.25pt,2.12pt">
                      <w:txbxContent>
                        <w:p>
                          <w:pPr>
                            <w:autoSpaceDE w:val="0"/>
                            <w:autoSpaceDN w:val="0"/>
                            <w:adjustRightInd w:val="0"/>
                            <w:ind w:right="-34" w:rightChars="-14"/>
                            <w:rPr>
                              <w:rFonts w:ascii="Verdana" w:hAnsi="Verdana" w:cs="宋体"/>
                              <w:color w:val="000000"/>
                              <w:sz w:val="33"/>
                              <w:szCs w:val="56"/>
                            </w:rPr>
                          </w:pPr>
                          <w:r>
                            <w:rPr>
                              <w:i/>
                              <w:iCs/>
                              <w:color w:val="000000"/>
                              <w:sz w:val="24"/>
                              <w:szCs w:val="40"/>
                            </w:rPr>
                            <w:t>U</w:t>
                          </w:r>
                          <w:r>
                            <w:rPr>
                              <w:i/>
                              <w:iCs/>
                              <w:color w:val="000000"/>
                              <w:sz w:val="24"/>
                              <w:szCs w:val="40"/>
                              <w:vertAlign w:val="superscript"/>
                            </w:rPr>
                            <w:t>*</w:t>
                          </w:r>
                          <w:r>
                            <w:rPr>
                              <w:color w:val="000000"/>
                              <w:sz w:val="24"/>
                              <w:szCs w:val="40"/>
                              <w:vertAlign w:val="subscript"/>
                            </w:rPr>
                            <w:t>n</w:t>
                          </w:r>
                        </w:p>
                      </w:txbxContent>
                    </v:textbox>
                  </v:shape>
                  <v:line id="直线 26" o:spid="_x0000_s1068" style="position:absolute" from="335,2353" to="683,2353" coordsize="21600,21600" stroked="t" strokecolor="black">
                    <v:stroke joinstyle="miter" endarrow="block"/>
                    <o:lock v:ext="edit" aspectratio="f"/>
                  </v:line>
                  <v:line id="直线 27" o:spid="_x0000_s1069" style="position:absolute" from="893,2353" to="1184,2353" coordsize="21600,21600" stroked="t" strokecolor="black">
                    <v:stroke joinstyle="miter" endarrow="block"/>
                    <o:lock v:ext="edit" aspectratio="f"/>
                  </v:line>
                  <v:line id="直线 28" o:spid="_x0000_s1070" style="position:absolute" from="1553,2361" to="2017,2361" coordsize="21600,21600" stroked="t" strokecolor="black">
                    <v:stroke joinstyle="miter" endarrow="block"/>
                    <o:lock v:ext="edit" aspectratio="f"/>
                  </v:line>
                  <v:group id="组合 29" o:spid="_x0000_s1071" style="width:174;height:169;left:3991;position:absolute;top:2261" coordorigin="720,1584" coordsize="240,240">
                    <o:lock v:ext="edit" aspectratio="f"/>
                    <v:oval id="椭圆 30" o:spid="_x0000_s1072" style="width:240;height:240;left:720;position:absolute;top:1584;v-text-anchor:middle" coordsize="21600,21600" filled="f" stroked="t" strokecolor="black">
                      <v:stroke joinstyle="miter"/>
                      <o:lock v:ext="edit" aspectratio="f"/>
                    </v:oval>
                    <v:line id="直线 31" o:spid="_x0000_s1073" style="position:absolute" from="752,1640" to="944,1784" coordsize="21600,21600" stroked="t" strokecolor="black">
                      <v:stroke joinstyle="miter"/>
                      <o:lock v:ext="edit" aspectratio="f"/>
                    </v:line>
                    <v:line id="直线 32" o:spid="_x0000_s1074" style="flip:y;position:absolute" from="768,1632" to="912,1776" coordsize="21600,21600" stroked="t" strokecolor="black">
                      <v:stroke joinstyle="miter"/>
                      <o:lock v:ext="edit" aspectratio="f"/>
                    </v:line>
                  </v:group>
                  <v:line id="直线 33" o:spid="_x0000_s1075" style="flip:y;position:absolute" from="4165,2356" to="4513,2356" coordsize="21600,21600" stroked="t" strokecolor="black">
                    <v:stroke joinstyle="miter" endarrow="block"/>
                    <o:lock v:ext="edit" aspectratio="f"/>
                  </v:line>
                  <v:line id="直线 34" o:spid="_x0000_s1076" style="position:absolute" from="5036,2362" to="5442,2362" coordsize="21600,21600" stroked="t" strokecolor="black">
                    <v:stroke joinstyle="miter" endarrow="block"/>
                    <o:lock v:ext="edit" aspectratio="f"/>
                  </v:line>
                  <v:line id="直线 35" o:spid="_x0000_s1077" style="position:absolute" from="5210,2362" to="5210,3159" coordsize="21600,21600" stroked="t" strokecolor="black">
                    <v:stroke joinstyle="miter"/>
                    <o:lock v:ext="edit" aspectratio="f"/>
                  </v:line>
                  <v:line id="直线 36" o:spid="_x0000_s1078" style="flip:x;position:absolute" from="3178,3159" to="5210,3159" coordsize="21600,21600" stroked="t" strokecolor="black">
                    <v:stroke joinstyle="miter" endarrow="block"/>
                    <o:lock v:ext="edit" aspectratio="f"/>
                  </v:line>
                  <v:line id="直线 37" o:spid="_x0000_s1079" style="flip:x;position:absolute" from="762,3159" to="2830,3159" coordsize="21600,21600" stroked="t" strokecolor="black">
                    <v:stroke joinstyle="miter"/>
                    <o:lock v:ext="edit" aspectratio="f"/>
                  </v:line>
                  <v:line id="直线 38" o:spid="_x0000_s1080" style="flip:x y;position:absolute" from="771,2430" to="771,3159" coordsize="21600,21600" stroked="t" strokecolor="black">
                    <v:stroke joinstyle="miter" endarrow="block"/>
                    <o:lock v:ext="edit" aspectratio="f"/>
                  </v:line>
                  <v:shape id="文本框 39" o:spid="_x0000_s1081" type="#_x0000_t202" style="width:464;height:250;left:2813;position:absolute;top:1995" coordsize="21600,21600" filled="f" stroked="f">
                    <o:lock v:ext="edit" aspectratio="f"/>
                    <v:textbox inset="4.25pt,2.12pt,4.25pt,2.12pt">
                      <w:txbxContent>
                        <w:p>
                          <w:pPr>
                            <w:autoSpaceDE w:val="0"/>
                            <w:autoSpaceDN w:val="0"/>
                            <w:adjustRightInd w:val="0"/>
                            <w:rPr>
                              <w:rFonts w:cs="宋体"/>
                              <w:color w:val="000000"/>
                              <w:sz w:val="24"/>
                              <w:szCs w:val="40"/>
                              <w:vertAlign w:val="subscript"/>
                            </w:rPr>
                          </w:pPr>
                          <w:r>
                            <w:rPr>
                              <w:i/>
                              <w:iCs/>
                              <w:color w:val="000000"/>
                              <w:sz w:val="24"/>
                              <w:szCs w:val="40"/>
                            </w:rPr>
                            <w:t>U</w:t>
                          </w:r>
                          <w:r>
                            <w:rPr>
                              <w:color w:val="000000"/>
                              <w:sz w:val="24"/>
                              <w:szCs w:val="40"/>
                              <w:vertAlign w:val="subscript"/>
                            </w:rPr>
                            <w:t>c</w:t>
                          </w:r>
                        </w:p>
                      </w:txbxContent>
                    </v:textbox>
                  </v:shape>
                  <v:shape id="文本框 40" o:spid="_x0000_s1082" type="#_x0000_t202" style="width:464;height:250;left:4010;position:absolute;top:1116" coordsize="21600,21600" filled="f" stroked="f">
                    <o:lock v:ext="edit" aspectratio="f"/>
                    <v:textbox inset="4.25pt,2.12pt,4.25pt,2.12pt">
                      <w:txbxContent>
                        <w:p>
                          <w:pPr>
                            <w:autoSpaceDE w:val="0"/>
                            <w:autoSpaceDN w:val="0"/>
                            <w:adjustRightInd w:val="0"/>
                            <w:rPr>
                              <w:color w:val="000000"/>
                              <w:sz w:val="24"/>
                              <w:szCs w:val="40"/>
                              <w:vertAlign w:val="subscript"/>
                            </w:rPr>
                          </w:pPr>
                          <w:r>
                            <w:rPr>
                              <w:i/>
                              <w:iCs/>
                              <w:color w:val="000000"/>
                              <w:sz w:val="24"/>
                              <w:szCs w:val="40"/>
                            </w:rPr>
                            <w:t>I</w:t>
                          </w:r>
                          <w:r>
                            <w:rPr>
                              <w:color w:val="000000"/>
                              <w:sz w:val="24"/>
                              <w:szCs w:val="40"/>
                              <w:vertAlign w:val="subscript"/>
                            </w:rPr>
                            <w:t>d</w:t>
                          </w:r>
                        </w:p>
                      </w:txbxContent>
                    </v:textbox>
                  </v:shape>
                  <v:shape id="文本框 41" o:spid="_x0000_s1083" type="#_x0000_t202" style="width:464;height:250;left:4223;position:absolute;top:2063" coordsize="21600,21600" filled="f" stroked="f">
                    <o:lock v:ext="edit" aspectratio="f"/>
                    <v:textbox inset="4.25pt,2.12pt,4.25pt,2.12pt">
                      <w:txbxContent>
                        <w:p>
                          <w:pPr>
                            <w:autoSpaceDE w:val="0"/>
                            <w:autoSpaceDN w:val="0"/>
                            <w:adjustRightInd w:val="0"/>
                            <w:rPr>
                              <w:rFonts w:ascii="Verdana" w:hAnsi="Verdana" w:cs="宋体"/>
                              <w:i/>
                              <w:iCs/>
                              <w:color w:val="000000"/>
                              <w:sz w:val="24"/>
                              <w:szCs w:val="40"/>
                              <w:vertAlign w:val="subscript"/>
                            </w:rPr>
                          </w:pPr>
                          <w:r>
                            <w:rPr>
                              <w:i/>
                              <w:iCs/>
                              <w:color w:val="000000"/>
                              <w:sz w:val="24"/>
                              <w:szCs w:val="40"/>
                            </w:rPr>
                            <w:t>E</w:t>
                          </w:r>
                        </w:p>
                      </w:txbxContent>
                    </v:textbox>
                  </v:shape>
                  <v:shape id="文本框 42" o:spid="_x0000_s1084" type="#_x0000_t202" style="width:464;height:250;left:5152;position:absolute;top:2025" coordsize="21600,21600" filled="f" stroked="f">
                    <o:lock v:ext="edit" aspectratio="f"/>
                    <v:textbox inset="4.25pt,2.12pt,4.25pt,2.12pt">
                      <w:txbxContent>
                        <w:p>
                          <w:pPr>
                            <w:autoSpaceDE w:val="0"/>
                            <w:autoSpaceDN w:val="0"/>
                            <w:adjustRightInd w:val="0"/>
                            <w:rPr>
                              <w:rFonts w:ascii="Verdana" w:hAnsi="Verdana" w:cs="宋体"/>
                              <w:i/>
                              <w:iCs/>
                              <w:color w:val="000000"/>
                              <w:sz w:val="24"/>
                              <w:szCs w:val="40"/>
                              <w:vertAlign w:val="subscript"/>
                            </w:rPr>
                          </w:pPr>
                          <w:r>
                            <w:rPr>
                              <w:i/>
                              <w:iCs/>
                              <w:color w:val="000000"/>
                              <w:sz w:val="24"/>
                              <w:szCs w:val="40"/>
                            </w:rPr>
                            <w:t>n</w:t>
                          </w:r>
                        </w:p>
                      </w:txbxContent>
                    </v:textbox>
                  </v:shape>
                  <v:shape id="文本框 43" o:spid="_x0000_s1085" type="#_x0000_t202" style="width:465;height:250;left:3468;position:absolute;top:2025" coordsize="21600,21600" filled="f" stroked="f">
                    <o:lock v:ext="edit" aspectratio="f"/>
                    <v:textbox inset="4.25pt,2.12pt,4.25pt,2.12pt">
                      <w:txbxContent>
                        <w:p>
                          <w:pPr>
                            <w:autoSpaceDE w:val="0"/>
                            <w:autoSpaceDN w:val="0"/>
                            <w:adjustRightInd w:val="0"/>
                            <w:rPr>
                              <w:color w:val="000000"/>
                              <w:sz w:val="24"/>
                              <w:szCs w:val="40"/>
                              <w:vertAlign w:val="subscript"/>
                            </w:rPr>
                          </w:pPr>
                          <w:r>
                            <w:rPr>
                              <w:i/>
                              <w:iCs/>
                              <w:color w:val="000000"/>
                              <w:sz w:val="24"/>
                              <w:szCs w:val="40"/>
                            </w:rPr>
                            <w:t>U</w:t>
                          </w:r>
                          <w:r>
                            <w:rPr>
                              <w:color w:val="000000"/>
                              <w:sz w:val="24"/>
                              <w:szCs w:val="40"/>
                              <w:vertAlign w:val="subscript"/>
                            </w:rPr>
                            <w:t>d0</w:t>
                          </w:r>
                        </w:p>
                      </w:txbxContent>
                    </v:textbox>
                  </v:shape>
                  <v:shape id="文本框 44" o:spid="_x0000_s1086" type="#_x0000_t202" style="width:455;height:250;left:817;position:absolute;top:2474" coordsize="21600,21600" filled="f" stroked="f">
                    <o:lock v:ext="edit" aspectratio="f"/>
                    <v:textbox inset="4.25pt,2.12pt,4.25pt,2.12pt">
                      <w:txbxContent>
                        <w:p>
                          <w:pPr>
                            <w:autoSpaceDE w:val="0"/>
                            <w:autoSpaceDN w:val="0"/>
                            <w:adjustRightInd w:val="0"/>
                            <w:rPr>
                              <w:color w:val="000000"/>
                              <w:sz w:val="24"/>
                              <w:szCs w:val="40"/>
                              <w:vertAlign w:val="subscript"/>
                            </w:rPr>
                          </w:pPr>
                          <w:r>
                            <w:rPr>
                              <w:i/>
                              <w:iCs/>
                              <w:color w:val="000000"/>
                              <w:sz w:val="24"/>
                              <w:szCs w:val="40"/>
                            </w:rPr>
                            <w:t>U</w:t>
                          </w:r>
                          <w:r>
                            <w:rPr>
                              <w:color w:val="000000"/>
                              <w:sz w:val="24"/>
                              <w:szCs w:val="40"/>
                              <w:vertAlign w:val="subscript"/>
                            </w:rPr>
                            <w:t>n</w:t>
                          </w:r>
                        </w:p>
                      </w:txbxContent>
                    </v:textbox>
                  </v:shape>
                  <v:shape id="文本框 45" o:spid="_x0000_s1087" type="#_x0000_t202" style="width:407;height:231;left:494;position:absolute;top:2080" coordsize="21600,21600" filled="f" stroked="f">
                    <o:lock v:ext="edit" aspectratio="f"/>
                    <v:textbox inset="4.25pt,2.12pt,4.25pt,2.12pt">
                      <w:txbxContent>
                        <w:p>
                          <w:pPr>
                            <w:autoSpaceDE w:val="0"/>
                            <w:autoSpaceDN w:val="0"/>
                            <w:adjustRightInd w:val="0"/>
                            <w:rPr>
                              <w:rFonts w:ascii="Verdana" w:hAnsi="Verdana" w:cs="宋体"/>
                              <w:color w:val="000000"/>
                              <w:sz w:val="24"/>
                              <w:szCs w:val="40"/>
                            </w:rPr>
                          </w:pPr>
                          <w:r>
                            <w:rPr>
                              <w:rFonts w:ascii="Verdana" w:hAnsi="Verdana" w:cs="Verdana"/>
                              <w:color w:val="000000"/>
                              <w:szCs w:val="36"/>
                            </w:rPr>
                            <w:t>+</w:t>
                          </w:r>
                        </w:p>
                      </w:txbxContent>
                    </v:textbox>
                  </v:shape>
                  <v:shape id="文本框 46" o:spid="_x0000_s1088" type="#_x0000_t202" style="width:407;height:231;left:3803;position:absolute;top:2093" coordsize="21600,21600" filled="f" stroked="f">
                    <o:lock v:ext="edit" aspectratio="f"/>
                    <v:textbox inset="4.25pt,2.12pt,4.25pt,2.12pt">
                      <w:txbxContent>
                        <w:p>
                          <w:pPr>
                            <w:autoSpaceDE w:val="0"/>
                            <w:autoSpaceDN w:val="0"/>
                            <w:adjustRightInd w:val="0"/>
                            <w:rPr>
                              <w:rFonts w:ascii="Verdana" w:hAnsi="Verdana" w:cs="宋体"/>
                              <w:color w:val="000000"/>
                              <w:sz w:val="24"/>
                              <w:szCs w:val="40"/>
                            </w:rPr>
                          </w:pPr>
                          <w:r>
                            <w:rPr>
                              <w:rFonts w:ascii="Verdana" w:hAnsi="Verdana" w:cs="Verdana"/>
                              <w:color w:val="000000"/>
                              <w:szCs w:val="36"/>
                            </w:rPr>
                            <w:t>+</w:t>
                          </w:r>
                        </w:p>
                      </w:txbxContent>
                    </v:textbox>
                  </v:shape>
                  <v:shape id="文本框 47" o:spid="_x0000_s1089" type="#_x0000_t202" style="width:290;height:250;left:585;position:absolute;top:2474" coordsize="21600,21600" filled="f" stroked="f">
                    <o:lock v:ext="edit" aspectratio="f"/>
                    <v:textbox inset="4.25pt,2.12pt,4.25pt,2.12pt">
                      <w:txbxContent>
                        <w:p>
                          <w:pPr>
                            <w:autoSpaceDE w:val="0"/>
                            <w:autoSpaceDN w:val="0"/>
                            <w:adjustRightInd w:val="0"/>
                            <w:rPr>
                              <w:rFonts w:ascii="Verdana" w:hAnsi="Verdana" w:cs="宋体"/>
                              <w:color w:val="000000"/>
                              <w:sz w:val="24"/>
                              <w:szCs w:val="40"/>
                            </w:rPr>
                          </w:pPr>
                          <w:r>
                            <w:rPr>
                              <w:rFonts w:ascii="Verdana" w:hAnsi="Verdana" w:cs="Verdana"/>
                              <w:color w:val="000000"/>
                              <w:sz w:val="24"/>
                              <w:szCs w:val="40"/>
                            </w:rPr>
                            <w:t>-</w:t>
                          </w:r>
                        </w:p>
                      </w:txbxContent>
                    </v:textbox>
                  </v:shape>
                  <v:rect id="矩形 48" o:spid="_x0000_s1090" style="width:348;height:336;left:1184;position:absolute;top:2194;v-text-anchor:middle" coordsize="21600,21600" filled="f" stroked="t" strokecolor="black">
                    <v:stroke joinstyle="miter"/>
                    <o:lock v:ext="edit" aspectratio="f"/>
                  </v:rect>
                  <v:shape id="文本框 49" o:spid="_x0000_s1091" type="#_x0000_t202" style="width:408;height:183;left:1192;position:absolute;top:2222" coordsize="21600,21600" filled="f" stroked="f">
                    <o:lock v:ext="edit" aspectratio="f"/>
                    <v:textbox inset="4.25pt,2.12pt,4.25pt,2.12pt">
                      <w:txbxContent>
                        <w:p>
                          <w:pPr>
                            <w:autoSpaceDE w:val="0"/>
                            <w:autoSpaceDN w:val="0"/>
                            <w:adjustRightInd w:val="0"/>
                            <w:rPr>
                              <w:rFonts w:ascii="Verdana" w:hAnsi="Verdana" w:cs="宋体"/>
                              <w:i/>
                              <w:iCs/>
                              <w:color w:val="000000"/>
                              <w:sz w:val="24"/>
                              <w:szCs w:val="40"/>
                              <w:vertAlign w:val="subscript"/>
                              <w:lang w:val="fr-FR"/>
                            </w:rPr>
                          </w:pPr>
                        </w:p>
                      </w:txbxContent>
                    </v:textbox>
                  </v:shape>
                  <v:line id="直线 50" o:spid="_x0000_s1092" style="position:absolute" from="1236,2304" to="1236,2472" coordsize="21600,21600" stroked="t" strokecolor="black">
                    <v:stroke joinstyle="miter"/>
                    <o:lock v:ext="edit" aspectratio="f"/>
                  </v:line>
                  <v:line id="直线 51" o:spid="_x0000_s1093" style="position:absolute" from="1242,2474" to="1474,2474" coordsize="21600,21600" stroked="t" strokecolor="black">
                    <v:stroke joinstyle="miter"/>
                    <o:lock v:ext="edit" aspectratio="f"/>
                  </v:line>
                  <v:line id="直线 52" o:spid="_x0000_s1094" style="flip:y;position:absolute" from="1242,2306" to="1358,2362" coordsize="21600,21600" stroked="t" strokecolor="black">
                    <v:stroke joinstyle="miter"/>
                    <o:lock v:ext="edit" aspectratio="f"/>
                  </v:line>
                  <v:line id="直线 53" o:spid="_x0000_s1095" style="position:absolute" from="1358,2306" to="1474,2306" coordsize="21600,21600" stroked="t" strokecolor="black">
                    <v:stroke joinstyle="miter"/>
                    <o:lock v:ext="edit" aspectratio="f"/>
                  </v:line>
                  <v:line id="直线 54" o:spid="_x0000_s1096" style="position:absolute" from="2178,2353" to="2468,2353" coordsize="21600,21600" stroked="t" strokecolor="black">
                    <v:stroke joinstyle="miter" endarrow="block"/>
                    <o:lock v:ext="edit" aspectratio="f"/>
                  </v:line>
                  <v:rect id="矩形 55" o:spid="_x0000_s1097" style="width:348;height:336;left:2462;position:absolute;top:2194;v-text-anchor:middle" coordsize="21600,21600" filled="f" stroked="t" strokecolor="black">
                    <v:stroke joinstyle="miter"/>
                    <o:lock v:ext="edit" aspectratio="f"/>
                  </v:rect>
                  <v:shape id="文本框 56" o:spid="_x0000_s1098" type="#_x0000_t202" style="width:408;height:183;left:2470;position:absolute;top:2222" coordsize="21600,21600" filled="f" stroked="f">
                    <o:lock v:ext="edit" aspectratio="f"/>
                    <v:textbox inset="4.25pt,2.12pt,4.25pt,2.12pt">
                      <w:txbxContent>
                        <w:p>
                          <w:pPr>
                            <w:autoSpaceDE w:val="0"/>
                            <w:autoSpaceDN w:val="0"/>
                            <w:adjustRightInd w:val="0"/>
                            <w:rPr>
                              <w:rFonts w:ascii="Verdana" w:hAnsi="Verdana" w:cs="宋体"/>
                              <w:i/>
                              <w:iCs/>
                              <w:color w:val="000000"/>
                              <w:sz w:val="24"/>
                              <w:szCs w:val="40"/>
                              <w:vertAlign w:val="subscript"/>
                              <w:lang w:val="fr-FR"/>
                            </w:rPr>
                          </w:pPr>
                        </w:p>
                      </w:txbxContent>
                    </v:textbox>
                  </v:shape>
                  <v:line id="直线 57" o:spid="_x0000_s1099" style="position:absolute" from="2520,2306" to="2520,2474" coordsize="21600,21600" stroked="t" strokecolor="black">
                    <v:stroke joinstyle="miter"/>
                    <o:lock v:ext="edit" aspectratio="f"/>
                  </v:line>
                  <v:line id="直线 58" o:spid="_x0000_s1100" style="position:absolute" from="2520,2474" to="2752,2474" coordsize="21600,21600" stroked="t" strokecolor="black">
                    <v:stroke joinstyle="miter"/>
                    <o:lock v:ext="edit" aspectratio="f"/>
                  </v:line>
                  <v:line id="直线 59" o:spid="_x0000_s1101" style="flip:y;position:absolute" from="2520,2306" to="2636,2362" coordsize="21600,21600" stroked="t" strokecolor="black">
                    <v:stroke joinstyle="miter"/>
                    <o:lock v:ext="edit" aspectratio="f"/>
                  </v:line>
                  <v:line id="直线 60" o:spid="_x0000_s1102" style="position:absolute" from="2636,2306" to="2752,2306" coordsize="21600,21600" stroked="t" strokecolor="black">
                    <v:stroke joinstyle="miter"/>
                    <o:lock v:ext="edit" aspectratio="f"/>
                  </v:line>
                  <v:line id="直线 61" o:spid="_x0000_s1103" style="flip:y;position:absolute" from="3513,2361" to="3977,2361" coordsize="21600,21600" stroked="t" strokecolor="black">
                    <v:stroke joinstyle="miter" endarrow="block"/>
                    <o:lock v:ext="edit" aspectratio="f"/>
                  </v:line>
                  <v:line id="直线 62" o:spid="_x0000_s1104" style="flip:y;position:absolute" from="2811,2361" to="3160,2361" coordsize="21600,21600" stroked="t" strokecolor="black">
                    <v:stroke joinstyle="miter" endarrow="block"/>
                    <o:lock v:ext="edit" aspectratio="f"/>
                  </v:line>
                  <v:shape id="文本框 63" o:spid="_x0000_s1105" type="#_x0000_t202" style="width:523;height:231;left:1157;position:absolute;top:1963" coordsize="21600,21600" filled="f" stroked="f">
                    <o:lock v:ext="edit" aspectratio="f"/>
                    <v:textbox inset="4.25pt,2.12pt,4.25pt,2.12pt">
                      <w:txbxContent>
                        <w:p>
                          <w:pPr>
                            <w:autoSpaceDE w:val="0"/>
                            <w:autoSpaceDN w:val="0"/>
                            <w:adjustRightInd w:val="0"/>
                            <w:rPr>
                              <w:rFonts w:ascii="Tahoma" w:hAnsi="Tahoma" w:cs="Tahoma"/>
                              <w:color w:val="000000"/>
                              <w:szCs w:val="36"/>
                            </w:rPr>
                          </w:pPr>
                          <w:r>
                            <w:rPr>
                              <w:rFonts w:ascii="Tahoma" w:hAnsi="Tahoma" w:cs="Tahoma"/>
                              <w:color w:val="000000"/>
                              <w:szCs w:val="36"/>
                            </w:rPr>
                            <w:t>ASR</w:t>
                          </w:r>
                        </w:p>
                      </w:txbxContent>
                    </v:textbox>
                  </v:shape>
                  <v:shape id="文本框 64" o:spid="_x0000_s1106" type="#_x0000_t202" style="width:407;height:231;left:1811;position:absolute;top:2080" coordsize="21600,21600" filled="f" stroked="f">
                    <o:lock v:ext="edit" aspectratio="f"/>
                    <v:textbox inset="4.25pt,2.12pt,4.25pt,2.12pt">
                      <w:txbxContent>
                        <w:p>
                          <w:pPr>
                            <w:autoSpaceDE w:val="0"/>
                            <w:autoSpaceDN w:val="0"/>
                            <w:adjustRightInd w:val="0"/>
                            <w:rPr>
                              <w:rFonts w:ascii="Verdana" w:hAnsi="Verdana" w:cs="宋体"/>
                              <w:color w:val="000000"/>
                              <w:sz w:val="24"/>
                              <w:szCs w:val="40"/>
                            </w:rPr>
                          </w:pPr>
                          <w:r>
                            <w:rPr>
                              <w:rFonts w:ascii="Verdana" w:hAnsi="Verdana" w:cs="Verdana"/>
                              <w:color w:val="000000"/>
                              <w:szCs w:val="36"/>
                            </w:rPr>
                            <w:t>+</w:t>
                          </w:r>
                        </w:p>
                      </w:txbxContent>
                    </v:textbox>
                  </v:shape>
                  <v:shape id="文本框 65" o:spid="_x0000_s1107" type="#_x0000_t202" style="width:580;height:250;left:1553;position:absolute;top:1981" coordsize="21600,21600" filled="f" stroked="f">
                    <o:lock v:ext="edit" aspectratio="f"/>
                    <v:textbox inset="4.25pt,2.12pt,4.25pt,2.12pt">
                      <w:txbxContent>
                        <w:p>
                          <w:pPr>
                            <w:autoSpaceDE w:val="0"/>
                            <w:autoSpaceDN w:val="0"/>
                            <w:adjustRightInd w:val="0"/>
                            <w:rPr>
                              <w:color w:val="000000"/>
                              <w:sz w:val="24"/>
                              <w:szCs w:val="40"/>
                              <w:vertAlign w:val="subscript"/>
                            </w:rPr>
                          </w:pPr>
                          <w:r>
                            <w:rPr>
                              <w:i/>
                              <w:iCs/>
                              <w:color w:val="000000"/>
                              <w:sz w:val="24"/>
                              <w:szCs w:val="40"/>
                            </w:rPr>
                            <w:t>U</w:t>
                          </w:r>
                          <w:r>
                            <w:rPr>
                              <w:i/>
                              <w:iCs/>
                              <w:color w:val="000000"/>
                              <w:sz w:val="24"/>
                              <w:szCs w:val="40"/>
                              <w:vertAlign w:val="superscript"/>
                            </w:rPr>
                            <w:t>*</w:t>
                          </w:r>
                          <w:r>
                            <w:rPr>
                              <w:color w:val="000000"/>
                              <w:sz w:val="24"/>
                              <w:szCs w:val="40"/>
                              <w:vertAlign w:val="subscript"/>
                            </w:rPr>
                            <w:t>i</w:t>
                          </w:r>
                        </w:p>
                      </w:txbxContent>
                    </v:textbox>
                  </v:shape>
                  <v:group id="组合 66" o:spid="_x0000_s1108" style="width:174;height:168;left:2888;position:absolute;top:2269" coordorigin="432,3648" coordsize="144,144">
                    <o:lock v:ext="edit" aspectratio="f"/>
                    <v:group id="组合 67" o:spid="_x0000_s1109" style="width:144;height:48;left:432;position:absolute;top:3648" coordorigin="144,3888" coordsize="144,48">
                      <o:lock v:ext="edit" aspectratio="f"/>
                      <v:line id="直线 68" o:spid="_x0000_s1110" style="position:absolute" from="192,3936" to="240,3936" coordsize="21600,21600" stroked="t" strokecolor="black">
                        <v:stroke joinstyle="miter"/>
                        <o:lock v:ext="edit" aspectratio="f"/>
                      </v:line>
                      <v:line id="直线 69" o:spid="_x0000_s1111" style="position:absolute" from="144,3888" to="192,3936" coordsize="21600,21600" stroked="t" strokecolor="black">
                        <v:stroke joinstyle="miter"/>
                        <o:lock v:ext="edit" aspectratio="f"/>
                      </v:line>
                      <v:line id="直线 70" o:spid="_x0000_s1112" style="flip:y;position:absolute" from="240,3888" to="288,3936" coordsize="21600,21600" stroked="t" strokecolor="black">
                        <v:stroke joinstyle="miter"/>
                        <o:lock v:ext="edit" aspectratio="f"/>
                      </v:line>
                    </v:group>
                    <v:group id="组合 71" o:spid="_x0000_s1113" style="width:144;height:48;left:432;position:absolute;rotation:180;top:3744" coordorigin="144,3888" coordsize="144,48">
                      <o:lock v:ext="edit" aspectratio="f"/>
                      <v:line id="直线 72" o:spid="_x0000_s1114" style="position:absolute" from="192,3936" to="240,3936" coordsize="21600,21600" stroked="t" strokecolor="black">
                        <v:stroke joinstyle="miter"/>
                        <o:lock v:ext="edit" aspectratio="f"/>
                      </v:line>
                      <v:line id="直线 73" o:spid="_x0000_s1115" style="position:absolute" from="144,3888" to="192,3936" coordsize="21600,21600" stroked="t" strokecolor="black">
                        <v:stroke joinstyle="miter"/>
                        <o:lock v:ext="edit" aspectratio="f"/>
                      </v:line>
                      <v:line id="直线 74" o:spid="_x0000_s1116" style="flip:y;position:absolute" from="240,3888" to="288,3936" coordsize="21600,21600" stroked="t" strokecolor="black">
                        <v:stroke joinstyle="miter"/>
                        <o:lock v:ext="edit" aspectratio="f"/>
                      </v:line>
                    </v:group>
                  </v:group>
                  <v:group id="组合 75" o:spid="_x0000_s1117" style="width:174;height:168;left:1608;position:absolute;top:2269" coordorigin="432,3648" coordsize="144,144">
                    <o:lock v:ext="edit" aspectratio="f"/>
                    <v:group id="组合 76" o:spid="_x0000_s1118" style="width:144;height:48;left:432;position:absolute;top:3648" coordorigin="144,3888" coordsize="144,48">
                      <o:lock v:ext="edit" aspectratio="f"/>
                      <v:line id="直线 77" o:spid="_x0000_s1119" style="position:absolute" from="192,3936" to="240,3936" coordsize="21600,21600" stroked="t" strokecolor="black">
                        <v:stroke joinstyle="miter"/>
                        <o:lock v:ext="edit" aspectratio="f"/>
                      </v:line>
                      <v:line id="直线 78" o:spid="_x0000_s1120" style="position:absolute" from="144,3888" to="192,3936" coordsize="21600,21600" stroked="t" strokecolor="black">
                        <v:stroke joinstyle="miter"/>
                        <o:lock v:ext="edit" aspectratio="f"/>
                      </v:line>
                      <v:line id="直线 79" o:spid="_x0000_s1121" style="flip:y;position:absolute" from="240,3888" to="288,3936" coordsize="21600,21600" stroked="t" strokecolor="black">
                        <v:stroke joinstyle="miter"/>
                        <o:lock v:ext="edit" aspectratio="f"/>
                      </v:line>
                    </v:group>
                    <v:group id="组合 80" o:spid="_x0000_s1122" style="width:144;height:48;left:432;position:absolute;rotation:180;top:3744" coordorigin="144,3888" coordsize="144,48">
                      <o:lock v:ext="edit" aspectratio="f"/>
                      <v:line id="直线 81" o:spid="_x0000_s1123" style="position:absolute" from="192,3936" to="240,3936" coordsize="21600,21600" stroked="t" strokecolor="black">
                        <v:stroke joinstyle="miter"/>
                        <o:lock v:ext="edit" aspectratio="f"/>
                      </v:line>
                      <v:line id="直线 82" o:spid="_x0000_s1124" style="position:absolute" from="144,3888" to="192,3936" coordsize="21600,21600" stroked="t" strokecolor="black">
                        <v:stroke joinstyle="miter"/>
                        <o:lock v:ext="edit" aspectratio="f"/>
                      </v:line>
                      <v:line id="直线 83" o:spid="_x0000_s1125" style="flip:y;position:absolute" from="240,3888" to="288,3936" coordsize="21600,21600" stroked="t" strokecolor="black">
                        <v:stroke joinstyle="miter"/>
                        <o:lock v:ext="edit" aspectratio="f"/>
                      </v:line>
                    </v:group>
                  </v:group>
                  <v:line id="直线 84" o:spid="_x0000_s1126" style="position:absolute" from="4091,1990" to="4091,2271" coordsize="21600,21600" stroked="t" strokecolor="black">
                    <v:stroke joinstyle="miter" endarrow="block"/>
                    <o:lock v:ext="edit" aspectratio="f"/>
                  </v:line>
                  <v:shape id="文本框 85" o:spid="_x0000_s1127" type="#_x0000_t202" style="width:290;height:250;left:4062;position:absolute;top:2046" coordsize="21600,21600" filled="f" stroked="f">
                    <o:lock v:ext="edit" aspectratio="f"/>
                    <v:textbox inset="4.25pt,2.12pt,4.25pt,2.12pt">
                      <w:txbxContent>
                        <w:p>
                          <w:pPr>
                            <w:autoSpaceDE w:val="0"/>
                            <w:autoSpaceDN w:val="0"/>
                            <w:adjustRightInd w:val="0"/>
                            <w:rPr>
                              <w:rFonts w:ascii="Verdana" w:hAnsi="Verdana" w:cs="宋体"/>
                              <w:color w:val="000000"/>
                              <w:sz w:val="24"/>
                              <w:szCs w:val="40"/>
                            </w:rPr>
                          </w:pPr>
                          <w:r>
                            <w:rPr>
                              <w:rFonts w:ascii="Verdana" w:hAnsi="Verdana" w:cs="Verdana"/>
                              <w:color w:val="000000"/>
                              <w:sz w:val="24"/>
                              <w:szCs w:val="40"/>
                            </w:rPr>
                            <w:t>-</w:t>
                          </w:r>
                        </w:p>
                      </w:txbxContent>
                    </v:textbox>
                  </v:shape>
                  <v:rect id="矩形 86" o:spid="_x0000_s1128" style="width:348;height:336;left:3907;position:absolute;top:1654;v-text-anchor:middle" coordsize="21600,21600" filled="f" stroked="t" strokecolor="black">
                    <v:stroke joinstyle="miter"/>
                    <o:lock v:ext="edit" aspectratio="f"/>
                  </v:rect>
                  <v:shape id="文本框 87" o:spid="_x0000_s1129" type="#_x0000_t202" style="width:406;height:250;left:3917;position:absolute;top:1682" coordsize="21600,21600" filled="f" stroked="f">
                    <o:lock v:ext="edit" aspectratio="f"/>
                    <v:textbox inset="4.25pt,2.12pt,4.25pt,2.12pt">
                      <w:txbxContent>
                        <w:p>
                          <w:pPr>
                            <w:autoSpaceDE w:val="0"/>
                            <w:autoSpaceDN w:val="0"/>
                            <w:adjustRightInd w:val="0"/>
                            <w:rPr>
                              <w:rFonts w:ascii="Verdana" w:hAnsi="Verdana" w:cs="Verdana"/>
                              <w:i/>
                              <w:iCs/>
                              <w:color w:val="000000"/>
                              <w:sz w:val="24"/>
                              <w:szCs w:val="40"/>
                            </w:rPr>
                          </w:pPr>
                          <w:r>
                            <w:rPr>
                              <w:i/>
                              <w:iCs/>
                              <w:color w:val="000000"/>
                              <w:sz w:val="24"/>
                              <w:szCs w:val="40"/>
                              <w:lang w:val="zh-CN"/>
                            </w:rPr>
                            <w:t xml:space="preserve"> </w:t>
                          </w:r>
                          <w:r>
                            <w:rPr>
                              <w:i/>
                              <w:iCs/>
                              <w:color w:val="000000"/>
                              <w:sz w:val="24"/>
                              <w:szCs w:val="40"/>
                            </w:rPr>
                            <w:t>R</w:t>
                          </w:r>
                          <w:r>
                            <w:rPr>
                              <w:rFonts w:ascii="Verdana" w:hAnsi="Verdana" w:cs="Verdana"/>
                              <w:i/>
                              <w:iCs/>
                              <w:color w:val="000000"/>
                              <w:sz w:val="24"/>
                              <w:szCs w:val="40"/>
                            </w:rPr>
                            <w:t xml:space="preserve"> </w:t>
                          </w:r>
                        </w:p>
                      </w:txbxContent>
                    </v:textbox>
                  </v:shape>
                  <v:line id="直线 88" o:spid="_x0000_s1130" style="position:absolute" from="4081,1364" to="4081,1644" coordsize="21600,21600" stroked="t" strokecolor="black">
                    <v:stroke joinstyle="miter" endarrow="block"/>
                    <o:lock v:ext="edit" aspectratio="f"/>
                  </v:line>
                  <v:rect id="矩形 89" o:spid="_x0000_s1131" style="width:348;height:337;left:2873;position:absolute;top:1317;v-text-anchor:middle" coordsize="21600,21600" filled="f" stroked="t" strokecolor="black">
                    <v:stroke joinstyle="miter"/>
                    <o:lock v:ext="edit" aspectratio="f"/>
                  </v:rect>
                  <v:shape id="文本框 90" o:spid="_x0000_s1132" type="#_x0000_t202" style="width:409;height:250;left:2880;position:absolute;top:1345" coordsize="21600,21600" filled="f" stroked="f">
                    <o:lock v:ext="edit" aspectratio="f"/>
                    <v:textbox inset="4.25pt,2.12pt,4.25pt,2.12pt">
                      <w:txbxContent>
                        <w:p>
                          <w:pPr>
                            <w:autoSpaceDE w:val="0"/>
                            <w:autoSpaceDN w:val="0"/>
                            <w:adjustRightInd w:val="0"/>
                            <w:rPr>
                              <w:rFonts w:ascii="Verdana" w:hAnsi="Verdana" w:cs="Verdana"/>
                              <w:i/>
                              <w:iCs/>
                              <w:color w:val="000000"/>
                              <w:sz w:val="24"/>
                              <w:szCs w:val="40"/>
                              <w:lang w:val="zh-CN"/>
                            </w:rPr>
                          </w:pPr>
                          <w:r>
                            <w:rPr>
                              <w:rFonts w:ascii="Verdana" w:hAnsi="Verdana" w:cs="Verdana"/>
                              <w:i/>
                              <w:iCs/>
                              <w:color w:val="000000"/>
                              <w:sz w:val="24"/>
                              <w:szCs w:val="40"/>
                              <w:lang w:val="zh-CN"/>
                            </w:rPr>
                            <w:t xml:space="preserve"> </w:t>
                          </w:r>
                          <w:r>
                            <w:rPr>
                              <w:rFonts w:ascii="Symbol" w:hAnsi="Symbol" w:cs="宋体"/>
                              <w:i/>
                              <w:iCs/>
                              <w:color w:val="000000"/>
                              <w:sz w:val="24"/>
                              <w:szCs w:val="40"/>
                              <w:lang w:val="zh-CN"/>
                            </w:rPr>
                            <w:sym w:font="Symbol" w:char="F062"/>
                          </w:r>
                          <w:r>
                            <w:rPr>
                              <w:rFonts w:ascii="Verdana" w:hAnsi="Verdana" w:cs="Verdana"/>
                              <w:i/>
                              <w:iCs/>
                              <w:color w:val="000000"/>
                              <w:sz w:val="24"/>
                              <w:szCs w:val="40"/>
                              <w:lang w:val="zh-CN"/>
                            </w:rPr>
                            <w:t xml:space="preserve">  </w:t>
                          </w:r>
                        </w:p>
                      </w:txbxContent>
                    </v:textbox>
                  </v:shape>
                  <v:line id="直线 91" o:spid="_x0000_s1133" style="flip:x;position:absolute" from="3223,1476" to="4068,1476" coordsize="21600,21600" stroked="t" strokecolor="black">
                    <v:stroke joinstyle="miter"/>
                    <o:lock v:ext="edit" aspectratio="f"/>
                  </v:line>
                  <v:line id="直线 92" o:spid="_x0000_s1134" style="flip:x;position:absolute" from="2102,1476" to="2856,1476" coordsize="21600,21600" stroked="t" strokecolor="black">
                    <v:stroke joinstyle="miter"/>
                    <o:lock v:ext="edit" aspectratio="f"/>
                  </v:line>
                  <v:line id="直线 93" o:spid="_x0000_s1135" style="flip:x;position:absolute" from="2100,1476" to="2100,2261" coordsize="21600,21600" stroked="t" strokecolor="black">
                    <v:stroke joinstyle="miter" endarrow="block"/>
                    <o:lock v:ext="edit" aspectratio="f"/>
                  </v:line>
                  <v:shape id="文本框 94" o:spid="_x0000_s1136" type="#_x0000_t202" style="width:523;height:231;left:2423;position:absolute;top:1963" coordsize="21600,21600" filled="f" stroked="f">
                    <o:lock v:ext="edit" aspectratio="f"/>
                    <v:textbox inset="4.25pt,2.12pt,4.25pt,2.12pt">
                      <w:txbxContent>
                        <w:p>
                          <w:pPr>
                            <w:autoSpaceDE w:val="0"/>
                            <w:autoSpaceDN w:val="0"/>
                            <w:adjustRightInd w:val="0"/>
                            <w:rPr>
                              <w:rFonts w:ascii="Tahoma" w:hAnsi="Tahoma" w:cs="宋体"/>
                              <w:color w:val="000000"/>
                              <w:sz w:val="24"/>
                              <w:szCs w:val="40"/>
                            </w:rPr>
                          </w:pPr>
                          <w:r>
                            <w:rPr>
                              <w:rFonts w:ascii="Tahoma" w:hAnsi="Tahoma" w:cs="Tahoma"/>
                              <w:color w:val="000000"/>
                              <w:szCs w:val="36"/>
                            </w:rPr>
                            <w:t>ACR</w:t>
                          </w:r>
                        </w:p>
                      </w:txbxContent>
                    </v:textbox>
                  </v:shape>
                  <v:shape id="文本框 95" o:spid="_x0000_s1137" type="#_x0000_t202" style="width:291;height:250;left:2106;position:absolute;top:2037" coordsize="21600,21600" filled="f" stroked="f">
                    <o:lock v:ext="edit" aspectratio="f"/>
                    <v:textbox inset="4.25pt,2.12pt,4.25pt,2.12pt">
                      <w:txbxContent>
                        <w:p>
                          <w:pPr>
                            <w:autoSpaceDE w:val="0"/>
                            <w:autoSpaceDN w:val="0"/>
                            <w:adjustRightInd w:val="0"/>
                            <w:rPr>
                              <w:rFonts w:ascii="Verdana" w:hAnsi="Verdana" w:cs="宋体"/>
                              <w:color w:val="000000"/>
                              <w:sz w:val="24"/>
                              <w:szCs w:val="40"/>
                            </w:rPr>
                          </w:pPr>
                          <w:r>
                            <w:rPr>
                              <w:rFonts w:ascii="Verdana" w:hAnsi="Verdana" w:cs="Verdana"/>
                              <w:color w:val="000000"/>
                              <w:sz w:val="24"/>
                              <w:szCs w:val="40"/>
                            </w:rPr>
                            <w:t>-</w:t>
                          </w:r>
                        </w:p>
                      </w:txbxContent>
                    </v:textbox>
                  </v:shape>
                  <v:shape id="文本框 96" o:spid="_x0000_s1138" type="#_x0000_t202" style="width:581;height:250;left:2106;position:absolute;top:1852" coordsize="21600,21600" filled="f" stroked="f">
                    <o:lock v:ext="edit" aspectratio="f"/>
                    <v:textbox inset="4.25pt,2.12pt,4.25pt,2.12pt">
                      <w:txbxContent>
                        <w:p>
                          <w:pPr>
                            <w:autoSpaceDE w:val="0"/>
                            <w:autoSpaceDN w:val="0"/>
                            <w:adjustRightInd w:val="0"/>
                            <w:rPr>
                              <w:rFonts w:cs="宋体"/>
                              <w:color w:val="000000"/>
                              <w:sz w:val="24"/>
                              <w:szCs w:val="40"/>
                              <w:vertAlign w:val="subscript"/>
                            </w:rPr>
                          </w:pPr>
                          <w:r>
                            <w:rPr>
                              <w:i/>
                              <w:iCs/>
                              <w:color w:val="000000"/>
                              <w:sz w:val="24"/>
                              <w:szCs w:val="40"/>
                            </w:rPr>
                            <w:t>U</w:t>
                          </w:r>
                          <w:r>
                            <w:rPr>
                              <w:color w:val="000000"/>
                              <w:sz w:val="24"/>
                              <w:szCs w:val="40"/>
                              <w:vertAlign w:val="subscript"/>
                            </w:rPr>
                            <w:t>i</w:t>
                          </w:r>
                        </w:p>
                      </w:txbxContent>
                    </v:textbox>
                  </v:shape>
                  <v:group id="组合 97" o:spid="_x0000_s1139" style="width:174;height:169;left:2004;position:absolute;top:2261" coordorigin="720,1584" coordsize="240,240">
                    <o:lock v:ext="edit" aspectratio="f"/>
                    <v:oval id="椭圆 98" o:spid="_x0000_s1140" style="width:240;height:240;left:720;position:absolute;top:1584;v-text-anchor:middle" coordsize="21600,21600" filled="f" stroked="t" strokecolor="black">
                      <v:stroke joinstyle="miter"/>
                      <o:lock v:ext="edit" aspectratio="f"/>
                    </v:oval>
                    <v:line id="直线 99" o:spid="_x0000_s1141" style="position:absolute" from="752,1640" to="944,1784" coordsize="21600,21600" stroked="t" strokecolor="black">
                      <v:stroke joinstyle="miter"/>
                      <o:lock v:ext="edit" aspectratio="f"/>
                    </v:line>
                    <v:line id="直线 100" o:spid="_x0000_s1142" style="flip:y;position:absolute" from="768,1632" to="912,1776" coordsize="21600,21600" stroked="t" strokecolor="black">
                      <v:stroke joinstyle="miter"/>
                      <o:lock v:ext="edit" aspectratio="f"/>
                    </v:line>
                  </v:group>
                  <v:group id="组合 101" o:spid="_x0000_s1143" style="width:174;height:169;left:695;position:absolute;top:2261" coordorigin="720,1584" coordsize="240,240">
                    <o:lock v:ext="edit" aspectratio="f"/>
                    <v:oval id="椭圆 102" o:spid="_x0000_s1144" style="width:240;height:240;left:720;position:absolute;top:1584;v-text-anchor:middle" coordsize="21600,21600" filled="f" stroked="t" strokecolor="black">
                      <v:stroke joinstyle="miter"/>
                      <o:lock v:ext="edit" aspectratio="f"/>
                    </v:oval>
                    <v:line id="直线 103" o:spid="_x0000_s1145" style="position:absolute" from="752,1640" to="944,1784" coordsize="21600,21600" stroked="t" strokecolor="black">
                      <v:stroke joinstyle="miter"/>
                      <o:lock v:ext="edit" aspectratio="f"/>
                    </v:line>
                    <v:line id="直线 104" o:spid="_x0000_s1146" style="flip:y;position:absolute" from="768,1632" to="912,1776" coordsize="21600,21600" stroked="t" strokecolor="black">
                      <v:stroke joinstyle="miter"/>
                      <o:lock v:ext="edit" aspectratio="f"/>
                    </v:line>
                  </v:group>
                  <v:shape id="文本框 105" o:spid="_x0000_s1147" type="#_x0000_t202" style="width:370;height:231;left:3098;position:absolute;top:1951" coordsize="21600,21600" filled="f" stroked="f">
                    <o:lock v:ext="edit" aspectratio="f"/>
                    <v:textbox inset="4.25pt,2.12pt,4.25pt,2.12pt">
                      <w:txbxContent>
                        <w:p>
                          <w:pPr>
                            <w:autoSpaceDE w:val="0"/>
                            <w:autoSpaceDN w:val="0"/>
                            <w:adjustRightInd w:val="0"/>
                            <w:rPr>
                              <w:rFonts w:ascii="Tahoma" w:hAnsi="Tahoma" w:cs="Tahoma"/>
                              <w:color w:val="000000"/>
                              <w:szCs w:val="36"/>
                            </w:rPr>
                          </w:pPr>
                          <w:r>
                            <w:rPr>
                              <w:rFonts w:ascii="Tahoma" w:hAnsi="Tahoma" w:cs="Tahoma"/>
                              <w:color w:val="000000"/>
                              <w:szCs w:val="36"/>
                            </w:rPr>
                            <w:t>UPE</w:t>
                          </w:r>
                        </w:p>
                      </w:txbxContent>
                    </v:textbox>
                  </v:shape>
                </v:group>
                <w10:anchorlock/>
              </v:group>
            </w:pict>
          </mc:Fallback>
        </mc:AlternateContent>
      </w:r>
    </w:p>
    <w:p>
      <w:pPr>
        <w:jc w:val="center"/>
        <w:rPr>
          <w:rFonts w:cs="Times New Roman" w:hint="eastAsia"/>
          <w:kern w:val="2"/>
          <w:szCs w:val="24"/>
        </w:rPr>
      </w:pPr>
      <w:r>
        <w:rPr>
          <w:rFonts w:cs="Times New Roman" w:hint="eastAsia"/>
          <w:kern w:val="2"/>
          <w:sz w:val="24"/>
          <w:szCs w:val="24"/>
          <w:lang w:val="en-US" w:eastAsia="zh-CN" w:bidi="ar-SA"/>
        </w:rPr>
        <w:t>图2-7双闭环直流调速系统的稳态结构框图</w:t>
      </w:r>
    </w:p>
    <w:p>
      <w:pPr>
        <w:rPr>
          <w:rFonts w:cs="Times New Roman" w:hint="eastAsia"/>
          <w:kern w:val="2"/>
          <w:szCs w:val="24"/>
        </w:rPr>
      </w:pPr>
      <w:r>
        <w:rPr>
          <w:rFonts w:cs="Times New Roman" w:hint="eastAsia"/>
          <w:kern w:val="2"/>
          <w:sz w:val="24"/>
          <w:szCs w:val="24"/>
          <w:lang w:val="en-US" w:eastAsia="zh-CN" w:bidi="ar-SA"/>
        </w:rPr>
        <w:t>剖析静态数据特性的关键是把握这类PI调节器的稳定特性。一般来说，——输出饱和状态很有可能做到极限值。换句话说，饱和状态稳压器临时性断开键入和输出连接，相当于接入稳压器电源电路。未饱和状态的——的输出没达到极限值。即，根据PI作用键入阈值电压</w:t>
      </w:r>
      <w:r>
        <w:rPr>
          <w:rFonts w:cs="Times New Roman" w:hint="eastAsia"/>
          <w:kern w:val="2"/>
          <w:sz w:val="24"/>
          <w:szCs w:val="24"/>
          <w:lang w:val="en-US" w:eastAsia="zh-CN" w:bidi="ar-SA"/>
        </w:rPr>
        <w:object>
          <v:shape id="_x0000_i1148" type="#_x0000_t75" style="width:21pt;height:13.95pt" o:ole="" coordsize="21600,21600" filled="f" stroked="f">
            <v:imagedata r:id="rId153" o:title=""/>
            <o:lock v:ext="edit" aspectratio="t"/>
            <w10:anchorlock/>
          </v:shape>
          <o:OLEObject Type="Embed" ProgID="Equation.DSMT4" ShapeID="_x0000_i1148" DrawAspect="Content" ObjectID="_1468075757" r:id="rId154"/>
        </w:object>
      </w:r>
      <w:r>
        <w:rPr>
          <w:rFonts w:cs="Times New Roman" w:hint="eastAsia"/>
          <w:kern w:val="2"/>
          <w:sz w:val="24"/>
          <w:szCs w:val="24"/>
          <w:lang w:val="en-US" w:eastAsia="zh-CN" w:bidi="ar-SA"/>
        </w:rPr>
        <w:t>在稳态时总为零</w:t>
      </w:r>
      <w:r>
        <w:rPr>
          <w:rFonts w:cs="Times New Roman" w:hint="eastAsia"/>
          <w:kern w:val="2"/>
          <w:sz w:val="24"/>
          <w:szCs w:val="24"/>
          <w:vertAlign w:val="superscript"/>
          <w:lang w:val="en-US" w:eastAsia="zh-CN" w:bidi="ar-SA"/>
        </w:rPr>
        <w:t>[7]</w:t>
      </w:r>
      <w:r>
        <w:rPr>
          <w:rFonts w:cs="Times New Roman" w:hint="eastAsia"/>
          <w:kern w:val="2"/>
          <w:sz w:val="24"/>
          <w:szCs w:val="24"/>
          <w:lang w:val="en-US" w:eastAsia="zh-CN" w:bidi="ar-SA"/>
        </w:rPr>
        <w:t>。</w:t>
      </w:r>
    </w:p>
    <w:p>
      <w:pPr>
        <w:rPr>
          <w:rFonts w:cs="Times New Roman" w:hint="eastAsia"/>
          <w:kern w:val="2"/>
          <w:szCs w:val="24"/>
        </w:rPr>
      </w:pPr>
      <w:r>
        <w:rPr>
          <w:rFonts w:cs="Times New Roman" w:hint="eastAsia"/>
          <w:kern w:val="2"/>
          <w:sz w:val="24"/>
          <w:szCs w:val="24"/>
          <w:lang w:val="en-US" w:eastAsia="zh-CN" w:bidi="ar-SA"/>
        </w:rPr>
        <w:t>事实上，在正常运转下，电流量调节器不容易饱和状态。因而，静态数据特性仅有饱和状态和非饱和调速电机这两种情况：</w:t>
      </w:r>
    </w:p>
    <w:p>
      <w:pPr>
        <w:rPr>
          <w:rFonts w:cs="Times New Roman" w:hint="eastAsia"/>
          <w:kern w:val="2"/>
          <w:szCs w:val="24"/>
        </w:rPr>
      </w:pPr>
      <w:r>
        <w:rPr>
          <w:rFonts w:cs="Times New Roman" w:hint="eastAsia"/>
          <w:kern w:val="2"/>
          <w:sz w:val="24"/>
          <w:szCs w:val="24"/>
          <w:lang w:val="en-US" w:eastAsia="zh-CN" w:bidi="ar-SA"/>
        </w:rPr>
        <w:t>（1）转速调节器不饱和：稳态时，他们的输入偏差电压都是零，因此</w:t>
      </w:r>
      <w:r>
        <w:rPr>
          <w:rFonts w:cs="Times New Roman" w:hint="eastAsia"/>
          <w:kern w:val="2"/>
          <w:sz w:val="24"/>
          <w:szCs w:val="24"/>
          <w:lang w:val="en-US" w:eastAsia="zh-CN" w:bidi="ar-SA"/>
        </w:rPr>
        <w:object>
          <v:shape id="_x0000_i1149" type="#_x0000_t75" style="width:59pt;height:33pt" o:ole="" coordsize="21600,21600" filled="f" stroked="f">
            <v:imagedata r:id="rId155" o:title=""/>
            <o:lock v:ext="edit" aspectratio="t"/>
            <w10:anchorlock/>
          </v:shape>
          <o:OLEObject Type="Embed" ProgID="Equation.DSMT4" ShapeID="_x0000_i1149" DrawAspect="Content" ObjectID="_1468075758" r:id="rId156"/>
        </w:object>
      </w:r>
      <w:r>
        <w:rPr>
          <w:rFonts w:cs="Times New Roman" w:hint="eastAsia"/>
          <w:kern w:val="2"/>
          <w:sz w:val="24"/>
          <w:szCs w:val="24"/>
          <w:lang w:val="en-US" w:eastAsia="zh-CN" w:bidi="ar-SA"/>
        </w:rPr>
        <w:t>，而得到下图2-5静特性的CA段。</w:t>
      </w:r>
    </w:p>
    <w:p>
      <w:pPr>
        <w:rPr>
          <w:rFonts w:cs="Times New Roman" w:hint="eastAsia"/>
          <w:kern w:val="2"/>
          <w:szCs w:val="24"/>
        </w:rPr>
      </w:pPr>
      <w:r>
        <w:rPr>
          <w:rFonts w:cs="Times New Roman" w:hint="eastAsia"/>
          <w:kern w:val="2"/>
          <w:sz w:val="24"/>
          <w:szCs w:val="24"/>
          <w:lang w:val="en-US" w:eastAsia="zh-CN" w:bidi="ar-SA"/>
        </w:rPr>
        <w:t>（2）转速调节器饱和：输出达到限幅值</w:t>
      </w:r>
      <w:r>
        <w:rPr>
          <w:rFonts w:cs="Times New Roman" w:hint="eastAsia"/>
          <w:kern w:val="2"/>
          <w:sz w:val="24"/>
          <w:szCs w:val="24"/>
          <w:lang w:val="en-US" w:eastAsia="zh-CN" w:bidi="ar-SA"/>
        </w:rPr>
        <w:object>
          <v:shape id="_x0000_i1150" type="#_x0000_t75" style="width:18.35pt;height:18.8pt" o:ole="" coordsize="21600,21600" o:preferrelative="t" filled="f" stroked="f">
            <v:imagedata r:id="rId157" o:title=""/>
            <o:lock v:ext="edit" aspectratio="t"/>
            <w10:anchorlock/>
          </v:shape>
          <o:OLEObject Type="Embed" ProgID="Equation.DSMT4" ShapeID="_x0000_i1150" DrawAspect="Content" ObjectID="_1468075759" r:id="rId158"/>
        </w:object>
      </w:r>
      <w:r>
        <w:rPr>
          <w:rFonts w:cs="Times New Roman" w:hint="eastAsia"/>
          <w:kern w:val="2"/>
          <w:sz w:val="24"/>
          <w:szCs w:val="24"/>
          <w:lang w:val="en-US" w:eastAsia="zh-CN" w:bidi="ar-SA"/>
        </w:rPr>
        <w:t>，转速外环呈开环状态，转速的变化对系统不再产生影响。双闭环系统变成一个电流无静差的点电流闭环调节系统。稳态时</w:t>
      </w:r>
      <w:r>
        <w:rPr>
          <w:rFonts w:cs="Times New Roman" w:hint="eastAsia"/>
          <w:kern w:val="2"/>
          <w:sz w:val="24"/>
          <w:szCs w:val="24"/>
          <w:lang w:val="en-US" w:eastAsia="zh-CN" w:bidi="ar-SA"/>
        </w:rPr>
        <w:object>
          <v:shape id="_x0000_i1151" type="#_x0000_t75" style="width:71pt;height:35pt" o:ole="" coordsize="21600,21600" filled="f" stroked="f">
            <v:imagedata r:id="rId159" o:title=""/>
            <o:lock v:ext="edit" aspectratio="t"/>
            <w10:anchorlock/>
          </v:shape>
          <o:OLEObject Type="Embed" ProgID="Equation.DSMT4" ShapeID="_x0000_i1151" DrawAspect="Content" ObjectID="_1468075760" r:id="rId160"/>
        </w:object>
      </w:r>
      <w:r>
        <w:rPr>
          <w:rFonts w:cs="Times New Roman" w:hint="eastAsia"/>
          <w:kern w:val="2"/>
          <w:sz w:val="24"/>
          <w:szCs w:val="24"/>
          <w:lang w:val="en-US" w:eastAsia="zh-CN" w:bidi="ar-SA"/>
        </w:rPr>
        <w:t>，从而得到下图2-8静特性的AB段。</w:t>
      </w:r>
    </w:p>
    <w:p>
      <w:pPr>
        <w:rPr>
          <w:rFonts w:cs="Times New Roman" w:hint="eastAsia"/>
          <w:kern w:val="2"/>
          <w:szCs w:val="24"/>
        </w:rPr>
        <w:sectPr>
          <w:headerReference w:type="default" r:id="rId161"/>
          <w:footerReference w:type="even" r:id="rId162"/>
          <w:footerReference w:type="default" r:id="rId163"/>
          <w:headerReference w:type="first" r:id="rId164"/>
          <w:footerReference w:type="first" r:id="rId165"/>
          <w:type w:val="nextPage"/>
          <w:pgSz w:w="11906" w:h="16838"/>
          <w:pgMar w:top="2098" w:right="1474" w:bottom="1985" w:left="1588" w:header="709" w:footer="709" w:gutter="0"/>
          <w:pgNumType w:fmt="decimal" w:start="12"/>
          <w:cols w:num="1" w:space="708"/>
          <w:titlePg w:val="0"/>
          <w:docGrid w:linePitch="360" w:charSpace="0"/>
        </w:sectPr>
      </w:pPr>
      <w:r>
        <w:rPr>
          <w:rFonts w:cs="Times New Roman" w:hint="eastAsia"/>
          <w:kern w:val="2"/>
          <w:sz w:val="24"/>
          <w:szCs w:val="24"/>
          <w:lang w:val="en-US" w:eastAsia="zh-CN" w:bidi="ar-SA"/>
        </w:rPr>
        <w:t>这样的静特性显然比带电流截止负反馈的单闭环系统静特性好。然而，实际上运算放大器的开环放大系数并不是无穷大，特别是为了避免零点漂移而采用“准PI调节器”时，静特性的两段实际上都N略有很小的静差，见图2-8的虚线。</w:t>
      </w:r>
    </w:p>
    <w:p>
      <w:pPr>
        <w:jc w:val="center"/>
        <w:rPr>
          <w:rFonts w:cs="Times New Roman" w:hint="eastAsia"/>
          <w:kern w:val="2"/>
          <w:szCs w:val="24"/>
        </w:rPr>
      </w:pPr>
      <w:r>
        <w:rPr>
          <w:rFonts w:cs="Times New Roman" w:hint="eastAsia"/>
          <w:kern w:val="2"/>
          <w:sz w:val="24"/>
          <w:szCs w:val="24"/>
          <w:lang w:val="en-US" w:eastAsia="zh-CN" w:bidi="ar-SA"/>
        </w:rPr>
        <mc:AlternateContent>
          <mc:Choice Requires="wpc">
            <w:drawing>
              <wp:inline distT="0" distB="0" distL="114300" distR="114300">
                <wp:extent cx="4465955" cy="3169920"/>
                <wp:effectExtent l="5080" t="5080" r="9525" b="10160"/>
                <wp:docPr id="325" name="画布 32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99" name="矩形 308"/>
                        <wps:cNvSpPr/>
                        <wps:spPr>
                          <a:xfrm>
                            <a:off x="0" y="0"/>
                            <a:ext cx="4465955" cy="3169920"/>
                          </a:xfrm>
                          <a:prstGeom prst="rect">
                            <a:avLst/>
                          </a:prstGeom>
                          <a:solidFill>
                            <a:srgbClr val="FFFFFF">
                              <a:alpha val="89999"/>
                            </a:srgbClr>
                          </a:solidFill>
                          <a:ln w="9525">
                            <a:solidFill>
                              <a:srgbClr val="FFFFFF"/>
                            </a:solidFill>
                            <a:prstDash val="solid"/>
                            <a:miter lim="0"/>
                            <a:headEnd/>
                            <a:tailEnd/>
                          </a:ln>
                          <a:effectLst/>
                        </wps:spPr>
                        <wps:bodyPr anchor="ctr" anchorCtr="0" upright="1"/>
                      </wps:wsp>
                      <wps:wsp xmlns:wps="http://schemas.microsoft.com/office/word/2010/wordprocessingShape">
                        <wps:cNvPr id="100" name="文本框 309"/>
                        <wps:cNvSpPr txBox="1"/>
                        <wps:spPr>
                          <a:xfrm>
                            <a:off x="209645" y="600739"/>
                            <a:ext cx="489420" cy="396605"/>
                          </a:xfrm>
                          <a:prstGeom prst="rect">
                            <a:avLst/>
                          </a:prstGeom>
                          <a:noFill/>
                          <a:ln w="9525">
                            <a:noFill/>
                          </a:ln>
                          <a:effectLst/>
                        </wps:spPr>
                        <wps:txbx>
                          <w:txbxContent>
                            <w:p>
                              <w:pPr>
                                <w:autoSpaceDE w:val="0"/>
                                <w:autoSpaceDN w:val="0"/>
                                <w:adjustRightInd w:val="0"/>
                                <w:rPr>
                                  <w:color w:val="000000"/>
                                  <w:sz w:val="40"/>
                                  <w:szCs w:val="40"/>
                                  <w:vertAlign w:val="subscript"/>
                                </w:rPr>
                              </w:pPr>
                              <w:r>
                                <w:rPr>
                                  <w:i/>
                                  <w:iCs/>
                                  <w:color w:val="000000"/>
                                  <w:sz w:val="40"/>
                                  <w:szCs w:val="40"/>
                                </w:rPr>
                                <w:t>n</w:t>
                              </w:r>
                              <w:r>
                                <w:rPr>
                                  <w:color w:val="000000"/>
                                  <w:sz w:val="40"/>
                                  <w:szCs w:val="40"/>
                                  <w:vertAlign w:val="subscript"/>
                                </w:rPr>
                                <w:t>0</w:t>
                              </w:r>
                            </w:p>
                          </w:txbxContent>
                        </wps:txbx>
                        <wps:bodyPr upright="1"/>
                      </wps:wsp>
                      <wps:wsp xmlns:wps="http://schemas.microsoft.com/office/word/2010/wordprocessingShape">
                        <wps:cNvPr id="101" name="文本框 310"/>
                        <wps:cNvSpPr txBox="1"/>
                        <wps:spPr>
                          <a:xfrm>
                            <a:off x="3837767" y="2281934"/>
                            <a:ext cx="488674" cy="396605"/>
                          </a:xfrm>
                          <a:prstGeom prst="rect">
                            <a:avLst/>
                          </a:prstGeom>
                          <a:noFill/>
                          <a:ln w="9525">
                            <a:noFill/>
                          </a:ln>
                          <a:effectLst/>
                        </wps:spPr>
                        <wps:txbx>
                          <w:txbxContent>
                            <w:p>
                              <w:pPr>
                                <w:autoSpaceDE w:val="0"/>
                                <w:autoSpaceDN w:val="0"/>
                                <w:adjustRightInd w:val="0"/>
                                <w:rPr>
                                  <w:color w:val="000000"/>
                                  <w:sz w:val="40"/>
                                  <w:szCs w:val="40"/>
                                  <w:vertAlign w:val="subscript"/>
                                </w:rPr>
                              </w:pPr>
                              <w:r>
                                <w:rPr>
                                  <w:i/>
                                  <w:iCs/>
                                  <w:color w:val="000000"/>
                                  <w:sz w:val="40"/>
                                  <w:szCs w:val="40"/>
                                </w:rPr>
                                <w:t>I</w:t>
                              </w:r>
                              <w:r>
                                <w:rPr>
                                  <w:color w:val="000000"/>
                                  <w:sz w:val="40"/>
                                  <w:szCs w:val="40"/>
                                  <w:vertAlign w:val="subscript"/>
                                </w:rPr>
                                <w:t>d</w:t>
                              </w:r>
                            </w:p>
                          </w:txbxContent>
                        </wps:txbx>
                        <wps:bodyPr upright="1"/>
                      </wps:wsp>
                      <wps:wsp xmlns:wps="http://schemas.microsoft.com/office/word/2010/wordprocessingShape">
                        <wps:cNvPr id="102" name="直接连接符 311"/>
                        <wps:cNvCnPr/>
                        <wps:spPr>
                          <a:xfrm flipV="1">
                            <a:off x="558058" y="371088"/>
                            <a:ext cx="0" cy="1856168"/>
                          </a:xfrm>
                          <a:prstGeom prst="line">
                            <a:avLst/>
                          </a:prstGeom>
                          <a:ln w="12700">
                            <a:solidFill>
                              <a:srgbClr val="000000"/>
                            </a:solidFill>
                            <a:prstDash val="solid"/>
                            <a:miter lim="0"/>
                            <a:headEnd/>
                            <a:tailEnd type="triangle"/>
                          </a:ln>
                          <a:effectLst/>
                        </wps:spPr>
                        <wps:bodyPr upright="1"/>
                      </wps:wsp>
                      <wps:wsp xmlns:wps="http://schemas.microsoft.com/office/word/2010/wordprocessingShape">
                        <wps:cNvPr id="103" name="直接连接符 312"/>
                        <wps:cNvCnPr/>
                        <wps:spPr>
                          <a:xfrm>
                            <a:off x="558058" y="2227255"/>
                            <a:ext cx="3419223" cy="0"/>
                          </a:xfrm>
                          <a:prstGeom prst="line">
                            <a:avLst/>
                          </a:prstGeom>
                          <a:ln w="12700">
                            <a:solidFill>
                              <a:srgbClr val="000000"/>
                            </a:solidFill>
                            <a:prstDash val="solid"/>
                            <a:miter lim="0"/>
                            <a:headEnd/>
                            <a:tailEnd type="triangle"/>
                          </a:ln>
                          <a:effectLst/>
                        </wps:spPr>
                        <wps:bodyPr upright="1"/>
                      </wps:wsp>
                      <wps:wsp xmlns:wps="http://schemas.microsoft.com/office/word/2010/wordprocessingShape">
                        <wps:cNvPr id="104" name="直接连接符 313"/>
                        <wps:cNvCnPr/>
                        <wps:spPr>
                          <a:xfrm>
                            <a:off x="558058" y="807790"/>
                            <a:ext cx="2512006" cy="0"/>
                          </a:xfrm>
                          <a:prstGeom prst="line">
                            <a:avLst/>
                          </a:prstGeom>
                          <a:ln w="28575">
                            <a:solidFill>
                              <a:srgbClr val="000000"/>
                            </a:solidFill>
                            <a:prstDash val="solid"/>
                            <a:miter lim="0"/>
                            <a:headEnd/>
                            <a:tailEnd/>
                          </a:ln>
                          <a:effectLst/>
                        </wps:spPr>
                        <wps:bodyPr upright="1"/>
                      </wps:wsp>
                      <wps:wsp xmlns:wps="http://schemas.microsoft.com/office/word/2010/wordprocessingShape">
                        <wps:cNvPr id="105" name="直接连接符 314"/>
                        <wps:cNvCnPr/>
                        <wps:spPr>
                          <a:xfrm>
                            <a:off x="3085732" y="792480"/>
                            <a:ext cx="746" cy="1419465"/>
                          </a:xfrm>
                          <a:prstGeom prst="line">
                            <a:avLst/>
                          </a:prstGeom>
                          <a:ln w="28575">
                            <a:solidFill>
                              <a:srgbClr val="000000"/>
                            </a:solidFill>
                            <a:prstDash val="solid"/>
                            <a:miter lim="0"/>
                            <a:headEnd/>
                            <a:tailEnd/>
                          </a:ln>
                          <a:effectLst/>
                        </wps:spPr>
                        <wps:bodyPr upright="1"/>
                      </wps:wsp>
                      <wps:wsp xmlns:wps="http://schemas.microsoft.com/office/word/2010/wordprocessingShape">
                        <wps:cNvPr id="106" name="直接连接符 315"/>
                        <wps:cNvCnPr/>
                        <wps:spPr>
                          <a:xfrm>
                            <a:off x="558058" y="807790"/>
                            <a:ext cx="2233724" cy="109358"/>
                          </a:xfrm>
                          <a:prstGeom prst="line">
                            <a:avLst/>
                          </a:prstGeom>
                          <a:ln w="28575">
                            <a:solidFill>
                              <a:srgbClr val="000000"/>
                            </a:solidFill>
                            <a:prstDash val="dash"/>
                            <a:miter lim="0"/>
                            <a:headEnd/>
                            <a:tailEnd/>
                          </a:ln>
                          <a:effectLst/>
                        </wps:spPr>
                        <wps:bodyPr upright="1"/>
                      </wps:wsp>
                      <wps:wsp xmlns:wps="http://schemas.microsoft.com/office/word/2010/wordprocessingShape">
                        <wps:cNvPr id="107" name="直接连接符 316"/>
                        <wps:cNvCnPr/>
                        <wps:spPr>
                          <a:xfrm>
                            <a:off x="2791781" y="917148"/>
                            <a:ext cx="278283" cy="1310107"/>
                          </a:xfrm>
                          <a:prstGeom prst="line">
                            <a:avLst/>
                          </a:prstGeom>
                          <a:ln w="28575">
                            <a:solidFill>
                              <a:srgbClr val="000000"/>
                            </a:solidFill>
                            <a:prstDash val="dash"/>
                            <a:miter lim="0"/>
                            <a:headEnd/>
                            <a:tailEnd/>
                          </a:ln>
                          <a:effectLst/>
                        </wps:spPr>
                        <wps:bodyPr upright="1"/>
                      </wps:wsp>
                      <wps:wsp xmlns:wps="http://schemas.microsoft.com/office/word/2010/wordprocessingShape">
                        <wps:cNvPr id="108" name="直接连接符 317"/>
                        <wps:cNvCnPr/>
                        <wps:spPr>
                          <a:xfrm flipV="1">
                            <a:off x="1883818" y="807790"/>
                            <a:ext cx="0" cy="1419465"/>
                          </a:xfrm>
                          <a:prstGeom prst="line">
                            <a:avLst/>
                          </a:prstGeom>
                          <a:ln w="19050">
                            <a:solidFill>
                              <a:srgbClr val="000000"/>
                            </a:solidFill>
                            <a:prstDash val="lgDash"/>
                            <a:miter lim="0"/>
                            <a:headEnd/>
                            <a:tailEnd/>
                          </a:ln>
                          <a:effectLst/>
                        </wps:spPr>
                        <wps:bodyPr upright="1"/>
                      </wps:wsp>
                      <wps:wsp xmlns:wps="http://schemas.microsoft.com/office/word/2010/wordprocessingShape">
                        <wps:cNvPr id="109" name="文本框 318"/>
                        <wps:cNvSpPr txBox="1"/>
                        <wps:spPr>
                          <a:xfrm>
                            <a:off x="2861166" y="2281934"/>
                            <a:ext cx="628188" cy="396605"/>
                          </a:xfrm>
                          <a:prstGeom prst="rect">
                            <a:avLst/>
                          </a:prstGeom>
                          <a:noFill/>
                          <a:ln w="9525">
                            <a:noFill/>
                          </a:ln>
                          <a:effectLst/>
                        </wps:spPr>
                        <wps:txbx>
                          <w:txbxContent>
                            <w:p>
                              <w:pPr>
                                <w:autoSpaceDE w:val="0"/>
                                <w:autoSpaceDN w:val="0"/>
                                <w:adjustRightInd w:val="0"/>
                                <w:rPr>
                                  <w:rFonts w:cs="宋体"/>
                                  <w:color w:val="000000"/>
                                  <w:sz w:val="40"/>
                                  <w:szCs w:val="40"/>
                                  <w:vertAlign w:val="subscript"/>
                                </w:rPr>
                              </w:pPr>
                              <w:r>
                                <w:rPr>
                                  <w:i/>
                                  <w:iCs/>
                                  <w:color w:val="000000"/>
                                  <w:sz w:val="40"/>
                                  <w:szCs w:val="40"/>
                                </w:rPr>
                                <w:t>I</w:t>
                              </w:r>
                              <w:r>
                                <w:rPr>
                                  <w:color w:val="000000"/>
                                  <w:sz w:val="40"/>
                                  <w:szCs w:val="40"/>
                                  <w:vertAlign w:val="subscript"/>
                                </w:rPr>
                                <w:t>dm</w:t>
                              </w:r>
                            </w:p>
                          </w:txbxContent>
                        </wps:txbx>
                        <wps:bodyPr upright="1"/>
                      </wps:wsp>
                      <wps:wsp xmlns:wps="http://schemas.microsoft.com/office/word/2010/wordprocessingShape">
                        <wps:cNvPr id="110" name="文本框 319"/>
                        <wps:cNvSpPr txBox="1"/>
                        <wps:spPr>
                          <a:xfrm>
                            <a:off x="1674174" y="2281934"/>
                            <a:ext cx="767703" cy="396605"/>
                          </a:xfrm>
                          <a:prstGeom prst="rect">
                            <a:avLst/>
                          </a:prstGeom>
                          <a:noFill/>
                          <a:ln w="9525">
                            <a:noFill/>
                          </a:ln>
                          <a:effectLst/>
                        </wps:spPr>
                        <wps:txbx>
                          <w:txbxContent>
                            <w:p>
                              <w:pPr>
                                <w:autoSpaceDE w:val="0"/>
                                <w:autoSpaceDN w:val="0"/>
                                <w:adjustRightInd w:val="0"/>
                                <w:rPr>
                                  <w:rFonts w:cs="宋体"/>
                                  <w:color w:val="000000"/>
                                  <w:sz w:val="40"/>
                                  <w:szCs w:val="40"/>
                                  <w:vertAlign w:val="subscript"/>
                                </w:rPr>
                              </w:pPr>
                              <w:r>
                                <w:rPr>
                                  <w:i/>
                                  <w:iCs/>
                                  <w:color w:val="000000"/>
                                  <w:sz w:val="40"/>
                                  <w:szCs w:val="40"/>
                                </w:rPr>
                                <w:t>I</w:t>
                              </w:r>
                              <w:r>
                                <w:rPr>
                                  <w:color w:val="000000"/>
                                  <w:sz w:val="40"/>
                                  <w:szCs w:val="40"/>
                                  <w:vertAlign w:val="subscript"/>
                                </w:rPr>
                                <w:t>dN</w:t>
                              </w:r>
                            </w:p>
                          </w:txbxContent>
                        </wps:txbx>
                        <wps:bodyPr upright="1"/>
                      </wps:wsp>
                      <wps:wsp xmlns:wps="http://schemas.microsoft.com/office/word/2010/wordprocessingShape">
                        <wps:cNvPr id="111" name="文本框 320"/>
                        <wps:cNvSpPr txBox="1"/>
                        <wps:spPr>
                          <a:xfrm>
                            <a:off x="279029" y="2172576"/>
                            <a:ext cx="487182" cy="396605"/>
                          </a:xfrm>
                          <a:prstGeom prst="rect">
                            <a:avLst/>
                          </a:prstGeom>
                          <a:noFill/>
                          <a:ln w="9525">
                            <a:noFill/>
                          </a:ln>
                          <a:effectLst/>
                        </wps:spPr>
                        <wps:txbx>
                          <w:txbxContent>
                            <w:p>
                              <w:pPr>
                                <w:autoSpaceDE w:val="0"/>
                                <w:autoSpaceDN w:val="0"/>
                                <w:adjustRightInd w:val="0"/>
                                <w:rPr>
                                  <w:i/>
                                  <w:iCs/>
                                  <w:color w:val="000000"/>
                                  <w:sz w:val="40"/>
                                  <w:szCs w:val="40"/>
                                </w:rPr>
                              </w:pPr>
                              <w:r>
                                <w:rPr>
                                  <w:i/>
                                  <w:iCs/>
                                  <w:color w:val="000000"/>
                                  <w:sz w:val="40"/>
                                  <w:szCs w:val="40"/>
                                </w:rPr>
                                <w:t>O</w:t>
                              </w:r>
                            </w:p>
                          </w:txbxContent>
                        </wps:txbx>
                        <wps:bodyPr upright="1"/>
                      </wps:wsp>
                      <wps:wsp xmlns:wps="http://schemas.microsoft.com/office/word/2010/wordprocessingShape">
                        <wps:cNvPr id="112" name="文本框 321"/>
                        <wps:cNvSpPr txBox="1"/>
                        <wps:spPr>
                          <a:xfrm>
                            <a:off x="209645" y="205593"/>
                            <a:ext cx="489420" cy="397334"/>
                          </a:xfrm>
                          <a:prstGeom prst="rect">
                            <a:avLst/>
                          </a:prstGeom>
                          <a:noFill/>
                          <a:ln w="9525">
                            <a:noFill/>
                          </a:ln>
                          <a:effectLst/>
                        </wps:spPr>
                        <wps:txbx>
                          <w:txbxContent>
                            <w:p>
                              <w:pPr>
                                <w:autoSpaceDE w:val="0"/>
                                <w:autoSpaceDN w:val="0"/>
                                <w:adjustRightInd w:val="0"/>
                                <w:rPr>
                                  <w:rFonts w:cs="宋体"/>
                                  <w:i/>
                                  <w:iCs/>
                                  <w:color w:val="000000"/>
                                  <w:sz w:val="40"/>
                                  <w:szCs w:val="40"/>
                                  <w:vertAlign w:val="subscript"/>
                                </w:rPr>
                              </w:pPr>
                              <w:r>
                                <w:rPr>
                                  <w:i/>
                                  <w:iCs/>
                                  <w:color w:val="000000"/>
                                  <w:sz w:val="40"/>
                                  <w:szCs w:val="40"/>
                                </w:rPr>
                                <w:t>n</w:t>
                              </w:r>
                            </w:p>
                          </w:txbxContent>
                        </wps:txbx>
                        <wps:bodyPr upright="1"/>
                      </wps:wsp>
                      <wps:wsp xmlns:wps="http://schemas.microsoft.com/office/word/2010/wordprocessingShape">
                        <wps:cNvPr id="113" name="文本框 322"/>
                        <wps:cNvSpPr txBox="1"/>
                        <wps:spPr>
                          <a:xfrm>
                            <a:off x="3043952" y="546060"/>
                            <a:ext cx="418543" cy="396605"/>
                          </a:xfrm>
                          <a:prstGeom prst="rect">
                            <a:avLst/>
                          </a:prstGeom>
                          <a:noFill/>
                          <a:ln w="9525">
                            <a:noFill/>
                          </a:ln>
                          <a:effectLst/>
                        </wps:spPr>
                        <wps:txbx>
                          <w:txbxContent>
                            <w:p>
                              <w:pPr>
                                <w:autoSpaceDE w:val="0"/>
                                <w:autoSpaceDN w:val="0"/>
                                <w:adjustRightInd w:val="0"/>
                                <w:rPr>
                                  <w:rFonts w:cs="宋体"/>
                                  <w:i/>
                                  <w:iCs/>
                                  <w:color w:val="000000"/>
                                  <w:sz w:val="48"/>
                                  <w:szCs w:val="48"/>
                                </w:rPr>
                              </w:pPr>
                              <w:r>
                                <w:rPr>
                                  <w:rFonts w:ascii="Tahoma" w:hAnsi="Tahoma" w:cs="Tahoma"/>
                                  <w:i/>
                                  <w:iCs/>
                                  <w:color w:val="000000"/>
                                  <w:sz w:val="40"/>
                                  <w:szCs w:val="40"/>
                                </w:rPr>
                                <w:t>A</w:t>
                              </w:r>
                            </w:p>
                          </w:txbxContent>
                        </wps:txbx>
                        <wps:bodyPr upright="1"/>
                      </wps:wsp>
                      <wps:wsp xmlns:wps="http://schemas.microsoft.com/office/word/2010/wordprocessingShape">
                        <wps:cNvPr id="114" name="文本框 323"/>
                        <wps:cNvSpPr txBox="1"/>
                        <wps:spPr>
                          <a:xfrm>
                            <a:off x="3085732" y="1961151"/>
                            <a:ext cx="419289" cy="396605"/>
                          </a:xfrm>
                          <a:prstGeom prst="rect">
                            <a:avLst/>
                          </a:prstGeom>
                          <a:noFill/>
                          <a:ln w="9525">
                            <a:noFill/>
                          </a:ln>
                          <a:effectLst/>
                        </wps:spPr>
                        <wps:txbx>
                          <w:txbxContent>
                            <w:p>
                              <w:pPr>
                                <w:autoSpaceDE w:val="0"/>
                                <w:autoSpaceDN w:val="0"/>
                                <w:adjustRightInd w:val="0"/>
                                <w:rPr>
                                  <w:rFonts w:cs="Tahoma"/>
                                  <w:i/>
                                  <w:iCs/>
                                  <w:color w:val="000000"/>
                                  <w:sz w:val="40"/>
                                  <w:szCs w:val="40"/>
                                </w:rPr>
                              </w:pPr>
                              <w:r>
                                <w:rPr>
                                  <w:rFonts w:ascii="Tahoma" w:hAnsi="Tahoma" w:cs="Tahoma"/>
                                  <w:i/>
                                  <w:iCs/>
                                  <w:color w:val="000000"/>
                                  <w:sz w:val="40"/>
                                  <w:szCs w:val="40"/>
                                </w:rPr>
                                <w:t>B</w:t>
                              </w:r>
                            </w:p>
                          </w:txbxContent>
                        </wps:txbx>
                        <wps:bodyPr upright="1"/>
                      </wps:wsp>
                      <wps:wsp xmlns:wps="http://schemas.microsoft.com/office/word/2010/wordprocessingShape">
                        <wps:cNvPr id="115" name="文本框 324"/>
                        <wps:cNvSpPr txBox="1"/>
                        <wps:spPr>
                          <a:xfrm>
                            <a:off x="628188" y="546060"/>
                            <a:ext cx="418543" cy="396605"/>
                          </a:xfrm>
                          <a:prstGeom prst="rect">
                            <a:avLst/>
                          </a:prstGeom>
                          <a:noFill/>
                          <a:ln w="9525">
                            <a:noFill/>
                          </a:ln>
                          <a:effectLst/>
                        </wps:spPr>
                        <wps:txbx>
                          <w:txbxContent>
                            <w:p>
                              <w:pPr>
                                <w:autoSpaceDE w:val="0"/>
                                <w:autoSpaceDN w:val="0"/>
                                <w:adjustRightInd w:val="0"/>
                                <w:rPr>
                                  <w:rFonts w:cs="Tahoma"/>
                                  <w:i/>
                                  <w:iCs/>
                                  <w:color w:val="000000"/>
                                  <w:sz w:val="40"/>
                                  <w:szCs w:val="40"/>
                                </w:rPr>
                              </w:pPr>
                              <w:r>
                                <w:rPr>
                                  <w:rFonts w:ascii="Tahoma" w:hAnsi="Tahoma" w:cs="Tahoma"/>
                                  <w:i/>
                                  <w:iCs/>
                                  <w:color w:val="000000"/>
                                  <w:sz w:val="40"/>
                                  <w:szCs w:val="40"/>
                                </w:rPr>
                                <w:t>C</w:t>
                              </w:r>
                            </w:p>
                          </w:txbxContent>
                        </wps:txbx>
                        <wps:bodyPr upright="1"/>
                      </wps:wsp>
                    </wpc:wpc>
                  </a:graphicData>
                </a:graphic>
              </wp:inline>
            </w:drawing>
          </mc:Choice>
          <mc:Fallback>
            <w:pict>
              <v:group id="_x0000_s1026" o:spid="_x0000_i1152" editas="canvas" style="width:351.65pt;height:249.6pt" coordsize="4465955,3169920">
                <o:lock v:ext="edit" aspectratio="f"/>
                <v:shape id="_x0000_s1026" o:spid="_x0000_s1153" style="width:4465955;height:3169920;position:absolute" coordsize="21600,21600" filled="f" stroked="f">
                  <o:lock v:ext="edit" aspectratio="t"/>
                </v:shape>
                <v:rect id="矩形 308" o:spid="_x0000_s1154" style="width:4465955;height:3169920;position:absolute;v-text-anchor:middle" coordsize="21600,21600" filled="t" fillcolor="white" stroked="t" strokecolor="white">
                  <v:fill opacity="58981f"/>
                  <v:stroke joinstyle="miter"/>
                  <o:lock v:ext="edit" aspectratio="f"/>
                </v:rect>
                <v:shape id="文本框 309" o:spid="_x0000_s1155" type="#_x0000_t202" style="width:489420;height:396605;left:209645;position:absolute;top:600739" coordsize="21600,21600" filled="f" stroked="f">
                  <o:lock v:ext="edit" aspectratio="f"/>
                  <v:textbox>
                    <w:txbxContent>
                      <w:p>
                        <w:pPr>
                          <w:autoSpaceDE w:val="0"/>
                          <w:autoSpaceDN w:val="0"/>
                          <w:adjustRightInd w:val="0"/>
                          <w:rPr>
                            <w:color w:val="000000"/>
                            <w:sz w:val="40"/>
                            <w:szCs w:val="40"/>
                            <w:vertAlign w:val="subscript"/>
                          </w:rPr>
                        </w:pPr>
                        <w:r>
                          <w:rPr>
                            <w:i/>
                            <w:iCs/>
                            <w:color w:val="000000"/>
                            <w:sz w:val="40"/>
                            <w:szCs w:val="40"/>
                          </w:rPr>
                          <w:t>n</w:t>
                        </w:r>
                        <w:r>
                          <w:rPr>
                            <w:color w:val="000000"/>
                            <w:sz w:val="40"/>
                            <w:szCs w:val="40"/>
                            <w:vertAlign w:val="subscript"/>
                          </w:rPr>
                          <w:t>0</w:t>
                        </w:r>
                      </w:p>
                    </w:txbxContent>
                  </v:textbox>
                </v:shape>
                <v:shape id="文本框 310" o:spid="_x0000_s1156" type="#_x0000_t202" style="width:488674;height:396605;left:3837767;position:absolute;top:2281934" coordsize="21600,21600" filled="f" stroked="f">
                  <o:lock v:ext="edit" aspectratio="f"/>
                  <v:textbox>
                    <w:txbxContent>
                      <w:p>
                        <w:pPr>
                          <w:autoSpaceDE w:val="0"/>
                          <w:autoSpaceDN w:val="0"/>
                          <w:adjustRightInd w:val="0"/>
                          <w:rPr>
                            <w:color w:val="000000"/>
                            <w:sz w:val="40"/>
                            <w:szCs w:val="40"/>
                            <w:vertAlign w:val="subscript"/>
                          </w:rPr>
                        </w:pPr>
                        <w:r>
                          <w:rPr>
                            <w:i/>
                            <w:iCs/>
                            <w:color w:val="000000"/>
                            <w:sz w:val="40"/>
                            <w:szCs w:val="40"/>
                          </w:rPr>
                          <w:t>I</w:t>
                        </w:r>
                        <w:r>
                          <w:rPr>
                            <w:color w:val="000000"/>
                            <w:sz w:val="40"/>
                            <w:szCs w:val="40"/>
                            <w:vertAlign w:val="subscript"/>
                          </w:rPr>
                          <w:t>d</w:t>
                        </w:r>
                      </w:p>
                    </w:txbxContent>
                  </v:textbox>
                </v:shape>
                <v:line id="直接连接符 311" o:spid="_x0000_s1157" style="flip:y;position:absolute" from="558058,371088" to="558058,2227256" coordsize="21600,21600" stroked="t" strokecolor="black">
                  <v:stroke joinstyle="miter" endarrow="block"/>
                  <o:lock v:ext="edit" aspectratio="f"/>
                </v:line>
                <v:line id="直接连接符 312" o:spid="_x0000_s1158" style="position:absolute" from="558058,2227255" to="3977281,2227255" coordsize="21600,21600" stroked="t" strokecolor="black">
                  <v:stroke joinstyle="miter" endarrow="block"/>
                  <o:lock v:ext="edit" aspectratio="f"/>
                </v:line>
                <v:line id="直接连接符 313" o:spid="_x0000_s1159" style="position:absolute" from="558058,807790" to="3070064,807790" coordsize="21600,21600" stroked="t" strokecolor="black">
                  <v:stroke joinstyle="miter"/>
                  <o:lock v:ext="edit" aspectratio="f"/>
                </v:line>
                <v:line id="直接连接符 314" o:spid="_x0000_s1160" style="position:absolute" from="3085732,792480" to="3086478,2211945" coordsize="21600,21600" stroked="t" strokecolor="black">
                  <v:stroke joinstyle="miter"/>
                  <o:lock v:ext="edit" aspectratio="f"/>
                </v:line>
                <v:line id="直接连接符 315" o:spid="_x0000_s1161" style="position:absolute" from="558058,807790" to="2791782,917148" coordsize="21600,21600" stroked="t" strokecolor="black">
                  <v:stroke joinstyle="miter" dashstyle="dash"/>
                  <o:lock v:ext="edit" aspectratio="f"/>
                </v:line>
                <v:line id="直接连接符 316" o:spid="_x0000_s1162" style="position:absolute" from="2791781,917148" to="3070064,2227255" coordsize="21600,21600" stroked="t" strokecolor="black">
                  <v:stroke joinstyle="miter" dashstyle="dash"/>
                  <o:lock v:ext="edit" aspectratio="f"/>
                </v:line>
                <v:line id="直接连接符 317" o:spid="_x0000_s1163" style="flip:y;position:absolute" from="1883818,807790" to="1883818,2227255" coordsize="21600,21600" stroked="t" strokecolor="black">
                  <v:stroke joinstyle="miter" dashstyle="longDash"/>
                  <o:lock v:ext="edit" aspectratio="f"/>
                </v:line>
                <v:shape id="文本框 318" o:spid="_x0000_s1164" type="#_x0000_t202" style="width:628188;height:396605;left:2861166;position:absolute;top:2281934" coordsize="21600,21600" filled="f" stroked="f">
                  <o:lock v:ext="edit" aspectratio="f"/>
                  <v:textbox>
                    <w:txbxContent>
                      <w:p>
                        <w:pPr>
                          <w:autoSpaceDE w:val="0"/>
                          <w:autoSpaceDN w:val="0"/>
                          <w:adjustRightInd w:val="0"/>
                          <w:rPr>
                            <w:rFonts w:cs="宋体"/>
                            <w:color w:val="000000"/>
                            <w:sz w:val="40"/>
                            <w:szCs w:val="40"/>
                            <w:vertAlign w:val="subscript"/>
                          </w:rPr>
                        </w:pPr>
                        <w:r>
                          <w:rPr>
                            <w:i/>
                            <w:iCs/>
                            <w:color w:val="000000"/>
                            <w:sz w:val="40"/>
                            <w:szCs w:val="40"/>
                          </w:rPr>
                          <w:t>I</w:t>
                        </w:r>
                        <w:r>
                          <w:rPr>
                            <w:color w:val="000000"/>
                            <w:sz w:val="40"/>
                            <w:szCs w:val="40"/>
                            <w:vertAlign w:val="subscript"/>
                          </w:rPr>
                          <w:t>dm</w:t>
                        </w:r>
                      </w:p>
                    </w:txbxContent>
                  </v:textbox>
                </v:shape>
                <v:shape id="文本框 319" o:spid="_x0000_s1165" type="#_x0000_t202" style="width:767703;height:396605;left:1674174;position:absolute;top:2281934" coordsize="21600,21600" filled="f" stroked="f">
                  <o:lock v:ext="edit" aspectratio="f"/>
                  <v:textbox>
                    <w:txbxContent>
                      <w:p>
                        <w:pPr>
                          <w:autoSpaceDE w:val="0"/>
                          <w:autoSpaceDN w:val="0"/>
                          <w:adjustRightInd w:val="0"/>
                          <w:rPr>
                            <w:rFonts w:cs="宋体"/>
                            <w:color w:val="000000"/>
                            <w:sz w:val="40"/>
                            <w:szCs w:val="40"/>
                            <w:vertAlign w:val="subscript"/>
                          </w:rPr>
                        </w:pPr>
                        <w:r>
                          <w:rPr>
                            <w:i/>
                            <w:iCs/>
                            <w:color w:val="000000"/>
                            <w:sz w:val="40"/>
                            <w:szCs w:val="40"/>
                          </w:rPr>
                          <w:t>I</w:t>
                        </w:r>
                        <w:r>
                          <w:rPr>
                            <w:color w:val="000000"/>
                            <w:sz w:val="40"/>
                            <w:szCs w:val="40"/>
                            <w:vertAlign w:val="subscript"/>
                          </w:rPr>
                          <w:t>dN</w:t>
                        </w:r>
                      </w:p>
                    </w:txbxContent>
                  </v:textbox>
                </v:shape>
                <v:shape id="文本框 320" o:spid="_x0000_s1166" type="#_x0000_t202" style="width:487182;height:396605;left:279029;position:absolute;top:2172576" coordsize="21600,21600" filled="f" stroked="f">
                  <o:lock v:ext="edit" aspectratio="f"/>
                  <v:textbox>
                    <w:txbxContent>
                      <w:p>
                        <w:pPr>
                          <w:autoSpaceDE w:val="0"/>
                          <w:autoSpaceDN w:val="0"/>
                          <w:adjustRightInd w:val="0"/>
                          <w:rPr>
                            <w:i/>
                            <w:iCs/>
                            <w:color w:val="000000"/>
                            <w:sz w:val="40"/>
                            <w:szCs w:val="40"/>
                          </w:rPr>
                        </w:pPr>
                        <w:r>
                          <w:rPr>
                            <w:i/>
                            <w:iCs/>
                            <w:color w:val="000000"/>
                            <w:sz w:val="40"/>
                            <w:szCs w:val="40"/>
                          </w:rPr>
                          <w:t>O</w:t>
                        </w:r>
                      </w:p>
                    </w:txbxContent>
                  </v:textbox>
                </v:shape>
                <v:shape id="文本框 321" o:spid="_x0000_s1167" type="#_x0000_t202" style="width:489420;height:397334;left:209645;position:absolute;top:205593" coordsize="21600,21600" filled="f" stroked="f">
                  <o:lock v:ext="edit" aspectratio="f"/>
                  <v:textbox>
                    <w:txbxContent>
                      <w:p>
                        <w:pPr>
                          <w:autoSpaceDE w:val="0"/>
                          <w:autoSpaceDN w:val="0"/>
                          <w:adjustRightInd w:val="0"/>
                          <w:rPr>
                            <w:rFonts w:cs="宋体"/>
                            <w:i/>
                            <w:iCs/>
                            <w:color w:val="000000"/>
                            <w:sz w:val="40"/>
                            <w:szCs w:val="40"/>
                            <w:vertAlign w:val="subscript"/>
                          </w:rPr>
                        </w:pPr>
                        <w:r>
                          <w:rPr>
                            <w:i/>
                            <w:iCs/>
                            <w:color w:val="000000"/>
                            <w:sz w:val="40"/>
                            <w:szCs w:val="40"/>
                          </w:rPr>
                          <w:t>n</w:t>
                        </w:r>
                      </w:p>
                    </w:txbxContent>
                  </v:textbox>
                </v:shape>
                <v:shape id="文本框 322" o:spid="_x0000_s1168" type="#_x0000_t202" style="width:418543;height:396605;left:3043952;position:absolute;top:546060" coordsize="21600,21600" filled="f" stroked="f">
                  <o:lock v:ext="edit" aspectratio="f"/>
                  <v:textbox>
                    <w:txbxContent>
                      <w:p>
                        <w:pPr>
                          <w:autoSpaceDE w:val="0"/>
                          <w:autoSpaceDN w:val="0"/>
                          <w:adjustRightInd w:val="0"/>
                          <w:rPr>
                            <w:rFonts w:ascii="Tahoma" w:hAnsi="Tahoma" w:cs="宋体"/>
                            <w:i/>
                            <w:iCs/>
                            <w:color w:val="000000"/>
                            <w:sz w:val="48"/>
                            <w:szCs w:val="48"/>
                          </w:rPr>
                        </w:pPr>
                        <w:r>
                          <w:rPr>
                            <w:rFonts w:ascii="Tahoma" w:hAnsi="Tahoma" w:cs="Tahoma"/>
                            <w:i/>
                            <w:iCs/>
                            <w:color w:val="000000"/>
                            <w:sz w:val="40"/>
                            <w:szCs w:val="40"/>
                          </w:rPr>
                          <w:t>A</w:t>
                        </w:r>
                      </w:p>
                    </w:txbxContent>
                  </v:textbox>
                </v:shape>
                <v:shape id="文本框 323" o:spid="_x0000_s1169" type="#_x0000_t202" style="width:419289;height:396605;left:3085732;position:absolute;top:1961151" coordsize="21600,21600" filled="f" stroked="f">
                  <o:lock v:ext="edit" aspectratio="f"/>
                  <v:textbox>
                    <w:txbxContent>
                      <w:p>
                        <w:pPr>
                          <w:autoSpaceDE w:val="0"/>
                          <w:autoSpaceDN w:val="0"/>
                          <w:adjustRightInd w:val="0"/>
                          <w:rPr>
                            <w:rFonts w:ascii="Tahoma" w:hAnsi="Tahoma" w:cs="Tahoma"/>
                            <w:i/>
                            <w:iCs/>
                            <w:color w:val="000000"/>
                            <w:sz w:val="40"/>
                            <w:szCs w:val="40"/>
                          </w:rPr>
                        </w:pPr>
                        <w:r>
                          <w:rPr>
                            <w:rFonts w:ascii="Tahoma" w:hAnsi="Tahoma" w:cs="Tahoma"/>
                            <w:i/>
                            <w:iCs/>
                            <w:color w:val="000000"/>
                            <w:sz w:val="40"/>
                            <w:szCs w:val="40"/>
                          </w:rPr>
                          <w:t>B</w:t>
                        </w:r>
                      </w:p>
                    </w:txbxContent>
                  </v:textbox>
                </v:shape>
                <v:shape id="文本框 324" o:spid="_x0000_s1170" type="#_x0000_t202" style="width:418543;height:396605;left:628188;position:absolute;top:546060" coordsize="21600,21600" filled="f" stroked="f">
                  <o:lock v:ext="edit" aspectratio="f"/>
                  <v:textbox>
                    <w:txbxContent>
                      <w:p>
                        <w:pPr>
                          <w:autoSpaceDE w:val="0"/>
                          <w:autoSpaceDN w:val="0"/>
                          <w:adjustRightInd w:val="0"/>
                          <w:rPr>
                            <w:rFonts w:ascii="Tahoma" w:hAnsi="Tahoma" w:cs="Tahoma"/>
                            <w:i/>
                            <w:iCs/>
                            <w:color w:val="000000"/>
                            <w:sz w:val="40"/>
                            <w:szCs w:val="40"/>
                          </w:rPr>
                        </w:pPr>
                        <w:r>
                          <w:rPr>
                            <w:rFonts w:ascii="Tahoma" w:hAnsi="Tahoma" w:cs="Tahoma"/>
                            <w:i/>
                            <w:iCs/>
                            <w:color w:val="000000"/>
                            <w:sz w:val="40"/>
                            <w:szCs w:val="40"/>
                          </w:rPr>
                          <w:t>C</w:t>
                        </w:r>
                      </w:p>
                    </w:txbxContent>
                  </v:textbox>
                </v:shape>
                <w10:anchorlock/>
              </v:group>
            </w:pict>
          </mc:Fallback>
        </mc:AlternateContent>
      </w:r>
    </w:p>
    <w:p>
      <w:pPr>
        <w:jc w:val="center"/>
        <w:rPr>
          <w:rFonts w:cs="Times New Roman" w:hint="eastAsia"/>
          <w:kern w:val="2"/>
          <w:szCs w:val="24"/>
        </w:rPr>
      </w:pPr>
      <w:r>
        <w:rPr>
          <w:rFonts w:cs="Times New Roman" w:hint="eastAsia"/>
          <w:kern w:val="2"/>
          <w:sz w:val="24"/>
          <w:szCs w:val="24"/>
          <w:lang w:val="en-US" w:eastAsia="zh-CN" w:bidi="ar-SA"/>
        </w:rPr>
        <w:t>图2-8双闭环直流调速系统的静特性</w:t>
      </w:r>
    </w:p>
    <w:p>
      <w:pPr>
        <w:rPr>
          <w:rFonts w:cs="Times New Roman" w:hint="eastAsia"/>
          <w:kern w:val="2"/>
          <w:szCs w:val="24"/>
        </w:rPr>
      </w:pPr>
      <w:r>
        <w:rPr>
          <w:rFonts w:cs="Times New Roman" w:hint="eastAsia"/>
          <w:kern w:val="2"/>
          <w:sz w:val="24"/>
          <w:szCs w:val="24"/>
          <w:lang w:val="en-US" w:eastAsia="zh-CN" w:bidi="ar-SA"/>
        </w:rPr>
        <w:object>
          <v:shape id="_x0000_i1171" type="#_x0000_t75" style="width:40pt;height:18pt" o:ole="" coordsize="21600,21600" filled="f" stroked="f">
            <v:imagedata r:id="rId166" o:title=""/>
            <o:lock v:ext="edit" aspectratio="t"/>
            <w10:anchorlock/>
          </v:shape>
          <o:OLEObject Type="Embed" ProgID="Equation.DSMT4" ShapeID="_x0000_i1171" DrawAspect="Content" ObjectID="_1468075761" r:id="rId167"/>
        </w:object>
      </w:r>
      <w:r>
        <w:rPr>
          <w:rFonts w:cs="Times New Roman" w:hint="eastAsia"/>
          <w:kern w:val="2"/>
          <w:sz w:val="24"/>
          <w:szCs w:val="24"/>
          <w:lang w:val="en-US" w:eastAsia="zh-CN" w:bidi="ar-SA"/>
        </w:rPr>
        <w:t>ASR主导，表现为转速无静差</w:t>
      </w:r>
    </w:p>
    <w:p>
      <w:pPr>
        <w:rPr>
          <w:rFonts w:cs="Times New Roman" w:hint="eastAsia"/>
          <w:kern w:val="2"/>
          <w:szCs w:val="24"/>
        </w:rPr>
      </w:pPr>
      <w:r>
        <w:rPr>
          <w:rFonts w:cs="Times New Roman" w:hint="eastAsia"/>
          <w:kern w:val="2"/>
          <w:sz w:val="24"/>
          <w:szCs w:val="24"/>
          <w:lang w:val="en-US" w:eastAsia="zh-CN" w:bidi="ar-SA"/>
        </w:rPr>
        <w:object>
          <v:shape id="_x0000_i1172" type="#_x0000_t75" style="width:40pt;height:18pt" o:ole="" coordsize="21600,21600" filled="f" stroked="f">
            <v:imagedata r:id="rId168" o:title=""/>
            <o:lock v:ext="edit" aspectratio="t"/>
            <w10:anchorlock/>
          </v:shape>
          <o:OLEObject Type="Embed" ProgID="Equation.DSMT4" ShapeID="_x0000_i1172" DrawAspect="Content" ObjectID="_1468075762" r:id="rId169"/>
        </w:object>
      </w:r>
      <w:r>
        <w:rPr>
          <w:rFonts w:cs="Times New Roman" w:hint="eastAsia"/>
          <w:kern w:val="2"/>
          <w:sz w:val="24"/>
          <w:szCs w:val="24"/>
          <w:lang w:val="en-US" w:eastAsia="zh-CN" w:bidi="ar-SA"/>
        </w:rPr>
        <w:t>ACR主导，表现为电流无静差（过电流保护）</w:t>
      </w:r>
    </w:p>
    <w:p>
      <w:pPr>
        <w:pStyle w:val="Heading3"/>
        <w:bidi w:val="0"/>
        <w:rPr>
          <w:rFonts w:hint="eastAsia"/>
          <w:lang w:val="en-US" w:eastAsia="zh-CN"/>
        </w:rPr>
      </w:pPr>
      <w:bookmarkStart w:id="71" w:name="_Toc3519"/>
      <w:bookmarkStart w:id="72" w:name="_Toc200168335"/>
      <w:bookmarkStart w:id="73" w:name="_Toc25340"/>
      <w:r>
        <w:rPr>
          <w:rFonts w:hint="eastAsia"/>
          <w:lang w:val="en-US" w:eastAsia="zh-CN"/>
        </w:rPr>
        <w:t>动态数学模型</w:t>
      </w:r>
      <w:bookmarkEnd w:id="71"/>
      <w:bookmarkEnd w:id="72"/>
      <w:bookmarkEnd w:id="73"/>
    </w:p>
    <w:p>
      <w:pPr>
        <w:rPr>
          <w:rFonts w:cs="Times New Roman" w:hint="eastAsia"/>
          <w:kern w:val="2"/>
          <w:szCs w:val="24"/>
        </w:rPr>
      </w:pPr>
      <w:r>
        <w:rPr>
          <w:rFonts w:cs="Times New Roman" w:hint="eastAsia"/>
          <w:kern w:val="2"/>
          <w:sz w:val="24"/>
          <w:szCs w:val="24"/>
          <w:lang w:val="en-US" w:eastAsia="zh-CN" w:bidi="ar-SA"/>
        </w:rPr>
        <w:t>如下图2-9表示双闭环直流调速系统的动态框图，图中</w:t>
      </w:r>
      <w:r>
        <w:rPr>
          <w:rFonts w:cs="Times New Roman" w:hint="eastAsia"/>
          <w:kern w:val="2"/>
          <w:sz w:val="24"/>
          <w:szCs w:val="24"/>
          <w:lang w:val="en-US" w:eastAsia="zh-CN" w:bidi="ar-SA"/>
        </w:rPr>
        <w:object>
          <v:shape id="_x0000_i1173" type="#_x0000_t75" style="width:39.75pt;height:18pt" o:ole="" coordsize="21600,21600" o:preferrelative="t" filled="f" stroked="f">
            <v:imagedata r:id="rId170" o:title=""/>
            <o:lock v:ext="edit" aspectratio="t"/>
            <w10:anchorlock/>
          </v:shape>
          <o:OLEObject Type="Embed" ProgID="Equation.DSMT4" ShapeID="_x0000_i1173" DrawAspect="Content" ObjectID="_1468075763" r:id="rId171"/>
        </w:object>
      </w:r>
      <w:r>
        <w:rPr>
          <w:rFonts w:cs="Times New Roman" w:hint="eastAsia"/>
          <w:kern w:val="2"/>
          <w:sz w:val="24"/>
          <w:szCs w:val="24"/>
          <w:lang w:val="en-US" w:eastAsia="zh-CN" w:bidi="ar-SA"/>
        </w:rPr>
        <w:t>和</w:t>
      </w:r>
      <w:r>
        <w:rPr>
          <w:rFonts w:cs="Times New Roman" w:hint="eastAsia"/>
          <w:kern w:val="2"/>
          <w:sz w:val="24"/>
          <w:szCs w:val="24"/>
          <w:lang w:val="en-US" w:eastAsia="zh-CN" w:bidi="ar-SA"/>
        </w:rPr>
        <w:object>
          <v:shape id="_x0000_i1174" type="#_x0000_t75" style="width:41.25pt;height:18pt" o:ole="" coordsize="21600,21600" o:preferrelative="t" filled="f" stroked="f">
            <v:imagedata r:id="rId172" o:title=""/>
            <o:lock v:ext="edit" aspectratio="t"/>
            <w10:anchorlock/>
          </v:shape>
          <o:OLEObject Type="Embed" ProgID="Equation.DSMT4" ShapeID="_x0000_i1174" DrawAspect="Content" ObjectID="_1468075764" r:id="rId173"/>
        </w:object>
      </w:r>
      <w:r>
        <w:rPr>
          <w:rFonts w:cs="Times New Roman" w:hint="eastAsia"/>
          <w:kern w:val="2"/>
          <w:sz w:val="24"/>
          <w:szCs w:val="24"/>
          <w:lang w:val="en-US" w:eastAsia="zh-CN" w:bidi="ar-SA"/>
        </w:rPr>
        <w:t>分别表示转速调节器和电流调节器的传递函数。在分析双闭环直流调速系统的动态性能时，着重分析电机的起动过程及抗扰动性能。在起动过程中转速调节器ASR经历了不饱和、饱和、退饱和三种情况，抗扰动性能包括抗负载扰动和抗电网电压扰动的性能。</w:t>
      </w:r>
    </w:p>
    <w:p>
      <w:pPr>
        <w:rPr>
          <w:rFonts w:cs="Times New Roman" w:hint="eastAsia"/>
          <w:kern w:val="2"/>
          <w:szCs w:val="24"/>
        </w:rPr>
      </w:pPr>
      <w:r>
        <w:rPr>
          <w:rFonts w:cs="Times New Roman" w:hint="eastAsia"/>
          <w:kern w:val="2"/>
          <w:szCs w:val="24"/>
        </w:rPr>
        <w:br/>
      </w:r>
      <w:r>
        <w:rPr>
          <w:rFonts w:cs="Times New Roman" w:hint="eastAsia"/>
          <w:kern w:val="2"/>
          <w:szCs w:val="24"/>
        </w:rPr>
        <w:br/>
      </w:r>
    </w:p>
    <w:p>
      <w:pPr>
        <w:adjustRightInd/>
        <w:snapToGrid/>
        <w:spacing w:after="0" w:line="240" w:lineRule="auto"/>
        <w:ind w:firstLine="0" w:firstLineChars="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4" w:history="1">
        <w:r>
          <w:rPr>
            <w:rFonts w:ascii="SimSun" w:eastAsia="SimSun" w:hAnsi="SimSun" w:cs="SimSun"/>
            <w:b/>
            <w:bCs/>
            <w:color w:val="0000EE"/>
            <w:sz w:val="30"/>
            <w:szCs w:val="30"/>
            <w:u w:val="single" w:color="0000EE"/>
          </w:rPr>
          <w:t>https://d.book118.com/368130043133006042</w:t>
        </w:r>
      </w:hyperlink>
    </w:p>
    <w:p>
      <w:pPr>
        <w:rPr>
          <w:rFonts w:cs="Times New Roman" w:hint="eastAsia"/>
          <w:kern w:val="2"/>
          <w:szCs w:val="24"/>
        </w:rPr>
      </w:pPr>
    </w:p>
    <w:sectPr>
      <w:headerReference w:type="default" r:id="rId175"/>
      <w:footerReference w:type="even" r:id="rId176"/>
      <w:footerReference w:type="default" r:id="rId177"/>
      <w:headerReference w:type="first" r:id="rId178"/>
      <w:footerReference w:type="first" r:id="rId179"/>
      <w:type w:val="nextPage"/>
      <w:pgSz w:w="11906" w:h="16838"/>
      <w:pgMar w:top="2098" w:right="1474" w:bottom="1985" w:left="1588" w:header="709" w:footer="709" w:gutter="0"/>
      <w:pgNumType w:fmt="decimal" w:start="13"/>
      <w:cols w:num="1" w:space="708"/>
      <w:titlePg w:val="0"/>
      <w:docGrid w:linePitch="360"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251">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大标宋简体">
    <w:altName w:val="黑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787"/>
        <w:docPartObj>
          <w:docPartGallery w:val="autotext"/>
        </w:docPartObj>
      </w:sdtPr>
      <w:sdtContent>
        <w:r>
          <w:rPr>
            <w:rFonts w:hint="eastAsia"/>
          </w:rPr>
          <w:t>1</w:t>
        </w:r>
      </w:sdtContent>
    </w:sdt>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542421757"/>
        <w:docPartObj>
          <w:docPartGallery w:val="autotext"/>
        </w:docPartObj>
      </w:sdtPr>
      <w:sdtContent>
        <w:r>
          <w:rPr>
            <w:rFonts w:hint="eastAsia"/>
          </w:rPr>
          <w:t>1</w:t>
        </w:r>
      </w:sdtContent>
    </w:sdt>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8680304"/>
        <w:docPartObj>
          <w:docPartGallery w:val="autotext"/>
        </w:docPartObj>
      </w:sdtPr>
      <w:sdtContent>
        <w:sdt>
          <w:sdtPr>
            <w:id w:val="8680303"/>
            <w:docPartObj>
              <w:docPartGallery w:val="autotext"/>
            </w:docPartObj>
          </w:sdtPr>
          <w:sdtContent/>
        </w:sdt>
      </w:sdtContent>
    </w:sdt>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949364062"/>
        <w:docPartObj>
          <w:docPartGallery w:val="autotext"/>
        </w:docPartObj>
      </w:sdtPr>
      <w:sdtContent>
        <w:r>
          <w:rPr>
            <w:rFonts w:hint="eastAsia"/>
          </w:rPr>
          <w:t>1</w:t>
        </w:r>
      </w:sdtContent>
    </w:sdt>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734081377"/>
        <w:docPartObj>
          <w:docPartGallery w:val="autotext"/>
        </w:docPartObj>
      </w:sdtPr>
      <w:sdtContent>
        <w:sdt>
          <w:sdtPr>
            <w:id w:val="1641638042"/>
            <w:docPartObj>
              <w:docPartGallery w:val="autotext"/>
            </w:docPartObj>
          </w:sdtPr>
          <w:sdtContent/>
        </w:sdt>
      </w:sdtContent>
    </w:sdt>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939"/>
        <w:docPartObj>
          <w:docPartGallery w:val="autotext"/>
        </w:docPartObj>
      </w:sdtPr>
      <w:sdtContent/>
    </w:sdt>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after="0"/>
    </w:pPr>
    <w:sdt>
      <w:sdtPr>
        <w:id w:val="39548921"/>
        <w:docPartObj>
          <w:docPartGallery w:val="autotext"/>
        </w:docPartObj>
      </w:sdtPr>
      <w:sdtContent/>
    </w:sdt>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919"/>
        <w:docPartObj>
          <w:docPartGallery w:val="autotext"/>
        </w:docPartObj>
      </w:sdtPr>
      <w:sdtContent/>
    </w:sdt>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118230939"/>
        <w:docPartObj>
          <w:docPartGallery w:val="autotext"/>
        </w:docPartObj>
      </w:sdtPr>
      <w:sdtContent/>
    </w:sdt>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7334645"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41576481"/>
        <w:docPartObj>
          <w:docPartGallery w:val="autotext"/>
        </w:docPartObj>
      </w:sdtPr>
      <w:sdtContent/>
    </w:sdt>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8558873"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276089088"/>
        <w:docPartObj>
          <w:docPartGallery w:val="autotext"/>
        </w:docPartObj>
      </w:sdtPr>
      <w:sdtContent/>
    </w:sdt>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298710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22535090"/>
        <w:docPartObj>
          <w:docPartGallery w:val="autotext"/>
        </w:docPartObj>
      </w:sdtPr>
      <w:sdtContent/>
    </w:sdt>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338368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170461537"/>
        <w:docPartObj>
          <w:docPartGallery w:val="autotext"/>
        </w:docPartObj>
      </w:sdtPr>
      <w:sdtContent/>
    </w:sdt>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329223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545907198"/>
        <w:docPartObj>
          <w:docPartGallery w:val="autotext"/>
        </w:docPartObj>
      </w:sdtPr>
      <w:sdtContent/>
    </w:sdt>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08205026"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656427252"/>
        <w:docPartObj>
          <w:docPartGallery w:val="autotext"/>
        </w:docPartObj>
      </w:sdtPr>
      <w:sdtContent/>
    </w:sdt>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8999683"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2137088893"/>
        <w:docPartObj>
          <w:docPartGallery w:val="autotext"/>
        </w:docPartObj>
      </w:sdtPr>
      <w:sdtContent/>
    </w:sdt>
  </w:p>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19377642"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299890382"/>
        <w:docPartObj>
          <w:docPartGallery w:val="autotext"/>
        </w:docPartObj>
      </w:sdtPr>
      <w:sdtContent/>
    </w:sdt>
  </w:p>
  <w:p>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1376361"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368268049"/>
        <w:docPartObj>
          <w:docPartGallery w:val="autotext"/>
        </w:docPartObj>
      </w:sdtPr>
      <w:sdtContent/>
    </w:sdt>
  </w:p>
  <w:p>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721682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559526781"/>
        <w:docPartObj>
          <w:docPartGallery w:val="autotext"/>
        </w:docPartObj>
      </w:sdtPr>
      <w:sdtContent/>
    </w:sdt>
  </w:p>
  <w:p>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8237585"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r>
                            <w:t xml:space="preserve"> / </w:t>
                          </w:r>
                          <w:r>
                            <w:fldChar w:fldCharType="begin"/>
                          </w:r>
                          <w:r>
                            <w:instrText xml:space="preserve"> NUMPAGES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r>
                      <w:t xml:space="preserve"> / </w:t>
                    </w:r>
                    <w:r>
                      <w:fldChar w:fldCharType="begin"/>
                    </w:r>
                    <w:r>
                      <w:instrText xml:space="preserve"> NUMPAGES  \* MERGEFORMAT </w:instrText>
                    </w:r>
                    <w:r>
                      <w:fldChar w:fldCharType="separate"/>
                    </w:r>
                    <w:r>
                      <w:t>20</w:t>
                    </w:r>
                    <w:r>
                      <w:fldChar w:fldCharType="end"/>
                    </w:r>
                  </w:p>
                </w:txbxContent>
              </v:textbox>
              <w10:wrap anchorx="margin"/>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584612205"/>
        <w:docPartObj>
          <w:docPartGallery w:val="autotext"/>
        </w:docPartObj>
      </w:sdtPr>
      <w:sdtContent/>
    </w:sdt>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北京科技大学远程与成人教育学院本科生毕业设计（论文）任务书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1422EEC"/>
    <w:multiLevelType w:val="multilevel"/>
    <w:tmpl w:val="71422EE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12B44"/>
    <w:rsid w:val="000216BF"/>
    <w:rsid w:val="0003616B"/>
    <w:rsid w:val="00036EF1"/>
    <w:rsid w:val="00065FBD"/>
    <w:rsid w:val="000C005B"/>
    <w:rsid w:val="000E1B8F"/>
    <w:rsid w:val="0010358E"/>
    <w:rsid w:val="00134544"/>
    <w:rsid w:val="00135471"/>
    <w:rsid w:val="00165C2A"/>
    <w:rsid w:val="001935DD"/>
    <w:rsid w:val="001C7EAA"/>
    <w:rsid w:val="00200B78"/>
    <w:rsid w:val="00225272"/>
    <w:rsid w:val="00226690"/>
    <w:rsid w:val="00232019"/>
    <w:rsid w:val="0027004C"/>
    <w:rsid w:val="002C6D73"/>
    <w:rsid w:val="00303A53"/>
    <w:rsid w:val="00314C62"/>
    <w:rsid w:val="00323B43"/>
    <w:rsid w:val="0032648D"/>
    <w:rsid w:val="00334608"/>
    <w:rsid w:val="00340897"/>
    <w:rsid w:val="003674CC"/>
    <w:rsid w:val="00367EFD"/>
    <w:rsid w:val="00381C0C"/>
    <w:rsid w:val="003D37D8"/>
    <w:rsid w:val="00426133"/>
    <w:rsid w:val="004358AB"/>
    <w:rsid w:val="0045052E"/>
    <w:rsid w:val="004529D1"/>
    <w:rsid w:val="004658D7"/>
    <w:rsid w:val="004A44DB"/>
    <w:rsid w:val="004B4CE9"/>
    <w:rsid w:val="004E0BA9"/>
    <w:rsid w:val="004F550C"/>
    <w:rsid w:val="004F60E0"/>
    <w:rsid w:val="004F7FC7"/>
    <w:rsid w:val="00501C02"/>
    <w:rsid w:val="00514A8D"/>
    <w:rsid w:val="005212CE"/>
    <w:rsid w:val="0053119D"/>
    <w:rsid w:val="00537A7C"/>
    <w:rsid w:val="00565F7D"/>
    <w:rsid w:val="0058110C"/>
    <w:rsid w:val="005D6840"/>
    <w:rsid w:val="005D6CAD"/>
    <w:rsid w:val="005E41F1"/>
    <w:rsid w:val="005F262A"/>
    <w:rsid w:val="00615BAE"/>
    <w:rsid w:val="00624027"/>
    <w:rsid w:val="006607BF"/>
    <w:rsid w:val="00687299"/>
    <w:rsid w:val="00696427"/>
    <w:rsid w:val="007141C9"/>
    <w:rsid w:val="00734162"/>
    <w:rsid w:val="00740784"/>
    <w:rsid w:val="00745DA5"/>
    <w:rsid w:val="00752920"/>
    <w:rsid w:val="007642BD"/>
    <w:rsid w:val="007B188C"/>
    <w:rsid w:val="007C46A3"/>
    <w:rsid w:val="007D25AB"/>
    <w:rsid w:val="007F2405"/>
    <w:rsid w:val="00816A68"/>
    <w:rsid w:val="0087637A"/>
    <w:rsid w:val="008858BF"/>
    <w:rsid w:val="008A3BC1"/>
    <w:rsid w:val="008B68CF"/>
    <w:rsid w:val="008B7726"/>
    <w:rsid w:val="008F4877"/>
    <w:rsid w:val="009263BB"/>
    <w:rsid w:val="0093404A"/>
    <w:rsid w:val="00942402"/>
    <w:rsid w:val="00943453"/>
    <w:rsid w:val="0094499F"/>
    <w:rsid w:val="00993A8E"/>
    <w:rsid w:val="009A0644"/>
    <w:rsid w:val="009A28AE"/>
    <w:rsid w:val="009C050E"/>
    <w:rsid w:val="009C5A97"/>
    <w:rsid w:val="009D34B4"/>
    <w:rsid w:val="009E7D39"/>
    <w:rsid w:val="00A033C7"/>
    <w:rsid w:val="00A17570"/>
    <w:rsid w:val="00A21090"/>
    <w:rsid w:val="00A22E20"/>
    <w:rsid w:val="00A35DAF"/>
    <w:rsid w:val="00A44276"/>
    <w:rsid w:val="00A611DB"/>
    <w:rsid w:val="00A848C9"/>
    <w:rsid w:val="00AA094C"/>
    <w:rsid w:val="00AA5F63"/>
    <w:rsid w:val="00AC3151"/>
    <w:rsid w:val="00AC430F"/>
    <w:rsid w:val="00AC757C"/>
    <w:rsid w:val="00AE5914"/>
    <w:rsid w:val="00B20722"/>
    <w:rsid w:val="00B33D1D"/>
    <w:rsid w:val="00B3737D"/>
    <w:rsid w:val="00B60B69"/>
    <w:rsid w:val="00BA71A2"/>
    <w:rsid w:val="00BD03A7"/>
    <w:rsid w:val="00BD71CD"/>
    <w:rsid w:val="00C01981"/>
    <w:rsid w:val="00C14AF8"/>
    <w:rsid w:val="00C23520"/>
    <w:rsid w:val="00C3376C"/>
    <w:rsid w:val="00CD6351"/>
    <w:rsid w:val="00D12FF4"/>
    <w:rsid w:val="00D31D50"/>
    <w:rsid w:val="00D33683"/>
    <w:rsid w:val="00D40153"/>
    <w:rsid w:val="00D52D11"/>
    <w:rsid w:val="00D6309C"/>
    <w:rsid w:val="00D86645"/>
    <w:rsid w:val="00DB2C77"/>
    <w:rsid w:val="00DC5684"/>
    <w:rsid w:val="00DF78C6"/>
    <w:rsid w:val="00E128F9"/>
    <w:rsid w:val="00E43347"/>
    <w:rsid w:val="00EA08FB"/>
    <w:rsid w:val="00EA69D8"/>
    <w:rsid w:val="00EB7F91"/>
    <w:rsid w:val="00EC6FC6"/>
    <w:rsid w:val="00ED1448"/>
    <w:rsid w:val="00F224E4"/>
    <w:rsid w:val="00F257CB"/>
    <w:rsid w:val="00F72A97"/>
    <w:rsid w:val="00FA3B52"/>
    <w:rsid w:val="00FC339A"/>
    <w:rsid w:val="00FE1649"/>
    <w:rsid w:val="00FF06F3"/>
    <w:rsid w:val="03265DBE"/>
    <w:rsid w:val="04B66309"/>
    <w:rsid w:val="0E5327F0"/>
    <w:rsid w:val="113E50B9"/>
    <w:rsid w:val="1262045D"/>
    <w:rsid w:val="13FB1C18"/>
    <w:rsid w:val="20287858"/>
    <w:rsid w:val="20FD5B35"/>
    <w:rsid w:val="25000405"/>
    <w:rsid w:val="28334A4D"/>
    <w:rsid w:val="2923155D"/>
    <w:rsid w:val="29D91633"/>
    <w:rsid w:val="2B3072A5"/>
    <w:rsid w:val="2EFA4539"/>
    <w:rsid w:val="32FE28E3"/>
    <w:rsid w:val="39FA1832"/>
    <w:rsid w:val="3DB94ADE"/>
    <w:rsid w:val="44D403ED"/>
    <w:rsid w:val="44DE47A3"/>
    <w:rsid w:val="47174AD8"/>
    <w:rsid w:val="486A6B1C"/>
    <w:rsid w:val="489A0EED"/>
    <w:rsid w:val="4C485734"/>
    <w:rsid w:val="4D111B52"/>
    <w:rsid w:val="4D3A0CB5"/>
    <w:rsid w:val="50862FEB"/>
    <w:rsid w:val="5AB02E22"/>
    <w:rsid w:val="5D6C6D4C"/>
    <w:rsid w:val="5DC3743F"/>
    <w:rsid w:val="5E6A6AA9"/>
    <w:rsid w:val="5F4B136B"/>
    <w:rsid w:val="60BB6E0B"/>
    <w:rsid w:val="712C3A2E"/>
    <w:rsid w:val="7DB32755"/>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eastAsia="微软雅黑" w:ascii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semiHidden="0" w:uiPriority="0" w:unhideWhenUsed="0" w:qFormat="1"/>
    <w:lsdException w:name="line number"/>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unhideWhenUsed="0" w:qFormat="1"/>
    <w:lsdException w:name="Body Text First Indent 2" w:semiHidden="0" w:uiPriority="0" w:unhideWhenUsed="0" w:qFormat="1"/>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3"/>
    <w:qFormat/>
    <w:pPr>
      <w:adjustRightInd w:val="0"/>
      <w:snapToGrid w:val="0"/>
      <w:spacing w:after="200" w:line="360" w:lineRule="auto"/>
      <w:ind w:firstLine="480" w:firstLineChars="200"/>
    </w:pPr>
    <w:rPr>
      <w:rFonts w:ascii="Tahoma" w:eastAsia="宋体" w:hAnsi="Tahoma" w:cstheme="minorBidi"/>
      <w:sz w:val="24"/>
      <w:szCs w:val="22"/>
      <w:lang w:val="en-US" w:eastAsia="zh-CN" w:bidi="ar-SA"/>
    </w:rPr>
  </w:style>
  <w:style w:type="paragraph" w:styleId="Heading1">
    <w:name w:val="heading 1"/>
    <w:basedOn w:val="Normal"/>
    <w:next w:val="Normal"/>
    <w:link w:val="1Char"/>
    <w:uiPriority w:val="9"/>
    <w:qFormat/>
    <w:pPr>
      <w:keepNext/>
      <w:keepLines/>
      <w:numPr>
        <w:ilvl w:val="0"/>
        <w:numId w:val="1"/>
      </w:numPr>
      <w:spacing w:before="100" w:after="90" w:line="416" w:lineRule="auto"/>
      <w:ind w:firstLineChars="0"/>
      <w:jc w:val="left"/>
      <w:outlineLvl w:val="0"/>
    </w:pPr>
    <w:rPr>
      <w:rFonts w:eastAsia="宋体"/>
      <w:b/>
      <w:bCs/>
      <w:kern w:val="44"/>
      <w:sz w:val="28"/>
      <w:szCs w:val="44"/>
    </w:rPr>
  </w:style>
  <w:style w:type="paragraph" w:styleId="Heading2">
    <w:name w:val="heading 2"/>
    <w:basedOn w:val="Normal"/>
    <w:next w:val="Normal"/>
    <w:link w:val="2Char"/>
    <w:uiPriority w:val="9"/>
    <w:unhideWhenUsed/>
    <w:qFormat/>
    <w:pPr>
      <w:keepNext/>
      <w:keepLines/>
      <w:numPr>
        <w:ilvl w:val="1"/>
        <w:numId w:val="1"/>
      </w:numPr>
      <w:spacing w:before="140" w:after="140" w:line="416" w:lineRule="auto"/>
      <w:ind w:left="575" w:hanging="575" w:leftChars="0" w:firstLineChars="0"/>
      <w:outlineLvl w:val="1"/>
    </w:pPr>
    <w:rPr>
      <w:rFonts w:eastAsia="宋体" w:asciiTheme="majorAscii" w:hAnsiTheme="majorAscii" w:cstheme="majorBidi"/>
      <w:bCs/>
      <w:szCs w:val="32"/>
    </w:rPr>
  </w:style>
  <w:style w:type="paragraph" w:styleId="Heading3">
    <w:name w:val="heading 3"/>
    <w:basedOn w:val="Normal"/>
    <w:next w:val="Normal"/>
    <w:uiPriority w:val="9"/>
    <w:unhideWhenUsed/>
    <w:qFormat/>
    <w:pPr>
      <w:numPr>
        <w:ilvl w:val="2"/>
        <w:numId w:val="1"/>
      </w:numPr>
      <w:tabs>
        <w:tab w:val="left" w:pos="420"/>
      </w:tabs>
      <w:spacing w:before="50" w:beforeLines="50" w:after="0" w:afterLines="0"/>
      <w:ind w:left="720" w:hanging="720" w:firstLineChars="0"/>
      <w:outlineLvl w:val="2"/>
    </w:pPr>
    <w:rPr>
      <w:rFonts w:ascii="Times New Roman" w:eastAsia="宋体" w:hAnsi="Times New Roman"/>
      <w:bCs/>
      <w:sz w:val="24"/>
      <w:szCs w:val="28"/>
    </w:rPr>
  </w:style>
  <w:style w:type="paragraph" w:styleId="Heading4">
    <w:name w:val="heading 4"/>
    <w:basedOn w:val="Normal"/>
    <w:next w:val="Normal"/>
    <w:uiPriority w:val="9"/>
    <w:semiHidden/>
    <w:unhideWhenUsed/>
    <w:qFormat/>
    <w:pPr>
      <w:numPr>
        <w:ilvl w:val="3"/>
        <w:numId w:val="1"/>
      </w:numPr>
      <w:tabs>
        <w:tab w:val="left" w:pos="420"/>
      </w:tabs>
      <w:spacing w:before="0" w:beforeLines="0"/>
      <w:ind w:left="864" w:hanging="864" w:firstLineChars="0"/>
      <w:outlineLvl w:val="3"/>
    </w:pPr>
    <w:rPr>
      <w:rFonts w:ascii="Times New Roman" w:eastAsia="宋体" w:hAnsi="Times New Roman"/>
      <w:b/>
    </w:rPr>
  </w:style>
  <w:style w:type="paragraph" w:styleId="Heading5">
    <w:name w:val="heading 5"/>
    <w:basedOn w:val="Normal"/>
    <w:next w:val="Normal"/>
    <w:uiPriority w:val="9"/>
    <w:semiHidden/>
    <w:unhideWhenUsed/>
    <w:qFormat/>
    <w:pPr>
      <w:keepNext/>
      <w:keepLines/>
      <w:numPr>
        <w:ilvl w:val="4"/>
        <w:numId w:val="1"/>
      </w:numPr>
      <w:tabs>
        <w:tab w:val="left" w:pos="1008"/>
      </w:tabs>
      <w:spacing w:before="280" w:beforeLines="0" w:beforeAutospacing="0" w:after="290" w:afterLines="0" w:afterAutospacing="0" w:line="372" w:lineRule="auto"/>
      <w:ind w:left="1008" w:hanging="1008" w:leftChars="0"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tabs>
        <w:tab w:val="left" w:pos="1151"/>
      </w:tabs>
      <w:spacing w:before="240" w:beforeLines="0" w:beforeAutospacing="0" w:after="64" w:afterLines="0" w:afterAutospacing="0" w:line="317" w:lineRule="auto"/>
      <w:ind w:left="1151" w:hanging="1151" w:leftChars="0"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tabs>
        <w:tab w:val="left" w:pos="1296"/>
      </w:tabs>
      <w:spacing w:before="240" w:beforeLines="0" w:beforeAutospacing="0" w:after="64" w:afterLines="0" w:afterAutospacing="0" w:line="317" w:lineRule="auto"/>
      <w:ind w:left="1296" w:hanging="1296" w:leftChars="0"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tabs>
        <w:tab w:val="left" w:pos="1440"/>
      </w:tabs>
      <w:spacing w:before="240" w:beforeLines="0" w:beforeAutospacing="0" w:after="64" w:afterLines="0" w:afterAutospacing="0" w:line="317" w:lineRule="auto"/>
      <w:ind w:left="1440" w:hanging="1440" w:leftChars="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tabs>
        <w:tab w:val="left" w:pos="1583"/>
      </w:tabs>
      <w:spacing w:before="240" w:beforeLines="0" w:beforeAutospacing="0" w:after="64" w:afterLines="0" w:afterAutospacing="0" w:line="317" w:lineRule="auto"/>
      <w:ind w:left="1583" w:hanging="1583" w:leftChars="0"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2"/>
    <w:qFormat/>
    <w:pPr>
      <w:keepLines/>
      <w:adjustRightInd/>
      <w:snapToGrid/>
      <w:spacing w:after="220" w:line="200" w:lineRule="atLeast"/>
      <w:ind w:firstLine="476"/>
      <w:jc w:val="both"/>
    </w:pPr>
    <w:rPr>
      <w:rFonts w:ascii="Times New Roman" w:eastAsia="宋体" w:hAnsi="Times New Roman" w:cs="Times New Roman"/>
      <w:b/>
      <w:color w:val="FF0000"/>
      <w:spacing w:val="-5"/>
      <w:sz w:val="16"/>
      <w:szCs w:val="20"/>
    </w:rPr>
  </w:style>
  <w:style w:type="paragraph" w:styleId="BodyTextIndent">
    <w:name w:val="Body Text Indent"/>
    <w:basedOn w:val="Normal"/>
    <w:qFormat/>
    <w:pPr>
      <w:ind w:firstLine="359" w:firstLineChars="171"/>
    </w:pPr>
    <w:rPr>
      <w:szCs w:val="20"/>
    </w:rPr>
  </w:style>
  <w:style w:type="paragraph" w:styleId="TOC3">
    <w:name w:val="toc 3"/>
    <w:basedOn w:val="Normal"/>
    <w:next w:val="Normal"/>
    <w:uiPriority w:val="39"/>
    <w:qFormat/>
    <w:pPr>
      <w:adjustRightInd/>
      <w:snapToGrid/>
      <w:spacing w:after="40" w:line="360" w:lineRule="auto"/>
      <w:ind w:left="839" w:firstLine="476"/>
    </w:pPr>
    <w:rPr>
      <w:rFonts w:ascii="Times New Roman" w:eastAsia="宋体" w:hAnsi="Times New Roman" w:cs="Times New Roman"/>
      <w:spacing w:val="-5"/>
      <w:sz w:val="24"/>
      <w:szCs w:val="20"/>
    </w:rPr>
  </w:style>
  <w:style w:type="paragraph" w:styleId="PlainText">
    <w:name w:val="Plain Text"/>
    <w:basedOn w:val="Normal"/>
    <w:qFormat/>
    <w:rPr>
      <w:rFonts w:ascii="宋体" w:hAnsi="Courier New"/>
      <w:szCs w:val="20"/>
    </w:rPr>
  </w:style>
  <w:style w:type="paragraph" w:styleId="EndnoteText">
    <w:name w:val="endnote text"/>
    <w:basedOn w:val="Normal"/>
    <w:qFormat/>
    <w:pPr>
      <w:snapToGrid w:val="0"/>
      <w:jc w:val="left"/>
    </w:pPr>
  </w:style>
  <w:style w:type="paragraph" w:styleId="BalloonText">
    <w:name w:val="Balloon Text"/>
    <w:basedOn w:val="Normal"/>
    <w:link w:val="Char1"/>
    <w:uiPriority w:val="99"/>
    <w:semiHidden/>
    <w:unhideWhenUsed/>
    <w:qFormat/>
    <w:pPr>
      <w:spacing w:after="0"/>
    </w:pPr>
    <w:rPr>
      <w:sz w:val="18"/>
      <w:szCs w:val="18"/>
    </w:rPr>
  </w:style>
  <w:style w:type="paragraph" w:styleId="Footer">
    <w:name w:val="footer"/>
    <w:basedOn w:val="Normal"/>
    <w:link w:val="Char0"/>
    <w:uiPriority w:val="99"/>
    <w:unhideWhenUsed/>
    <w:qFormat/>
    <w:pPr>
      <w:tabs>
        <w:tab w:val="center" w:pos="4153"/>
        <w:tab w:val="right" w:pos="8306"/>
      </w:tabs>
      <w:jc w:val="center"/>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qFormat/>
    <w:pPr>
      <w:tabs>
        <w:tab w:val="right" w:leader="dot" w:pos="8780"/>
      </w:tabs>
      <w:adjustRightInd/>
      <w:snapToGrid/>
      <w:spacing w:after="80" w:line="360" w:lineRule="auto"/>
      <w:ind w:firstLine="476"/>
    </w:pPr>
    <w:rPr>
      <w:rFonts w:ascii="Times New Roman" w:eastAsia="宋体" w:hAnsi="Times New Roman" w:cs="Times New Roman"/>
      <w:spacing w:val="-5"/>
      <w:sz w:val="24"/>
      <w:szCs w:val="20"/>
    </w:rPr>
  </w:style>
  <w:style w:type="paragraph" w:styleId="FootnoteText">
    <w:name w:val="footnote text"/>
    <w:basedOn w:val="Normal"/>
    <w:link w:val="Char3"/>
    <w:qFormat/>
    <w:pPr>
      <w:widowControl w:val="0"/>
      <w:adjustRightInd/>
      <w:spacing w:after="0"/>
    </w:pPr>
    <w:rPr>
      <w:rFonts w:ascii="Calibri" w:eastAsia="宋体" w:hAnsi="Calibri" w:cs="Times New Roman"/>
      <w:kern w:val="2"/>
      <w:sz w:val="18"/>
      <w:szCs w:val="24"/>
    </w:rPr>
  </w:style>
  <w:style w:type="paragraph" w:styleId="TOC2">
    <w:name w:val="toc 2"/>
    <w:basedOn w:val="Normal"/>
    <w:next w:val="Normal"/>
    <w:uiPriority w:val="39"/>
    <w:qFormat/>
    <w:pPr>
      <w:adjustRightInd/>
      <w:snapToGrid/>
      <w:spacing w:after="40" w:line="360" w:lineRule="auto"/>
      <w:ind w:left="420" w:firstLine="476"/>
    </w:pPr>
    <w:rPr>
      <w:rFonts w:ascii="Times New Roman" w:eastAsia="宋体" w:hAnsi="Times New Roman" w:cs="Times New Roman"/>
      <w:spacing w:val="-5"/>
      <w:sz w:val="24"/>
      <w:szCs w:val="20"/>
    </w:rPr>
  </w:style>
  <w:style w:type="paragraph" w:styleId="BodyTextFirstIndent">
    <w:name w:val="Body Text First Indent"/>
    <w:basedOn w:val="Normal"/>
    <w:qFormat/>
    <w:pPr>
      <w:ind w:firstLine="498" w:firstLineChars="200"/>
    </w:pPr>
  </w:style>
  <w:style w:type="paragraph" w:styleId="BodyTextFirstIndent2">
    <w:name w:val="Body Text First Indent 2"/>
    <w:basedOn w:val="BodyTextIndent"/>
    <w:qFormat/>
    <w:pPr>
      <w:ind w:firstLine="420" w:firstLineChars="200"/>
    </w:pPr>
  </w:style>
  <w:style w:type="table" w:styleId="TableGrid">
    <w:name w:val="Table Grid"/>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qFormat/>
    <w:rPr>
      <w:vertAlign w:val="superscript"/>
    </w:r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qFormat/>
    <w:rPr>
      <w:sz w:val="16"/>
    </w:rPr>
  </w:style>
  <w:style w:type="character" w:styleId="FootnoteReference">
    <w:name w:val="footnote reference"/>
    <w:basedOn w:val="DefaultParagraphFont"/>
    <w:qFormat/>
    <w:rPr>
      <w:rFonts w:cs="Times New Roman"/>
      <w:vertAlign w:val="superscript"/>
    </w:rPr>
  </w:style>
  <w:style w:type="character" w:customStyle="1" w:styleId="1Char">
    <w:name w:val="标题 1 Char"/>
    <w:basedOn w:val="DefaultParagraphFont"/>
    <w:link w:val="Heading1"/>
    <w:uiPriority w:val="9"/>
    <w:qFormat/>
    <w:rPr>
      <w:rFonts w:ascii="Tahoma" w:eastAsia="宋体" w:hAnsi="Tahoma"/>
      <w:b/>
      <w:bCs/>
      <w:kern w:val="44"/>
      <w:sz w:val="28"/>
      <w:szCs w:val="44"/>
    </w:rPr>
  </w:style>
  <w:style w:type="character" w:customStyle="1" w:styleId="2Char">
    <w:name w:val="标题 2 Char"/>
    <w:basedOn w:val="DefaultParagraphFont"/>
    <w:link w:val="Heading2"/>
    <w:uiPriority w:val="9"/>
    <w:qFormat/>
    <w:rPr>
      <w:rFonts w:eastAsia="宋体" w:asciiTheme="majorAscii" w:hAnsiTheme="majorAscii" w:cstheme="majorBidi"/>
      <w:bCs/>
      <w:sz w:val="24"/>
      <w:szCs w:val="32"/>
    </w:rPr>
  </w:style>
  <w:style w:type="character" w:customStyle="1" w:styleId="Char">
    <w:name w:val="页眉 Char"/>
    <w:basedOn w:val="DefaultParagraphFont"/>
    <w:link w:val="Header"/>
    <w:uiPriority w:val="99"/>
    <w:qFormat/>
    <w:rPr>
      <w:rFonts w:ascii="Tahoma" w:hAnsi="Tahoma"/>
      <w:sz w:val="18"/>
      <w:szCs w:val="18"/>
    </w:rPr>
  </w:style>
  <w:style w:type="character" w:customStyle="1" w:styleId="Char0">
    <w:name w:val="页脚 Char"/>
    <w:basedOn w:val="DefaultParagraphFont"/>
    <w:link w:val="Footer"/>
    <w:uiPriority w:val="99"/>
    <w:qFormat/>
    <w:rPr>
      <w:rFonts w:ascii="Tahoma" w:hAnsi="Tahoma"/>
      <w:sz w:val="18"/>
      <w:szCs w:val="18"/>
    </w:rPr>
  </w:style>
  <w:style w:type="paragraph" w:styleId="ListParagraph">
    <w:name w:val="List Paragraph"/>
    <w:basedOn w:val="Normal"/>
    <w:uiPriority w:val="99"/>
    <w:qFormat/>
    <w:pPr>
      <w:ind w:firstLine="420" w:firstLineChars="200"/>
    </w:pPr>
  </w:style>
  <w:style w:type="character" w:customStyle="1" w:styleId="Char1">
    <w:name w:val="批注框文本 Char"/>
    <w:basedOn w:val="DefaultParagraphFont"/>
    <w:link w:val="BalloonText"/>
    <w:uiPriority w:val="99"/>
    <w:semiHidden/>
    <w:qFormat/>
    <w:rPr>
      <w:rFonts w:ascii="Tahoma" w:hAnsi="Tahoma"/>
      <w:sz w:val="18"/>
      <w:szCs w:val="18"/>
    </w:rPr>
  </w:style>
  <w:style w:type="paragraph" w:customStyle="1" w:styleId="b">
    <w:name w:val="b标题 不编号"/>
    <w:basedOn w:val="Heading1"/>
    <w:next w:val="Normal"/>
    <w:qFormat/>
    <w:pPr>
      <w:pageBreakBefore/>
      <w:widowControl w:val="0"/>
      <w:adjustRightInd/>
      <w:snapToGrid/>
      <w:spacing w:after="340"/>
      <w:jc w:val="center"/>
    </w:pPr>
    <w:rPr>
      <w:rFonts w:ascii="Times New Roman" w:eastAsia="黑体" w:hAnsi="Times New Roman" w:cs="Times New Roman"/>
      <w:sz w:val="30"/>
    </w:rPr>
  </w:style>
  <w:style w:type="character" w:customStyle="1" w:styleId="c">
    <w:name w:val="c关键词"/>
    <w:qFormat/>
    <w:rPr>
      <w:rFonts w:ascii="Times New Roman" w:eastAsia="黑体" w:hAnsi="Times New Roman"/>
      <w:b/>
      <w:sz w:val="24"/>
    </w:rPr>
  </w:style>
  <w:style w:type="character" w:customStyle="1" w:styleId="Char2">
    <w:name w:val="批注文字 Char"/>
    <w:basedOn w:val="DefaultParagraphFont"/>
    <w:link w:val="CommentText"/>
    <w:qFormat/>
    <w:rPr>
      <w:rFonts w:ascii="Times New Roman" w:eastAsia="宋体" w:hAnsi="Times New Roman" w:cs="Times New Roman"/>
      <w:b/>
      <w:color w:val="FF0000"/>
      <w:spacing w:val="-5"/>
      <w:sz w:val="16"/>
      <w:szCs w:val="20"/>
      <w:lang w:val="en-US" w:eastAsia="zh-CN"/>
    </w:rPr>
  </w:style>
  <w:style w:type="character" w:customStyle="1" w:styleId="Char3">
    <w:name w:val="脚注文本 Char"/>
    <w:basedOn w:val="DefaultParagraphFont"/>
    <w:link w:val="FootnoteText"/>
    <w:qFormat/>
    <w:rPr>
      <w:rFonts w:ascii="Calibri" w:eastAsia="宋体" w:hAnsi="Calibri" w:cs="Times New Roman"/>
      <w:kern w:val="2"/>
      <w:sz w:val="18"/>
      <w:szCs w:val="24"/>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footer" Target="footer40.xml" /><Relationship Id="rId101" Type="http://schemas.openxmlformats.org/officeDocument/2006/relationships/footer" Target="footer41.xml" /><Relationship Id="rId102" Type="http://schemas.openxmlformats.org/officeDocument/2006/relationships/header" Target="header26.xml" /><Relationship Id="rId103" Type="http://schemas.openxmlformats.org/officeDocument/2006/relationships/footer" Target="footer42.xml" /><Relationship Id="rId104" Type="http://schemas.openxmlformats.org/officeDocument/2006/relationships/image" Target="media/image17.wmf" /><Relationship Id="rId105" Type="http://schemas.openxmlformats.org/officeDocument/2006/relationships/oleObject" Target="embeddings/oleObject15.bin" /><Relationship Id="rId106" Type="http://schemas.openxmlformats.org/officeDocument/2006/relationships/image" Target="media/image18.wmf" /><Relationship Id="rId107" Type="http://schemas.openxmlformats.org/officeDocument/2006/relationships/oleObject" Target="embeddings/oleObject16.bin" /><Relationship Id="rId108" Type="http://schemas.openxmlformats.org/officeDocument/2006/relationships/image" Target="media/image19.png" /><Relationship Id="rId109" Type="http://schemas.openxmlformats.org/officeDocument/2006/relationships/header" Target="header27.xml" /><Relationship Id="rId11" Type="http://schemas.openxmlformats.org/officeDocument/2006/relationships/footer" Target="footer4.xml" /><Relationship Id="rId110" Type="http://schemas.openxmlformats.org/officeDocument/2006/relationships/footer" Target="footer43.xml" /><Relationship Id="rId111" Type="http://schemas.openxmlformats.org/officeDocument/2006/relationships/footer" Target="footer44.xml" /><Relationship Id="rId112" Type="http://schemas.openxmlformats.org/officeDocument/2006/relationships/header" Target="header28.xml" /><Relationship Id="rId113" Type="http://schemas.openxmlformats.org/officeDocument/2006/relationships/footer" Target="footer45.xml" /><Relationship Id="rId114" Type="http://schemas.openxmlformats.org/officeDocument/2006/relationships/oleObject" Target="embeddings/oleObject17.bin" /><Relationship Id="rId115" Type="http://schemas.openxmlformats.org/officeDocument/2006/relationships/image" Target="media/image20.wmf" /><Relationship Id="rId116" Type="http://schemas.openxmlformats.org/officeDocument/2006/relationships/oleObject" Target="embeddings/oleObject18.bin" /><Relationship Id="rId117" Type="http://schemas.openxmlformats.org/officeDocument/2006/relationships/oleObject" Target="embeddings/oleObject19.bin" /><Relationship Id="rId118" Type="http://schemas.openxmlformats.org/officeDocument/2006/relationships/image" Target="media/image21.wmf" /><Relationship Id="rId119" Type="http://schemas.openxmlformats.org/officeDocument/2006/relationships/oleObject" Target="embeddings/oleObject20.bin" /><Relationship Id="rId12" Type="http://schemas.openxmlformats.org/officeDocument/2006/relationships/footer" Target="footer5.xml" /><Relationship Id="rId120" Type="http://schemas.openxmlformats.org/officeDocument/2006/relationships/image" Target="media/image22.wmf" /><Relationship Id="rId121" Type="http://schemas.openxmlformats.org/officeDocument/2006/relationships/oleObject" Target="embeddings/oleObject21.bin" /><Relationship Id="rId122" Type="http://schemas.openxmlformats.org/officeDocument/2006/relationships/image" Target="media/image23.wmf" /><Relationship Id="rId123" Type="http://schemas.openxmlformats.org/officeDocument/2006/relationships/oleObject" Target="embeddings/oleObject22.bin" /><Relationship Id="rId124" Type="http://schemas.openxmlformats.org/officeDocument/2006/relationships/oleObject" Target="embeddings/oleObject23.bin" /><Relationship Id="rId125" Type="http://schemas.openxmlformats.org/officeDocument/2006/relationships/image" Target="media/image24.wmf" /><Relationship Id="rId126" Type="http://schemas.openxmlformats.org/officeDocument/2006/relationships/oleObject" Target="embeddings/oleObject24.bin" /><Relationship Id="rId127" Type="http://schemas.openxmlformats.org/officeDocument/2006/relationships/image" Target="media/image25.wmf" /><Relationship Id="rId128" Type="http://schemas.openxmlformats.org/officeDocument/2006/relationships/oleObject" Target="embeddings/oleObject25.bin" /><Relationship Id="rId129" Type="http://schemas.openxmlformats.org/officeDocument/2006/relationships/oleObject" Target="embeddings/oleObject26.bin" /><Relationship Id="rId13" Type="http://schemas.openxmlformats.org/officeDocument/2006/relationships/footer" Target="footer6.xml" /><Relationship Id="rId130" Type="http://schemas.openxmlformats.org/officeDocument/2006/relationships/image" Target="media/image26.png" /><Relationship Id="rId131" Type="http://schemas.openxmlformats.org/officeDocument/2006/relationships/header" Target="header29.xml" /><Relationship Id="rId132" Type="http://schemas.openxmlformats.org/officeDocument/2006/relationships/footer" Target="footer46.xml" /><Relationship Id="rId133" Type="http://schemas.openxmlformats.org/officeDocument/2006/relationships/footer" Target="footer47.xml" /><Relationship Id="rId134" Type="http://schemas.openxmlformats.org/officeDocument/2006/relationships/header" Target="header30.xml" /><Relationship Id="rId135" Type="http://schemas.openxmlformats.org/officeDocument/2006/relationships/footer" Target="footer48.xml" /><Relationship Id="rId136" Type="http://schemas.openxmlformats.org/officeDocument/2006/relationships/image" Target="media/image27.wmf" /><Relationship Id="rId137" Type="http://schemas.openxmlformats.org/officeDocument/2006/relationships/oleObject" Target="embeddings/oleObject27.bin" /><Relationship Id="rId138" Type="http://schemas.openxmlformats.org/officeDocument/2006/relationships/image" Target="media/image28.wmf" /><Relationship Id="rId139" Type="http://schemas.openxmlformats.org/officeDocument/2006/relationships/oleObject" Target="embeddings/oleObject28.bin" /><Relationship Id="rId14" Type="http://schemas.openxmlformats.org/officeDocument/2006/relationships/header" Target="header3.xml" /><Relationship Id="rId140" Type="http://schemas.openxmlformats.org/officeDocument/2006/relationships/image" Target="media/image29.wmf" /><Relationship Id="rId141" Type="http://schemas.openxmlformats.org/officeDocument/2006/relationships/oleObject" Target="embeddings/oleObject29.bin" /><Relationship Id="rId142" Type="http://schemas.openxmlformats.org/officeDocument/2006/relationships/image" Target="media/image30.wmf" /><Relationship Id="rId143" Type="http://schemas.openxmlformats.org/officeDocument/2006/relationships/oleObject" Target="embeddings/oleObject30.bin" /><Relationship Id="rId144" Type="http://schemas.openxmlformats.org/officeDocument/2006/relationships/image" Target="media/image31.wmf" /><Relationship Id="rId145" Type="http://schemas.openxmlformats.org/officeDocument/2006/relationships/oleObject" Target="embeddings/oleObject31.bin" /><Relationship Id="rId146" Type="http://schemas.openxmlformats.org/officeDocument/2006/relationships/image" Target="media/image32.wmf" /><Relationship Id="rId147" Type="http://schemas.openxmlformats.org/officeDocument/2006/relationships/oleObject" Target="embeddings/oleObject32.bin" /><Relationship Id="rId148" Type="http://schemas.openxmlformats.org/officeDocument/2006/relationships/header" Target="header31.xml" /><Relationship Id="rId149" Type="http://schemas.openxmlformats.org/officeDocument/2006/relationships/footer" Target="footer49.xml" /><Relationship Id="rId15" Type="http://schemas.openxmlformats.org/officeDocument/2006/relationships/footer" Target="footer7.xml" /><Relationship Id="rId150" Type="http://schemas.openxmlformats.org/officeDocument/2006/relationships/footer" Target="footer50.xml" /><Relationship Id="rId151" Type="http://schemas.openxmlformats.org/officeDocument/2006/relationships/header" Target="header32.xml" /><Relationship Id="rId152" Type="http://schemas.openxmlformats.org/officeDocument/2006/relationships/footer" Target="footer51.xml" /><Relationship Id="rId153" Type="http://schemas.openxmlformats.org/officeDocument/2006/relationships/image" Target="media/image33.wmf" /><Relationship Id="rId154" Type="http://schemas.openxmlformats.org/officeDocument/2006/relationships/oleObject" Target="embeddings/oleObject33.bin" /><Relationship Id="rId155" Type="http://schemas.openxmlformats.org/officeDocument/2006/relationships/image" Target="media/image34.wmf" /><Relationship Id="rId156" Type="http://schemas.openxmlformats.org/officeDocument/2006/relationships/oleObject" Target="embeddings/oleObject34.bin" /><Relationship Id="rId157" Type="http://schemas.openxmlformats.org/officeDocument/2006/relationships/image" Target="media/image35.wmf" /><Relationship Id="rId158" Type="http://schemas.openxmlformats.org/officeDocument/2006/relationships/oleObject" Target="embeddings/oleObject35.bin" /><Relationship Id="rId159" Type="http://schemas.openxmlformats.org/officeDocument/2006/relationships/image" Target="media/image36.wmf" /><Relationship Id="rId16" Type="http://schemas.openxmlformats.org/officeDocument/2006/relationships/footer" Target="footer8.xml" /><Relationship Id="rId160" Type="http://schemas.openxmlformats.org/officeDocument/2006/relationships/oleObject" Target="embeddings/oleObject36.bin" /><Relationship Id="rId161" Type="http://schemas.openxmlformats.org/officeDocument/2006/relationships/header" Target="header33.xml" /><Relationship Id="rId162" Type="http://schemas.openxmlformats.org/officeDocument/2006/relationships/footer" Target="footer52.xml" /><Relationship Id="rId163" Type="http://schemas.openxmlformats.org/officeDocument/2006/relationships/footer" Target="footer53.xml" /><Relationship Id="rId164" Type="http://schemas.openxmlformats.org/officeDocument/2006/relationships/header" Target="header34.xml" /><Relationship Id="rId165" Type="http://schemas.openxmlformats.org/officeDocument/2006/relationships/footer" Target="footer54.xml" /><Relationship Id="rId166" Type="http://schemas.openxmlformats.org/officeDocument/2006/relationships/image" Target="media/image37.wmf" /><Relationship Id="rId167" Type="http://schemas.openxmlformats.org/officeDocument/2006/relationships/oleObject" Target="embeddings/oleObject37.bin" /><Relationship Id="rId168" Type="http://schemas.openxmlformats.org/officeDocument/2006/relationships/image" Target="media/image38.wmf" /><Relationship Id="rId169" Type="http://schemas.openxmlformats.org/officeDocument/2006/relationships/oleObject" Target="embeddings/oleObject38.bin" /><Relationship Id="rId17" Type="http://schemas.openxmlformats.org/officeDocument/2006/relationships/header" Target="header4.xml" /><Relationship Id="rId170" Type="http://schemas.openxmlformats.org/officeDocument/2006/relationships/image" Target="media/image39.wmf" /><Relationship Id="rId171" Type="http://schemas.openxmlformats.org/officeDocument/2006/relationships/oleObject" Target="embeddings/oleObject39.bin" /><Relationship Id="rId172" Type="http://schemas.openxmlformats.org/officeDocument/2006/relationships/image" Target="media/image40.wmf" /><Relationship Id="rId173" Type="http://schemas.openxmlformats.org/officeDocument/2006/relationships/oleObject" Target="embeddings/oleObject40.bin" /><Relationship Id="rId174" Type="http://schemas.openxmlformats.org/officeDocument/2006/relationships/hyperlink" Target="https://d.book118.com/368130043133006042" TargetMode="External" /><Relationship Id="rId175" Type="http://schemas.openxmlformats.org/officeDocument/2006/relationships/header" Target="header35.xml" /><Relationship Id="rId176" Type="http://schemas.openxmlformats.org/officeDocument/2006/relationships/footer" Target="footer55.xml" /><Relationship Id="rId177" Type="http://schemas.openxmlformats.org/officeDocument/2006/relationships/footer" Target="footer56.xml" /><Relationship Id="rId178" Type="http://schemas.openxmlformats.org/officeDocument/2006/relationships/header" Target="header36.xml" /><Relationship Id="rId179" Type="http://schemas.openxmlformats.org/officeDocument/2006/relationships/footer" Target="footer57.xml" /><Relationship Id="rId18" Type="http://schemas.openxmlformats.org/officeDocument/2006/relationships/footer" Target="footer9.xml" /><Relationship Id="rId180" Type="http://schemas.microsoft.com/office/2006/relationships/keyMapCustomizations" Target="customizations.xml" /><Relationship Id="rId181" Type="http://schemas.openxmlformats.org/officeDocument/2006/relationships/theme" Target="theme/theme1.xml" /><Relationship Id="rId182" Type="http://schemas.openxmlformats.org/officeDocument/2006/relationships/numbering" Target="numbering.xml" /><Relationship Id="rId183" Type="http://schemas.openxmlformats.org/officeDocument/2006/relationships/styles" Target="styles.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header" Target="header6.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footer" Target="footer17.xml" /><Relationship Id="rId32" Type="http://schemas.openxmlformats.org/officeDocument/2006/relationships/header" Target="header10.xml" /><Relationship Id="rId33" Type="http://schemas.openxmlformats.org/officeDocument/2006/relationships/footer" Target="footer18.xml" /><Relationship Id="rId34" Type="http://schemas.openxmlformats.org/officeDocument/2006/relationships/header" Target="header11.xm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header" Target="header12.xml" /><Relationship Id="rId38" Type="http://schemas.openxmlformats.org/officeDocument/2006/relationships/footer" Target="footer21.xml" /><Relationship Id="rId39" Type="http://schemas.openxmlformats.org/officeDocument/2006/relationships/header" Target="header13.xml" /><Relationship Id="rId4" Type="http://schemas.openxmlformats.org/officeDocument/2006/relationships/customXml" Target="../customXml/item1.xml" /><Relationship Id="rId40" Type="http://schemas.openxmlformats.org/officeDocument/2006/relationships/footer" Target="footer22.xml" /><Relationship Id="rId41" Type="http://schemas.openxmlformats.org/officeDocument/2006/relationships/footer" Target="footer23.xml" /><Relationship Id="rId42" Type="http://schemas.openxmlformats.org/officeDocument/2006/relationships/header" Target="header14.xml" /><Relationship Id="rId43" Type="http://schemas.openxmlformats.org/officeDocument/2006/relationships/footer" Target="footer24.xml" /><Relationship Id="rId44" Type="http://schemas.openxmlformats.org/officeDocument/2006/relationships/header" Target="header15.xml" /><Relationship Id="rId45" Type="http://schemas.openxmlformats.org/officeDocument/2006/relationships/footer" Target="footer25.xml" /><Relationship Id="rId46" Type="http://schemas.openxmlformats.org/officeDocument/2006/relationships/footer" Target="footer26.xml" /><Relationship Id="rId47" Type="http://schemas.openxmlformats.org/officeDocument/2006/relationships/header" Target="header16.xml" /><Relationship Id="rId48" Type="http://schemas.openxmlformats.org/officeDocument/2006/relationships/footer" Target="footer27.xml" /><Relationship Id="rId49" Type="http://schemas.openxmlformats.org/officeDocument/2006/relationships/image" Target="media/image1.wmf" /><Relationship Id="rId5" Type="http://schemas.openxmlformats.org/officeDocument/2006/relationships/customXml" Target="../customXml/item2.xml" /><Relationship Id="rId50" Type="http://schemas.openxmlformats.org/officeDocument/2006/relationships/oleObject" Target="embeddings/oleObject1.bin" /><Relationship Id="rId51" Type="http://schemas.openxmlformats.org/officeDocument/2006/relationships/image" Target="media/image2.wmf" /><Relationship Id="rId52" Type="http://schemas.openxmlformats.org/officeDocument/2006/relationships/oleObject" Target="embeddings/oleObject2.bin" /><Relationship Id="rId53" Type="http://schemas.openxmlformats.org/officeDocument/2006/relationships/header" Target="header17.xml" /><Relationship Id="rId54" Type="http://schemas.openxmlformats.org/officeDocument/2006/relationships/footer" Target="footer28.xml" /><Relationship Id="rId55" Type="http://schemas.openxmlformats.org/officeDocument/2006/relationships/footer" Target="footer29.xml" /><Relationship Id="rId56" Type="http://schemas.openxmlformats.org/officeDocument/2006/relationships/header" Target="header18.xml" /><Relationship Id="rId57" Type="http://schemas.openxmlformats.org/officeDocument/2006/relationships/footer" Target="footer30.xml" /><Relationship Id="rId58" Type="http://schemas.openxmlformats.org/officeDocument/2006/relationships/image" Target="media/image3.wmf" /><Relationship Id="rId59" Type="http://schemas.openxmlformats.org/officeDocument/2006/relationships/oleObject" Target="embeddings/oleObject3.bin" /><Relationship Id="rId6" Type="http://schemas.openxmlformats.org/officeDocument/2006/relationships/header" Target="header1.xml" /><Relationship Id="rId60" Type="http://schemas.openxmlformats.org/officeDocument/2006/relationships/image" Target="media/image4.wmf" /><Relationship Id="rId61" Type="http://schemas.openxmlformats.org/officeDocument/2006/relationships/oleObject" Target="embeddings/oleObject4.bin" /><Relationship Id="rId62" Type="http://schemas.openxmlformats.org/officeDocument/2006/relationships/header" Target="header19.xml" /><Relationship Id="rId63" Type="http://schemas.openxmlformats.org/officeDocument/2006/relationships/footer" Target="footer31.xml" /><Relationship Id="rId64" Type="http://schemas.openxmlformats.org/officeDocument/2006/relationships/footer" Target="footer32.xml" /><Relationship Id="rId65" Type="http://schemas.openxmlformats.org/officeDocument/2006/relationships/header" Target="header20.xml" /><Relationship Id="rId66" Type="http://schemas.openxmlformats.org/officeDocument/2006/relationships/footer" Target="footer33.xml" /><Relationship Id="rId67" Type="http://schemas.openxmlformats.org/officeDocument/2006/relationships/image" Target="media/image5.wmf" /><Relationship Id="rId68" Type="http://schemas.openxmlformats.org/officeDocument/2006/relationships/oleObject" Target="embeddings/oleObject5.bin" /><Relationship Id="rId69" Type="http://schemas.openxmlformats.org/officeDocument/2006/relationships/image" Target="media/image6.png" /><Relationship Id="rId7" Type="http://schemas.openxmlformats.org/officeDocument/2006/relationships/footer" Target="footer1.xml" /><Relationship Id="rId70" Type="http://schemas.openxmlformats.org/officeDocument/2006/relationships/header" Target="header21.xml" /><Relationship Id="rId71" Type="http://schemas.openxmlformats.org/officeDocument/2006/relationships/footer" Target="footer34.xml" /><Relationship Id="rId72" Type="http://schemas.openxmlformats.org/officeDocument/2006/relationships/footer" Target="footer35.xml" /><Relationship Id="rId73" Type="http://schemas.openxmlformats.org/officeDocument/2006/relationships/header" Target="header22.xml" /><Relationship Id="rId74" Type="http://schemas.openxmlformats.org/officeDocument/2006/relationships/footer" Target="footer36.xml" /><Relationship Id="rId75" Type="http://schemas.openxmlformats.org/officeDocument/2006/relationships/image" Target="media/image7.wmf" /><Relationship Id="rId76" Type="http://schemas.openxmlformats.org/officeDocument/2006/relationships/oleObject" Target="embeddings/oleObject6.bin" /><Relationship Id="rId77" Type="http://schemas.openxmlformats.org/officeDocument/2006/relationships/image" Target="media/image8.wmf" /><Relationship Id="rId78" Type="http://schemas.openxmlformats.org/officeDocument/2006/relationships/oleObject" Target="embeddings/oleObject7.bin" /><Relationship Id="rId79" Type="http://schemas.openxmlformats.org/officeDocument/2006/relationships/oleObject" Target="embeddings/oleObject8.bin" /><Relationship Id="rId8" Type="http://schemas.openxmlformats.org/officeDocument/2006/relationships/footer" Target="footer2.xml" /><Relationship Id="rId80" Type="http://schemas.openxmlformats.org/officeDocument/2006/relationships/image" Target="media/image9.wmf" /><Relationship Id="rId81" Type="http://schemas.openxmlformats.org/officeDocument/2006/relationships/oleObject" Target="embeddings/oleObject9.bin" /><Relationship Id="rId82" Type="http://schemas.openxmlformats.org/officeDocument/2006/relationships/image" Target="media/image10.wmf" /><Relationship Id="rId83" Type="http://schemas.openxmlformats.org/officeDocument/2006/relationships/oleObject" Target="embeddings/oleObject10.bin" /><Relationship Id="rId84" Type="http://schemas.openxmlformats.org/officeDocument/2006/relationships/image" Target="media/image11.wmf" /><Relationship Id="rId85" Type="http://schemas.openxmlformats.org/officeDocument/2006/relationships/oleObject" Target="embeddings/oleObject11.bin" /><Relationship Id="rId86" Type="http://schemas.openxmlformats.org/officeDocument/2006/relationships/image" Target="media/image12.wmf" /><Relationship Id="rId87" Type="http://schemas.openxmlformats.org/officeDocument/2006/relationships/oleObject" Target="embeddings/oleObject12.bin" /><Relationship Id="rId88" Type="http://schemas.openxmlformats.org/officeDocument/2006/relationships/image" Target="media/image13.wmf" /><Relationship Id="rId89" Type="http://schemas.openxmlformats.org/officeDocument/2006/relationships/oleObject" Target="embeddings/oleObject13.bin" /><Relationship Id="rId9" Type="http://schemas.openxmlformats.org/officeDocument/2006/relationships/footer" Target="footer3.xml" /><Relationship Id="rId90" Type="http://schemas.openxmlformats.org/officeDocument/2006/relationships/image" Target="media/image14.png" /><Relationship Id="rId91" Type="http://schemas.openxmlformats.org/officeDocument/2006/relationships/image" Target="media/image15.png" /><Relationship Id="rId92" Type="http://schemas.openxmlformats.org/officeDocument/2006/relationships/header" Target="header23.xml" /><Relationship Id="rId93" Type="http://schemas.openxmlformats.org/officeDocument/2006/relationships/footer" Target="footer37.xml" /><Relationship Id="rId94" Type="http://schemas.openxmlformats.org/officeDocument/2006/relationships/footer" Target="footer38.xml" /><Relationship Id="rId95" Type="http://schemas.openxmlformats.org/officeDocument/2006/relationships/header" Target="header24.xml" /><Relationship Id="rId96" Type="http://schemas.openxmlformats.org/officeDocument/2006/relationships/footer" Target="footer39.xml" /><Relationship Id="rId97" Type="http://schemas.openxmlformats.org/officeDocument/2006/relationships/image" Target="media/image16.wmf" /><Relationship Id="rId98" Type="http://schemas.openxmlformats.org/officeDocument/2006/relationships/oleObject" Target="embeddings/oleObject14.bin" /><Relationship Id="rId99" Type="http://schemas.openxmlformats.org/officeDocument/2006/relationships/header" Target="header2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2058"/>
    <customShpInfo spid="_x0000_s2059"/>
    <customShpInfo spid="_x0000_s2060"/>
    <customShpInfo spid="_x0000_s2061"/>
    <customShpInfo spid="_x0000_s2062"/>
    <customShpInfo spid="_x0000_s2063"/>
    <customShpInfo spid="_x0000_s2064"/>
    <customShpInfo spid="_x0000_s2065"/>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8A8509-34BD-4765-942A-DA1DAB735426}">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10408</Words>
  <Characters>12162</Characters>
  <Application>Microsoft Office Word</Application>
  <DocSecurity>0</DocSecurity>
  <Lines>90</Lines>
  <Paragraphs>25</Paragraphs>
  <ScaleCrop>false</ScaleCrop>
  <Company/>
  <LinksUpToDate>false</LinksUpToDate>
  <CharactersWithSpaces>13599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罗芳</cp:lastModifiedBy>
  <cp:revision>20</cp:revision>
  <dcterms:created xsi:type="dcterms:W3CDTF">2021-04-10T13:57:00Z</dcterms:created>
  <dcterms:modified xsi:type="dcterms:W3CDTF">2023-02-06T07:46:06Z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5102B97D3035486A8073F323AAB2DCF0</vt:lpwstr>
  </property>
  <property fmtid="{D5CDD505-2E9C-101B-9397-08002B2CF9AE}" pid="3" name="KSOProductBuildVer">
    <vt:lpwstr>2052-11.1.0.13703</vt:lpwstr>
  </property>
</Properties>
</file>