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PAI项目规划设计纲要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72" w:history="1">
        <w:r>
          <w:rPr>
            <w:rFonts w:ascii="仿宋" w:eastAsia="仿宋" w:hAnsi="仿宋" w:cs="仿宋" w:hint="eastAsia"/>
            <w:lang w:eastAsia="zh-CN"/>
          </w:rPr>
          <w:t>序言</w:t>
        </w:r>
        <w:r>
          <w:tab/>
        </w:r>
        <w:r>
          <w:fldChar w:fldCharType="begin"/>
        </w:r>
        <w:r>
          <w:instrText xml:space="preserve"> PAGEREF _Toc18472 \h </w:instrText>
        </w:r>
        <w:r>
          <w:fldChar w:fldCharType="separate"/>
        </w:r>
        <w:r>
          <w:t>3</w:t>
        </w:r>
        <w:r>
          <w:fldChar w:fldCharType="end"/>
        </w:r>
      </w:hyperlink>
    </w:p>
    <w:p>
      <w:pPr>
        <w:pStyle w:val="TOC1"/>
        <w:tabs>
          <w:tab w:val="right" w:leader="dot" w:pos="8306"/>
        </w:tabs>
      </w:pPr>
      <w:hyperlink w:anchor="_Toc813" w:history="1">
        <w:r>
          <w:rPr>
            <w:rFonts w:ascii="仿宋" w:eastAsia="仿宋" w:hAnsi="仿宋" w:cs="仿宋" w:hint="eastAsia"/>
            <w:lang w:eastAsia="zh-CN"/>
          </w:rPr>
          <w:t>一、工艺说明</w:t>
        </w:r>
        <w:r>
          <w:tab/>
        </w:r>
        <w:r>
          <w:fldChar w:fldCharType="begin"/>
        </w:r>
        <w:r>
          <w:instrText xml:space="preserve"> PAGEREF _Toc813 \h </w:instrText>
        </w:r>
        <w:r>
          <w:fldChar w:fldCharType="separate"/>
        </w:r>
        <w:r>
          <w:t>3</w:t>
        </w:r>
        <w:r>
          <w:fldChar w:fldCharType="end"/>
        </w:r>
      </w:hyperlink>
    </w:p>
    <w:p>
      <w:pPr>
        <w:pStyle w:val="TOC2"/>
        <w:tabs>
          <w:tab w:val="right" w:leader="dot" w:pos="8306"/>
        </w:tabs>
      </w:pPr>
      <w:hyperlink w:anchor="_Toc30084" w:history="1">
        <w:r>
          <w:rPr>
            <w:rFonts w:ascii="仿宋" w:eastAsia="仿宋" w:hAnsi="仿宋" w:cs="仿宋" w:hint="eastAsia"/>
            <w:lang w:eastAsia="zh-CN"/>
          </w:rPr>
          <w:t>(一)、技术管理特点</w:t>
        </w:r>
        <w:r>
          <w:tab/>
        </w:r>
        <w:r>
          <w:fldChar w:fldCharType="begin"/>
        </w:r>
        <w:r>
          <w:instrText xml:space="preserve"> PAGEREF _Toc30084 \h </w:instrText>
        </w:r>
        <w:r>
          <w:fldChar w:fldCharType="separate"/>
        </w:r>
        <w:r>
          <w:t>3</w:t>
        </w:r>
        <w:r>
          <w:fldChar w:fldCharType="end"/>
        </w:r>
      </w:hyperlink>
    </w:p>
    <w:p>
      <w:pPr>
        <w:pStyle w:val="TOC2"/>
        <w:tabs>
          <w:tab w:val="right" w:leader="dot" w:pos="8306"/>
        </w:tabs>
      </w:pPr>
      <w:hyperlink w:anchor="_Toc4799" w:history="1">
        <w:r>
          <w:rPr>
            <w:rFonts w:ascii="仿宋" w:eastAsia="仿宋" w:hAnsi="仿宋" w:cs="仿宋" w:hint="eastAsia"/>
            <w:lang w:eastAsia="zh-CN"/>
          </w:rPr>
          <w:t>(二)、PAI项目工艺技术设计方案</w:t>
        </w:r>
        <w:r>
          <w:tab/>
        </w:r>
        <w:r>
          <w:fldChar w:fldCharType="begin"/>
        </w:r>
        <w:r>
          <w:instrText xml:space="preserve"> PAGEREF _Toc4799 \h </w:instrText>
        </w:r>
        <w:r>
          <w:fldChar w:fldCharType="separate"/>
        </w:r>
        <w:r>
          <w:t>4</w:t>
        </w:r>
        <w:r>
          <w:fldChar w:fldCharType="end"/>
        </w:r>
      </w:hyperlink>
    </w:p>
    <w:p>
      <w:pPr>
        <w:pStyle w:val="TOC2"/>
        <w:tabs>
          <w:tab w:val="right" w:leader="dot" w:pos="8306"/>
        </w:tabs>
      </w:pPr>
      <w:hyperlink w:anchor="_Toc761" w:history="1">
        <w:r>
          <w:rPr>
            <w:rFonts w:ascii="仿宋" w:eastAsia="仿宋" w:hAnsi="仿宋" w:cs="仿宋" w:hint="eastAsia"/>
            <w:lang w:eastAsia="zh-CN"/>
          </w:rPr>
          <w:t>(三)、设备选型方案</w:t>
        </w:r>
        <w:r>
          <w:tab/>
        </w:r>
        <w:r>
          <w:fldChar w:fldCharType="begin"/>
        </w:r>
        <w:r>
          <w:instrText xml:space="preserve"> PAGEREF _Toc761 \h </w:instrText>
        </w:r>
        <w:r>
          <w:fldChar w:fldCharType="separate"/>
        </w:r>
        <w:r>
          <w:t>5</w:t>
        </w:r>
        <w:r>
          <w:fldChar w:fldCharType="end"/>
        </w:r>
      </w:hyperlink>
    </w:p>
    <w:p>
      <w:pPr>
        <w:pStyle w:val="TOC1"/>
        <w:tabs>
          <w:tab w:val="right" w:leader="dot" w:pos="8306"/>
        </w:tabs>
      </w:pPr>
      <w:hyperlink w:anchor="_Toc11384" w:history="1">
        <w:r>
          <w:rPr>
            <w:rFonts w:ascii="仿宋" w:eastAsia="仿宋" w:hAnsi="仿宋" w:cs="仿宋" w:hint="eastAsia"/>
            <w:lang w:eastAsia="zh-CN"/>
          </w:rPr>
          <w:t>二、PAI项目选址可行性分析</w:t>
        </w:r>
        <w:r>
          <w:tab/>
        </w:r>
        <w:r>
          <w:fldChar w:fldCharType="begin"/>
        </w:r>
        <w:r>
          <w:instrText xml:space="preserve"> PAGEREF _Toc11384 \h </w:instrText>
        </w:r>
        <w:r>
          <w:fldChar w:fldCharType="separate"/>
        </w:r>
        <w:r>
          <w:t>6</w:t>
        </w:r>
        <w:r>
          <w:fldChar w:fldCharType="end"/>
        </w:r>
      </w:hyperlink>
    </w:p>
    <w:p>
      <w:pPr>
        <w:pStyle w:val="TOC2"/>
        <w:tabs>
          <w:tab w:val="right" w:leader="dot" w:pos="8306"/>
        </w:tabs>
      </w:pPr>
      <w:hyperlink w:anchor="_Toc2982" w:history="1">
        <w:r>
          <w:rPr>
            <w:rFonts w:ascii="仿宋" w:eastAsia="仿宋" w:hAnsi="仿宋" w:cs="仿宋" w:hint="eastAsia"/>
            <w:lang w:eastAsia="zh-CN"/>
          </w:rPr>
          <w:t>(一)、PAI项目选址</w:t>
        </w:r>
        <w:r>
          <w:tab/>
        </w:r>
        <w:r>
          <w:fldChar w:fldCharType="begin"/>
        </w:r>
        <w:r>
          <w:instrText xml:space="preserve"> PAGEREF _Toc2982 \h </w:instrText>
        </w:r>
        <w:r>
          <w:fldChar w:fldCharType="separate"/>
        </w:r>
        <w:r>
          <w:t>6</w:t>
        </w:r>
        <w:r>
          <w:fldChar w:fldCharType="end"/>
        </w:r>
      </w:hyperlink>
    </w:p>
    <w:p>
      <w:pPr>
        <w:pStyle w:val="TOC2"/>
        <w:tabs>
          <w:tab w:val="right" w:leader="dot" w:pos="8306"/>
        </w:tabs>
      </w:pPr>
      <w:hyperlink w:anchor="_Toc15501" w:history="1">
        <w:r>
          <w:rPr>
            <w:rFonts w:ascii="仿宋" w:eastAsia="仿宋" w:hAnsi="仿宋" w:cs="仿宋" w:hint="eastAsia"/>
            <w:lang w:eastAsia="zh-CN"/>
          </w:rPr>
          <w:t>(二)、用地控制指标</w:t>
        </w:r>
        <w:r>
          <w:tab/>
        </w:r>
        <w:r>
          <w:fldChar w:fldCharType="begin"/>
        </w:r>
        <w:r>
          <w:instrText xml:space="preserve"> PAGEREF _Toc15501 \h </w:instrText>
        </w:r>
        <w:r>
          <w:fldChar w:fldCharType="separate"/>
        </w:r>
        <w:r>
          <w:t>7</w:t>
        </w:r>
        <w:r>
          <w:fldChar w:fldCharType="end"/>
        </w:r>
      </w:hyperlink>
    </w:p>
    <w:p>
      <w:pPr>
        <w:pStyle w:val="TOC2"/>
        <w:tabs>
          <w:tab w:val="right" w:leader="dot" w:pos="8306"/>
        </w:tabs>
      </w:pPr>
      <w:hyperlink w:anchor="_Toc23087" w:history="1">
        <w:r>
          <w:rPr>
            <w:rFonts w:ascii="仿宋" w:eastAsia="仿宋" w:hAnsi="仿宋" w:cs="仿宋" w:hint="eastAsia"/>
            <w:lang w:eastAsia="zh-CN"/>
          </w:rPr>
          <w:t>(三)、节约用地措施</w:t>
        </w:r>
        <w:r>
          <w:tab/>
        </w:r>
        <w:r>
          <w:fldChar w:fldCharType="begin"/>
        </w:r>
        <w:r>
          <w:instrText xml:space="preserve"> PAGEREF _Toc23087 \h </w:instrText>
        </w:r>
        <w:r>
          <w:fldChar w:fldCharType="separate"/>
        </w:r>
        <w:r>
          <w:t>8</w:t>
        </w:r>
        <w:r>
          <w:fldChar w:fldCharType="end"/>
        </w:r>
      </w:hyperlink>
    </w:p>
    <w:p>
      <w:pPr>
        <w:pStyle w:val="TOC2"/>
        <w:tabs>
          <w:tab w:val="right" w:leader="dot" w:pos="8306"/>
        </w:tabs>
      </w:pPr>
      <w:hyperlink w:anchor="_Toc23861" w:history="1">
        <w:r>
          <w:rPr>
            <w:rFonts w:ascii="仿宋" w:eastAsia="仿宋" w:hAnsi="仿宋" w:cs="仿宋" w:hint="eastAsia"/>
            <w:lang w:eastAsia="zh-CN"/>
          </w:rPr>
          <w:t>(四)、总图布置方案</w:t>
        </w:r>
        <w:r>
          <w:tab/>
        </w:r>
        <w:r>
          <w:fldChar w:fldCharType="begin"/>
        </w:r>
        <w:r>
          <w:instrText xml:space="preserve"> PAGEREF _Toc23861 \h </w:instrText>
        </w:r>
        <w:r>
          <w:fldChar w:fldCharType="separate"/>
        </w:r>
        <w:r>
          <w:t>9</w:t>
        </w:r>
        <w:r>
          <w:fldChar w:fldCharType="end"/>
        </w:r>
      </w:hyperlink>
    </w:p>
    <w:p>
      <w:pPr>
        <w:pStyle w:val="TOC2"/>
        <w:tabs>
          <w:tab w:val="right" w:leader="dot" w:pos="8306"/>
        </w:tabs>
      </w:pPr>
      <w:hyperlink w:anchor="_Toc14733" w:history="1">
        <w:r>
          <w:rPr>
            <w:rFonts w:ascii="仿宋" w:eastAsia="仿宋" w:hAnsi="仿宋" w:cs="仿宋" w:hint="eastAsia"/>
            <w:lang w:eastAsia="zh-CN"/>
          </w:rPr>
          <w:t>(五)、选址综合评价</w:t>
        </w:r>
        <w:r>
          <w:tab/>
        </w:r>
        <w:r>
          <w:fldChar w:fldCharType="begin"/>
        </w:r>
        <w:r>
          <w:instrText xml:space="preserve"> PAGEREF _Toc14733 \h </w:instrText>
        </w:r>
        <w:r>
          <w:fldChar w:fldCharType="separate"/>
        </w:r>
        <w:r>
          <w:t>11</w:t>
        </w:r>
        <w:r>
          <w:fldChar w:fldCharType="end"/>
        </w:r>
      </w:hyperlink>
    </w:p>
    <w:p>
      <w:pPr>
        <w:pStyle w:val="TOC1"/>
        <w:tabs>
          <w:tab w:val="right" w:leader="dot" w:pos="8306"/>
        </w:tabs>
      </w:pPr>
      <w:hyperlink w:anchor="_Toc18615" w:history="1">
        <w:r>
          <w:rPr>
            <w:rFonts w:ascii="仿宋" w:eastAsia="仿宋" w:hAnsi="仿宋" w:cs="仿宋" w:hint="eastAsia"/>
            <w:lang w:eastAsia="zh-CN"/>
          </w:rPr>
          <w:t>三、PAI项目可持续发展</w:t>
        </w:r>
        <w:r>
          <w:tab/>
        </w:r>
        <w:r>
          <w:fldChar w:fldCharType="begin"/>
        </w:r>
        <w:r>
          <w:instrText xml:space="preserve"> PAGEREF _Toc18615 \h </w:instrText>
        </w:r>
        <w:r>
          <w:fldChar w:fldCharType="separate"/>
        </w:r>
        <w:r>
          <w:t>12</w:t>
        </w:r>
        <w:r>
          <w:fldChar w:fldCharType="end"/>
        </w:r>
      </w:hyperlink>
    </w:p>
    <w:p>
      <w:pPr>
        <w:pStyle w:val="TOC2"/>
        <w:tabs>
          <w:tab w:val="right" w:leader="dot" w:pos="8306"/>
        </w:tabs>
      </w:pPr>
      <w:hyperlink w:anchor="_Toc29014" w:history="1">
        <w:r>
          <w:rPr>
            <w:rFonts w:ascii="仿宋" w:eastAsia="仿宋" w:hAnsi="仿宋" w:cs="仿宋" w:hint="eastAsia"/>
            <w:lang w:eastAsia="zh-CN"/>
          </w:rPr>
          <w:t>(一)、可持续战略与实践</w:t>
        </w:r>
        <w:r>
          <w:tab/>
        </w:r>
        <w:r>
          <w:fldChar w:fldCharType="begin"/>
        </w:r>
        <w:r>
          <w:instrText xml:space="preserve"> PAGEREF _Toc29014 \h </w:instrText>
        </w:r>
        <w:r>
          <w:fldChar w:fldCharType="separate"/>
        </w:r>
        <w:r>
          <w:t>12</w:t>
        </w:r>
        <w:r>
          <w:fldChar w:fldCharType="end"/>
        </w:r>
      </w:hyperlink>
    </w:p>
    <w:p>
      <w:pPr>
        <w:pStyle w:val="TOC2"/>
        <w:tabs>
          <w:tab w:val="right" w:leader="dot" w:pos="8306"/>
        </w:tabs>
      </w:pPr>
      <w:hyperlink w:anchor="_Toc27921" w:history="1">
        <w:r>
          <w:rPr>
            <w:rFonts w:ascii="仿宋" w:eastAsia="仿宋" w:hAnsi="仿宋" w:cs="仿宋" w:hint="eastAsia"/>
            <w:lang w:eastAsia="zh-CN"/>
          </w:rPr>
          <w:t>(二)、环保与社会责任</w:t>
        </w:r>
        <w:r>
          <w:tab/>
        </w:r>
        <w:r>
          <w:fldChar w:fldCharType="begin"/>
        </w:r>
        <w:r>
          <w:instrText xml:space="preserve"> PAGEREF _Toc27921 \h </w:instrText>
        </w:r>
        <w:r>
          <w:fldChar w:fldCharType="separate"/>
        </w:r>
        <w:r>
          <w:t>12</w:t>
        </w:r>
        <w:r>
          <w:fldChar w:fldCharType="end"/>
        </w:r>
      </w:hyperlink>
    </w:p>
    <w:p>
      <w:pPr>
        <w:pStyle w:val="TOC1"/>
        <w:tabs>
          <w:tab w:val="right" w:leader="dot" w:pos="8306"/>
        </w:tabs>
      </w:pPr>
      <w:hyperlink w:anchor="_Toc28999" w:history="1">
        <w:r>
          <w:rPr>
            <w:rFonts w:ascii="仿宋" w:eastAsia="仿宋" w:hAnsi="仿宋" w:cs="仿宋" w:hint="eastAsia"/>
            <w:lang w:eastAsia="zh-CN"/>
          </w:rPr>
          <w:t>四、PAI项目绩效评估</w:t>
        </w:r>
        <w:r>
          <w:tab/>
        </w:r>
        <w:r>
          <w:fldChar w:fldCharType="begin"/>
        </w:r>
        <w:r>
          <w:instrText xml:space="preserve"> PAGEREF _Toc28999 \h </w:instrText>
        </w:r>
        <w:r>
          <w:fldChar w:fldCharType="separate"/>
        </w:r>
        <w:r>
          <w:t>13</w:t>
        </w:r>
        <w:r>
          <w:fldChar w:fldCharType="end"/>
        </w:r>
      </w:hyperlink>
    </w:p>
    <w:p>
      <w:pPr>
        <w:pStyle w:val="TOC2"/>
        <w:tabs>
          <w:tab w:val="right" w:leader="dot" w:pos="8306"/>
        </w:tabs>
      </w:pPr>
      <w:hyperlink w:anchor="_Toc13792" w:history="1">
        <w:r>
          <w:rPr>
            <w:rFonts w:ascii="仿宋" w:eastAsia="仿宋" w:hAnsi="仿宋" w:cs="仿宋" w:hint="eastAsia"/>
            <w:lang w:eastAsia="zh-CN"/>
          </w:rPr>
          <w:t>(一)、绩效评估指标</w:t>
        </w:r>
        <w:r>
          <w:tab/>
        </w:r>
        <w:r>
          <w:fldChar w:fldCharType="begin"/>
        </w:r>
        <w:r>
          <w:instrText xml:space="preserve"> PAGEREF _Toc13792 \h </w:instrText>
        </w:r>
        <w:r>
          <w:fldChar w:fldCharType="separate"/>
        </w:r>
        <w:r>
          <w:t>13</w:t>
        </w:r>
        <w:r>
          <w:fldChar w:fldCharType="end"/>
        </w:r>
      </w:hyperlink>
    </w:p>
    <w:p>
      <w:pPr>
        <w:pStyle w:val="TOC2"/>
        <w:tabs>
          <w:tab w:val="right" w:leader="dot" w:pos="8306"/>
        </w:tabs>
      </w:pPr>
      <w:hyperlink w:anchor="_Toc3605" w:history="1">
        <w:r>
          <w:rPr>
            <w:rFonts w:ascii="仿宋" w:eastAsia="仿宋" w:hAnsi="仿宋" w:cs="仿宋" w:hint="eastAsia"/>
            <w:lang w:eastAsia="zh-CN"/>
          </w:rPr>
          <w:t>(二)、绩效评估方法</w:t>
        </w:r>
        <w:r>
          <w:tab/>
        </w:r>
        <w:r>
          <w:fldChar w:fldCharType="begin"/>
        </w:r>
        <w:r>
          <w:instrText xml:space="preserve"> PAGEREF _Toc3605 \h </w:instrText>
        </w:r>
        <w:r>
          <w:fldChar w:fldCharType="separate"/>
        </w:r>
        <w:r>
          <w:t>14</w:t>
        </w:r>
        <w:r>
          <w:fldChar w:fldCharType="end"/>
        </w:r>
      </w:hyperlink>
    </w:p>
    <w:p>
      <w:pPr>
        <w:pStyle w:val="TOC2"/>
        <w:tabs>
          <w:tab w:val="right" w:leader="dot" w:pos="8306"/>
        </w:tabs>
      </w:pPr>
      <w:hyperlink w:anchor="_Toc1639" w:history="1">
        <w:r>
          <w:rPr>
            <w:rFonts w:ascii="仿宋" w:eastAsia="仿宋" w:hAnsi="仿宋" w:cs="仿宋" w:hint="eastAsia"/>
            <w:lang w:eastAsia="zh-CN"/>
          </w:rPr>
          <w:t>(三)、绩效评估周期</w:t>
        </w:r>
        <w:r>
          <w:tab/>
        </w:r>
        <w:r>
          <w:fldChar w:fldCharType="begin"/>
        </w:r>
        <w:r>
          <w:instrText xml:space="preserve"> PAGEREF _Toc1639 \h </w:instrText>
        </w:r>
        <w:r>
          <w:fldChar w:fldCharType="separate"/>
        </w:r>
        <w:r>
          <w:t>15</w:t>
        </w:r>
        <w:r>
          <w:fldChar w:fldCharType="end"/>
        </w:r>
      </w:hyperlink>
    </w:p>
    <w:p>
      <w:pPr>
        <w:pStyle w:val="TOC1"/>
        <w:tabs>
          <w:tab w:val="right" w:leader="dot" w:pos="8306"/>
        </w:tabs>
      </w:pPr>
      <w:hyperlink w:anchor="_Toc464" w:history="1">
        <w:r>
          <w:rPr>
            <w:rFonts w:ascii="仿宋" w:eastAsia="仿宋" w:hAnsi="仿宋" w:cs="仿宋" w:hint="eastAsia"/>
            <w:lang w:eastAsia="zh-CN"/>
          </w:rPr>
          <w:t>五、产品规划分析</w:t>
        </w:r>
        <w:r>
          <w:tab/>
        </w:r>
        <w:r>
          <w:fldChar w:fldCharType="begin"/>
        </w:r>
        <w:r>
          <w:instrText xml:space="preserve"> PAGEREF _Toc464 \h </w:instrText>
        </w:r>
        <w:r>
          <w:fldChar w:fldCharType="separate"/>
        </w:r>
        <w:r>
          <w:t>16</w:t>
        </w:r>
        <w:r>
          <w:fldChar w:fldCharType="end"/>
        </w:r>
      </w:hyperlink>
    </w:p>
    <w:p>
      <w:pPr>
        <w:pStyle w:val="TOC2"/>
        <w:tabs>
          <w:tab w:val="right" w:leader="dot" w:pos="8306"/>
        </w:tabs>
      </w:pPr>
      <w:hyperlink w:anchor="_Toc27879" w:history="1">
        <w:r>
          <w:rPr>
            <w:rFonts w:ascii="仿宋" w:eastAsia="仿宋" w:hAnsi="仿宋" w:cs="仿宋" w:hint="eastAsia"/>
            <w:lang w:eastAsia="zh-CN"/>
          </w:rPr>
          <w:t>(一)、产品规划</w:t>
        </w:r>
        <w:r>
          <w:tab/>
        </w:r>
        <w:r>
          <w:fldChar w:fldCharType="begin"/>
        </w:r>
        <w:r>
          <w:instrText xml:space="preserve"> PAGEREF _Toc27879 \h </w:instrText>
        </w:r>
        <w:r>
          <w:fldChar w:fldCharType="separate"/>
        </w:r>
        <w:r>
          <w:t>16</w:t>
        </w:r>
        <w:r>
          <w:fldChar w:fldCharType="end"/>
        </w:r>
      </w:hyperlink>
    </w:p>
    <w:p>
      <w:pPr>
        <w:pStyle w:val="TOC2"/>
        <w:tabs>
          <w:tab w:val="right" w:leader="dot" w:pos="8306"/>
        </w:tabs>
      </w:pPr>
      <w:hyperlink w:anchor="_Toc13408" w:history="1">
        <w:r>
          <w:rPr>
            <w:rFonts w:ascii="仿宋" w:eastAsia="仿宋" w:hAnsi="仿宋" w:cs="仿宋" w:hint="eastAsia"/>
            <w:lang w:eastAsia="zh-CN"/>
          </w:rPr>
          <w:t>(二)、建设规模</w:t>
        </w:r>
        <w:r>
          <w:tab/>
        </w:r>
        <w:r>
          <w:fldChar w:fldCharType="begin"/>
        </w:r>
        <w:r>
          <w:instrText xml:space="preserve"> PAGEREF _Toc13408 \h </w:instrText>
        </w:r>
        <w:r>
          <w:fldChar w:fldCharType="separate"/>
        </w:r>
        <w:r>
          <w:t>17</w:t>
        </w:r>
        <w:r>
          <w:fldChar w:fldCharType="end"/>
        </w:r>
      </w:hyperlink>
    </w:p>
    <w:p>
      <w:pPr>
        <w:pStyle w:val="TOC1"/>
        <w:tabs>
          <w:tab w:val="right" w:leader="dot" w:pos="8306"/>
        </w:tabs>
      </w:pPr>
      <w:hyperlink w:anchor="_Toc8617" w:history="1">
        <w:r>
          <w:rPr>
            <w:rFonts w:ascii="仿宋" w:eastAsia="仿宋" w:hAnsi="仿宋" w:cs="仿宋" w:hint="eastAsia"/>
            <w:lang w:eastAsia="zh-CN"/>
          </w:rPr>
          <w:t>六、PAI项目建设背景及必要性分析</w:t>
        </w:r>
        <w:r>
          <w:tab/>
        </w:r>
        <w:r>
          <w:fldChar w:fldCharType="begin"/>
        </w:r>
        <w:r>
          <w:instrText xml:space="preserve"> PAGEREF _Toc8617 \h </w:instrText>
        </w:r>
        <w:r>
          <w:fldChar w:fldCharType="separate"/>
        </w:r>
        <w:r>
          <w:t>18</w:t>
        </w:r>
        <w:r>
          <w:fldChar w:fldCharType="end"/>
        </w:r>
      </w:hyperlink>
    </w:p>
    <w:p>
      <w:pPr>
        <w:pStyle w:val="TOC2"/>
        <w:tabs>
          <w:tab w:val="right" w:leader="dot" w:pos="8306"/>
        </w:tabs>
      </w:pPr>
      <w:hyperlink w:anchor="_Toc13538" w:history="1">
        <w:r>
          <w:rPr>
            <w:rFonts w:ascii="仿宋" w:eastAsia="仿宋" w:hAnsi="仿宋" w:cs="仿宋" w:hint="eastAsia"/>
            <w:lang w:eastAsia="zh-CN"/>
          </w:rPr>
          <w:t>(一)、PAI项目背景分析</w:t>
        </w:r>
        <w:r>
          <w:tab/>
        </w:r>
        <w:r>
          <w:fldChar w:fldCharType="begin"/>
        </w:r>
        <w:r>
          <w:instrText xml:space="preserve"> PAGEREF _Toc13538 \h </w:instrText>
        </w:r>
        <w:r>
          <w:fldChar w:fldCharType="separate"/>
        </w:r>
        <w:r>
          <w:t>18</w:t>
        </w:r>
        <w:r>
          <w:fldChar w:fldCharType="end"/>
        </w:r>
      </w:hyperlink>
    </w:p>
    <w:p>
      <w:pPr>
        <w:pStyle w:val="TOC2"/>
        <w:tabs>
          <w:tab w:val="right" w:leader="dot" w:pos="8306"/>
        </w:tabs>
      </w:pPr>
      <w:hyperlink w:anchor="_Toc14185" w:history="1">
        <w:r>
          <w:rPr>
            <w:rFonts w:ascii="仿宋" w:eastAsia="仿宋" w:hAnsi="仿宋" w:cs="仿宋" w:hint="eastAsia"/>
            <w:lang w:eastAsia="zh-CN"/>
          </w:rPr>
          <w:t>(二)、PAI项目建设必要性分析</w:t>
        </w:r>
        <w:r>
          <w:tab/>
        </w:r>
        <w:r>
          <w:fldChar w:fldCharType="begin"/>
        </w:r>
        <w:r>
          <w:instrText xml:space="preserve"> PAGEREF _Toc14185 \h </w:instrText>
        </w:r>
        <w:r>
          <w:fldChar w:fldCharType="separate"/>
        </w:r>
        <w:r>
          <w:t>20</w:t>
        </w:r>
        <w:r>
          <w:fldChar w:fldCharType="end"/>
        </w:r>
      </w:hyperlink>
    </w:p>
    <w:p>
      <w:pPr>
        <w:pStyle w:val="TOC1"/>
        <w:tabs>
          <w:tab w:val="right" w:leader="dot" w:pos="8306"/>
        </w:tabs>
      </w:pPr>
      <w:hyperlink w:anchor="_Toc21230" w:history="1">
        <w:r>
          <w:rPr>
            <w:rFonts w:ascii="仿宋" w:eastAsia="仿宋" w:hAnsi="仿宋" w:cs="仿宋" w:hint="eastAsia"/>
            <w:lang w:eastAsia="zh-CN"/>
          </w:rPr>
          <w:t>七、PAI项目技术管理</w:t>
        </w:r>
        <w:r>
          <w:tab/>
        </w:r>
        <w:r>
          <w:fldChar w:fldCharType="begin"/>
        </w:r>
        <w:r>
          <w:instrText xml:space="preserve"> PAGEREF _Toc21230 \h </w:instrText>
        </w:r>
        <w:r>
          <w:fldChar w:fldCharType="separate"/>
        </w:r>
        <w:r>
          <w:t>21</w:t>
        </w:r>
        <w:r>
          <w:fldChar w:fldCharType="end"/>
        </w:r>
      </w:hyperlink>
    </w:p>
    <w:p>
      <w:pPr>
        <w:pStyle w:val="TOC2"/>
        <w:tabs>
          <w:tab w:val="right" w:leader="dot" w:pos="8306"/>
        </w:tabs>
      </w:pPr>
      <w:hyperlink w:anchor="_Toc20481" w:history="1">
        <w:r>
          <w:rPr>
            <w:rFonts w:ascii="仿宋" w:eastAsia="仿宋" w:hAnsi="仿宋" w:cs="仿宋" w:hint="eastAsia"/>
            <w:lang w:eastAsia="zh-CN"/>
          </w:rPr>
          <w:t>(一)、技术方案选用方向</w:t>
        </w:r>
        <w:r>
          <w:tab/>
        </w:r>
        <w:r>
          <w:fldChar w:fldCharType="begin"/>
        </w:r>
        <w:r>
          <w:instrText xml:space="preserve"> PAGEREF _Toc20481 \h </w:instrText>
        </w:r>
        <w:r>
          <w:fldChar w:fldCharType="separate"/>
        </w:r>
        <w:r>
          <w:t>21</w:t>
        </w:r>
        <w:r>
          <w:fldChar w:fldCharType="end"/>
        </w:r>
      </w:hyperlink>
    </w:p>
    <w:p>
      <w:pPr>
        <w:pStyle w:val="TOC2"/>
        <w:tabs>
          <w:tab w:val="right" w:leader="dot" w:pos="8306"/>
        </w:tabs>
      </w:pPr>
      <w:hyperlink w:anchor="_Toc32526" w:history="1">
        <w:r>
          <w:rPr>
            <w:rFonts w:ascii="仿宋" w:eastAsia="仿宋" w:hAnsi="仿宋" w:cs="仿宋" w:hint="eastAsia"/>
            <w:lang w:eastAsia="zh-CN"/>
          </w:rPr>
          <w:t>(二)、工艺技术方案选用原则</w:t>
        </w:r>
        <w:r>
          <w:tab/>
        </w:r>
        <w:r>
          <w:fldChar w:fldCharType="begin"/>
        </w:r>
        <w:r>
          <w:instrText xml:space="preserve"> PAGEREF _Toc32526 \h </w:instrText>
        </w:r>
        <w:r>
          <w:fldChar w:fldCharType="separate"/>
        </w:r>
        <w:r>
          <w:t>23</w:t>
        </w:r>
        <w:r>
          <w:fldChar w:fldCharType="end"/>
        </w:r>
      </w:hyperlink>
    </w:p>
    <w:p>
      <w:pPr>
        <w:pStyle w:val="TOC2"/>
        <w:tabs>
          <w:tab w:val="right" w:leader="dot" w:pos="8306"/>
        </w:tabs>
      </w:pPr>
      <w:hyperlink w:anchor="_Toc32647" w:history="1">
        <w:r>
          <w:rPr>
            <w:rFonts w:ascii="仿宋" w:eastAsia="仿宋" w:hAnsi="仿宋" w:cs="仿宋" w:hint="eastAsia"/>
            <w:lang w:eastAsia="zh-CN"/>
          </w:rPr>
          <w:t>(三)、工艺技术方案要求</w:t>
        </w:r>
        <w:r>
          <w:tab/>
        </w:r>
        <w:r>
          <w:fldChar w:fldCharType="begin"/>
        </w:r>
        <w:r>
          <w:instrText xml:space="preserve"> PAGEREF _Toc32647 \h </w:instrText>
        </w:r>
        <w:r>
          <w:fldChar w:fldCharType="separate"/>
        </w:r>
        <w:r>
          <w:t>25</w:t>
        </w:r>
        <w:r>
          <w:fldChar w:fldCharType="end"/>
        </w:r>
      </w:hyperlink>
    </w:p>
    <w:p>
      <w:pPr>
        <w:pStyle w:val="TOC1"/>
        <w:tabs>
          <w:tab w:val="right" w:leader="dot" w:pos="8306"/>
        </w:tabs>
      </w:pPr>
      <w:hyperlink w:anchor="_Toc5102" w:history="1">
        <w:r>
          <w:rPr>
            <w:rFonts w:ascii="仿宋" w:eastAsia="仿宋" w:hAnsi="仿宋" w:cs="仿宋" w:hint="eastAsia"/>
            <w:lang w:eastAsia="zh-CN"/>
          </w:rPr>
          <w:t>八、PAI项目风险管理</w:t>
        </w:r>
        <w:r>
          <w:tab/>
        </w:r>
        <w:r>
          <w:fldChar w:fldCharType="begin"/>
        </w:r>
        <w:r>
          <w:instrText xml:space="preserve"> PAGEREF _Toc5102 \h </w:instrText>
        </w:r>
        <w:r>
          <w:fldChar w:fldCharType="separate"/>
        </w:r>
        <w:r>
          <w:t>27</w:t>
        </w:r>
        <w:r>
          <w:fldChar w:fldCharType="end"/>
        </w:r>
      </w:hyperlink>
    </w:p>
    <w:p>
      <w:pPr>
        <w:pStyle w:val="TOC2"/>
        <w:tabs>
          <w:tab w:val="right" w:leader="dot" w:pos="8306"/>
        </w:tabs>
      </w:pPr>
      <w:hyperlink w:anchor="_Toc6456" w:history="1">
        <w:r>
          <w:rPr>
            <w:rFonts w:ascii="仿宋" w:eastAsia="仿宋" w:hAnsi="仿宋" w:cs="仿宋" w:hint="eastAsia"/>
            <w:lang w:eastAsia="zh-CN"/>
          </w:rPr>
          <w:t>(一)、风险识别与评估</w:t>
        </w:r>
        <w:r>
          <w:tab/>
        </w:r>
        <w:r>
          <w:fldChar w:fldCharType="begin"/>
        </w:r>
        <w:r>
          <w:instrText xml:space="preserve"> PAGEREF _Toc6456 \h </w:instrText>
        </w:r>
        <w:r>
          <w:fldChar w:fldCharType="separate"/>
        </w:r>
        <w:r>
          <w:t>27</w:t>
        </w:r>
        <w:r>
          <w:fldChar w:fldCharType="end"/>
        </w:r>
      </w:hyperlink>
    </w:p>
    <w:p>
      <w:pPr>
        <w:pStyle w:val="TOC2"/>
        <w:tabs>
          <w:tab w:val="right" w:leader="dot" w:pos="8306"/>
        </w:tabs>
      </w:pPr>
      <w:hyperlink w:anchor="_Toc30220" w:history="1">
        <w:r>
          <w:rPr>
            <w:rFonts w:ascii="仿宋" w:eastAsia="仿宋" w:hAnsi="仿宋" w:cs="仿宋" w:hint="eastAsia"/>
            <w:lang w:eastAsia="zh-CN"/>
          </w:rPr>
          <w:t>(二)、风险应对策略</w:t>
        </w:r>
        <w:r>
          <w:tab/>
        </w:r>
        <w:r>
          <w:fldChar w:fldCharType="begin"/>
        </w:r>
        <w:r>
          <w:instrText xml:space="preserve"> PAGEREF _Toc30220 \h </w:instrText>
        </w:r>
        <w:r>
          <w:fldChar w:fldCharType="separate"/>
        </w:r>
        <w:r>
          <w:t>28</w:t>
        </w:r>
        <w:r>
          <w:fldChar w:fldCharType="end"/>
        </w:r>
      </w:hyperlink>
    </w:p>
    <w:p>
      <w:pPr>
        <w:pStyle w:val="TOC2"/>
        <w:tabs>
          <w:tab w:val="right" w:leader="dot" w:pos="8306"/>
        </w:tabs>
      </w:pPr>
      <w:hyperlink w:anchor="_Toc15593" w:history="1">
        <w:r>
          <w:rPr>
            <w:rFonts w:ascii="仿宋" w:eastAsia="仿宋" w:hAnsi="仿宋" w:cs="仿宋" w:hint="eastAsia"/>
            <w:lang w:eastAsia="zh-CN"/>
          </w:rPr>
          <w:t>(三)、风险监控与控制</w:t>
        </w:r>
        <w:r>
          <w:tab/>
        </w:r>
        <w:r>
          <w:fldChar w:fldCharType="begin"/>
        </w:r>
        <w:r>
          <w:instrText xml:space="preserve"> PAGEREF _Toc15593 \h </w:instrText>
        </w:r>
        <w:r>
          <w:fldChar w:fldCharType="separate"/>
        </w:r>
        <w:r>
          <w:t>30</w:t>
        </w:r>
        <w:r>
          <w:fldChar w:fldCharType="end"/>
        </w:r>
      </w:hyperlink>
    </w:p>
    <w:p>
      <w:pPr>
        <w:pStyle w:val="TOC1"/>
        <w:tabs>
          <w:tab w:val="right" w:leader="dot" w:pos="8306"/>
        </w:tabs>
      </w:pPr>
      <w:hyperlink w:anchor="_Toc9718" w:history="1">
        <w:r>
          <w:rPr>
            <w:rFonts w:ascii="仿宋" w:eastAsia="仿宋" w:hAnsi="仿宋" w:cs="仿宋" w:hint="eastAsia"/>
            <w:lang w:eastAsia="zh-CN"/>
          </w:rPr>
          <w:t>九、PAI项目计划安排</w:t>
        </w:r>
        <w:r>
          <w:tab/>
        </w:r>
        <w:r>
          <w:fldChar w:fldCharType="begin"/>
        </w:r>
        <w:r>
          <w:instrText xml:space="preserve"> PAGEREF _Toc9718 \h </w:instrText>
        </w:r>
        <w:r>
          <w:fldChar w:fldCharType="separate"/>
        </w:r>
        <w:r>
          <w:t>31</w:t>
        </w:r>
        <w:r>
          <w:fldChar w:fldCharType="end"/>
        </w:r>
      </w:hyperlink>
    </w:p>
    <w:p>
      <w:pPr>
        <w:pStyle w:val="TOC2"/>
        <w:tabs>
          <w:tab w:val="right" w:leader="dot" w:pos="8306"/>
        </w:tabs>
      </w:pPr>
      <w:hyperlink w:anchor="_Toc28886" w:history="1">
        <w:r>
          <w:rPr>
            <w:rFonts w:ascii="仿宋" w:eastAsia="仿宋" w:hAnsi="仿宋" w:cs="仿宋" w:hint="eastAsia"/>
            <w:lang w:eastAsia="zh-CN"/>
          </w:rPr>
          <w:t>(一)、建设周期</w:t>
        </w:r>
        <w:r>
          <w:tab/>
        </w:r>
        <w:r>
          <w:fldChar w:fldCharType="begin"/>
        </w:r>
        <w:r>
          <w:instrText xml:space="preserve"> PAGEREF _Toc28886 \h </w:instrText>
        </w:r>
        <w:r>
          <w:fldChar w:fldCharType="separate"/>
        </w:r>
        <w:r>
          <w:t>31</w:t>
        </w:r>
        <w:r>
          <w:fldChar w:fldCharType="end"/>
        </w:r>
      </w:hyperlink>
    </w:p>
    <w:p>
      <w:pPr>
        <w:pStyle w:val="TOC2"/>
        <w:tabs>
          <w:tab w:val="right" w:leader="dot" w:pos="8306"/>
        </w:tabs>
      </w:pPr>
      <w:hyperlink w:anchor="_Toc336" w:history="1">
        <w:r>
          <w:rPr>
            <w:rFonts w:ascii="仿宋" w:eastAsia="仿宋" w:hAnsi="仿宋" w:cs="仿宋" w:hint="eastAsia"/>
            <w:lang w:eastAsia="zh-CN"/>
          </w:rPr>
          <w:t>(二)、建设进度</w:t>
        </w:r>
        <w:r>
          <w:tab/>
        </w:r>
        <w:r>
          <w:fldChar w:fldCharType="begin"/>
        </w:r>
        <w:r>
          <w:instrText xml:space="preserve"> PAGEREF _Toc336 \h </w:instrText>
        </w:r>
        <w:r>
          <w:fldChar w:fldCharType="separate"/>
        </w:r>
        <w:r>
          <w:t>32</w:t>
        </w:r>
        <w:r>
          <w:fldChar w:fldCharType="end"/>
        </w:r>
      </w:hyperlink>
    </w:p>
    <w:p>
      <w:pPr>
        <w:pStyle w:val="TOC2"/>
        <w:tabs>
          <w:tab w:val="right" w:leader="dot" w:pos="8306"/>
        </w:tabs>
      </w:pPr>
      <w:hyperlink w:anchor="_Toc13058" w:history="1">
        <w:r>
          <w:rPr>
            <w:rFonts w:ascii="仿宋" w:eastAsia="仿宋" w:hAnsi="仿宋" w:cs="仿宋" w:hint="eastAsia"/>
            <w:lang w:eastAsia="zh-CN"/>
          </w:rPr>
          <w:t>(三)、进度安排注意事项</w:t>
        </w:r>
        <w:r>
          <w:tab/>
        </w:r>
        <w:r>
          <w:fldChar w:fldCharType="begin"/>
        </w:r>
        <w:r>
          <w:instrText xml:space="preserve"> PAGEREF _Toc13058 \h </w:instrText>
        </w:r>
        <w:r>
          <w:fldChar w:fldCharType="separate"/>
        </w:r>
        <w:r>
          <w:t>33</w:t>
        </w:r>
        <w:r>
          <w:fldChar w:fldCharType="end"/>
        </w:r>
      </w:hyperlink>
    </w:p>
    <w:p>
      <w:pPr>
        <w:pStyle w:val="TOC2"/>
        <w:tabs>
          <w:tab w:val="right" w:leader="dot" w:pos="8306"/>
        </w:tabs>
      </w:pPr>
      <w:hyperlink w:anchor="_Toc4412" w:history="1">
        <w:r>
          <w:rPr>
            <w:rFonts w:ascii="仿宋" w:eastAsia="仿宋" w:hAnsi="仿宋" w:cs="仿宋" w:hint="eastAsia"/>
            <w:lang w:eastAsia="zh-CN"/>
          </w:rPr>
          <w:t>(四)、人力资源配置</w:t>
        </w:r>
        <w:r>
          <w:tab/>
        </w:r>
        <w:r>
          <w:fldChar w:fldCharType="begin"/>
        </w:r>
        <w:r>
          <w:instrText xml:space="preserve"> PAGEREF _Toc4412 \h </w:instrText>
        </w:r>
        <w:r>
          <w:fldChar w:fldCharType="separate"/>
        </w:r>
        <w:r>
          <w:t>34</w:t>
        </w:r>
        <w:r>
          <w:fldChar w:fldCharType="end"/>
        </w:r>
      </w:hyperlink>
    </w:p>
    <w:p>
      <w:pPr>
        <w:pStyle w:val="TOC1"/>
        <w:tabs>
          <w:tab w:val="right" w:leader="dot" w:pos="8306"/>
        </w:tabs>
      </w:pPr>
      <w:hyperlink w:anchor="_Toc1675" w:history="1">
        <w:r>
          <w:rPr>
            <w:rFonts w:ascii="仿宋" w:eastAsia="仿宋" w:hAnsi="仿宋" w:cs="仿宋" w:hint="eastAsia"/>
            <w:lang w:eastAsia="zh-CN"/>
          </w:rPr>
          <w:t>十、生产安全保护</w:t>
        </w:r>
        <w:r>
          <w:tab/>
        </w:r>
        <w:r>
          <w:fldChar w:fldCharType="begin"/>
        </w:r>
        <w:r>
          <w:instrText xml:space="preserve"> PAGEREF _Toc1675 \h </w:instrText>
        </w:r>
        <w:r>
          <w:fldChar w:fldCharType="separate"/>
        </w:r>
        <w:r>
          <w:t>35</w:t>
        </w:r>
        <w:r>
          <w:fldChar w:fldCharType="end"/>
        </w:r>
      </w:hyperlink>
    </w:p>
    <w:p>
      <w:pPr>
        <w:pStyle w:val="TOC2"/>
        <w:tabs>
          <w:tab w:val="right" w:leader="dot" w:pos="8306"/>
        </w:tabs>
      </w:pPr>
      <w:hyperlink w:anchor="_Toc30941" w:history="1">
        <w:r>
          <w:rPr>
            <w:rFonts w:ascii="仿宋" w:eastAsia="仿宋" w:hAnsi="仿宋" w:cs="仿宋" w:hint="eastAsia"/>
            <w:lang w:eastAsia="zh-CN"/>
          </w:rPr>
          <w:t>(一)、消防安全</w:t>
        </w:r>
        <w:r>
          <w:tab/>
        </w:r>
        <w:r>
          <w:fldChar w:fldCharType="begin"/>
        </w:r>
        <w:r>
          <w:instrText xml:space="preserve"> PAGEREF _Toc30941 \h </w:instrText>
        </w:r>
        <w:r>
          <w:fldChar w:fldCharType="separate"/>
        </w:r>
        <w:r>
          <w:t>35</w:t>
        </w:r>
        <w:r>
          <w:fldChar w:fldCharType="end"/>
        </w:r>
      </w:hyperlink>
    </w:p>
    <w:p>
      <w:pPr>
        <w:pStyle w:val="TOC2"/>
        <w:tabs>
          <w:tab w:val="right" w:leader="dot" w:pos="8306"/>
        </w:tabs>
      </w:pPr>
      <w:hyperlink w:anchor="_Toc25750" w:history="1">
        <w:r>
          <w:rPr>
            <w:rFonts w:ascii="仿宋" w:eastAsia="仿宋" w:hAnsi="仿宋" w:cs="仿宋" w:hint="eastAsia"/>
            <w:lang w:eastAsia="zh-CN"/>
          </w:rPr>
          <w:t>(二)、防火防爆总图布置措施</w:t>
        </w:r>
        <w:r>
          <w:tab/>
        </w:r>
        <w:r>
          <w:fldChar w:fldCharType="begin"/>
        </w:r>
        <w:r>
          <w:instrText xml:space="preserve"> PAGEREF _Toc25750 \h </w:instrText>
        </w:r>
        <w:r>
          <w:fldChar w:fldCharType="separate"/>
        </w:r>
        <w:r>
          <w:t>36</w:t>
        </w:r>
        <w:r>
          <w:fldChar w:fldCharType="end"/>
        </w:r>
      </w:hyperlink>
    </w:p>
    <w:p>
      <w:pPr>
        <w:pStyle w:val="TOC2"/>
        <w:tabs>
          <w:tab w:val="right" w:leader="dot" w:pos="8306"/>
        </w:tabs>
      </w:pPr>
      <w:hyperlink w:anchor="_Toc27912" w:history="1">
        <w:r>
          <w:rPr>
            <w:rFonts w:ascii="仿宋" w:eastAsia="仿宋" w:hAnsi="仿宋" w:cs="仿宋" w:hint="eastAsia"/>
            <w:lang w:eastAsia="zh-CN"/>
          </w:rPr>
          <w:t>(三)、自然灾害防范措施</w:t>
        </w:r>
        <w:r>
          <w:tab/>
        </w:r>
        <w:r>
          <w:fldChar w:fldCharType="begin"/>
        </w:r>
        <w:r>
          <w:instrText xml:space="preserve"> PAGEREF _Toc27912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7" w:history="1">
        <w:r>
          <w:rPr>
            <w:rFonts w:ascii="仿宋" w:eastAsia="仿宋" w:hAnsi="仿宋" w:cs="仿宋" w:hint="eastAsia"/>
            <w:lang w:eastAsia="zh-CN"/>
          </w:rPr>
          <w:t>(四)、安全色及安全标志使用要求</w:t>
        </w:r>
        <w:r>
          <w:tab/>
        </w:r>
        <w:r>
          <w:fldChar w:fldCharType="begin"/>
        </w:r>
        <w:r>
          <w:instrText xml:space="preserve"> PAGEREF _Toc30157 \h </w:instrText>
        </w:r>
        <w:r>
          <w:fldChar w:fldCharType="separate"/>
        </w:r>
        <w:r>
          <w:t>38</w:t>
        </w:r>
        <w:r>
          <w:fldChar w:fldCharType="end"/>
        </w:r>
      </w:hyperlink>
    </w:p>
    <w:p>
      <w:pPr>
        <w:pStyle w:val="TOC2"/>
        <w:tabs>
          <w:tab w:val="right" w:leader="dot" w:pos="8306"/>
        </w:tabs>
      </w:pPr>
      <w:hyperlink w:anchor="_Toc9822" w:history="1">
        <w:r>
          <w:rPr>
            <w:rFonts w:ascii="仿宋" w:eastAsia="仿宋" w:hAnsi="仿宋" w:cs="仿宋" w:hint="eastAsia"/>
            <w:lang w:eastAsia="zh-CN"/>
          </w:rPr>
          <w:t>(五)、防尘防毒措施</w:t>
        </w:r>
        <w:r>
          <w:tab/>
        </w:r>
        <w:r>
          <w:fldChar w:fldCharType="begin"/>
        </w:r>
        <w:r>
          <w:instrText xml:space="preserve"> PAGEREF _Toc9822 \h </w:instrText>
        </w:r>
        <w:r>
          <w:fldChar w:fldCharType="separate"/>
        </w:r>
        <w:r>
          <w:t>39</w:t>
        </w:r>
        <w:r>
          <w:fldChar w:fldCharType="end"/>
        </w:r>
      </w:hyperlink>
    </w:p>
    <w:p>
      <w:pPr>
        <w:pStyle w:val="TOC2"/>
        <w:tabs>
          <w:tab w:val="right" w:leader="dot" w:pos="8306"/>
        </w:tabs>
      </w:pPr>
      <w:hyperlink w:anchor="_Toc24698" w:history="1">
        <w:r>
          <w:rPr>
            <w:rFonts w:ascii="仿宋" w:eastAsia="仿宋" w:hAnsi="仿宋" w:cs="仿宋" w:hint="eastAsia"/>
            <w:lang w:eastAsia="zh-CN"/>
          </w:rPr>
          <w:t>(六)、防静电、触电防护及防雷措施</w:t>
        </w:r>
        <w:r>
          <w:tab/>
        </w:r>
        <w:r>
          <w:fldChar w:fldCharType="begin"/>
        </w:r>
        <w:r>
          <w:instrText xml:space="preserve"> PAGEREF _Toc24698 \h </w:instrText>
        </w:r>
        <w:r>
          <w:fldChar w:fldCharType="separate"/>
        </w:r>
        <w:r>
          <w:t>40</w:t>
        </w:r>
        <w:r>
          <w:fldChar w:fldCharType="end"/>
        </w:r>
      </w:hyperlink>
    </w:p>
    <w:p>
      <w:pPr>
        <w:pStyle w:val="TOC2"/>
        <w:tabs>
          <w:tab w:val="right" w:leader="dot" w:pos="8306"/>
        </w:tabs>
      </w:pPr>
      <w:hyperlink w:anchor="_Toc2409" w:history="1">
        <w:r>
          <w:rPr>
            <w:rFonts w:ascii="仿宋" w:eastAsia="仿宋" w:hAnsi="仿宋" w:cs="仿宋" w:hint="eastAsia"/>
            <w:lang w:eastAsia="zh-CN"/>
          </w:rPr>
          <w:t>(七)、机械设备安全保障措施</w:t>
        </w:r>
        <w:r>
          <w:tab/>
        </w:r>
        <w:r>
          <w:fldChar w:fldCharType="begin"/>
        </w:r>
        <w:r>
          <w:instrText xml:space="preserve"> PAGEREF _Toc2409 \h </w:instrText>
        </w:r>
        <w:r>
          <w:fldChar w:fldCharType="separate"/>
        </w:r>
        <w:r>
          <w:t>41</w:t>
        </w:r>
        <w:r>
          <w:fldChar w:fldCharType="end"/>
        </w:r>
      </w:hyperlink>
    </w:p>
    <w:p>
      <w:pPr>
        <w:pStyle w:val="TOC1"/>
        <w:tabs>
          <w:tab w:val="right" w:leader="dot" w:pos="8306"/>
        </w:tabs>
      </w:pPr>
      <w:hyperlink w:anchor="_Toc6339" w:history="1">
        <w:r>
          <w:rPr>
            <w:rFonts w:ascii="仿宋" w:eastAsia="仿宋" w:hAnsi="仿宋" w:cs="仿宋" w:hint="eastAsia"/>
            <w:lang w:eastAsia="zh-CN"/>
          </w:rPr>
          <w:t>十一、PAI项目环境影响分析</w:t>
        </w:r>
        <w:r>
          <w:tab/>
        </w:r>
        <w:r>
          <w:fldChar w:fldCharType="begin"/>
        </w:r>
        <w:r>
          <w:instrText xml:space="preserve"> PAGEREF _Toc6339 \h </w:instrText>
        </w:r>
        <w:r>
          <w:fldChar w:fldCharType="separate"/>
        </w:r>
        <w:r>
          <w:t>43</w:t>
        </w:r>
        <w:r>
          <w:fldChar w:fldCharType="end"/>
        </w:r>
      </w:hyperlink>
    </w:p>
    <w:p>
      <w:pPr>
        <w:pStyle w:val="TOC2"/>
        <w:tabs>
          <w:tab w:val="right" w:leader="dot" w:pos="8306"/>
        </w:tabs>
      </w:pPr>
      <w:hyperlink w:anchor="_Toc23667" w:history="1">
        <w:r>
          <w:rPr>
            <w:rFonts w:ascii="仿宋" w:eastAsia="仿宋" w:hAnsi="仿宋" w:cs="仿宋" w:hint="eastAsia"/>
            <w:lang w:eastAsia="zh-CN"/>
          </w:rPr>
          <w:t>(一)、建设区域环境质量现状</w:t>
        </w:r>
        <w:r>
          <w:tab/>
        </w:r>
        <w:r>
          <w:fldChar w:fldCharType="begin"/>
        </w:r>
        <w:r>
          <w:instrText xml:space="preserve"> PAGEREF _Toc23667 \h </w:instrText>
        </w:r>
        <w:r>
          <w:fldChar w:fldCharType="separate"/>
        </w:r>
        <w:r>
          <w:t>43</w:t>
        </w:r>
        <w:r>
          <w:fldChar w:fldCharType="end"/>
        </w:r>
      </w:hyperlink>
    </w:p>
    <w:p>
      <w:pPr>
        <w:pStyle w:val="TOC2"/>
        <w:tabs>
          <w:tab w:val="right" w:leader="dot" w:pos="8306"/>
        </w:tabs>
      </w:pPr>
      <w:hyperlink w:anchor="_Toc19356" w:history="1">
        <w:r>
          <w:rPr>
            <w:rFonts w:ascii="仿宋" w:eastAsia="仿宋" w:hAnsi="仿宋" w:cs="仿宋" w:hint="eastAsia"/>
            <w:lang w:eastAsia="zh-CN"/>
          </w:rPr>
          <w:t>(二)、建设期环境保护</w:t>
        </w:r>
        <w:r>
          <w:tab/>
        </w:r>
        <w:r>
          <w:fldChar w:fldCharType="begin"/>
        </w:r>
        <w:r>
          <w:instrText xml:space="preserve"> PAGEREF _Toc19356 \h </w:instrText>
        </w:r>
        <w:r>
          <w:fldChar w:fldCharType="separate"/>
        </w:r>
        <w:r>
          <w:t>44</w:t>
        </w:r>
        <w:r>
          <w:fldChar w:fldCharType="end"/>
        </w:r>
      </w:hyperlink>
    </w:p>
    <w:p>
      <w:pPr>
        <w:pStyle w:val="TOC2"/>
        <w:tabs>
          <w:tab w:val="right" w:leader="dot" w:pos="8306"/>
        </w:tabs>
      </w:pPr>
      <w:hyperlink w:anchor="_Toc24872" w:history="1">
        <w:r>
          <w:rPr>
            <w:rFonts w:ascii="仿宋" w:eastAsia="仿宋" w:hAnsi="仿宋" w:cs="仿宋" w:hint="eastAsia"/>
            <w:lang w:eastAsia="zh-CN"/>
          </w:rPr>
          <w:t>(三)、运营期环境保护</w:t>
        </w:r>
        <w:r>
          <w:tab/>
        </w:r>
        <w:r>
          <w:fldChar w:fldCharType="begin"/>
        </w:r>
        <w:r>
          <w:instrText xml:space="preserve"> PAGEREF _Toc24872 \h </w:instrText>
        </w:r>
        <w:r>
          <w:fldChar w:fldCharType="separate"/>
        </w:r>
        <w:r>
          <w:t>45</w:t>
        </w:r>
        <w:r>
          <w:fldChar w:fldCharType="end"/>
        </w:r>
      </w:hyperlink>
    </w:p>
    <w:p>
      <w:pPr>
        <w:pStyle w:val="TOC2"/>
        <w:tabs>
          <w:tab w:val="right" w:leader="dot" w:pos="8306"/>
        </w:tabs>
      </w:pPr>
      <w:hyperlink w:anchor="_Toc610" w:history="1">
        <w:r>
          <w:rPr>
            <w:rFonts w:ascii="仿宋" w:eastAsia="仿宋" w:hAnsi="仿宋" w:cs="仿宋" w:hint="eastAsia"/>
            <w:lang w:eastAsia="zh-CN"/>
          </w:rPr>
          <w:t>(四)、PAI项目建设对区域经济的影响</w:t>
        </w:r>
        <w:r>
          <w:tab/>
        </w:r>
        <w:r>
          <w:fldChar w:fldCharType="begin"/>
        </w:r>
        <w:r>
          <w:instrText xml:space="preserve"> PAGEREF _Toc610 \h </w:instrText>
        </w:r>
        <w:r>
          <w:fldChar w:fldCharType="separate"/>
        </w:r>
        <w:r>
          <w:t>47</w:t>
        </w:r>
        <w:r>
          <w:fldChar w:fldCharType="end"/>
        </w:r>
      </w:hyperlink>
    </w:p>
    <w:p>
      <w:pPr>
        <w:pStyle w:val="TOC2"/>
        <w:tabs>
          <w:tab w:val="right" w:leader="dot" w:pos="8306"/>
        </w:tabs>
      </w:pPr>
      <w:hyperlink w:anchor="_Toc6217" w:history="1">
        <w:r>
          <w:rPr>
            <w:rFonts w:ascii="仿宋" w:eastAsia="仿宋" w:hAnsi="仿宋" w:cs="仿宋" w:hint="eastAsia"/>
            <w:lang w:eastAsia="zh-CN"/>
          </w:rPr>
          <w:t>(五)、废弃物处理</w:t>
        </w:r>
        <w:r>
          <w:tab/>
        </w:r>
        <w:r>
          <w:fldChar w:fldCharType="begin"/>
        </w:r>
        <w:r>
          <w:instrText xml:space="preserve"> PAGEREF _Toc6217 \h </w:instrText>
        </w:r>
        <w:r>
          <w:fldChar w:fldCharType="separate"/>
        </w:r>
        <w:r>
          <w:t>48</w:t>
        </w:r>
        <w:r>
          <w:fldChar w:fldCharType="end"/>
        </w:r>
      </w:hyperlink>
    </w:p>
    <w:p>
      <w:pPr>
        <w:pStyle w:val="TOC2"/>
        <w:tabs>
          <w:tab w:val="right" w:leader="dot" w:pos="8306"/>
        </w:tabs>
      </w:pPr>
      <w:hyperlink w:anchor="_Toc19523" w:history="1">
        <w:r>
          <w:rPr>
            <w:rFonts w:ascii="仿宋" w:eastAsia="仿宋" w:hAnsi="仿宋" w:cs="仿宋" w:hint="eastAsia"/>
            <w:lang w:eastAsia="zh-CN"/>
          </w:rPr>
          <w:t>(六)、特殊环境影响分析</w:t>
        </w:r>
        <w:r>
          <w:tab/>
        </w:r>
        <w:r>
          <w:fldChar w:fldCharType="begin"/>
        </w:r>
        <w:r>
          <w:instrText xml:space="preserve"> PAGEREF _Toc19523 \h </w:instrText>
        </w:r>
        <w:r>
          <w:fldChar w:fldCharType="separate"/>
        </w:r>
        <w:r>
          <w:t>50</w:t>
        </w:r>
        <w:r>
          <w:fldChar w:fldCharType="end"/>
        </w:r>
      </w:hyperlink>
    </w:p>
    <w:p>
      <w:pPr>
        <w:pStyle w:val="TOC2"/>
        <w:tabs>
          <w:tab w:val="right" w:leader="dot" w:pos="8306"/>
        </w:tabs>
      </w:pPr>
      <w:hyperlink w:anchor="_Toc26618" w:history="1">
        <w:r>
          <w:rPr>
            <w:rFonts w:ascii="仿宋" w:eastAsia="仿宋" w:hAnsi="仿宋" w:cs="仿宋" w:hint="eastAsia"/>
            <w:lang w:eastAsia="zh-CN"/>
          </w:rPr>
          <w:t>(七)、清洁生产</w:t>
        </w:r>
        <w:r>
          <w:tab/>
        </w:r>
        <w:r>
          <w:fldChar w:fldCharType="begin"/>
        </w:r>
        <w:r>
          <w:instrText xml:space="preserve"> PAGEREF _Toc26618 \h </w:instrText>
        </w:r>
        <w:r>
          <w:fldChar w:fldCharType="separate"/>
        </w:r>
        <w:r>
          <w:t>51</w:t>
        </w:r>
        <w:r>
          <w:fldChar w:fldCharType="end"/>
        </w:r>
      </w:hyperlink>
    </w:p>
    <w:p>
      <w:pPr>
        <w:pStyle w:val="TOC2"/>
        <w:tabs>
          <w:tab w:val="right" w:leader="dot" w:pos="8306"/>
        </w:tabs>
      </w:pPr>
      <w:hyperlink w:anchor="_Toc25558" w:history="1">
        <w:r>
          <w:rPr>
            <w:rFonts w:ascii="仿宋" w:eastAsia="仿宋" w:hAnsi="仿宋" w:cs="仿宋" w:hint="eastAsia"/>
            <w:lang w:eastAsia="zh-CN"/>
          </w:rPr>
          <w:t>(八)、环境保护综合评价</w:t>
        </w:r>
        <w:r>
          <w:tab/>
        </w:r>
        <w:r>
          <w:fldChar w:fldCharType="begin"/>
        </w:r>
        <w:r>
          <w:instrText xml:space="preserve"> PAGEREF _Toc25558 \h </w:instrText>
        </w:r>
        <w:r>
          <w:fldChar w:fldCharType="separate"/>
        </w:r>
        <w:r>
          <w:t>52</w:t>
        </w:r>
        <w:r>
          <w:fldChar w:fldCharType="end"/>
        </w:r>
      </w:hyperlink>
    </w:p>
    <w:p>
      <w:pPr>
        <w:pStyle w:val="TOC1"/>
        <w:tabs>
          <w:tab w:val="right" w:leader="dot" w:pos="8306"/>
        </w:tabs>
      </w:pPr>
      <w:hyperlink w:anchor="_Toc24941" w:history="1">
        <w:r>
          <w:rPr>
            <w:rFonts w:ascii="仿宋" w:eastAsia="仿宋" w:hAnsi="仿宋" w:cs="仿宋" w:hint="eastAsia"/>
            <w:lang w:eastAsia="zh-CN"/>
          </w:rPr>
          <w:t>十二、PAI项目人力资源管理</w:t>
        </w:r>
        <w:r>
          <w:tab/>
        </w:r>
        <w:r>
          <w:fldChar w:fldCharType="begin"/>
        </w:r>
        <w:r>
          <w:instrText xml:space="preserve"> PAGEREF _Toc24941 \h </w:instrText>
        </w:r>
        <w:r>
          <w:fldChar w:fldCharType="separate"/>
        </w:r>
        <w:r>
          <w:t>53</w:t>
        </w:r>
        <w:r>
          <w:fldChar w:fldCharType="end"/>
        </w:r>
      </w:hyperlink>
    </w:p>
    <w:p>
      <w:pPr>
        <w:pStyle w:val="TOC2"/>
        <w:tabs>
          <w:tab w:val="right" w:leader="dot" w:pos="8306"/>
        </w:tabs>
      </w:pPr>
      <w:hyperlink w:anchor="_Toc14999" w:history="1">
        <w:r>
          <w:rPr>
            <w:rFonts w:ascii="仿宋" w:eastAsia="仿宋" w:hAnsi="仿宋" w:cs="仿宋" w:hint="eastAsia"/>
            <w:lang w:eastAsia="zh-CN"/>
          </w:rPr>
          <w:t>(一)、建立健全的预算管理制度</w:t>
        </w:r>
        <w:r>
          <w:tab/>
        </w:r>
        <w:r>
          <w:fldChar w:fldCharType="begin"/>
        </w:r>
        <w:r>
          <w:instrText xml:space="preserve"> PAGEREF _Toc14999 \h </w:instrText>
        </w:r>
        <w:r>
          <w:fldChar w:fldCharType="separate"/>
        </w:r>
        <w:r>
          <w:t>53</w:t>
        </w:r>
        <w:r>
          <w:fldChar w:fldCharType="end"/>
        </w:r>
      </w:hyperlink>
    </w:p>
    <w:p>
      <w:pPr>
        <w:pStyle w:val="TOC2"/>
        <w:tabs>
          <w:tab w:val="right" w:leader="dot" w:pos="8306"/>
        </w:tabs>
      </w:pPr>
      <w:hyperlink w:anchor="_Toc2297" w:history="1">
        <w:r>
          <w:rPr>
            <w:rFonts w:ascii="仿宋" w:eastAsia="仿宋" w:hAnsi="仿宋" w:cs="仿宋" w:hint="eastAsia"/>
            <w:lang w:eastAsia="zh-CN"/>
          </w:rPr>
          <w:t>(二)、加强资金流动监控</w:t>
        </w:r>
        <w:r>
          <w:tab/>
        </w:r>
        <w:r>
          <w:fldChar w:fldCharType="begin"/>
        </w:r>
        <w:r>
          <w:instrText xml:space="preserve"> PAGEREF _Toc2297 \h </w:instrText>
        </w:r>
        <w:r>
          <w:fldChar w:fldCharType="separate"/>
        </w:r>
        <w:r>
          <w:t>55</w:t>
        </w:r>
        <w:r>
          <w:fldChar w:fldCharType="end"/>
        </w:r>
      </w:hyperlink>
    </w:p>
    <w:p>
      <w:pPr>
        <w:pStyle w:val="TOC2"/>
        <w:tabs>
          <w:tab w:val="right" w:leader="dot" w:pos="8306"/>
        </w:tabs>
      </w:pPr>
      <w:hyperlink w:anchor="_Toc24867" w:history="1">
        <w:r>
          <w:rPr>
            <w:rFonts w:ascii="仿宋" w:eastAsia="仿宋" w:hAnsi="仿宋" w:cs="仿宋" w:hint="eastAsia"/>
            <w:lang w:eastAsia="zh-CN"/>
          </w:rPr>
          <w:t>(三)、制定完善的风险控制机制</w:t>
        </w:r>
        <w:r>
          <w:tab/>
        </w:r>
        <w:r>
          <w:fldChar w:fldCharType="begin"/>
        </w:r>
        <w:r>
          <w:instrText xml:space="preserve"> PAGEREF _Toc24867 \h </w:instrText>
        </w:r>
        <w:r>
          <w:fldChar w:fldCharType="separate"/>
        </w:r>
        <w:r>
          <w:t>56</w:t>
        </w:r>
        <w:r>
          <w:fldChar w:fldCharType="end"/>
        </w:r>
      </w:hyperlink>
    </w:p>
    <w:p>
      <w:pPr>
        <w:pStyle w:val="TOC2"/>
        <w:tabs>
          <w:tab w:val="right" w:leader="dot" w:pos="8306"/>
        </w:tabs>
      </w:pPr>
      <w:hyperlink w:anchor="_Toc23522" w:history="1">
        <w:r>
          <w:rPr>
            <w:rFonts w:ascii="仿宋" w:eastAsia="仿宋" w:hAnsi="仿宋" w:cs="仿宋" w:hint="eastAsia"/>
            <w:lang w:eastAsia="zh-CN"/>
          </w:rPr>
          <w:t>(四)、优化成本管理</w:t>
        </w:r>
        <w:r>
          <w:tab/>
        </w:r>
        <w:r>
          <w:fldChar w:fldCharType="begin"/>
        </w:r>
        <w:r>
          <w:instrText xml:space="preserve"> PAGEREF _Toc23522 \h </w:instrText>
        </w:r>
        <w:r>
          <w:fldChar w:fldCharType="separate"/>
        </w:r>
        <w:r>
          <w:t>57</w:t>
        </w:r>
        <w:r>
          <w:fldChar w:fldCharType="end"/>
        </w:r>
      </w:hyperlink>
    </w:p>
    <w:p>
      <w:pPr>
        <w:pStyle w:val="TOC1"/>
        <w:tabs>
          <w:tab w:val="right" w:leader="dot" w:pos="8306"/>
        </w:tabs>
      </w:pPr>
      <w:hyperlink w:anchor="_Toc14947" w:history="1">
        <w:r>
          <w:rPr>
            <w:rFonts w:ascii="仿宋" w:eastAsia="仿宋" w:hAnsi="仿宋" w:cs="仿宋" w:hint="eastAsia"/>
            <w:lang w:eastAsia="zh-CN"/>
          </w:rPr>
          <w:t>十三、质量管理体系</w:t>
        </w:r>
        <w:r>
          <w:tab/>
        </w:r>
        <w:r>
          <w:fldChar w:fldCharType="begin"/>
        </w:r>
        <w:r>
          <w:instrText xml:space="preserve"> PAGEREF _Toc14947 \h </w:instrText>
        </w:r>
        <w:r>
          <w:fldChar w:fldCharType="separate"/>
        </w:r>
        <w:r>
          <w:t>58</w:t>
        </w:r>
        <w:r>
          <w:fldChar w:fldCharType="end"/>
        </w:r>
      </w:hyperlink>
    </w:p>
    <w:p>
      <w:pPr>
        <w:pStyle w:val="TOC2"/>
        <w:tabs>
          <w:tab w:val="right" w:leader="dot" w:pos="8306"/>
        </w:tabs>
      </w:pPr>
      <w:hyperlink w:anchor="_Toc26965" w:history="1">
        <w:r>
          <w:rPr>
            <w:rFonts w:ascii="仿宋" w:eastAsia="仿宋" w:hAnsi="仿宋" w:cs="仿宋" w:hint="eastAsia"/>
            <w:lang w:eastAsia="zh-CN"/>
          </w:rPr>
          <w:t>(一)、质量目标与方针</w:t>
        </w:r>
        <w:r>
          <w:tab/>
        </w:r>
        <w:r>
          <w:fldChar w:fldCharType="begin"/>
        </w:r>
        <w:r>
          <w:instrText xml:space="preserve"> PAGEREF _Toc26965 \h </w:instrText>
        </w:r>
        <w:r>
          <w:fldChar w:fldCharType="separate"/>
        </w:r>
        <w:r>
          <w:t>58</w:t>
        </w:r>
        <w:r>
          <w:fldChar w:fldCharType="end"/>
        </w:r>
      </w:hyperlink>
    </w:p>
    <w:p>
      <w:pPr>
        <w:pStyle w:val="TOC2"/>
        <w:tabs>
          <w:tab w:val="right" w:leader="dot" w:pos="8306"/>
        </w:tabs>
      </w:pPr>
      <w:hyperlink w:anchor="_Toc6412" w:history="1">
        <w:r>
          <w:rPr>
            <w:rFonts w:ascii="仿宋" w:eastAsia="仿宋" w:hAnsi="仿宋" w:cs="仿宋" w:hint="eastAsia"/>
            <w:lang w:eastAsia="zh-CN"/>
          </w:rPr>
          <w:t>(二)、质量管理责任</w:t>
        </w:r>
        <w:r>
          <w:tab/>
        </w:r>
        <w:r>
          <w:fldChar w:fldCharType="begin"/>
        </w:r>
        <w:r>
          <w:instrText xml:space="preserve"> PAGEREF _Toc6412 \h </w:instrText>
        </w:r>
        <w:r>
          <w:fldChar w:fldCharType="separate"/>
        </w:r>
        <w:r>
          <w:t>59</w:t>
        </w:r>
        <w:r>
          <w:fldChar w:fldCharType="end"/>
        </w:r>
      </w:hyperlink>
    </w:p>
    <w:p>
      <w:pPr>
        <w:pStyle w:val="TOC2"/>
        <w:tabs>
          <w:tab w:val="right" w:leader="dot" w:pos="8306"/>
        </w:tabs>
      </w:pPr>
      <w:hyperlink w:anchor="_Toc16497" w:history="1">
        <w:r>
          <w:rPr>
            <w:rFonts w:ascii="仿宋" w:eastAsia="仿宋" w:hAnsi="仿宋" w:cs="仿宋" w:hint="eastAsia"/>
            <w:lang w:eastAsia="zh-CN"/>
          </w:rPr>
          <w:t>(三)、质量管理体系文件</w:t>
        </w:r>
        <w:r>
          <w:tab/>
        </w:r>
        <w:r>
          <w:fldChar w:fldCharType="begin"/>
        </w:r>
        <w:r>
          <w:instrText xml:space="preserve"> PAGEREF _Toc16497 \h </w:instrText>
        </w:r>
        <w:r>
          <w:fldChar w:fldCharType="separate"/>
        </w:r>
        <w:r>
          <w:t>60</w:t>
        </w:r>
        <w:r>
          <w:fldChar w:fldCharType="end"/>
        </w:r>
      </w:hyperlink>
    </w:p>
    <w:p>
      <w:pPr>
        <w:pStyle w:val="TOC2"/>
        <w:tabs>
          <w:tab w:val="right" w:leader="dot" w:pos="8306"/>
        </w:tabs>
      </w:pPr>
      <w:hyperlink w:anchor="_Toc8730" w:history="1">
        <w:r>
          <w:rPr>
            <w:rFonts w:ascii="仿宋" w:eastAsia="仿宋" w:hAnsi="仿宋" w:cs="仿宋" w:hint="eastAsia"/>
            <w:lang w:eastAsia="zh-CN"/>
          </w:rPr>
          <w:t>(四)、质量培训与教育</w:t>
        </w:r>
        <w:r>
          <w:tab/>
        </w:r>
        <w:r>
          <w:fldChar w:fldCharType="begin"/>
        </w:r>
        <w:r>
          <w:instrText xml:space="preserve"> PAGEREF _Toc8730 \h </w:instrText>
        </w:r>
        <w:r>
          <w:fldChar w:fldCharType="separate"/>
        </w:r>
        <w:r>
          <w:t>63</w:t>
        </w:r>
        <w:r>
          <w:fldChar w:fldCharType="end"/>
        </w:r>
      </w:hyperlink>
    </w:p>
    <w:p>
      <w:pPr>
        <w:pStyle w:val="TOC2"/>
        <w:tabs>
          <w:tab w:val="right" w:leader="dot" w:pos="8306"/>
        </w:tabs>
      </w:pPr>
      <w:hyperlink w:anchor="_Toc17223" w:history="1">
        <w:r>
          <w:rPr>
            <w:rFonts w:ascii="仿宋" w:eastAsia="仿宋" w:hAnsi="仿宋" w:cs="仿宋" w:hint="eastAsia"/>
            <w:lang w:eastAsia="zh-CN"/>
          </w:rPr>
          <w:t>(五)、质量审核与评价</w:t>
        </w:r>
        <w:r>
          <w:tab/>
        </w:r>
        <w:r>
          <w:fldChar w:fldCharType="begin"/>
        </w:r>
        <w:r>
          <w:instrText xml:space="preserve"> PAGEREF _Toc17223 \h </w:instrText>
        </w:r>
        <w:r>
          <w:fldChar w:fldCharType="separate"/>
        </w:r>
        <w:r>
          <w:t>64</w:t>
        </w:r>
        <w:r>
          <w:fldChar w:fldCharType="end"/>
        </w:r>
      </w:hyperlink>
    </w:p>
    <w:p>
      <w:pPr>
        <w:pStyle w:val="TOC2"/>
        <w:tabs>
          <w:tab w:val="right" w:leader="dot" w:pos="8306"/>
        </w:tabs>
      </w:pPr>
      <w:hyperlink w:anchor="_Toc25652" w:history="1">
        <w:r>
          <w:rPr>
            <w:rFonts w:ascii="仿宋" w:eastAsia="仿宋" w:hAnsi="仿宋" w:cs="仿宋" w:hint="eastAsia"/>
            <w:lang w:eastAsia="zh-CN"/>
          </w:rPr>
          <w:t>(六)、不符合与纠正措施</w:t>
        </w:r>
        <w:r>
          <w:tab/>
        </w:r>
        <w:r>
          <w:fldChar w:fldCharType="begin"/>
        </w:r>
        <w:r>
          <w:instrText xml:space="preserve"> PAGEREF _Toc25652 \h </w:instrText>
        </w:r>
        <w:r>
          <w:fldChar w:fldCharType="separate"/>
        </w:r>
        <w:r>
          <w:t>65</w:t>
        </w:r>
        <w:r>
          <w:fldChar w:fldCharType="end"/>
        </w:r>
      </w:hyperlink>
    </w:p>
    <w:p>
      <w:pPr>
        <w:pStyle w:val="TOC1"/>
        <w:tabs>
          <w:tab w:val="right" w:leader="dot" w:pos="8306"/>
        </w:tabs>
      </w:pPr>
      <w:hyperlink w:anchor="_Toc12096" w:history="1">
        <w:r>
          <w:rPr>
            <w:rFonts w:ascii="仿宋" w:eastAsia="仿宋" w:hAnsi="仿宋" w:cs="仿宋" w:hint="eastAsia"/>
            <w:lang w:eastAsia="zh-CN"/>
          </w:rPr>
          <w:t>十四、利益相关者分析与沟通计划</w:t>
        </w:r>
        <w:r>
          <w:tab/>
        </w:r>
        <w:r>
          <w:fldChar w:fldCharType="begin"/>
        </w:r>
        <w:r>
          <w:instrText xml:space="preserve"> PAGEREF _Toc12096 \h </w:instrText>
        </w:r>
        <w:r>
          <w:fldChar w:fldCharType="separate"/>
        </w:r>
        <w:r>
          <w:t>66</w:t>
        </w:r>
        <w:r>
          <w:fldChar w:fldCharType="end"/>
        </w:r>
      </w:hyperlink>
    </w:p>
    <w:p>
      <w:pPr>
        <w:pStyle w:val="TOC2"/>
        <w:tabs>
          <w:tab w:val="right" w:leader="dot" w:pos="8306"/>
        </w:tabs>
      </w:pPr>
      <w:hyperlink w:anchor="_Toc21272" w:history="1">
        <w:r>
          <w:rPr>
            <w:rFonts w:ascii="仿宋" w:eastAsia="仿宋" w:hAnsi="仿宋" w:cs="仿宋" w:hint="eastAsia"/>
            <w:lang w:eastAsia="zh-CN"/>
          </w:rPr>
          <w:t>(一)、利益相关者分析</w:t>
        </w:r>
        <w:r>
          <w:tab/>
        </w:r>
        <w:r>
          <w:fldChar w:fldCharType="begin"/>
        </w:r>
        <w:r>
          <w:instrText xml:space="preserve"> PAGEREF _Toc21272 \h </w:instrText>
        </w:r>
        <w:r>
          <w:fldChar w:fldCharType="separate"/>
        </w:r>
        <w:r>
          <w:t>66</w:t>
        </w:r>
        <w:r>
          <w:fldChar w:fldCharType="end"/>
        </w:r>
      </w:hyperlink>
    </w:p>
    <w:p>
      <w:pPr>
        <w:pStyle w:val="TOC2"/>
        <w:tabs>
          <w:tab w:val="right" w:leader="dot" w:pos="8306"/>
        </w:tabs>
      </w:pPr>
      <w:hyperlink w:anchor="_Toc27975" w:history="1">
        <w:r>
          <w:rPr>
            <w:rFonts w:ascii="仿宋" w:eastAsia="仿宋" w:hAnsi="仿宋" w:cs="仿宋" w:hint="eastAsia"/>
            <w:lang w:eastAsia="zh-CN"/>
          </w:rPr>
          <w:t>(二)、沟通计划</w:t>
        </w:r>
        <w:r>
          <w:tab/>
        </w:r>
        <w:r>
          <w:fldChar w:fldCharType="begin"/>
        </w:r>
        <w:r>
          <w:instrText xml:space="preserve"> PAGEREF _Toc27975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0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技术管理特点体现在其创新导向。通过引入最先进的技术趋势和解决方案，PAI项目致力于提升科技含量、提高质量和效率水平。这意味着我们将采用最新的工具和方法，确保PAI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AI项目技术管理的显著特征。通过整合不同领域的技术资源，我们实现了跨学科的协同工作。这有助于优化技术架构，提高整体效能。此外，整合性策略还促进了不同技术团队之间的紧密沟通和高效合作，确保PAI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PAI项目所采用的技术。通过不断优化技术方案，PAI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AI项目团队将在PAI项目初期识别可能的技术风险，并采取相应的预防和应对措施。通过建立健全的风险评估机制，PAI项目能够在实施过程中及时发现并解决潜在的技术问题，保障PAI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通过这些独特的技术管理特点，我们确信在PAI项目中，技术将成为PAI项目成功的有力支持。这一深度剖析揭示了技术管理在PAI项目实施中的关键作用，为PAI项目的技术基础奠定了坚实的基础。</w:t>
      </w:r>
    </w:p>
    <w:p>
      <w:pPr>
        <w:pStyle w:val="Heading2"/>
        <w:ind w:firstLine="560" w:firstLineChars="200"/>
        <w:rPr>
          <w:rFonts w:ascii="仿宋" w:eastAsia="仿宋" w:hAnsi="仿宋" w:cs="仿宋" w:hint="eastAsia"/>
          <w:sz w:val="28"/>
          <w:lang w:eastAsia="zh-CN"/>
        </w:rPr>
      </w:pPr>
      <w:bookmarkStart w:id="4" w:name="_Toc4799"/>
      <w:r>
        <w:rPr>
          <w:rFonts w:ascii="仿宋" w:eastAsia="仿宋" w:hAnsi="仿宋" w:cs="仿宋" w:hint="eastAsia"/>
          <w:sz w:val="28"/>
          <w:lang w:eastAsia="zh-CN"/>
        </w:rPr>
        <w:t>(二)、PAI项目工艺技术设计方案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AI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AI项目将严格按照相关行业规范要求进行组织。通过有效控制产品质量，PAI项目将致力于为顾客提供优质的PAI项目产品和良好的服务。这体现了PAI项目对于生产活动合规性和质量标准的高度重视，为PAI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AI项目注重生态效益和清洁生产原则。PAI项目建设将紧密结合地方特色经济发展，与社会经济发展规划和区域环境保护规划方案相协调一致。通过与当地区域自然生态系统的结合，PAI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AI项目产品具有多样化的客户需求和个性化的特点。因此，PAI项目产品规格品种多样，且单批生产数量较小。为满足这一特点，PAI项目承办单位将建设先进的柔性制造生产线。通过广泛应用柔性制造技术，PAI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总体而言，PAI项目采用的技术具有较高的技术含量和自动化水平，处于国内先进水平。这一技术选用不仅体现了对生产效率、质量和环境友好性的高标准要求，同时为PAI项目的可持续发展奠定了坚实的基础。</w:t>
      </w:r>
    </w:p>
    <w:p>
      <w:pPr>
        <w:pStyle w:val="Heading2"/>
        <w:ind w:firstLine="560" w:firstLineChars="200"/>
        <w:rPr>
          <w:rFonts w:ascii="仿宋" w:eastAsia="仿宋" w:hAnsi="仿宋" w:cs="仿宋" w:hint="eastAsia"/>
          <w:sz w:val="28"/>
          <w:lang w:eastAsia="zh-CN"/>
        </w:rPr>
      </w:pPr>
      <w:bookmarkStart w:id="5" w:name="_Toc7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为确保PAI项目的高效生产和技术实施，我们制定了一套精心设计的设备选型方案，以满足PAI项目生产、质量和环保的要求。该方案的主要特点如下：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AI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针对PAI项目产品的多样性和小批量生产的特点，我们将建设柔性制造生产线。通过在设备选型中考虑柔性制造技术，可以灵活应对不同产品规格和生产需求，实现生产线的高度灵活性和适应性。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84"/>
      <w:r>
        <w:rPr>
          <w:rFonts w:ascii="仿宋" w:eastAsia="仿宋" w:hAnsi="仿宋" w:cs="仿宋" w:hint="eastAsia"/>
          <w:sz w:val="28"/>
          <w:lang w:eastAsia="zh-CN"/>
        </w:rPr>
        <w:t>二、PAI项目选址可行性分析</w:t>
      </w:r>
      <w:bookmarkEnd w:id="6"/>
    </w:p>
    <w:p>
      <w:pPr>
        <w:pStyle w:val="Heading2"/>
        <w:rPr>
          <w:rFonts w:ascii="仿宋" w:eastAsia="仿宋" w:hAnsi="仿宋" w:cs="仿宋" w:hint="eastAsia"/>
          <w:lang w:eastAsia="zh-CN"/>
        </w:rPr>
      </w:pPr>
      <w:bookmarkStart w:id="7" w:name="_Toc2982"/>
      <w:r>
        <w:rPr>
          <w:rFonts w:ascii="仿宋" w:eastAsia="仿宋" w:hAnsi="仿宋" w:cs="仿宋" w:hint="eastAsia"/>
          <w:lang w:eastAsia="zh-CN"/>
        </w:rPr>
        <w:t>(一)、PAI项目选址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该PAI项目选址位于XX省XX市XX区XXX街道</w:t>
      </w:r>
    </w:p>
    <w:p>
      <w:pPr>
        <w:pStyle w:val="Heading2"/>
        <w:ind w:firstLine="560" w:firstLineChars="200"/>
        <w:rPr>
          <w:rFonts w:ascii="仿宋" w:eastAsia="仿宋" w:hAnsi="仿宋" w:cs="仿宋" w:hint="eastAsia"/>
          <w:sz w:val="28"/>
          <w:lang w:eastAsia="zh-CN"/>
        </w:rPr>
      </w:pPr>
      <w:bookmarkStart w:id="8" w:name="_Toc1550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PAI项目的征地面积将根据PAI项目的实际规模和需求进行精确规划。具体面积XXX平方米，旨在确保PAI项目不仅能够满足当前的发展需求，还能够预留空间以适应未来的扩展。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净用地面积是在征地面积基础上去除不可利用面积后的实际可开发用地。具体面积XXX平方米，考虑到环保、交通、安全等多方面因素，以确保PAI项目在整体利用效率上达到最优。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PAI项目计划建设的建筑总规模具体面积XXX平方米。这一规模的确定综合考虑了PAI项目的性质、规模，以及城市规划的相关要求，确保建筑布局与周边环境协调一致。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绿地率是PAI项目用地中被规划为绿地的比例。具体面积XXX平方米，旨在通过合理规划绿地，改善PAI项目周边环境，提升居民生活质量，并符合城市整体绿化规划。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容积率是用地上可以建设的建筑总体积与用地面积之比。具体面积XXX，通过合理的容积率规划，确保PAI项目建筑规模与周边环境和谐共生。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确保PAI项目选址与当地城市规划相一致，具体面积XXX平方米。通过与城市规划部门深入沟通，确保PAI项目不仅符合城市的整体发展方向，还能够融入城市的发展布局，为城市的长远发展贡献力量。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充分了解并确保PAI项目选址符合当地产业政策，具体面积XXX平方米。这包括PAI项目对当地经济的促进作用，以及对相关产业的带动效应，确保PAI项目与地方政府的产业政策保持一致，促进共赢合作。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用地总体要求必须符合环保和可持续发展的原则，具体面积XXX平方米。通过采用绿色建筑设计、节能减排等措施，确保PAI项目在建设和运营过程中对环境的影响最小化，达到可持续发展的要求。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确保PAI项目选址具备必要的公共设施配套，具体面积XXX平方米。这包括交通便利性、教育、医疗等基础设施，以提高居民生活品质，使得PAI项目选址更具吸引力。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考虑用地总体要求对当地社会稳定性的影响，具体面积XXX平方米。通过深入了解当地社区反馈，确保PAI项目的选址和建设过程对当地社会和谐稳定产生积极作用。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I项目选址不仅符合法规和规划，还在实际操作中具有可行性。这一全面规划将为PAI项目的成功实施提供坚实的基础，确保PAI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08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I项目的设备规划和空间设计中，我们将采取灵活设备布局的措施。设备布局将根据实际需求进行灵活设计，避免不必要的浪费。通过合理规划设备摆放位置，我们将提高设备的利用率，减少设备间距，以确保PAI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I项目内部引入共享设施的概念，例如共享会议室、办公区等。通过这种方式，我们可以减少对资源的重复建设，提高资源共享效率，从而减小PAI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86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AI项目的总图布置中，我们将不同功能区域进行明确的规划，以最大程度满足PAI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73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我们首先关注市场因素，包括潜在客户分布、竞争对手位置、市场需求等。通过深入的市场调研，我们能够更准确地评估选址对于市场开拓和产品销售的影响，确保PAI项目能够在有利的市场环境中蓬勃发展。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PAI项目对环境的影响是综合评价的重要因素之一。我们将详细考虑选址周边的自然环境、生态保护区、水源地等情况，确保PAI项目的建设和运营对环境影响最小化，并符合当地的环保法规标准。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对选址的评价还需充分考虑当地政府的产业政策和法规。我们将详细了解PAI项目所在地的相关政策，确保PAI项目的规划和运营与当地法规相符，降低不必要的法律风险。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考虑到社会稳定性对企业运营的重要性，我们将评估选址地区的社会安全情况、劳工关系、社区反馈等方面，以确保PAI项目的建设和运营不会受到社会稳定性的负面影响。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最后，我们将综合考虑用地成本，包括土地购置费用、土地开发成本等。通过对用地成本的详细评估，我们能够做出更为精确的经济效益分析，为PAI项目的投资决策提供有力支持。</w:t>
      </w:r>
    </w:p>
    <w:p>
      <w:pPr>
        <w:pStyle w:val="Heading1"/>
        <w:ind w:firstLine="560" w:firstLineChars="200"/>
        <w:rPr>
          <w:rFonts w:ascii="仿宋" w:eastAsia="仿宋" w:hAnsi="仿宋" w:cs="仿宋" w:hint="eastAsia"/>
          <w:sz w:val="28"/>
          <w:lang w:eastAsia="zh-CN"/>
        </w:rPr>
      </w:pPr>
      <w:bookmarkStart w:id="12" w:name="_Toc18615"/>
      <w:r>
        <w:rPr>
          <w:rFonts w:ascii="仿宋" w:eastAsia="仿宋" w:hAnsi="仿宋" w:cs="仿宋" w:hint="eastAsia"/>
          <w:sz w:val="28"/>
          <w:lang w:eastAsia="zh-CN"/>
        </w:rPr>
        <w:t>三、PAI项目可持续发展</w:t>
      </w:r>
      <w:bookmarkEnd w:id="12"/>
    </w:p>
    <w:p>
      <w:pPr>
        <w:pStyle w:val="Heading2"/>
        <w:rPr>
          <w:rFonts w:ascii="仿宋" w:eastAsia="仿宋" w:hAnsi="仿宋" w:cs="仿宋" w:hint="eastAsia"/>
          <w:lang w:eastAsia="zh-CN"/>
        </w:rPr>
      </w:pPr>
      <w:bookmarkStart w:id="13" w:name="_Toc2901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中，PAI项目团队着眼于未来，明确了可持续发展的战略方向。制定的具体可持续发展目标包括降低资源使用、采用环保技术、最大化社会效益等。这一步骤不仅有助于PAI项目在环保和社会责任方面达到最高标准，也为未来提供了明确的指引，确保PAI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可持续实践的融入PAI项目管理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I项目管理周期。从PAI项目规划开始，PAI项目团队就考虑了环境和社会的因素。在执行阶段，PAI项目团队积极推动绿色技术的应用，优化资源利用。此外，关注员工的社会责任，通过培训和沟通活动提高员工对可持续发展的认知，使他们能够在日常工作中践行可持续实践。这些举措不仅为PAI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9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扎根于PAI项目的可持续发展理念，我们深信环保与社会责任是PAI项目成功的关键支柱。在PAI项目的每一步，我们都致力于通过创新和实践，履行对环境和社会的坚定责任。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团队通过引入先进的环保技术、建立高效的废物处理系统以及推动能源节约措施，积极履行环保责任。定期的环保监测和评估确保PAI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不仅致力于自身可持续发展，还注重对社会的回馈。通过支持社区PAI项目、参与慈善事业、提供培训机会等方式，PAI项目积极履行社会责任。与当地社区建立积极互动，关注员工的工作与生活平衡，以及员工的身心健康，是PAI项目在社会责任层面的关键举措。这样的实践不仅增强了PAI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999"/>
      <w:r>
        <w:rPr>
          <w:rFonts w:ascii="仿宋" w:eastAsia="仿宋" w:hAnsi="仿宋" w:cs="仿宋" w:hint="eastAsia"/>
          <w:sz w:val="28"/>
          <w:lang w:eastAsia="zh-CN"/>
        </w:rPr>
        <w:t>四、PAI项目绩效评估</w:t>
      </w:r>
      <w:bookmarkEnd w:id="15"/>
    </w:p>
    <w:p>
      <w:pPr>
        <w:pStyle w:val="Heading2"/>
        <w:rPr>
          <w:rFonts w:ascii="仿宋" w:eastAsia="仿宋" w:hAnsi="仿宋" w:cs="仿宋" w:hint="eastAsia"/>
          <w:lang w:eastAsia="zh-CN"/>
        </w:rPr>
      </w:pPr>
      <w:bookmarkStart w:id="16" w:name="_Toc1379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在PAI项目中，我们设计了一套全面的绩效评估指标，以确保PAI项目的可控和成功交付。这些指标跨足PAI项目目标、成本、进度和质量等多个维度，为我们提供了全面洞察PAI项目的健康状况。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目标达成率是我们关注的首要指标。我们设定了明确的目标，并通过定期监测和评估，迅速发现并应对潜在的目标偏差。这为PAI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成本绩效是另一个核心关注点。通过实际成本与预算成本的对比分析，我们深入了解成本差异的原因，及时调整资源分配，保持PAI项目在经济效益方面的合理水平。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进度作为关键的绩效指标之一，得到了精心的关注。我们制定了详细的PAI项目进度计划，并设立了进度符合度指标，确保实际进度与计划进度保持一致。这使我们能够快速发现和解决潜在的进度问题，保持PAI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I项目绩效的不可或缺的一环。我们引入了一系列的质量标准和客户满意度指标，以确保PAI项目交付的成果在质量上达到或超越预期水平。通过持续监测这些指标，我们努力提升PAI项目整体质量水平，为PAI项目的成功交付提供有力保障。通过这些科学且全面的绩效评估，我们能够更好地引导PAI项目的持续改进，确保PAI项目目标的顺利达成。</w:t>
      </w:r>
    </w:p>
    <w:p>
      <w:pPr>
        <w:pStyle w:val="Heading2"/>
        <w:ind w:firstLine="560" w:firstLineChars="200"/>
        <w:rPr>
          <w:rFonts w:ascii="仿宋" w:eastAsia="仿宋" w:hAnsi="仿宋" w:cs="仿宋" w:hint="eastAsia"/>
          <w:sz w:val="28"/>
          <w:lang w:eastAsia="zh-CN"/>
        </w:rPr>
      </w:pPr>
      <w:bookmarkStart w:id="17" w:name="_Toc360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绩效评估是PAI项目中的关键环节，为确保PAI项目达到预期目标，我们采用了多层次、多维度的绩效评估方法。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从定性角度来看，我们注重PAI项目的战略目标对齐，确保每个决策和行动都与PAI项目整体目标保持一致。团队会定期召开战略对齐会议，审视当前工作与PAI项目战略是否保持一致，以及是否需要调整战略方向。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I项目进度、质量、成本和风险等方面。这些指标通过数据收集和分析，为PAI项目管理团队提供了客观的评估依据。例如，我们通过PAI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绩效评估不仅仅停留在PAI项目内部，还考虑了PAI项目对外部环境的影响。我们定期进行干系人满意度调查，以了解各利益相关方对PAI项目的期望和满意度，并及时做出调整。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这种多层次、多角度的绩效评估方法，使得我们能够全面了解PAI项目的运行状态，及时做出调整，确保PAI项目在不断变化的环境中保持稳健前行。</w:t>
      </w:r>
    </w:p>
    <w:p>
      <w:pPr>
        <w:pStyle w:val="Heading2"/>
        <w:ind w:firstLine="560" w:firstLineChars="200"/>
        <w:rPr>
          <w:rFonts w:ascii="仿宋" w:eastAsia="仿宋" w:hAnsi="仿宋" w:cs="仿宋" w:hint="eastAsia"/>
          <w:sz w:val="28"/>
          <w:lang w:eastAsia="zh-CN"/>
        </w:rPr>
      </w:pPr>
      <w:bookmarkStart w:id="18" w:name="_Toc163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为了确保PAI项目的有效管理和不断优化，我们采用了精心设计的绩效评估周期。这个周期旨在实现灵活、实时和全面的评估，以适应PAI项目执行中的各种挑战。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I项目的不同需求，分为短期、中期和长期。短期评估关注每个迭代或工作周期，以及时发现和解决当前任务中的问题。中期评估涵盖几个迭代，深入了解整体PAI项目的趋势和性能。长期评估则着眼于整个PAI项目阶段，确保PAI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我们强调实时性的信息反馈，通过采用先进的PAI项目管理工具和协作平台，团队成员能够随时更新和分享PAI项目数据。这种实时性的反馈机制使我们能够及时察觉潜在问题，快速调整，保持PAI项目的稳健运作。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I项目的决策制定密不可分。每个周期的PAI项目回顾会议成为集体总结经验、识别问题深层次原因并找到创新解决方案的平台。这种定期的反思与调整机制使PAI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46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787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PAI项目的主要产品是XXXX，预计年产值为XXX万元。这一产品在市场中占据着重要的地位，其广泛的应用范围使得该PAI项目的市场前景非常广阔。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https://d.book118.com/368132065137006025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026CF4"/>
    <w:rsid w:val="60026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3206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2024-01-12T21:19:00Z</dcterms:created>
  <dcterms:modified xsi:type="dcterms:W3CDTF">2024-01-12T21:20:10Z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8178F916A5DF444E8DB0F22245D9C3CB_11</vt:lpwstr>
  </property>
  <property fmtid="{D5CDD505-2E9C-101B-9397-08002B2CF9AE}" pid="3" name="KSOProductBuildVer">
    <vt:lpwstr>2052-12.1.0.16120</vt:lpwstr>
  </property>
</Properties>
</file>