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a2"/>
        <w:keepNext w:val="0"/>
        <w:keepLines w:val="0"/>
        <w:framePr w:w="504" w:h="18533" w:hRule="atLeast" w:wrap="around" w:hAnchor="margin" w:x="78" w:y="1215"/>
        <w:widowControl w:val="0"/>
        <w:shd w:val="clear" w:color="auto" w:fill="auto"/>
        <w:bidi w:val="0"/>
        <w:spacing w:before="0" w:after="1580" w:line="240" w:lineRule="auto"/>
        <w:ind w:left="0" w:right="0" w:firstLine="0"/>
        <w:jc w:val="both"/>
        <w:rPr>
          <w:sz w:val="30"/>
          <w:szCs w:val="30"/>
        </w:rPr>
      </w:pPr>
      <w:r>
        <w:rPr>
          <w:rFonts w:ascii="Times New Roman" w:eastAsia="Times New Roman" w:hAnsi="Times New Roman" w:cs="Times New Roman"/>
          <w:color w:val="000000"/>
          <w:spacing w:val="0"/>
          <w:w w:val="100"/>
          <w:position w:val="0"/>
          <w:sz w:val="30"/>
          <w:szCs w:val="30"/>
        </w:rPr>
        <w:t>1</w:t>
      </w:r>
    </w:p>
    <w:p>
      <w:pPr>
        <w:pStyle w:val="a2"/>
        <w:keepNext w:val="0"/>
        <w:keepLines w:val="0"/>
        <w:framePr w:w="504" w:h="18533" w:hRule="atLeast" w:wrap="around" w:hAnchor="margin" w:x="78" w:y="1215"/>
        <w:widowControl w:val="0"/>
        <w:shd w:val="clear" w:color="auto" w:fill="auto"/>
        <w:bidi w:val="0"/>
        <w:spacing w:before="0" w:after="1040" w:line="240" w:lineRule="auto"/>
        <w:ind w:left="0" w:right="0" w:firstLine="0"/>
        <w:jc w:val="both"/>
        <w:rPr>
          <w:sz w:val="30"/>
          <w:szCs w:val="30"/>
        </w:rPr>
      </w:pPr>
      <w:r>
        <w:rPr>
          <w:rFonts w:ascii="Times New Roman" w:eastAsia="Times New Roman" w:hAnsi="Times New Roman" w:cs="Times New Roman"/>
          <w:color w:val="000000"/>
          <w:spacing w:val="0"/>
          <w:w w:val="100"/>
          <w:position w:val="0"/>
          <w:sz w:val="30"/>
          <w:szCs w:val="30"/>
        </w:rPr>
        <w:t>2</w:t>
      </w:r>
    </w:p>
    <w:p>
      <w:pPr>
        <w:pStyle w:val="a2"/>
        <w:keepNext w:val="0"/>
        <w:keepLines w:val="0"/>
        <w:framePr w:w="504" w:h="18533" w:hRule="atLeast" w:wrap="around" w:hAnchor="margin" w:x="78" w:y="1215"/>
        <w:widowControl w:val="0"/>
        <w:shd w:val="clear" w:color="auto" w:fill="auto"/>
        <w:bidi w:val="0"/>
        <w:spacing w:before="0" w:after="580" w:line="240" w:lineRule="auto"/>
        <w:ind w:left="0" w:right="0" w:firstLine="0"/>
        <w:jc w:val="both"/>
        <w:rPr>
          <w:sz w:val="30"/>
          <w:szCs w:val="30"/>
        </w:rPr>
      </w:pPr>
      <w:r>
        <w:rPr>
          <w:rFonts w:ascii="Times New Roman" w:eastAsia="Times New Roman" w:hAnsi="Times New Roman" w:cs="Times New Roman"/>
          <w:color w:val="000000"/>
          <w:spacing w:val="0"/>
          <w:w w:val="100"/>
          <w:position w:val="0"/>
          <w:sz w:val="30"/>
          <w:szCs w:val="30"/>
        </w:rPr>
        <w:t>3</w:t>
      </w:r>
    </w:p>
    <w:p>
      <w:pPr>
        <w:pStyle w:val="a2"/>
        <w:keepNext w:val="0"/>
        <w:keepLines w:val="0"/>
        <w:framePr w:w="504" w:h="18533" w:hRule="atLeast" w:wrap="around" w:hAnchor="margin" w:x="78" w:y="1215"/>
        <w:widowControl w:val="0"/>
        <w:shd w:val="clear" w:color="auto" w:fill="auto"/>
        <w:bidi w:val="0"/>
        <w:spacing w:before="0" w:after="1040" w:line="240" w:lineRule="auto"/>
        <w:ind w:left="0" w:right="0" w:firstLine="0"/>
        <w:jc w:val="both"/>
        <w:rPr>
          <w:sz w:val="30"/>
          <w:szCs w:val="30"/>
        </w:rPr>
      </w:pPr>
      <w:r>
        <w:rPr>
          <w:rFonts w:ascii="Times New Roman" w:eastAsia="Times New Roman" w:hAnsi="Times New Roman" w:cs="Times New Roman"/>
          <w:color w:val="000000"/>
          <w:spacing w:val="0"/>
          <w:w w:val="100"/>
          <w:position w:val="0"/>
          <w:sz w:val="30"/>
          <w:szCs w:val="30"/>
        </w:rPr>
        <w:t>4</w:t>
      </w:r>
    </w:p>
    <w:p>
      <w:pPr>
        <w:pStyle w:val="a2"/>
        <w:keepNext w:val="0"/>
        <w:keepLines w:val="0"/>
        <w:framePr w:w="504" w:h="18533" w:hRule="atLeast" w:wrap="around" w:hAnchor="margin" w:x="78" w:y="1215"/>
        <w:widowControl w:val="0"/>
        <w:shd w:val="clear" w:color="auto" w:fill="auto"/>
        <w:bidi w:val="0"/>
        <w:spacing w:before="0" w:after="1040" w:line="240" w:lineRule="auto"/>
        <w:ind w:left="0" w:right="0" w:firstLine="0"/>
        <w:jc w:val="both"/>
        <w:rPr>
          <w:sz w:val="30"/>
          <w:szCs w:val="30"/>
        </w:rPr>
      </w:pPr>
      <w:r>
        <w:rPr>
          <w:rFonts w:ascii="Times New Roman" w:eastAsia="Times New Roman" w:hAnsi="Times New Roman" w:cs="Times New Roman"/>
          <w:color w:val="000000"/>
          <w:spacing w:val="0"/>
          <w:w w:val="100"/>
          <w:position w:val="0"/>
          <w:sz w:val="30"/>
          <w:szCs w:val="30"/>
        </w:rPr>
        <w:t>5</w:t>
      </w:r>
    </w:p>
    <w:p>
      <w:pPr>
        <w:pStyle w:val="a2"/>
        <w:keepNext w:val="0"/>
        <w:keepLines w:val="0"/>
        <w:framePr w:w="504" w:h="18533" w:hRule="atLeast" w:wrap="around" w:hAnchor="margin" w:x="78" w:y="1215"/>
        <w:widowControl w:val="0"/>
        <w:shd w:val="clear" w:color="auto" w:fill="auto"/>
        <w:bidi w:val="0"/>
        <w:spacing w:before="0" w:after="580" w:line="240" w:lineRule="auto"/>
        <w:ind w:left="0" w:right="0" w:firstLine="0"/>
        <w:jc w:val="both"/>
        <w:rPr>
          <w:sz w:val="30"/>
          <w:szCs w:val="30"/>
        </w:rPr>
      </w:pPr>
      <w:r>
        <w:rPr>
          <w:rFonts w:ascii="Times New Roman" w:eastAsia="Times New Roman" w:hAnsi="Times New Roman" w:cs="Times New Roman"/>
          <w:color w:val="000000"/>
          <w:spacing w:val="0"/>
          <w:w w:val="100"/>
          <w:position w:val="0"/>
          <w:sz w:val="30"/>
          <w:szCs w:val="30"/>
        </w:rPr>
        <w:t>6</w:t>
      </w:r>
    </w:p>
    <w:p>
      <w:pPr>
        <w:pStyle w:val="a2"/>
        <w:keepNext w:val="0"/>
        <w:keepLines w:val="0"/>
        <w:framePr w:w="504" w:h="18533" w:hRule="atLeast" w:wrap="around" w:hAnchor="margin" w:x="78" w:y="1215"/>
        <w:widowControl w:val="0"/>
        <w:shd w:val="clear" w:color="auto" w:fill="auto"/>
        <w:bidi w:val="0"/>
        <w:spacing w:before="0" w:after="580" w:line="240" w:lineRule="auto"/>
        <w:ind w:left="0" w:right="0" w:firstLine="0"/>
        <w:jc w:val="both"/>
        <w:rPr>
          <w:sz w:val="30"/>
          <w:szCs w:val="30"/>
        </w:rPr>
      </w:pPr>
      <w:r>
        <w:rPr>
          <w:rFonts w:ascii="Times New Roman" w:eastAsia="Times New Roman" w:hAnsi="Times New Roman" w:cs="Times New Roman"/>
          <w:color w:val="000000"/>
          <w:spacing w:val="0"/>
          <w:w w:val="100"/>
          <w:position w:val="0"/>
          <w:sz w:val="30"/>
          <w:szCs w:val="30"/>
        </w:rPr>
        <w:t>7</w:t>
      </w:r>
    </w:p>
    <w:p>
      <w:pPr>
        <w:pStyle w:val="a2"/>
        <w:keepNext w:val="0"/>
        <w:keepLines w:val="0"/>
        <w:framePr w:w="504" w:h="18533" w:hRule="atLeast" w:wrap="around" w:hAnchor="margin" w:x="78" w:y="1215"/>
        <w:widowControl w:val="0"/>
        <w:shd w:val="clear" w:color="auto" w:fill="auto"/>
        <w:bidi w:val="0"/>
        <w:spacing w:before="0" w:after="640" w:line="240" w:lineRule="auto"/>
        <w:ind w:left="0" w:right="0" w:firstLine="0"/>
        <w:jc w:val="both"/>
        <w:rPr>
          <w:sz w:val="30"/>
          <w:szCs w:val="30"/>
        </w:rPr>
      </w:pPr>
      <w:r>
        <w:rPr>
          <w:rFonts w:ascii="Times New Roman" w:eastAsia="Times New Roman" w:hAnsi="Times New Roman" w:cs="Times New Roman"/>
          <w:color w:val="000000"/>
          <w:spacing w:val="0"/>
          <w:w w:val="100"/>
          <w:position w:val="0"/>
          <w:sz w:val="30"/>
          <w:szCs w:val="30"/>
        </w:rPr>
        <w:t>8</w:t>
      </w:r>
    </w:p>
    <w:p>
      <w:pPr>
        <w:pStyle w:val="a2"/>
        <w:keepNext w:val="0"/>
        <w:keepLines w:val="0"/>
        <w:framePr w:w="504" w:h="18533" w:hRule="atLeast" w:wrap="around" w:hAnchor="margin" w:x="78" w:y="1215"/>
        <w:widowControl w:val="0"/>
        <w:shd w:val="clear" w:color="auto" w:fill="auto"/>
        <w:bidi w:val="0"/>
        <w:spacing w:before="0" w:after="100" w:line="240" w:lineRule="auto"/>
        <w:ind w:left="0" w:right="0" w:firstLine="0"/>
        <w:jc w:val="both"/>
        <w:rPr>
          <w:sz w:val="30"/>
          <w:szCs w:val="30"/>
        </w:rPr>
      </w:pPr>
      <w:r>
        <w:rPr>
          <w:rFonts w:ascii="Times New Roman" w:eastAsia="Times New Roman" w:hAnsi="Times New Roman" w:cs="Times New Roman"/>
          <w:color w:val="000000"/>
          <w:spacing w:val="0"/>
          <w:w w:val="100"/>
          <w:position w:val="0"/>
          <w:sz w:val="30"/>
          <w:szCs w:val="30"/>
        </w:rPr>
        <w:t>9</w:t>
      </w:r>
    </w:p>
    <w:p>
      <w:pPr>
        <w:pStyle w:val="a2"/>
        <w:keepNext w:val="0"/>
        <w:keepLines w:val="0"/>
        <w:framePr w:w="504" w:h="18533" w:hRule="atLeast" w:wrap="around" w:hAnchor="margin" w:x="78" w:y="1215"/>
        <w:widowControl w:val="0"/>
        <w:shd w:val="clear" w:color="auto" w:fill="auto"/>
        <w:bidi w:val="0"/>
        <w:spacing w:before="0" w:after="1500" w:line="240" w:lineRule="auto"/>
        <w:ind w:left="0" w:right="0" w:firstLine="0"/>
        <w:jc w:val="both"/>
        <w:rPr>
          <w:sz w:val="30"/>
          <w:szCs w:val="30"/>
        </w:rPr>
      </w:pPr>
      <w:r>
        <w:rPr>
          <w:rFonts w:ascii="Times New Roman" w:eastAsia="Times New Roman" w:hAnsi="Times New Roman" w:cs="Times New Roman"/>
          <w:color w:val="000000"/>
          <w:spacing w:val="0"/>
          <w:w w:val="100"/>
          <w:position w:val="0"/>
          <w:sz w:val="30"/>
          <w:szCs w:val="30"/>
        </w:rPr>
        <w:t>10</w:t>
      </w:r>
    </w:p>
    <w:p>
      <w:pPr>
        <w:pStyle w:val="a2"/>
        <w:keepNext w:val="0"/>
        <w:keepLines w:val="0"/>
        <w:framePr w:w="504" w:h="18533" w:hRule="atLeast" w:wrap="around" w:hAnchor="margin" w:x="78" w:y="1215"/>
        <w:widowControl w:val="0"/>
        <w:shd w:val="clear" w:color="auto" w:fill="auto"/>
        <w:bidi w:val="0"/>
        <w:spacing w:before="0" w:after="1040" w:line="240" w:lineRule="auto"/>
        <w:ind w:left="0" w:right="0" w:firstLine="0"/>
        <w:jc w:val="both"/>
        <w:rPr>
          <w:sz w:val="30"/>
          <w:szCs w:val="30"/>
        </w:rPr>
      </w:pPr>
      <w:r>
        <w:rPr>
          <w:rFonts w:ascii="Times New Roman" w:eastAsia="Times New Roman" w:hAnsi="Times New Roman" w:cs="Times New Roman"/>
          <w:color w:val="000000"/>
          <w:spacing w:val="0"/>
          <w:w w:val="100"/>
          <w:position w:val="0"/>
          <w:sz w:val="30"/>
          <w:szCs w:val="30"/>
        </w:rPr>
        <w:t>11</w:t>
      </w:r>
    </w:p>
    <w:p>
      <w:pPr>
        <w:pStyle w:val="a2"/>
        <w:keepNext w:val="0"/>
        <w:keepLines w:val="0"/>
        <w:framePr w:w="504" w:h="18533" w:hRule="atLeast" w:wrap="around" w:hAnchor="margin" w:x="78" w:y="1215"/>
        <w:widowControl w:val="0"/>
        <w:shd w:val="clear" w:color="auto" w:fill="auto"/>
        <w:bidi w:val="0"/>
        <w:spacing w:before="0" w:after="1040" w:line="240" w:lineRule="auto"/>
        <w:ind w:left="0" w:right="0" w:firstLine="0"/>
        <w:jc w:val="both"/>
        <w:rPr>
          <w:sz w:val="30"/>
          <w:szCs w:val="30"/>
        </w:rPr>
      </w:pPr>
      <w:r>
        <w:rPr>
          <w:rFonts w:ascii="Times New Roman" w:eastAsia="Times New Roman" w:hAnsi="Times New Roman" w:cs="Times New Roman"/>
          <w:color w:val="000000"/>
          <w:spacing w:val="0"/>
          <w:w w:val="100"/>
          <w:position w:val="0"/>
          <w:sz w:val="30"/>
          <w:szCs w:val="30"/>
        </w:rPr>
        <w:t>12</w:t>
      </w:r>
    </w:p>
    <w:p>
      <w:pPr>
        <w:pStyle w:val="a2"/>
        <w:keepNext w:val="0"/>
        <w:keepLines w:val="0"/>
        <w:framePr w:w="504" w:h="18533" w:hRule="atLeast" w:wrap="around" w:hAnchor="margin" w:x="78" w:y="1215"/>
        <w:widowControl w:val="0"/>
        <w:shd w:val="clear" w:color="auto" w:fill="auto"/>
        <w:bidi w:val="0"/>
        <w:spacing w:before="0" w:after="1040" w:line="240" w:lineRule="auto"/>
        <w:ind w:left="0" w:right="0" w:firstLine="0"/>
        <w:jc w:val="both"/>
        <w:rPr>
          <w:sz w:val="30"/>
          <w:szCs w:val="30"/>
        </w:rPr>
      </w:pPr>
      <w:r>
        <w:rPr>
          <w:rFonts w:ascii="Times New Roman" w:eastAsia="Times New Roman" w:hAnsi="Times New Roman" w:cs="Times New Roman"/>
          <w:color w:val="000000"/>
          <w:spacing w:val="0"/>
          <w:w w:val="100"/>
          <w:position w:val="0"/>
          <w:sz w:val="30"/>
          <w:szCs w:val="30"/>
        </w:rPr>
        <w:t>13</w:t>
      </w:r>
    </w:p>
    <w:p>
      <w:pPr>
        <w:pStyle w:val="a2"/>
        <w:keepNext w:val="0"/>
        <w:keepLines w:val="0"/>
        <w:framePr w:w="504" w:h="18533" w:hRule="atLeast" w:wrap="around" w:hAnchor="margin" w:x="78" w:y="1215"/>
        <w:widowControl w:val="0"/>
        <w:shd w:val="clear" w:color="auto" w:fill="auto"/>
        <w:bidi w:val="0"/>
        <w:spacing w:before="0" w:after="1040" w:line="240" w:lineRule="auto"/>
        <w:ind w:left="0" w:right="0" w:firstLine="0"/>
        <w:jc w:val="both"/>
        <w:rPr>
          <w:sz w:val="30"/>
          <w:szCs w:val="30"/>
        </w:rPr>
      </w:pPr>
      <w:r>
        <w:rPr>
          <w:rFonts w:ascii="Times New Roman" w:eastAsia="Times New Roman" w:hAnsi="Times New Roman" w:cs="Times New Roman"/>
          <w:color w:val="000000"/>
          <w:spacing w:val="0"/>
          <w:w w:val="100"/>
          <w:position w:val="0"/>
          <w:sz w:val="30"/>
          <w:szCs w:val="30"/>
        </w:rPr>
        <w:t>14</w:t>
      </w:r>
    </w:p>
    <w:p>
      <w:pPr>
        <w:pStyle w:val="a2"/>
        <w:keepNext w:val="0"/>
        <w:keepLines w:val="0"/>
        <w:framePr w:w="504" w:h="18533" w:hRule="atLeast" w:wrap="around" w:hAnchor="margin" w:x="78" w:y="1215"/>
        <w:widowControl w:val="0"/>
        <w:shd w:val="clear" w:color="auto" w:fill="auto"/>
        <w:bidi w:val="0"/>
        <w:spacing w:before="0" w:after="100" w:line="240" w:lineRule="auto"/>
        <w:ind w:left="0" w:right="0" w:firstLine="0"/>
        <w:jc w:val="both"/>
        <w:rPr>
          <w:sz w:val="30"/>
          <w:szCs w:val="30"/>
        </w:rPr>
      </w:pPr>
      <w:r>
        <w:rPr>
          <w:rFonts w:ascii="Times New Roman" w:eastAsia="Times New Roman" w:hAnsi="Times New Roman" w:cs="Times New Roman"/>
          <w:color w:val="000000"/>
          <w:spacing w:val="0"/>
          <w:w w:val="100"/>
          <w:position w:val="0"/>
          <w:sz w:val="30"/>
          <w:szCs w:val="30"/>
        </w:rPr>
        <w:t>15</w:t>
      </w:r>
    </w:p>
    <w:p>
      <w:pPr>
        <w:pStyle w:val="a2"/>
        <w:keepNext w:val="0"/>
        <w:keepLines w:val="0"/>
        <w:framePr w:w="504" w:h="18533" w:hRule="atLeast" w:wrap="around" w:hAnchor="margin" w:x="78" w:y="1215"/>
        <w:widowControl w:val="0"/>
        <w:shd w:val="clear" w:color="auto" w:fill="auto"/>
        <w:bidi w:val="0"/>
        <w:spacing w:before="0" w:after="0" w:line="240" w:lineRule="auto"/>
        <w:ind w:left="0" w:right="0" w:firstLine="0"/>
        <w:jc w:val="both"/>
        <w:rPr>
          <w:sz w:val="30"/>
          <w:szCs w:val="30"/>
        </w:rPr>
      </w:pPr>
      <w:r>
        <w:rPr>
          <w:rFonts w:ascii="Times New Roman" w:eastAsia="Times New Roman" w:hAnsi="Times New Roman" w:cs="Times New Roman"/>
          <w:color w:val="000000"/>
          <w:spacing w:val="0"/>
          <w:w w:val="100"/>
          <w:position w:val="0"/>
          <w:sz w:val="30"/>
          <w:szCs w:val="30"/>
        </w:rPr>
        <w:t>16</w:t>
      </w:r>
    </w:p>
    <w:p>
      <w:pPr>
        <w:pStyle w:val="40"/>
        <w:keepNext w:val="0"/>
        <w:keepLines w:val="0"/>
        <w:widowControl w:val="0"/>
        <w:shd w:val="clear" w:color="auto" w:fill="auto"/>
        <w:bidi w:val="0"/>
        <w:spacing w:before="0" w:line="240" w:lineRule="auto"/>
        <w:ind w:left="0" w:right="0" w:firstLine="0"/>
        <w:jc w:val="center"/>
      </w:pPr>
      <w:r>
        <w:rPr>
          <w:color w:val="000000"/>
          <w:spacing w:val="0"/>
          <w:w w:val="100"/>
          <w:position w:val="0"/>
        </w:rPr>
        <w:t>资料</w:t>
      </w:r>
    </w:p>
    <w:p>
      <w:pPr>
        <w:pStyle w:val="a1"/>
        <w:keepNext w:val="0"/>
        <w:keepLines w:val="0"/>
        <w:widowControl w:val="0"/>
        <w:shd w:val="clear" w:color="auto" w:fill="auto"/>
        <w:bidi w:val="0"/>
        <w:spacing w:before="0" w:after="0" w:line="468" w:lineRule="exact"/>
        <w:ind w:left="0" w:right="0" w:firstLine="540"/>
        <w:jc w:val="left"/>
      </w:pPr>
      <w:r>
        <w:rPr>
          <w:color w:val="000000"/>
          <w:spacing w:val="0"/>
          <w:w w:val="100"/>
          <w:position w:val="0"/>
        </w:rPr>
        <w:t>建筑活动是指各类房屋建筑及其附属设施的建造和与其配套的线路、管道、设备的安装活动。</w:t>
      </w:r>
    </w:p>
    <w:p>
      <w:pPr>
        <w:pStyle w:val="a1"/>
        <w:keepNext w:val="0"/>
        <w:keepLines w:val="0"/>
        <w:widowControl w:val="0"/>
        <w:shd w:val="clear" w:color="auto" w:fill="auto"/>
        <w:bidi w:val="0"/>
        <w:spacing w:before="0" w:after="0" w:line="468" w:lineRule="exact"/>
        <w:ind w:left="0" w:right="0" w:firstLine="540"/>
        <w:jc w:val="left"/>
        <w:rPr>
          <w:sz w:val="30"/>
          <w:szCs w:val="30"/>
        </w:rPr>
      </w:pPr>
      <w:r>
        <w:rPr>
          <w:color w:val="000000"/>
          <w:spacing w:val="0"/>
          <w:w w:val="100"/>
          <w:position w:val="0"/>
          <w:sz w:val="32"/>
          <w:szCs w:val="32"/>
        </w:rPr>
        <w:t>为什么</w:t>
      </w:r>
      <w:r>
        <w:rPr>
          <w:b/>
          <w:bCs/>
          <w:color w:val="000000"/>
          <w:spacing w:val="0"/>
          <w:w w:val="100"/>
          <w:position w:val="0"/>
          <w:sz w:val="32"/>
          <w:szCs w:val="32"/>
        </w:rPr>
        <w:t>学习法律法规</w:t>
      </w:r>
      <w:r>
        <w:rPr>
          <w:color w:val="000000"/>
          <w:spacing w:val="0"/>
          <w:w w:val="100"/>
          <w:position w:val="0"/>
          <w:sz w:val="32"/>
          <w:szCs w:val="32"/>
        </w:rPr>
        <w:t>？</w:t>
      </w:r>
      <w:r>
        <w:rPr>
          <w:color w:val="000000"/>
          <w:spacing w:val="0"/>
          <w:w w:val="100"/>
          <w:position w:val="0"/>
          <w:sz w:val="30"/>
          <w:szCs w:val="30"/>
        </w:rPr>
        <w:t>（</w:t>
      </w:r>
      <w:r>
        <w:rPr>
          <w:color w:val="000000"/>
          <w:spacing w:val="0"/>
          <w:w w:val="100"/>
          <w:position w:val="0"/>
          <w:sz w:val="32"/>
          <w:szCs w:val="32"/>
        </w:rPr>
        <w:t>是履行监理活动准则及监理职责所决定的</w:t>
      </w:r>
      <w:r>
        <w:rPr>
          <w:color w:val="000000"/>
          <w:spacing w:val="0"/>
          <w:w w:val="100"/>
          <w:position w:val="0"/>
          <w:sz w:val="30"/>
          <w:szCs w:val="30"/>
        </w:rPr>
        <w:t>）</w:t>
      </w:r>
    </w:p>
    <w:p>
      <w:pPr>
        <w:pStyle w:val="a1"/>
        <w:keepNext w:val="0"/>
        <w:keepLines w:val="0"/>
        <w:widowControl w:val="0"/>
        <w:shd w:val="clear" w:color="auto" w:fill="auto"/>
        <w:bidi w:val="0"/>
        <w:spacing w:before="0" w:after="0" w:line="468" w:lineRule="exact"/>
        <w:ind w:left="540" w:right="0" w:firstLine="100"/>
        <w:jc w:val="both"/>
      </w:pPr>
      <w:r>
        <w:rPr>
          <w:color w:val="000000"/>
          <w:spacing w:val="0"/>
          <w:w w:val="100"/>
          <w:position w:val="0"/>
        </w:rPr>
        <w:t>答：</w:t>
      </w:r>
      <w:r>
        <w:rPr>
          <w:rFonts w:ascii="Times New Roman" w:eastAsia="Times New Roman" w:hAnsi="Times New Roman" w:cs="Times New Roman"/>
          <w:color w:val="000000"/>
          <w:spacing w:val="0"/>
          <w:w w:val="100"/>
          <w:position w:val="0"/>
          <w:sz w:val="30"/>
          <w:szCs w:val="30"/>
        </w:rPr>
        <w:t>1</w:t>
      </w:r>
      <w:r>
        <w:rPr>
          <w:color w:val="000000"/>
          <w:spacing w:val="0"/>
          <w:w w:val="100"/>
          <w:position w:val="0"/>
        </w:rPr>
        <w:t>、维护国家社会公共利益；</w:t>
      </w:r>
      <w:r>
        <w:rPr>
          <w:rFonts w:ascii="Times New Roman" w:eastAsia="Times New Roman" w:hAnsi="Times New Roman" w:cs="Times New Roman"/>
          <w:color w:val="000000"/>
          <w:spacing w:val="0"/>
          <w:w w:val="100"/>
          <w:position w:val="0"/>
          <w:sz w:val="30"/>
          <w:szCs w:val="30"/>
        </w:rPr>
        <w:t>2</w:t>
      </w:r>
      <w:r>
        <w:rPr>
          <w:color w:val="000000"/>
          <w:spacing w:val="0"/>
          <w:w w:val="100"/>
          <w:position w:val="0"/>
        </w:rPr>
        <w:t>、维护业主正当的权益；</w:t>
      </w:r>
      <w:r>
        <w:rPr>
          <w:rFonts w:ascii="Times New Roman" w:eastAsia="Times New Roman" w:hAnsi="Times New Roman" w:cs="Times New Roman"/>
          <w:color w:val="000000"/>
          <w:spacing w:val="0"/>
          <w:w w:val="100"/>
          <w:position w:val="0"/>
          <w:sz w:val="30"/>
          <w:szCs w:val="30"/>
        </w:rPr>
        <w:t>3</w:t>
      </w:r>
      <w:r>
        <w:rPr>
          <w:color w:val="000000"/>
          <w:spacing w:val="0"/>
          <w:w w:val="100"/>
          <w:position w:val="0"/>
        </w:rPr>
        <w:t>、正确的处理工程建设各方关系；</w:t>
      </w:r>
      <w:r>
        <w:rPr>
          <w:color w:val="000000"/>
          <w:spacing w:val="0"/>
          <w:w w:val="100"/>
          <w:position w:val="0"/>
          <w:sz w:val="30"/>
          <w:szCs w:val="30"/>
        </w:rPr>
        <w:t>（</w:t>
      </w:r>
      <w:r>
        <w:rPr>
          <w:color w:val="000000"/>
          <w:spacing w:val="0"/>
          <w:w w:val="100"/>
          <w:position w:val="0"/>
        </w:rPr>
        <w:t>业 主、施工、材料供应商、安装</w:t>
      </w:r>
      <w:r>
        <w:rPr>
          <w:color w:val="000000"/>
          <w:spacing w:val="0"/>
          <w:w w:val="100"/>
          <w:position w:val="0"/>
          <w:sz w:val="30"/>
          <w:szCs w:val="30"/>
        </w:rPr>
        <w:t>）</w:t>
      </w:r>
      <w:r>
        <w:rPr>
          <w:rFonts w:ascii="Times New Roman" w:eastAsia="Times New Roman" w:hAnsi="Times New Roman" w:cs="Times New Roman"/>
          <w:color w:val="000000"/>
          <w:spacing w:val="0"/>
          <w:w w:val="100"/>
          <w:position w:val="0"/>
          <w:sz w:val="30"/>
          <w:szCs w:val="30"/>
        </w:rPr>
        <w:t>4</w:t>
      </w:r>
      <w:r>
        <w:rPr>
          <w:color w:val="000000"/>
          <w:spacing w:val="0"/>
          <w:w w:val="100"/>
          <w:position w:val="0"/>
        </w:rPr>
        <w:t>、维护监理自身正当权益。</w:t>
      </w:r>
    </w:p>
    <w:p>
      <w:pPr>
        <w:pStyle w:val="a1"/>
        <w:keepNext w:val="0"/>
        <w:keepLines w:val="0"/>
        <w:widowControl w:val="0"/>
        <w:shd w:val="clear" w:color="auto" w:fill="auto"/>
        <w:bidi w:val="0"/>
        <w:spacing w:before="0" w:after="0" w:line="468" w:lineRule="exact"/>
        <w:ind w:left="540" w:right="0" w:firstLine="100"/>
        <w:jc w:val="both"/>
      </w:pPr>
      <w:r>
        <w:rPr>
          <w:color w:val="000000"/>
          <w:spacing w:val="0"/>
          <w:w w:val="100"/>
          <w:position w:val="0"/>
        </w:rPr>
        <w:t>从事建筑活动的施工企业、勘察、设计和工程监理单位，应当具备：（</w:t>
      </w:r>
      <w:r>
        <w:rPr>
          <w:rFonts w:ascii="Times New Roman" w:eastAsia="Times New Roman" w:hAnsi="Times New Roman" w:cs="Times New Roman"/>
          <w:color w:val="000000"/>
          <w:spacing w:val="0"/>
          <w:w w:val="100"/>
          <w:position w:val="0"/>
          <w:sz w:val="30"/>
          <w:szCs w:val="30"/>
        </w:rPr>
        <w:t>1</w:t>
      </w:r>
      <w:r>
        <w:rPr>
          <w:color w:val="000000"/>
          <w:spacing w:val="0"/>
          <w:w w:val="100"/>
          <w:position w:val="0"/>
        </w:rPr>
        <w:t>）有符合国家规定的注册资 本；（</w:t>
      </w:r>
      <w:r>
        <w:rPr>
          <w:rFonts w:ascii="Times New Roman" w:eastAsia="Times New Roman" w:hAnsi="Times New Roman" w:cs="Times New Roman"/>
          <w:color w:val="000000"/>
          <w:spacing w:val="0"/>
          <w:w w:val="100"/>
          <w:position w:val="0"/>
          <w:sz w:val="30"/>
          <w:szCs w:val="30"/>
        </w:rPr>
        <w:t>2</w:t>
      </w:r>
      <w:r>
        <w:rPr>
          <w:color w:val="000000"/>
          <w:spacing w:val="0"/>
          <w:w w:val="100"/>
          <w:position w:val="0"/>
        </w:rPr>
        <w:t>）有与其从事的建筑活动相适应的具有法定执业资格的专业技术人员；（</w:t>
      </w:r>
      <w:r>
        <w:rPr>
          <w:rFonts w:ascii="Times New Roman" w:eastAsia="Times New Roman" w:hAnsi="Times New Roman" w:cs="Times New Roman"/>
          <w:color w:val="000000"/>
          <w:spacing w:val="0"/>
          <w:w w:val="100"/>
          <w:position w:val="0"/>
          <w:sz w:val="30"/>
          <w:szCs w:val="30"/>
        </w:rPr>
        <w:t>3</w:t>
      </w:r>
      <w:r>
        <w:rPr>
          <w:color w:val="000000"/>
          <w:spacing w:val="0"/>
          <w:w w:val="100"/>
          <w:position w:val="0"/>
        </w:rPr>
        <w:t>）有从事相关建筑 活动所应有的技术装备；（</w:t>
      </w:r>
      <w:r>
        <w:rPr>
          <w:rFonts w:ascii="Times New Roman" w:eastAsia="Times New Roman" w:hAnsi="Times New Roman" w:cs="Times New Roman"/>
          <w:color w:val="000000"/>
          <w:spacing w:val="0"/>
          <w:w w:val="100"/>
          <w:position w:val="0"/>
          <w:sz w:val="30"/>
          <w:szCs w:val="30"/>
        </w:rPr>
        <w:t>4</w:t>
      </w:r>
      <w:r>
        <w:rPr>
          <w:color w:val="000000"/>
          <w:spacing w:val="0"/>
          <w:w w:val="100"/>
          <w:position w:val="0"/>
        </w:rPr>
        <w:t>）法律、行政法规规定的其他条件。</w:t>
      </w:r>
    </w:p>
    <w:p>
      <w:pPr>
        <w:pStyle w:val="a1"/>
        <w:keepNext w:val="0"/>
        <w:keepLines w:val="0"/>
        <w:widowControl w:val="0"/>
        <w:shd w:val="clear" w:color="auto" w:fill="auto"/>
        <w:bidi w:val="0"/>
        <w:spacing w:before="0" w:after="0" w:line="468" w:lineRule="exact"/>
        <w:ind w:left="540" w:right="0" w:firstLine="100"/>
        <w:jc w:val="both"/>
      </w:pPr>
      <w:r>
        <w:rPr>
          <w:color w:val="000000"/>
          <w:spacing w:val="0"/>
          <w:w w:val="100"/>
          <w:position w:val="0"/>
        </w:rPr>
        <w:t>从事建筑活动的专业技术人员，应当依法取得相应的执业资格证书，并在执业资格证书许可的范围 内从事建筑活动。</w:t>
      </w:r>
    </w:p>
    <w:p>
      <w:pPr>
        <w:pStyle w:val="a1"/>
        <w:keepNext w:val="0"/>
        <w:keepLines w:val="0"/>
        <w:widowControl w:val="0"/>
        <w:shd w:val="clear" w:color="auto" w:fill="auto"/>
        <w:bidi w:val="0"/>
        <w:spacing w:before="0" w:after="0" w:line="468" w:lineRule="exact"/>
        <w:ind w:left="540" w:right="0" w:firstLine="100"/>
        <w:jc w:val="both"/>
      </w:pPr>
      <w:r>
        <w:rPr>
          <w:color w:val="000000"/>
          <w:spacing w:val="0"/>
          <w:w w:val="100"/>
          <w:position w:val="0"/>
        </w:rPr>
        <w:t>建设工程质量简称工程质量。</w:t>
      </w:r>
      <w:r>
        <w:rPr>
          <w:b/>
          <w:bCs/>
          <w:color w:val="000000"/>
          <w:spacing w:val="0"/>
          <w:w w:val="100"/>
          <w:position w:val="0"/>
        </w:rPr>
        <w:t>工程质最</w:t>
      </w:r>
      <w:r>
        <w:rPr>
          <w:color w:val="000000"/>
          <w:spacing w:val="0"/>
          <w:w w:val="100"/>
          <w:position w:val="0"/>
        </w:rPr>
        <w:t>是指工</w:t>
      </w:r>
      <w:r>
        <w:rPr>
          <w:color w:val="000000"/>
          <w:spacing w:val="0"/>
          <w:w w:val="100"/>
          <w:position w:val="0"/>
          <w:u w:val="single"/>
        </w:rPr>
        <w:t>程满足业主需要的</w:t>
      </w:r>
      <w:r>
        <w:rPr>
          <w:color w:val="000000"/>
          <w:spacing w:val="0"/>
          <w:w w:val="100"/>
          <w:position w:val="0"/>
        </w:rPr>
        <w:t>，</w:t>
      </w:r>
      <w:r>
        <w:rPr>
          <w:color w:val="000000"/>
          <w:spacing w:val="0"/>
          <w:w w:val="100"/>
          <w:position w:val="0"/>
          <w:u w:val="single"/>
        </w:rPr>
        <w:t>符合国家法律、法规</w:t>
      </w:r>
      <w:r>
        <w:rPr>
          <w:color w:val="000000"/>
          <w:spacing w:val="0"/>
          <w:w w:val="100"/>
          <w:position w:val="0"/>
        </w:rPr>
        <w:t>、</w:t>
      </w:r>
      <w:r>
        <w:rPr>
          <w:color w:val="000000"/>
          <w:spacing w:val="0"/>
          <w:w w:val="100"/>
          <w:position w:val="0"/>
          <w:u w:val="single"/>
        </w:rPr>
        <w:t xml:space="preserve">技术规范 </w:t>
      </w:r>
      <w:r>
        <w:rPr>
          <w:color w:val="000000"/>
          <w:spacing w:val="0"/>
          <w:w w:val="100"/>
          <w:position w:val="0"/>
        </w:rPr>
        <w:t>标准、</w:t>
      </w:r>
      <w:r>
        <w:rPr>
          <w:color w:val="000000"/>
          <w:spacing w:val="0"/>
          <w:w w:val="100"/>
          <w:position w:val="0"/>
          <w:u w:val="single"/>
        </w:rPr>
        <w:t>设计文件及合同规定</w:t>
      </w:r>
      <w:r>
        <w:rPr>
          <w:color w:val="000000"/>
          <w:spacing w:val="0"/>
          <w:w w:val="100"/>
          <w:position w:val="0"/>
        </w:rPr>
        <w:t>的特性综合</w:t>
      </w:r>
      <w:r>
        <w:rPr>
          <w:rFonts w:ascii="Times New Roman" w:eastAsia="Times New Roman" w:hAnsi="Times New Roman" w:cs="Times New Roman"/>
          <w:color w:val="000000"/>
          <w:spacing w:val="0"/>
          <w:w w:val="100"/>
          <w:position w:val="0"/>
          <w:sz w:val="30"/>
          <w:szCs w:val="30"/>
        </w:rPr>
        <w:t>:1</w:t>
      </w:r>
      <w:r>
        <w:rPr>
          <w:color w:val="000000"/>
          <w:spacing w:val="0"/>
          <w:w w:val="100"/>
          <w:position w:val="0"/>
        </w:rPr>
        <w:t>、适用性</w:t>
      </w:r>
      <w:r>
        <w:rPr>
          <w:rFonts w:ascii="Times New Roman" w:eastAsia="Times New Roman" w:hAnsi="Times New Roman" w:cs="Times New Roman"/>
          <w:color w:val="000000"/>
          <w:spacing w:val="0"/>
          <w:w w:val="100"/>
          <w:position w:val="0"/>
          <w:sz w:val="30"/>
          <w:szCs w:val="30"/>
        </w:rPr>
        <w:t>2</w:t>
      </w:r>
      <w:r>
        <w:rPr>
          <w:color w:val="000000"/>
          <w:spacing w:val="0"/>
          <w:w w:val="100"/>
          <w:position w:val="0"/>
        </w:rPr>
        <w:t>、耐久性</w:t>
      </w:r>
      <w:r>
        <w:rPr>
          <w:rFonts w:ascii="Times New Roman" w:eastAsia="Times New Roman" w:hAnsi="Times New Roman" w:cs="Times New Roman"/>
          <w:color w:val="000000"/>
          <w:spacing w:val="0"/>
          <w:w w:val="100"/>
          <w:position w:val="0"/>
          <w:sz w:val="30"/>
          <w:szCs w:val="30"/>
        </w:rPr>
        <w:t>3</w:t>
      </w:r>
      <w:r>
        <w:rPr>
          <w:color w:val="000000"/>
          <w:spacing w:val="0"/>
          <w:w w:val="100"/>
          <w:position w:val="0"/>
        </w:rPr>
        <w:t>、安全性</w:t>
      </w:r>
      <w:r>
        <w:rPr>
          <w:rFonts w:ascii="Times New Roman" w:eastAsia="Times New Roman" w:hAnsi="Times New Roman" w:cs="Times New Roman"/>
          <w:color w:val="000000"/>
          <w:spacing w:val="0"/>
          <w:w w:val="100"/>
          <w:position w:val="0"/>
          <w:sz w:val="30"/>
          <w:szCs w:val="30"/>
        </w:rPr>
        <w:t>4</w:t>
      </w:r>
      <w:r>
        <w:rPr>
          <w:color w:val="000000"/>
          <w:spacing w:val="0"/>
          <w:w w:val="100"/>
          <w:position w:val="0"/>
        </w:rPr>
        <w:t>、可靠性</w:t>
      </w:r>
      <w:r>
        <w:rPr>
          <w:rFonts w:ascii="Times New Roman" w:eastAsia="Times New Roman" w:hAnsi="Times New Roman" w:cs="Times New Roman"/>
          <w:color w:val="000000"/>
          <w:spacing w:val="0"/>
          <w:w w:val="100"/>
          <w:position w:val="0"/>
          <w:sz w:val="30"/>
          <w:szCs w:val="30"/>
        </w:rPr>
        <w:t>5</w:t>
      </w:r>
      <w:r>
        <w:rPr>
          <w:color w:val="000000"/>
          <w:spacing w:val="0"/>
          <w:w w:val="100"/>
          <w:position w:val="0"/>
        </w:rPr>
        <w:t>、经济性</w:t>
      </w:r>
      <w:r>
        <w:rPr>
          <w:rFonts w:ascii="Times New Roman" w:eastAsia="Times New Roman" w:hAnsi="Times New Roman" w:cs="Times New Roman"/>
          <w:color w:val="000000"/>
          <w:spacing w:val="0"/>
          <w:w w:val="100"/>
          <w:position w:val="0"/>
          <w:sz w:val="30"/>
          <w:szCs w:val="30"/>
        </w:rPr>
        <w:t>6</w:t>
      </w:r>
      <w:r>
        <w:rPr>
          <w:color w:val="000000"/>
          <w:spacing w:val="0"/>
          <w:w w:val="100"/>
          <w:position w:val="0"/>
        </w:rPr>
        <w:t>、 与环境的协调性。</w:t>
      </w:r>
    </w:p>
    <w:p>
      <w:pPr>
        <w:pStyle w:val="a1"/>
        <w:keepNext w:val="0"/>
        <w:keepLines w:val="0"/>
        <w:widowControl w:val="0"/>
        <w:shd w:val="clear" w:color="auto" w:fill="auto"/>
        <w:bidi w:val="0"/>
        <w:spacing w:before="0" w:after="0" w:line="468" w:lineRule="exact"/>
        <w:ind w:left="540" w:right="0" w:firstLine="100"/>
        <w:jc w:val="both"/>
      </w:pPr>
      <w:r>
        <w:rPr>
          <w:b/>
          <w:bCs/>
          <w:color w:val="000000"/>
          <w:spacing w:val="0"/>
          <w:w w:val="100"/>
          <w:position w:val="0"/>
        </w:rPr>
        <w:t>绿色建筑的含义</w:t>
      </w:r>
      <w:r>
        <w:rPr>
          <w:color w:val="000000"/>
          <w:spacing w:val="0"/>
          <w:w w:val="100"/>
          <w:position w:val="0"/>
        </w:rPr>
        <w:t>：在建筑的全寿命周期内，最大限度地节约资源（节能、节地、节水、节材,）保护 环境和减少污染，为人们提供健康，适用和高效的使用空间，与自然和谐共生的建筑。</w:t>
      </w:r>
    </w:p>
    <w:p>
      <w:pPr>
        <w:pStyle w:val="a1"/>
        <w:keepNext w:val="0"/>
        <w:keepLines w:val="0"/>
        <w:widowControl w:val="0"/>
        <w:shd w:val="clear" w:color="auto" w:fill="auto"/>
        <w:bidi w:val="0"/>
        <w:spacing w:before="0" w:after="0" w:line="468" w:lineRule="exact"/>
        <w:ind w:left="0" w:right="0" w:firstLine="540"/>
        <w:jc w:val="both"/>
      </w:pPr>
      <w:r>
        <w:rPr>
          <w:color w:val="000000"/>
          <w:spacing w:val="0"/>
          <w:w w:val="100"/>
          <w:position w:val="0"/>
        </w:rPr>
        <w:t>简称为：</w:t>
      </w:r>
      <w:r>
        <w:rPr>
          <w:rFonts w:ascii="Times New Roman" w:eastAsia="Times New Roman" w:hAnsi="Times New Roman" w:cs="Times New Roman"/>
          <w:color w:val="000000"/>
          <w:spacing w:val="0"/>
          <w:w w:val="100"/>
          <w:position w:val="0"/>
        </w:rPr>
        <w:t>“</w:t>
      </w:r>
      <w:r>
        <w:rPr>
          <w:b/>
          <w:bCs/>
          <w:color w:val="000000"/>
          <w:spacing w:val="0"/>
          <w:w w:val="100"/>
          <w:position w:val="0"/>
        </w:rPr>
        <w:t>四节一环保</w:t>
      </w:r>
      <w:r>
        <w:rPr>
          <w:rFonts w:ascii="Times New Roman" w:eastAsia="Times New Roman" w:hAnsi="Times New Roman" w:cs="Times New Roman"/>
          <w:color w:val="000000"/>
          <w:spacing w:val="0"/>
          <w:w w:val="100"/>
          <w:position w:val="0"/>
        </w:rPr>
        <w:t>”</w:t>
      </w:r>
      <w:r>
        <w:rPr>
          <w:color w:val="000000"/>
          <w:spacing w:val="0"/>
          <w:w w:val="100"/>
          <w:position w:val="0"/>
        </w:rPr>
        <w:t>：节能；节地；节水；节材；环境保护</w:t>
      </w:r>
    </w:p>
    <w:p>
      <w:pPr>
        <w:pStyle w:val="a1"/>
        <w:keepNext w:val="0"/>
        <w:keepLines w:val="0"/>
        <w:widowControl w:val="0"/>
        <w:shd w:val="clear" w:color="auto" w:fill="auto"/>
        <w:bidi w:val="0"/>
        <w:spacing w:before="0" w:after="0" w:line="468" w:lineRule="exact"/>
        <w:ind w:left="0" w:right="0" w:firstLine="540"/>
        <w:jc w:val="both"/>
      </w:pPr>
      <w:r>
        <w:rPr>
          <w:color w:val="000000"/>
          <w:spacing w:val="0"/>
          <w:w w:val="100"/>
          <w:position w:val="0"/>
        </w:rPr>
        <w:t>国家推行建筑工程监理制度。</w:t>
      </w:r>
    </w:p>
    <w:p>
      <w:pPr>
        <w:pStyle w:val="a1"/>
        <w:keepNext w:val="0"/>
        <w:keepLines w:val="0"/>
        <w:widowControl w:val="0"/>
        <w:shd w:val="clear" w:color="auto" w:fill="auto"/>
        <w:bidi w:val="0"/>
        <w:spacing w:before="0" w:after="0" w:line="468" w:lineRule="exact"/>
        <w:ind w:left="0" w:right="0" w:firstLine="540"/>
        <w:jc w:val="both"/>
      </w:pPr>
      <w:r>
        <w:rPr>
          <w:color w:val="000000"/>
          <w:spacing w:val="0"/>
          <w:w w:val="100"/>
          <w:position w:val="0"/>
        </w:rPr>
        <w:t>国务院可以规定实行强制监理的建筑工程的范围。</w:t>
      </w:r>
    </w:p>
    <w:p>
      <w:pPr>
        <w:pStyle w:val="a1"/>
        <w:keepNext w:val="0"/>
        <w:keepLines w:val="0"/>
        <w:widowControl w:val="0"/>
        <w:shd w:val="clear" w:color="auto" w:fill="auto"/>
        <w:bidi w:val="0"/>
        <w:spacing w:before="0" w:after="0" w:line="468" w:lineRule="exact"/>
        <w:ind w:left="540" w:right="0" w:firstLine="100"/>
        <w:jc w:val="both"/>
      </w:pPr>
      <w:r>
        <w:rPr>
          <w:color w:val="000000"/>
          <w:spacing w:val="0"/>
          <w:w w:val="100"/>
          <w:position w:val="0"/>
        </w:rPr>
        <w:t>实行监理的建筑工程，由建设单位委托</w:t>
      </w:r>
      <w:r>
        <w:rPr>
          <w:b/>
          <w:bCs/>
          <w:color w:val="000000"/>
          <w:spacing w:val="0"/>
          <w:w w:val="100"/>
          <w:position w:val="0"/>
        </w:rPr>
        <w:t>具有相应资质条件的工程监理单位监理</w:t>
      </w:r>
      <w:r>
        <w:rPr>
          <w:color w:val="000000"/>
          <w:spacing w:val="0"/>
          <w:w w:val="100"/>
          <w:position w:val="0"/>
        </w:rPr>
        <w:t>。建设单位与其委托 的工程监理单位应当订立书面委托监理合同。</w:t>
      </w:r>
    </w:p>
    <w:p>
      <w:pPr>
        <w:pStyle w:val="a1"/>
        <w:keepNext w:val="0"/>
        <w:keepLines w:val="0"/>
        <w:widowControl w:val="0"/>
        <w:shd w:val="clear" w:color="auto" w:fill="auto"/>
        <w:bidi w:val="0"/>
        <w:spacing w:before="0" w:after="0" w:line="468" w:lineRule="exact"/>
        <w:ind w:left="540" w:right="0" w:firstLine="100"/>
        <w:jc w:val="both"/>
      </w:pPr>
      <w:r>
        <w:rPr>
          <w:color w:val="000000"/>
          <w:spacing w:val="0"/>
          <w:w w:val="100"/>
          <w:position w:val="0"/>
        </w:rPr>
        <w:t>建筑工程监理应当依照法律、行政法规及有关的技术标准、设计文件和建筑工程承包合同，对承包 单位在施工质量、建设工期和建设资金使用等方面，代表建设单位实施监督。</w:t>
      </w:r>
    </w:p>
    <w:p>
      <w:pPr>
        <w:pStyle w:val="a1"/>
        <w:keepNext w:val="0"/>
        <w:keepLines w:val="0"/>
        <w:widowControl w:val="0"/>
        <w:shd w:val="clear" w:color="auto" w:fill="auto"/>
        <w:bidi w:val="0"/>
        <w:spacing w:before="0" w:after="0" w:line="468" w:lineRule="exact"/>
        <w:ind w:left="0" w:right="0" w:firstLine="540"/>
        <w:jc w:val="both"/>
      </w:pPr>
      <w:r>
        <w:rPr>
          <w:b/>
          <w:bCs/>
          <w:color w:val="000000"/>
          <w:spacing w:val="0"/>
          <w:w w:val="100"/>
          <w:position w:val="0"/>
        </w:rPr>
        <w:t>监理的目的</w:t>
      </w:r>
      <w:r>
        <w:rPr>
          <w:color w:val="000000"/>
          <w:spacing w:val="0"/>
          <w:w w:val="100"/>
          <w:position w:val="0"/>
        </w:rPr>
        <w:t>：提高建设工程的投资效益、社会效益。</w:t>
      </w:r>
    </w:p>
    <w:p>
      <w:pPr>
        <w:pStyle w:val="a1"/>
        <w:keepNext w:val="0"/>
        <w:keepLines w:val="0"/>
        <w:widowControl w:val="0"/>
        <w:shd w:val="clear" w:color="auto" w:fill="auto"/>
        <w:bidi w:val="0"/>
        <w:spacing w:before="0" w:after="0" w:line="468" w:lineRule="exact"/>
        <w:ind w:left="540" w:right="0" w:firstLine="100"/>
        <w:jc w:val="both"/>
      </w:pPr>
      <w:r>
        <w:rPr>
          <w:b/>
          <w:bCs/>
          <w:color w:val="000000"/>
          <w:spacing w:val="0"/>
          <w:w w:val="100"/>
          <w:position w:val="0"/>
        </w:rPr>
        <w:t>建设工程监理</w:t>
      </w:r>
      <w:r>
        <w:rPr>
          <w:color w:val="000000"/>
          <w:spacing w:val="0"/>
          <w:w w:val="100"/>
          <w:position w:val="0"/>
        </w:rPr>
        <w:t>：是指具有相应资质的监理单位受工程项目建设单位的委托，依据国家有关工程建设 的法律、法规，经建设主管部门批准的工程项目建设文件、建设工程委托监理合同及其他建设工程 合同，对工程建设实施的专业化监督管理。（专业的机构；专业的人员；专业的规范及评价质量的标 准。）</w:t>
      </w:r>
    </w:p>
    <w:p>
      <w:pPr>
        <w:pStyle w:val="a1"/>
        <w:keepNext w:val="0"/>
        <w:keepLines w:val="0"/>
        <w:widowControl w:val="0"/>
        <w:shd w:val="clear" w:color="auto" w:fill="auto"/>
        <w:bidi w:val="0"/>
        <w:spacing w:before="0" w:after="0" w:line="468" w:lineRule="exact"/>
        <w:ind w:left="540" w:right="0" w:firstLine="100"/>
        <w:jc w:val="both"/>
      </w:pPr>
      <w:r>
        <w:rPr>
          <w:b/>
          <w:bCs/>
          <w:color w:val="000000"/>
          <w:spacing w:val="0"/>
          <w:w w:val="100"/>
          <w:position w:val="0"/>
        </w:rPr>
        <w:t>建设工程监理工作的主要内容</w:t>
      </w:r>
      <w:r>
        <w:rPr>
          <w:color w:val="000000"/>
          <w:spacing w:val="0"/>
          <w:w w:val="100"/>
          <w:position w:val="0"/>
        </w:rPr>
        <w:t>：协助建设单位进行工程项目可行性研究，优选设计方案、设计单位 和施工单位，审查设计文件，控制工程质量、造价和工期，监督、管理建设工程合同的履行，以及 协调建设单位与工程建设有关各方的工作关系等。（四控两管一协调）</w:t>
      </w:r>
    </w:p>
    <w:p>
      <w:pPr>
        <w:pStyle w:val="a1"/>
        <w:keepNext w:val="0"/>
        <w:keepLines w:val="0"/>
        <w:widowControl w:val="0"/>
        <w:shd w:val="clear" w:color="auto" w:fill="auto"/>
        <w:bidi w:val="0"/>
        <w:spacing w:before="0" w:after="0" w:line="468" w:lineRule="exact"/>
        <w:ind w:left="540" w:right="0" w:firstLine="100"/>
        <w:jc w:val="both"/>
      </w:pPr>
      <w:r>
        <w:rPr>
          <w:color w:val="000000"/>
          <w:spacing w:val="0"/>
          <w:w w:val="100"/>
          <w:position w:val="0"/>
        </w:rPr>
        <w:t>实施建设工程监理前，监理单位必须与建设单位签订书面建设工程委托监理合同，合同中应包括监 理单位对建设工程质量、造价、进度进行全面控制和管理的条款。</w:t>
      </w:r>
    </w:p>
    <w:p>
      <w:pPr>
        <w:pStyle w:val="a1"/>
        <w:keepNext w:val="0"/>
        <w:keepLines w:val="0"/>
        <w:widowControl w:val="0"/>
        <w:shd w:val="clear" w:color="auto" w:fill="auto"/>
        <w:bidi w:val="0"/>
        <w:spacing w:before="0" w:after="0" w:line="240" w:lineRule="auto"/>
        <w:ind w:left="0" w:right="0" w:firstLine="540"/>
        <w:jc w:val="left"/>
      </w:pPr>
      <w:r>
        <w:rPr>
          <w:color w:val="000000"/>
          <w:spacing w:val="0"/>
          <w:w w:val="100"/>
          <w:position w:val="0"/>
        </w:rPr>
        <w:t>建设单位与承包单位之间与建设工程合同有关的联系活动应通过监理单位进行。</w:t>
      </w:r>
    </w:p>
    <w:p>
      <w:pPr>
        <w:pStyle w:val="a1"/>
        <w:keepNext w:val="0"/>
        <w:keepLines w:val="0"/>
        <w:widowControl w:val="0"/>
        <w:shd w:val="clear" w:color="auto" w:fill="auto"/>
        <w:bidi w:val="0"/>
        <w:spacing w:before="0" w:after="0" w:line="473" w:lineRule="exact"/>
        <w:ind w:left="540" w:right="0" w:firstLine="100"/>
        <w:jc w:val="both"/>
      </w:pPr>
      <w:r>
        <w:rPr>
          <w:b/>
          <w:bCs/>
          <w:color w:val="000000"/>
          <w:spacing w:val="0"/>
          <w:w w:val="100"/>
          <w:position w:val="0"/>
        </w:rPr>
        <w:t>监理工作依据</w:t>
      </w:r>
      <w:r>
        <w:rPr>
          <w:color w:val="000000"/>
          <w:spacing w:val="0"/>
          <w:w w:val="100"/>
          <w:position w:val="0"/>
        </w:rPr>
        <w:t>：</w:t>
      </w:r>
      <w:r>
        <w:rPr>
          <w:rFonts w:ascii="Times New Roman" w:eastAsia="Times New Roman" w:hAnsi="Times New Roman" w:cs="Times New Roman"/>
          <w:color w:val="000000"/>
          <w:spacing w:val="0"/>
          <w:w w:val="100"/>
          <w:position w:val="0"/>
          <w:sz w:val="30"/>
          <w:szCs w:val="30"/>
        </w:rPr>
        <w:t>1</w:t>
      </w:r>
      <w:r>
        <w:rPr>
          <w:color w:val="000000"/>
          <w:spacing w:val="0"/>
          <w:w w:val="100"/>
          <w:position w:val="0"/>
        </w:rPr>
        <w:t>、依据国家有关工程建设的法律、法规及技术标准；</w:t>
      </w:r>
      <w:r>
        <w:rPr>
          <w:rFonts w:ascii="Times New Roman" w:eastAsia="Times New Roman" w:hAnsi="Times New Roman" w:cs="Times New Roman"/>
          <w:color w:val="000000"/>
          <w:spacing w:val="0"/>
          <w:w w:val="100"/>
          <w:position w:val="0"/>
          <w:sz w:val="30"/>
          <w:szCs w:val="30"/>
        </w:rPr>
        <w:t>2</w:t>
      </w:r>
      <w:r>
        <w:rPr>
          <w:color w:val="000000"/>
          <w:spacing w:val="0"/>
          <w:w w:val="100"/>
          <w:position w:val="0"/>
        </w:rPr>
        <w:t>、经建设主管部门批准的工 程项目建设文件和图纸；</w:t>
      </w:r>
      <w:r>
        <w:rPr>
          <w:rFonts w:ascii="Times New Roman" w:eastAsia="Times New Roman" w:hAnsi="Times New Roman" w:cs="Times New Roman"/>
          <w:color w:val="000000"/>
          <w:spacing w:val="0"/>
          <w:w w:val="100"/>
          <w:position w:val="0"/>
          <w:sz w:val="30"/>
          <w:szCs w:val="30"/>
        </w:rPr>
        <w:t>3</w:t>
      </w:r>
      <w:r>
        <w:rPr>
          <w:color w:val="000000"/>
          <w:spacing w:val="0"/>
          <w:w w:val="100"/>
          <w:position w:val="0"/>
        </w:rPr>
        <w:t>、建设工程委托监理合同及其他建设工程合同，对工程建设实施的专业化 监督管理。</w:t>
      </w:r>
    </w:p>
    <w:p>
      <w:pPr>
        <w:pStyle w:val="a1"/>
        <w:keepNext w:val="0"/>
        <w:keepLines w:val="0"/>
        <w:widowControl w:val="0"/>
        <w:shd w:val="clear" w:color="auto" w:fill="auto"/>
        <w:bidi w:val="0"/>
        <w:spacing w:before="0" w:after="0" w:line="473" w:lineRule="exact"/>
        <w:ind w:left="0" w:right="0" w:firstLine="540"/>
        <w:jc w:val="both"/>
      </w:pPr>
      <w:r>
        <w:rPr>
          <w:b/>
          <w:bCs/>
          <w:color w:val="000000"/>
          <w:spacing w:val="0"/>
          <w:w w:val="100"/>
          <w:position w:val="0"/>
        </w:rPr>
        <w:t>建设为什么要执行或者技术标准的作用</w:t>
      </w:r>
      <w:r>
        <w:rPr>
          <w:color w:val="000000"/>
          <w:spacing w:val="0"/>
          <w:w w:val="100"/>
          <w:position w:val="0"/>
        </w:rPr>
        <w:t>？</w:t>
      </w:r>
    </w:p>
    <w:p>
      <w:pPr>
        <w:pStyle w:val="a1"/>
        <w:keepNext w:val="0"/>
        <w:keepLines w:val="0"/>
        <w:widowControl w:val="0"/>
        <w:shd w:val="clear" w:color="auto" w:fill="auto"/>
        <w:bidi w:val="0"/>
        <w:spacing w:before="0" w:after="0" w:line="477" w:lineRule="exact"/>
        <w:ind w:left="540" w:right="0" w:firstLine="100"/>
        <w:jc w:val="both"/>
      </w:pPr>
      <w:bookmarkStart w:id="0" w:name="bookmark0"/>
      <w:r>
        <w:rPr>
          <w:color w:val="000000"/>
          <w:spacing w:val="0"/>
          <w:w w:val="100"/>
          <w:position w:val="0"/>
        </w:rPr>
        <w:t>（</w:t>
      </w:r>
      <w:bookmarkEnd w:id="0"/>
      <w:r>
        <w:rPr>
          <w:rFonts w:ascii="Times New Roman" w:eastAsia="Times New Roman" w:hAnsi="Times New Roman" w:cs="Times New Roman"/>
          <w:color w:val="000000"/>
          <w:spacing w:val="0"/>
          <w:w w:val="100"/>
          <w:position w:val="0"/>
          <w:sz w:val="30"/>
          <w:szCs w:val="30"/>
        </w:rPr>
        <w:t>1</w:t>
      </w:r>
      <w:r>
        <w:rPr>
          <w:color w:val="000000"/>
          <w:spacing w:val="0"/>
          <w:w w:val="100"/>
          <w:position w:val="0"/>
        </w:rPr>
        <w:t>）是顺利进行工程建设的前提；（</w:t>
      </w:r>
      <w:r>
        <w:rPr>
          <w:rFonts w:ascii="Times New Roman" w:eastAsia="Times New Roman" w:hAnsi="Times New Roman" w:cs="Times New Roman"/>
          <w:color w:val="000000"/>
          <w:spacing w:val="0"/>
          <w:w w:val="100"/>
          <w:position w:val="0"/>
          <w:sz w:val="30"/>
          <w:szCs w:val="30"/>
        </w:rPr>
        <w:t>2</w:t>
      </w:r>
      <w:r>
        <w:rPr>
          <w:color w:val="000000"/>
          <w:spacing w:val="0"/>
          <w:w w:val="100"/>
          <w:position w:val="0"/>
        </w:rPr>
        <w:t>）是保证工程质量的基础；（</w:t>
      </w:r>
      <w:r>
        <w:rPr>
          <w:rFonts w:ascii="Times New Roman" w:eastAsia="Times New Roman" w:hAnsi="Times New Roman" w:cs="Times New Roman"/>
          <w:color w:val="000000"/>
          <w:spacing w:val="0"/>
          <w:w w:val="100"/>
          <w:position w:val="0"/>
          <w:sz w:val="30"/>
          <w:szCs w:val="30"/>
        </w:rPr>
        <w:t>3</w:t>
      </w:r>
      <w:r>
        <w:rPr>
          <w:color w:val="000000"/>
          <w:spacing w:val="0"/>
          <w:w w:val="100"/>
          <w:position w:val="0"/>
        </w:rPr>
        <w:t>）是评定工程质量的依据；（</w:t>
      </w:r>
      <w:r>
        <w:rPr>
          <w:rFonts w:ascii="Times New Roman" w:eastAsia="Times New Roman" w:hAnsi="Times New Roman" w:cs="Times New Roman"/>
          <w:color w:val="000000"/>
          <w:spacing w:val="0"/>
          <w:w w:val="100"/>
          <w:position w:val="0"/>
          <w:sz w:val="30"/>
          <w:szCs w:val="30"/>
        </w:rPr>
        <w:t>4</w:t>
      </w:r>
      <w:r>
        <w:rPr>
          <w:color w:val="000000"/>
          <w:spacing w:val="0"/>
          <w:w w:val="100"/>
          <w:position w:val="0"/>
        </w:rPr>
        <w:t>） 是进行科学管理的工具。</w:t>
      </w:r>
    </w:p>
    <w:p>
      <w:pPr>
        <w:pStyle w:val="a1"/>
        <w:keepNext w:val="0"/>
        <w:keepLines w:val="0"/>
        <w:widowControl w:val="0"/>
        <w:shd w:val="clear" w:color="auto" w:fill="auto"/>
        <w:bidi w:val="0"/>
        <w:spacing w:before="0" w:after="160" w:line="477" w:lineRule="exact"/>
        <w:ind w:left="540" w:right="0" w:firstLine="100"/>
        <w:jc w:val="left"/>
      </w:pPr>
      <w:r>
        <w:rPr>
          <w:color w:val="000000"/>
          <w:spacing w:val="0"/>
          <w:w w:val="100"/>
          <w:position w:val="0"/>
        </w:rPr>
        <w:t>建筑物在合理使用寿命内，必须确保地基基础工程和主体结构的质量。（终身责任制） 建筑工程实行质量保修制度。</w:t>
      </w:r>
      <w:r>
        <w:rPr>
          <w:color w:val="000000"/>
          <w:spacing w:val="0"/>
          <w:w w:val="100"/>
          <w:position w:val="0"/>
          <w:u w:val="single"/>
        </w:rPr>
        <w:t>（砖混</w:t>
      </w:r>
      <w:r>
        <w:rPr>
          <w:rFonts w:ascii="Times New Roman" w:eastAsia="Times New Roman" w:hAnsi="Times New Roman" w:cs="Times New Roman"/>
          <w:color w:val="000000"/>
          <w:spacing w:val="0"/>
          <w:w w:val="100"/>
          <w:position w:val="0"/>
          <w:sz w:val="30"/>
          <w:szCs w:val="30"/>
          <w:u w:val="single"/>
        </w:rPr>
        <w:t>35-50</w:t>
      </w:r>
      <w:r>
        <w:rPr>
          <w:color w:val="000000"/>
          <w:spacing w:val="0"/>
          <w:w w:val="100"/>
          <w:position w:val="0"/>
          <w:u w:val="single"/>
        </w:rPr>
        <w:t>、现浇</w:t>
      </w:r>
      <w:r>
        <w:rPr>
          <w:rFonts w:ascii="Times New Roman" w:eastAsia="Times New Roman" w:hAnsi="Times New Roman" w:cs="Times New Roman"/>
          <w:color w:val="000000"/>
          <w:spacing w:val="0"/>
          <w:w w:val="100"/>
          <w:position w:val="0"/>
          <w:sz w:val="30"/>
          <w:szCs w:val="30"/>
          <w:u w:val="single"/>
        </w:rPr>
        <w:t>50</w:t>
      </w:r>
      <w:r>
        <w:rPr>
          <w:color w:val="000000"/>
          <w:spacing w:val="0"/>
          <w:w w:val="100"/>
          <w:position w:val="0"/>
          <w:u w:val="single"/>
        </w:rPr>
        <w:t>、框、剪、筒体</w:t>
      </w:r>
      <w:r>
        <w:rPr>
          <w:rFonts w:ascii="Times New Roman" w:eastAsia="Times New Roman" w:hAnsi="Times New Roman" w:cs="Times New Roman"/>
          <w:color w:val="000000"/>
          <w:spacing w:val="0"/>
          <w:w w:val="100"/>
          <w:position w:val="0"/>
          <w:sz w:val="30"/>
          <w:szCs w:val="30"/>
          <w:u w:val="single"/>
        </w:rPr>
        <w:t>60</w:t>
      </w:r>
      <w:r>
        <w:rPr>
          <w:color w:val="000000"/>
          <w:spacing w:val="0"/>
          <w:w w:val="100"/>
          <w:position w:val="0"/>
          <w:u w:val="single"/>
        </w:rPr>
        <w:t xml:space="preserve">） </w:t>
      </w:r>
      <w:r>
        <w:rPr>
          <w:color w:val="000000"/>
          <w:spacing w:val="0"/>
          <w:w w:val="100"/>
          <w:position w:val="0"/>
        </w:rPr>
        <w:t>在正常使用下，房屋建筑工程的最低保修期限为：</w:t>
      </w:r>
    </w:p>
    <w:p>
      <w:pPr>
        <w:pStyle w:val="20"/>
        <w:keepNext w:val="0"/>
        <w:keepLines w:val="0"/>
        <w:widowControl w:val="0"/>
        <w:shd w:val="clear" w:color="auto" w:fill="auto"/>
        <w:tabs>
          <w:tab w:val="left" w:pos="1761"/>
        </w:tabs>
        <w:bidi w:val="0"/>
        <w:spacing w:before="0" w:after="160" w:line="240" w:lineRule="auto"/>
        <w:ind w:left="0" w:right="0" w:firstLine="820"/>
        <w:jc w:val="left"/>
      </w:pPr>
      <w:bookmarkStart w:id="1" w:name="bookmark1"/>
      <w:r>
        <w:rPr>
          <w:color w:val="000000"/>
          <w:spacing w:val="0"/>
          <w:w w:val="100"/>
          <w:position w:val="0"/>
        </w:rPr>
        <w:t>（</w:t>
      </w:r>
      <w:bookmarkEnd w:id="1"/>
      <w:r>
        <w:rPr>
          <w:color w:val="000000"/>
          <w:spacing w:val="0"/>
          <w:w w:val="100"/>
          <w:position w:val="0"/>
        </w:rPr>
        <w:t>一）</w:t>
        <w:tab/>
        <w:t>地基基础和主体结构工程，为设计文件规定的该工程的合理使用年限；</w:t>
      </w:r>
    </w:p>
    <w:p>
      <w:pPr>
        <w:pStyle w:val="20"/>
        <w:keepNext w:val="0"/>
        <w:keepLines w:val="0"/>
        <w:widowControl w:val="0"/>
        <w:shd w:val="clear" w:color="auto" w:fill="auto"/>
        <w:tabs>
          <w:tab w:val="left" w:pos="1761"/>
        </w:tabs>
        <w:bidi w:val="0"/>
        <w:spacing w:before="0" w:after="0" w:line="240" w:lineRule="auto"/>
        <w:ind w:left="0" w:right="0" w:firstLine="820"/>
        <w:jc w:val="left"/>
        <w:sectPr>
          <w:pgSz w:w="17861" w:h="25258"/>
          <w:pgMar w:top="1684" w:right="1807" w:bottom="2168" w:left="1476" w:header="0" w:footer="3" w:gutter="0"/>
          <w:cols w:space="720"/>
          <w:noEndnote/>
          <w:rtlGutter w:val="0"/>
          <w:docGrid w:linePitch="360"/>
        </w:sectPr>
      </w:pPr>
      <w:bookmarkStart w:id="2" w:name="bookmark2"/>
      <w:r>
        <w:rPr>
          <w:color w:val="000000"/>
          <w:spacing w:val="0"/>
          <w:w w:val="100"/>
          <w:position w:val="0"/>
        </w:rPr>
        <w:t>（</w:t>
      </w:r>
      <w:bookmarkEnd w:id="2"/>
      <w:r>
        <w:rPr>
          <w:color w:val="000000"/>
          <w:spacing w:val="0"/>
          <w:w w:val="100"/>
          <w:position w:val="0"/>
        </w:rPr>
        <w:t>二）</w:t>
        <w:tab/>
        <w:t>屋面防水工程、有防水要求的卫生间、房间和外墙面的防渗漏，为</w:t>
      </w:r>
      <w:r>
        <w:rPr>
          <w:b/>
          <w:bCs/>
          <w:color w:val="000000"/>
          <w:spacing w:val="0"/>
          <w:w w:val="100"/>
          <w:position w:val="0"/>
        </w:rPr>
        <w:t>5</w:t>
      </w:r>
      <w:r>
        <w:rPr>
          <w:color w:val="000000"/>
          <w:spacing w:val="0"/>
          <w:w w:val="100"/>
          <w:position w:val="0"/>
        </w:rPr>
        <w:t>年；</w:t>
      </w:r>
    </w:p>
    <w:p>
      <w:pPr>
        <w:pStyle w:val="20"/>
        <w:keepNext w:val="0"/>
        <w:keepLines w:val="0"/>
        <w:widowControl w:val="0"/>
        <w:shd w:val="clear" w:color="auto" w:fill="auto"/>
        <w:tabs>
          <w:tab w:val="left" w:pos="1767"/>
        </w:tabs>
        <w:bidi w:val="0"/>
        <w:spacing w:before="0" w:after="0"/>
        <w:ind w:left="0" w:right="0" w:firstLine="820"/>
        <w:jc w:val="left"/>
      </w:pPr>
      <w:bookmarkStart w:id="3" w:name="bookmark3"/>
      <w:r>
        <w:rPr>
          <w:color w:val="000000"/>
          <w:spacing w:val="0"/>
          <w:w w:val="100"/>
          <w:position w:val="0"/>
        </w:rPr>
        <w:t>（</w:t>
      </w:r>
      <w:bookmarkEnd w:id="3"/>
      <w:r>
        <w:rPr>
          <w:color w:val="000000"/>
          <w:spacing w:val="0"/>
          <w:w w:val="100"/>
          <w:position w:val="0"/>
        </w:rPr>
        <w:t>三）</w:t>
        <w:tab/>
        <w:t>供热与供冷系统，为</w:t>
      </w:r>
      <w:r>
        <w:rPr>
          <w:b/>
          <w:bCs/>
          <w:color w:val="000000"/>
          <w:spacing w:val="0"/>
          <w:w w:val="100"/>
          <w:position w:val="0"/>
        </w:rPr>
        <w:t>2</w:t>
      </w:r>
      <w:r>
        <w:rPr>
          <w:color w:val="000000"/>
          <w:spacing w:val="0"/>
          <w:w w:val="100"/>
          <w:position w:val="0"/>
        </w:rPr>
        <w:t>个采暖期、供冷期；</w:t>
      </w:r>
      <w:r>
        <w:rPr>
          <w:b/>
          <w:bCs/>
          <w:color w:val="000000"/>
          <w:spacing w:val="0"/>
          <w:w w:val="100"/>
          <w:position w:val="0"/>
        </w:rPr>
        <w:t>2</w:t>
      </w:r>
      <w:r>
        <w:rPr>
          <w:color w:val="000000"/>
          <w:spacing w:val="0"/>
          <w:w w:val="100"/>
          <w:position w:val="0"/>
        </w:rPr>
        <w:t>年</w:t>
      </w:r>
    </w:p>
    <w:p>
      <w:pPr>
        <w:pStyle w:val="20"/>
        <w:keepNext w:val="0"/>
        <w:keepLines w:val="0"/>
        <w:widowControl w:val="0"/>
        <w:shd w:val="clear" w:color="auto" w:fill="auto"/>
        <w:tabs>
          <w:tab w:val="left" w:pos="1767"/>
        </w:tabs>
        <w:bidi w:val="0"/>
        <w:spacing w:before="0" w:after="0"/>
        <w:ind w:left="0" w:right="0" w:firstLine="820"/>
        <w:jc w:val="left"/>
      </w:pPr>
      <w:bookmarkStart w:id="4" w:name="bookmark4"/>
      <w:r>
        <w:rPr>
          <w:color w:val="000000"/>
          <w:spacing w:val="0"/>
          <w:w w:val="100"/>
          <w:position w:val="0"/>
        </w:rPr>
        <w:t>（</w:t>
      </w:r>
      <w:bookmarkEnd w:id="4"/>
      <w:r>
        <w:rPr>
          <w:color w:val="000000"/>
          <w:spacing w:val="0"/>
          <w:w w:val="100"/>
          <w:position w:val="0"/>
        </w:rPr>
        <w:t>四）</w:t>
        <w:tab/>
        <w:t>电气系统、给排水管道、设备安装为</w:t>
      </w:r>
      <w:r>
        <w:rPr>
          <w:b/>
          <w:bCs/>
          <w:color w:val="000000"/>
          <w:spacing w:val="0"/>
          <w:w w:val="100"/>
          <w:position w:val="0"/>
        </w:rPr>
        <w:t>2</w:t>
      </w:r>
      <w:r>
        <w:rPr>
          <w:color w:val="000000"/>
          <w:spacing w:val="0"/>
          <w:w w:val="100"/>
          <w:position w:val="0"/>
        </w:rPr>
        <w:t>年；</w:t>
      </w:r>
    </w:p>
    <w:p>
      <w:pPr>
        <w:pStyle w:val="20"/>
        <w:keepNext w:val="0"/>
        <w:keepLines w:val="0"/>
        <w:widowControl w:val="0"/>
        <w:shd w:val="clear" w:color="auto" w:fill="auto"/>
        <w:tabs>
          <w:tab w:val="left" w:pos="1767"/>
        </w:tabs>
        <w:bidi w:val="0"/>
        <w:spacing w:before="0" w:after="0"/>
        <w:ind w:left="0" w:right="0" w:firstLine="820"/>
        <w:jc w:val="left"/>
      </w:pPr>
      <w:bookmarkStart w:id="5" w:name="bookmark5"/>
      <w:r>
        <w:rPr>
          <w:color w:val="000000"/>
          <w:spacing w:val="0"/>
          <w:w w:val="100"/>
          <w:position w:val="0"/>
        </w:rPr>
        <w:t>（</w:t>
      </w:r>
      <w:bookmarkEnd w:id="5"/>
      <w:r>
        <w:rPr>
          <w:color w:val="000000"/>
          <w:spacing w:val="0"/>
          <w:w w:val="100"/>
          <w:position w:val="0"/>
        </w:rPr>
        <w:t>五）</w:t>
        <w:tab/>
        <w:t>装修工程为</w:t>
      </w:r>
      <w:r>
        <w:rPr>
          <w:b/>
          <w:bCs/>
          <w:color w:val="000000"/>
          <w:spacing w:val="0"/>
          <w:w w:val="100"/>
          <w:position w:val="0"/>
        </w:rPr>
        <w:t>2</w:t>
      </w:r>
      <w:r>
        <w:rPr>
          <w:color w:val="000000"/>
          <w:spacing w:val="0"/>
          <w:w w:val="100"/>
          <w:position w:val="0"/>
        </w:rPr>
        <w:t>年。</w:t>
      </w:r>
    </w:p>
    <w:p>
      <w:pPr>
        <w:pStyle w:val="a1"/>
        <w:keepNext w:val="0"/>
        <w:keepLines w:val="0"/>
        <w:widowControl w:val="0"/>
        <w:shd w:val="clear" w:color="auto" w:fill="auto"/>
        <w:bidi w:val="0"/>
        <w:spacing w:before="0" w:after="0" w:line="474" w:lineRule="exact"/>
        <w:ind w:left="540" w:right="0" w:hanging="540"/>
        <w:jc w:val="both"/>
      </w:pPr>
      <w:r>
        <w:rPr>
          <w:rFonts w:ascii="Times New Roman" w:eastAsia="Times New Roman" w:hAnsi="Times New Roman" w:cs="Times New Roman"/>
          <w:color w:val="000000"/>
          <w:spacing w:val="0"/>
          <w:w w:val="100"/>
          <w:position w:val="0"/>
          <w:sz w:val="30"/>
          <w:szCs w:val="30"/>
        </w:rPr>
        <w:t>17</w:t>
      </w:r>
      <w:r>
        <w:rPr>
          <w:color w:val="000000"/>
          <w:spacing w:val="0"/>
          <w:w w:val="100"/>
          <w:position w:val="0"/>
        </w:rPr>
        <w:t>合同</w:t>
      </w:r>
      <w:r>
        <w:rPr>
          <w:rFonts w:ascii="Times New Roman" w:eastAsia="Times New Roman" w:hAnsi="Times New Roman" w:cs="Times New Roman"/>
          <w:color w:val="000000"/>
          <w:spacing w:val="0"/>
          <w:w w:val="100"/>
          <w:position w:val="0"/>
          <w:sz w:val="30"/>
          <w:szCs w:val="30"/>
        </w:rPr>
        <w:t>---</w:t>
      </w:r>
      <w:r>
        <w:rPr>
          <w:color w:val="000000"/>
          <w:spacing w:val="0"/>
          <w:w w:val="100"/>
          <w:position w:val="0"/>
        </w:rPr>
        <w:t>是平等主体的自然人、法人、其他组织之间设立、变更、终止民事权利义务关系的协议。（建 设工程合同应当采用书面）（监理是独立、公正的提出调解意见）</w:t>
      </w:r>
    </w:p>
    <w:p>
      <w:pPr>
        <w:pStyle w:val="a1"/>
        <w:keepNext w:val="0"/>
        <w:keepLines w:val="0"/>
        <w:widowControl w:val="0"/>
        <w:shd w:val="clear" w:color="auto" w:fill="auto"/>
        <w:bidi w:val="0"/>
        <w:spacing w:before="0" w:after="0" w:line="474" w:lineRule="exact"/>
        <w:ind w:left="540" w:right="0" w:firstLine="100"/>
        <w:jc w:val="both"/>
      </w:pPr>
      <w:r>
        <w:rPr>
          <w:color w:val="000000"/>
          <w:spacing w:val="0"/>
          <w:w w:val="100"/>
          <w:position w:val="0"/>
        </w:rPr>
        <w:t>合同法的目的：为了保护合同当事人的合法权益，维护社会经济秩序，促进社会主义现代化建设， 制定本法。（平等、自愿、公平、诚实信用、遵守法律法规和公序良俗原则）</w:t>
      </w:r>
    </w:p>
    <w:p>
      <w:pPr>
        <w:pStyle w:val="a1"/>
        <w:keepNext w:val="0"/>
        <w:keepLines w:val="0"/>
        <w:widowControl w:val="0"/>
        <w:shd w:val="clear" w:color="auto" w:fill="auto"/>
        <w:bidi w:val="0"/>
        <w:spacing w:before="0" w:after="0" w:line="474" w:lineRule="exact"/>
        <w:ind w:left="0" w:right="0" w:firstLine="0"/>
        <w:jc w:val="both"/>
      </w:pPr>
      <w:r>
        <w:rPr>
          <w:rFonts w:ascii="Times New Roman" w:eastAsia="Times New Roman" w:hAnsi="Times New Roman" w:cs="Times New Roman"/>
          <w:color w:val="000000"/>
          <w:spacing w:val="0"/>
          <w:w w:val="100"/>
          <w:position w:val="0"/>
          <w:sz w:val="30"/>
          <w:szCs w:val="30"/>
        </w:rPr>
        <w:t>18</w:t>
      </w:r>
      <w:r>
        <w:rPr>
          <w:color w:val="000000"/>
          <w:spacing w:val="0"/>
          <w:w w:val="100"/>
          <w:position w:val="0"/>
        </w:rPr>
        <w:t>合同标的：当事人双方权利和义务共同指向的对象。</w:t>
      </w:r>
    </w:p>
    <w:p>
      <w:pPr>
        <w:pStyle w:val="a1"/>
        <w:keepNext w:val="0"/>
        <w:keepLines w:val="0"/>
        <w:widowControl w:val="0"/>
        <w:shd w:val="clear" w:color="auto" w:fill="auto"/>
        <w:bidi w:val="0"/>
        <w:spacing w:before="0" w:after="0" w:line="474" w:lineRule="exact"/>
        <w:ind w:left="540" w:right="0" w:hanging="540"/>
        <w:jc w:val="both"/>
      </w:pPr>
      <w:r>
        <w:rPr>
          <w:rFonts w:ascii="Times New Roman" w:eastAsia="Times New Roman" w:hAnsi="Times New Roman" w:cs="Times New Roman"/>
          <w:color w:val="000000"/>
          <w:spacing w:val="0"/>
          <w:w w:val="100"/>
          <w:position w:val="0"/>
          <w:sz w:val="30"/>
          <w:szCs w:val="30"/>
        </w:rPr>
        <w:t>19</w:t>
      </w:r>
      <w:r>
        <w:rPr>
          <w:b/>
          <w:bCs/>
          <w:color w:val="000000"/>
          <w:spacing w:val="0"/>
          <w:w w:val="100"/>
          <w:position w:val="0"/>
        </w:rPr>
        <w:t>施工合同管理</w:t>
      </w:r>
      <w:r>
        <w:rPr>
          <w:color w:val="000000"/>
          <w:spacing w:val="0"/>
          <w:w w:val="100"/>
          <w:position w:val="0"/>
        </w:rPr>
        <w:t>：（</w:t>
      </w:r>
      <w:r>
        <w:rPr>
          <w:rFonts w:ascii="Times New Roman" w:eastAsia="Times New Roman" w:hAnsi="Times New Roman" w:cs="Times New Roman"/>
          <w:color w:val="000000"/>
          <w:spacing w:val="0"/>
          <w:w w:val="100"/>
          <w:position w:val="0"/>
          <w:sz w:val="30"/>
          <w:szCs w:val="30"/>
        </w:rPr>
        <w:t>1</w:t>
      </w:r>
      <w:r>
        <w:rPr>
          <w:color w:val="000000"/>
          <w:spacing w:val="0"/>
          <w:w w:val="100"/>
          <w:position w:val="0"/>
        </w:rPr>
        <w:t>）谁施工谁对工程质量负责；（</w:t>
      </w:r>
      <w:r>
        <w:rPr>
          <w:rFonts w:ascii="Times New Roman" w:eastAsia="Times New Roman" w:hAnsi="Times New Roman" w:cs="Times New Roman"/>
          <w:color w:val="000000"/>
          <w:spacing w:val="0"/>
          <w:w w:val="100"/>
          <w:position w:val="0"/>
          <w:sz w:val="30"/>
          <w:szCs w:val="30"/>
        </w:rPr>
        <w:t>2</w:t>
      </w:r>
      <w:r>
        <w:rPr>
          <w:color w:val="000000"/>
          <w:spacing w:val="0"/>
          <w:w w:val="100"/>
          <w:position w:val="0"/>
        </w:rPr>
        <w:t>）工程质量标准由（设计）合同约定；（</w:t>
      </w:r>
      <w:r>
        <w:rPr>
          <w:rFonts w:ascii="Times New Roman" w:eastAsia="Times New Roman" w:hAnsi="Times New Roman" w:cs="Times New Roman"/>
          <w:color w:val="000000"/>
          <w:spacing w:val="0"/>
          <w:w w:val="100"/>
          <w:position w:val="0"/>
          <w:sz w:val="30"/>
          <w:szCs w:val="30"/>
        </w:rPr>
        <w:t>3</w:t>
      </w:r>
      <w:r>
        <w:rPr>
          <w:color w:val="000000"/>
          <w:spacing w:val="0"/>
          <w:w w:val="100"/>
          <w:position w:val="0"/>
        </w:rPr>
        <w:t>）工程 质量要坚持先自检合格后互检；（</w:t>
      </w:r>
      <w:r>
        <w:rPr>
          <w:rFonts w:ascii="Times New Roman" w:eastAsia="Times New Roman" w:hAnsi="Times New Roman" w:cs="Times New Roman"/>
          <w:color w:val="000000"/>
          <w:spacing w:val="0"/>
          <w:w w:val="100"/>
          <w:position w:val="0"/>
          <w:sz w:val="30"/>
          <w:szCs w:val="30"/>
        </w:rPr>
        <w:t>4</w:t>
      </w:r>
      <w:r>
        <w:rPr>
          <w:color w:val="000000"/>
          <w:spacing w:val="0"/>
          <w:w w:val="100"/>
          <w:position w:val="0"/>
        </w:rPr>
        <w:t>）谁供料谁负责。（无论谁供监理都应参予进场和使用前检验） 进场检验：</w:t>
      </w:r>
      <w:r>
        <w:rPr>
          <w:rFonts w:ascii="Times New Roman" w:eastAsia="Times New Roman" w:hAnsi="Times New Roman" w:cs="Times New Roman"/>
          <w:color w:val="000000"/>
          <w:spacing w:val="0"/>
          <w:w w:val="100"/>
          <w:position w:val="0"/>
          <w:sz w:val="30"/>
          <w:szCs w:val="30"/>
        </w:rPr>
        <w:t>1</w:t>
      </w:r>
      <w:r>
        <w:rPr>
          <w:color w:val="000000"/>
          <w:spacing w:val="0"/>
          <w:w w:val="100"/>
          <w:position w:val="0"/>
        </w:rPr>
        <w:t>、审核进场料清单、使用部位、规格数量、厂家；</w:t>
      </w:r>
      <w:r>
        <w:rPr>
          <w:rFonts w:ascii="Times New Roman" w:eastAsia="Times New Roman" w:hAnsi="Times New Roman" w:cs="Times New Roman"/>
          <w:color w:val="000000"/>
          <w:spacing w:val="0"/>
          <w:w w:val="100"/>
          <w:position w:val="0"/>
          <w:sz w:val="30"/>
          <w:szCs w:val="30"/>
        </w:rPr>
        <w:t>2</w:t>
      </w:r>
      <w:r>
        <w:rPr>
          <w:color w:val="000000"/>
          <w:spacing w:val="0"/>
          <w:w w:val="100"/>
          <w:position w:val="0"/>
        </w:rPr>
        <w:t>、数量清点；</w:t>
      </w:r>
      <w:r>
        <w:rPr>
          <w:rFonts w:ascii="Times New Roman" w:eastAsia="Times New Roman" w:hAnsi="Times New Roman" w:cs="Times New Roman"/>
          <w:color w:val="000000"/>
          <w:spacing w:val="0"/>
          <w:w w:val="100"/>
          <w:position w:val="0"/>
          <w:sz w:val="30"/>
          <w:szCs w:val="30"/>
        </w:rPr>
        <w:t>3</w:t>
      </w:r>
      <w:r>
        <w:rPr>
          <w:color w:val="000000"/>
          <w:spacing w:val="0"/>
          <w:w w:val="100"/>
          <w:position w:val="0"/>
        </w:rPr>
        <w:t>、外观检查、质量证 明文件的核查。</w:t>
      </w:r>
    </w:p>
    <w:p>
      <w:pPr>
        <w:pStyle w:val="a1"/>
        <w:keepNext w:val="0"/>
        <w:keepLines w:val="0"/>
        <w:widowControl w:val="0"/>
        <w:shd w:val="clear" w:color="auto" w:fill="auto"/>
        <w:bidi w:val="0"/>
        <w:spacing w:before="0" w:after="0" w:line="474" w:lineRule="exact"/>
        <w:ind w:left="0" w:right="0" w:firstLine="540"/>
        <w:jc w:val="both"/>
      </w:pPr>
      <w:r>
        <w:rPr>
          <w:color w:val="000000"/>
          <w:spacing w:val="0"/>
          <w:w w:val="100"/>
          <w:position w:val="0"/>
        </w:rPr>
        <w:t>使用前检验：按有关技术要求和有关频率抽样送检。</w:t>
      </w:r>
    </w:p>
    <w:p>
      <w:pPr>
        <w:pStyle w:val="a1"/>
        <w:keepNext w:val="0"/>
        <w:keepLines w:val="0"/>
        <w:widowControl w:val="0"/>
        <w:shd w:val="clear" w:color="auto" w:fill="auto"/>
        <w:bidi w:val="0"/>
        <w:spacing w:before="0" w:after="0" w:line="475" w:lineRule="exact"/>
        <w:ind w:left="540" w:right="0" w:hanging="540"/>
        <w:jc w:val="both"/>
      </w:pPr>
      <w:r>
        <w:rPr>
          <w:rFonts w:ascii="Times New Roman" w:eastAsia="Times New Roman" w:hAnsi="Times New Roman" w:cs="Times New Roman"/>
          <w:color w:val="000000"/>
          <w:spacing w:val="0"/>
          <w:w w:val="100"/>
          <w:position w:val="0"/>
          <w:sz w:val="30"/>
          <w:szCs w:val="30"/>
        </w:rPr>
        <w:t>20</w:t>
      </w:r>
      <w:r>
        <w:rPr>
          <w:b/>
          <w:bCs/>
          <w:color w:val="000000"/>
          <w:spacing w:val="0"/>
          <w:w w:val="100"/>
          <w:position w:val="0"/>
        </w:rPr>
        <w:t>合同管理任务</w:t>
      </w:r>
      <w:r>
        <w:rPr>
          <w:color w:val="000000"/>
          <w:spacing w:val="0"/>
          <w:w w:val="100"/>
          <w:position w:val="0"/>
        </w:rPr>
        <w:t>：（</w:t>
      </w:r>
      <w:r>
        <w:rPr>
          <w:rFonts w:ascii="Times New Roman" w:eastAsia="Times New Roman" w:hAnsi="Times New Roman" w:cs="Times New Roman"/>
          <w:color w:val="000000"/>
          <w:spacing w:val="0"/>
          <w:w w:val="100"/>
          <w:position w:val="0"/>
          <w:sz w:val="30"/>
          <w:szCs w:val="30"/>
        </w:rPr>
        <w:t>1</w:t>
      </w:r>
      <w:r>
        <w:rPr>
          <w:color w:val="000000"/>
          <w:spacing w:val="0"/>
          <w:w w:val="100"/>
          <w:position w:val="0"/>
        </w:rPr>
        <w:t>）健全工程建设市场机制和市场经济秩序；（</w:t>
      </w:r>
      <w:r>
        <w:rPr>
          <w:rFonts w:ascii="Times New Roman" w:eastAsia="Times New Roman" w:hAnsi="Times New Roman" w:cs="Times New Roman"/>
          <w:color w:val="000000"/>
          <w:spacing w:val="0"/>
          <w:w w:val="100"/>
          <w:position w:val="0"/>
          <w:sz w:val="30"/>
          <w:szCs w:val="30"/>
        </w:rPr>
        <w:t>2</w:t>
      </w:r>
      <w:r>
        <w:rPr>
          <w:color w:val="000000"/>
          <w:spacing w:val="0"/>
          <w:w w:val="100"/>
          <w:position w:val="0"/>
        </w:rPr>
        <w:t>）提高工程建设管理水平；（</w:t>
      </w:r>
      <w:r>
        <w:rPr>
          <w:rFonts w:ascii="Times New Roman" w:eastAsia="Times New Roman" w:hAnsi="Times New Roman" w:cs="Times New Roman"/>
          <w:color w:val="000000"/>
          <w:spacing w:val="0"/>
          <w:w w:val="100"/>
          <w:position w:val="0"/>
          <w:sz w:val="30"/>
          <w:szCs w:val="30"/>
        </w:rPr>
        <w:t>3</w:t>
      </w:r>
      <w:r>
        <w:rPr>
          <w:color w:val="000000"/>
          <w:spacing w:val="0"/>
          <w:w w:val="100"/>
          <w:position w:val="0"/>
        </w:rPr>
        <w:t>）实 现“三控”目标和投资效果；（</w:t>
      </w:r>
      <w:r>
        <w:rPr>
          <w:rFonts w:ascii="Times New Roman" w:eastAsia="Times New Roman" w:hAnsi="Times New Roman" w:cs="Times New Roman"/>
          <w:color w:val="000000"/>
          <w:spacing w:val="0"/>
          <w:w w:val="100"/>
          <w:position w:val="0"/>
          <w:sz w:val="30"/>
          <w:szCs w:val="30"/>
        </w:rPr>
        <w:t>4</w:t>
      </w:r>
      <w:r>
        <w:rPr>
          <w:color w:val="000000"/>
          <w:spacing w:val="0"/>
          <w:w w:val="100"/>
          <w:position w:val="0"/>
        </w:rPr>
        <w:t>）预防减少合同纠纷。</w:t>
      </w:r>
    </w:p>
    <w:p>
      <w:pPr>
        <w:pStyle w:val="a1"/>
        <w:keepNext w:val="0"/>
        <w:keepLines w:val="0"/>
        <w:widowControl w:val="0"/>
        <w:shd w:val="clear" w:color="auto" w:fill="auto"/>
        <w:bidi w:val="0"/>
        <w:spacing w:before="0" w:after="0" w:line="475" w:lineRule="exact"/>
        <w:ind w:left="540" w:right="0" w:hanging="540"/>
        <w:jc w:val="both"/>
      </w:pPr>
      <w:r>
        <w:rPr>
          <w:rFonts w:ascii="Times New Roman" w:eastAsia="Times New Roman" w:hAnsi="Times New Roman" w:cs="Times New Roman"/>
          <w:color w:val="000000"/>
          <w:spacing w:val="0"/>
          <w:w w:val="100"/>
          <w:position w:val="0"/>
          <w:sz w:val="30"/>
          <w:szCs w:val="30"/>
        </w:rPr>
        <w:t>21</w:t>
      </w:r>
      <w:r>
        <w:rPr>
          <w:color w:val="000000"/>
          <w:spacing w:val="0"/>
          <w:w w:val="100"/>
          <w:position w:val="0"/>
        </w:rPr>
        <w:t>招标投标法：为了规范招标投标活动，保护国家利益、社会公共利益和招标投标活动当事人的合法 权益，保护项目质量（制定本法。</w:t>
      </w:r>
    </w:p>
    <w:p>
      <w:pPr>
        <w:pStyle w:val="a1"/>
        <w:keepNext w:val="0"/>
        <w:keepLines w:val="0"/>
        <w:widowControl w:val="0"/>
        <w:shd w:val="clear" w:color="auto" w:fill="auto"/>
        <w:bidi w:val="0"/>
        <w:spacing w:before="0" w:after="0" w:line="475" w:lineRule="exact"/>
        <w:ind w:left="540" w:right="0" w:hanging="540"/>
        <w:jc w:val="both"/>
      </w:pPr>
      <w:r>
        <w:rPr>
          <w:rFonts w:ascii="Times New Roman" w:eastAsia="Times New Roman" w:hAnsi="Times New Roman" w:cs="Times New Roman"/>
          <w:color w:val="000000"/>
          <w:spacing w:val="0"/>
          <w:w w:val="100"/>
          <w:position w:val="0"/>
          <w:sz w:val="30"/>
          <w:szCs w:val="30"/>
        </w:rPr>
        <w:t>22</w:t>
      </w:r>
      <w:r>
        <w:rPr>
          <w:color w:val="000000"/>
          <w:spacing w:val="0"/>
          <w:w w:val="100"/>
          <w:position w:val="0"/>
        </w:rPr>
        <w:t>在中华人民共和国境内进行下列工程建设项目包括项目的勘察、设计、施工、监理以及与工程建设 有关的重要设备、材料等的采购必须进行招标：</w:t>
      </w:r>
    </w:p>
    <w:p>
      <w:pPr>
        <w:pStyle w:val="20"/>
        <w:keepNext w:val="0"/>
        <w:keepLines w:val="0"/>
        <w:widowControl w:val="0"/>
        <w:shd w:val="clear" w:color="auto" w:fill="auto"/>
        <w:tabs>
          <w:tab w:val="left" w:pos="939"/>
        </w:tabs>
        <w:bidi w:val="0"/>
        <w:spacing w:before="0" w:after="0"/>
        <w:ind w:left="0" w:right="0" w:firstLine="0"/>
        <w:jc w:val="left"/>
      </w:pPr>
      <w:bookmarkStart w:id="6" w:name="bookmark6"/>
      <w:r>
        <w:rPr>
          <w:color w:val="000000"/>
          <w:spacing w:val="0"/>
          <w:w w:val="100"/>
          <w:position w:val="0"/>
        </w:rPr>
        <w:t>（</w:t>
      </w:r>
      <w:bookmarkEnd w:id="6"/>
      <w:r>
        <w:rPr>
          <w:color w:val="000000"/>
          <w:spacing w:val="0"/>
          <w:w w:val="100"/>
          <w:position w:val="0"/>
        </w:rPr>
        <w:t>一）</w:t>
        <w:tab/>
        <w:t>大型基础设施、公用事业等关系社会公共利益、公众安全的项目；</w:t>
      </w:r>
    </w:p>
    <w:p>
      <w:pPr>
        <w:pStyle w:val="20"/>
        <w:keepNext w:val="0"/>
        <w:keepLines w:val="0"/>
        <w:widowControl w:val="0"/>
        <w:shd w:val="clear" w:color="auto" w:fill="auto"/>
        <w:tabs>
          <w:tab w:val="left" w:pos="939"/>
        </w:tabs>
        <w:bidi w:val="0"/>
        <w:spacing w:before="0" w:after="0"/>
        <w:ind w:left="0" w:right="0" w:firstLine="0"/>
        <w:jc w:val="left"/>
      </w:pPr>
      <w:bookmarkStart w:id="7" w:name="bookmark7"/>
      <w:r>
        <w:rPr>
          <w:color w:val="000000"/>
          <w:spacing w:val="0"/>
          <w:w w:val="100"/>
          <w:position w:val="0"/>
        </w:rPr>
        <w:t>（</w:t>
      </w:r>
      <w:bookmarkEnd w:id="7"/>
      <w:r>
        <w:rPr>
          <w:color w:val="000000"/>
          <w:spacing w:val="0"/>
          <w:w w:val="100"/>
          <w:position w:val="0"/>
        </w:rPr>
        <w:t>二）</w:t>
        <w:tab/>
        <w:t>全部或者部分使用国有资金投资或者国家融资的项目；</w:t>
      </w:r>
    </w:p>
    <w:p>
      <w:pPr>
        <w:pStyle w:val="20"/>
        <w:keepNext w:val="0"/>
        <w:keepLines w:val="0"/>
        <w:widowControl w:val="0"/>
        <w:shd w:val="clear" w:color="auto" w:fill="auto"/>
        <w:tabs>
          <w:tab w:val="left" w:pos="939"/>
        </w:tabs>
        <w:bidi w:val="0"/>
        <w:spacing w:before="0" w:after="0"/>
        <w:ind w:left="0" w:right="0" w:firstLine="0"/>
        <w:jc w:val="left"/>
      </w:pPr>
      <w:bookmarkStart w:id="8" w:name="bookmark8"/>
      <w:r>
        <w:rPr>
          <w:color w:val="000000"/>
          <w:spacing w:val="0"/>
          <w:w w:val="100"/>
          <w:position w:val="0"/>
        </w:rPr>
        <w:t>（</w:t>
      </w:r>
      <w:bookmarkEnd w:id="8"/>
      <w:r>
        <w:rPr>
          <w:color w:val="000000"/>
          <w:spacing w:val="0"/>
          <w:w w:val="100"/>
          <w:position w:val="0"/>
        </w:rPr>
        <w:t>三）</w:t>
        <w:tab/>
        <w:t>使用国际组织或者外国政府贷款、援助资金的项目。</w:t>
      </w:r>
    </w:p>
    <w:p>
      <w:pPr>
        <w:pStyle w:val="a1"/>
        <w:keepNext w:val="0"/>
        <w:keepLines w:val="0"/>
        <w:widowControl w:val="0"/>
        <w:shd w:val="clear" w:color="auto" w:fill="auto"/>
        <w:bidi w:val="0"/>
        <w:spacing w:before="0" w:after="0" w:line="478" w:lineRule="exact"/>
        <w:ind w:left="540" w:right="0" w:hanging="540"/>
        <w:jc w:val="both"/>
      </w:pPr>
      <w:r>
        <w:rPr>
          <w:rFonts w:ascii="Times New Roman" w:eastAsia="Times New Roman" w:hAnsi="Times New Roman" w:cs="Times New Roman"/>
          <w:color w:val="000000"/>
          <w:spacing w:val="0"/>
          <w:w w:val="100"/>
          <w:position w:val="0"/>
          <w:sz w:val="30"/>
          <w:szCs w:val="30"/>
        </w:rPr>
        <w:t>23</w:t>
      </w:r>
      <w:r>
        <w:rPr>
          <w:color w:val="000000"/>
          <w:spacing w:val="0"/>
          <w:w w:val="100"/>
          <w:position w:val="0"/>
        </w:rPr>
        <w:t>建设单位、设计单位、施工单位、工程监理单位违反国家规定，降低工程质量标准，造成重大安全 事故的，对直接责任人员，处</w:t>
      </w:r>
      <w:r>
        <w:rPr>
          <w:rFonts w:ascii="Times New Roman" w:eastAsia="Times New Roman" w:hAnsi="Times New Roman" w:cs="Times New Roman"/>
          <w:color w:val="000000"/>
          <w:spacing w:val="0"/>
          <w:w w:val="100"/>
          <w:position w:val="0"/>
          <w:sz w:val="30"/>
          <w:szCs w:val="30"/>
        </w:rPr>
        <w:t>5</w:t>
      </w:r>
      <w:r>
        <w:rPr>
          <w:color w:val="000000"/>
          <w:spacing w:val="0"/>
          <w:w w:val="100"/>
          <w:position w:val="0"/>
        </w:rPr>
        <w:t>年以下有期徒刑或者拘役，并处罚金；后果特别严重的处</w:t>
      </w:r>
      <w:r>
        <w:rPr>
          <w:rFonts w:ascii="Times New Roman" w:eastAsia="Times New Roman" w:hAnsi="Times New Roman" w:cs="Times New Roman"/>
          <w:color w:val="000000"/>
          <w:spacing w:val="0"/>
          <w:w w:val="100"/>
          <w:position w:val="0"/>
          <w:sz w:val="30"/>
          <w:szCs w:val="30"/>
        </w:rPr>
        <w:t>5</w:t>
      </w:r>
      <w:r>
        <w:rPr>
          <w:color w:val="000000"/>
          <w:spacing w:val="0"/>
          <w:w w:val="100"/>
          <w:position w:val="0"/>
        </w:rPr>
        <w:t xml:space="preserve">年以上 </w:t>
      </w:r>
      <w:r>
        <w:rPr>
          <w:rFonts w:ascii="Times New Roman" w:eastAsia="Times New Roman" w:hAnsi="Times New Roman" w:cs="Times New Roman"/>
          <w:color w:val="000000"/>
          <w:spacing w:val="0"/>
          <w:w w:val="100"/>
          <w:position w:val="0"/>
          <w:sz w:val="30"/>
          <w:szCs w:val="30"/>
        </w:rPr>
        <w:t>10</w:t>
      </w:r>
      <w:r>
        <w:rPr>
          <w:color w:val="000000"/>
          <w:spacing w:val="0"/>
          <w:w w:val="100"/>
          <w:position w:val="0"/>
        </w:rPr>
        <w:t>年以下有期徒刑，并处罚金。</w:t>
      </w:r>
    </w:p>
    <w:p>
      <w:pPr>
        <w:pStyle w:val="a1"/>
        <w:keepNext w:val="0"/>
        <w:keepLines w:val="0"/>
        <w:widowControl w:val="0"/>
        <w:shd w:val="clear" w:color="auto" w:fill="auto"/>
        <w:bidi w:val="0"/>
        <w:spacing w:before="0" w:after="0" w:line="480" w:lineRule="exact"/>
        <w:ind w:left="540" w:right="0" w:hanging="540"/>
        <w:jc w:val="both"/>
      </w:pPr>
      <w:r>
        <w:rPr>
          <w:rFonts w:ascii="Times New Roman" w:eastAsia="Times New Roman" w:hAnsi="Times New Roman" w:cs="Times New Roman"/>
          <w:color w:val="000000"/>
          <w:spacing w:val="0"/>
          <w:w w:val="100"/>
          <w:position w:val="0"/>
          <w:sz w:val="30"/>
          <w:szCs w:val="30"/>
        </w:rPr>
        <w:t>24</w:t>
      </w:r>
      <w:r>
        <w:rPr>
          <w:color w:val="000000"/>
          <w:spacing w:val="0"/>
          <w:w w:val="100"/>
          <w:position w:val="0"/>
        </w:rPr>
        <w:t>公司、企业的工作人员利用职务上的便利，索取他人财物或者非法收受他人财物，为他人谋取利益， 数额较大的，处</w:t>
      </w:r>
      <w:r>
        <w:rPr>
          <w:rFonts w:ascii="Times New Roman" w:eastAsia="Times New Roman" w:hAnsi="Times New Roman" w:cs="Times New Roman"/>
          <w:color w:val="000000"/>
          <w:spacing w:val="0"/>
          <w:w w:val="100"/>
          <w:position w:val="0"/>
          <w:sz w:val="30"/>
          <w:szCs w:val="30"/>
        </w:rPr>
        <w:t>5</w:t>
      </w:r>
      <w:r>
        <w:rPr>
          <w:color w:val="000000"/>
          <w:spacing w:val="0"/>
          <w:w w:val="100"/>
          <w:position w:val="0"/>
        </w:rPr>
        <w:t>年以下有期徒刑或者拘役；数额巨大的，处</w:t>
      </w:r>
      <w:r>
        <w:rPr>
          <w:rFonts w:ascii="Times New Roman" w:eastAsia="Times New Roman" w:hAnsi="Times New Roman" w:cs="Times New Roman"/>
          <w:color w:val="000000"/>
          <w:spacing w:val="0"/>
          <w:w w:val="100"/>
          <w:position w:val="0"/>
          <w:sz w:val="30"/>
          <w:szCs w:val="30"/>
        </w:rPr>
        <w:t>5</w:t>
      </w:r>
      <w:r>
        <w:rPr>
          <w:color w:val="000000"/>
          <w:spacing w:val="0"/>
          <w:w w:val="100"/>
          <w:position w:val="0"/>
        </w:rPr>
        <w:t>年以上有期徒刑，可以并处没收财 产。</w:t>
      </w:r>
    </w:p>
    <w:p>
      <w:pPr>
        <w:pStyle w:val="a1"/>
        <w:keepNext w:val="0"/>
        <w:keepLines w:val="0"/>
        <w:widowControl w:val="0"/>
        <w:shd w:val="clear" w:color="auto" w:fill="auto"/>
        <w:bidi w:val="0"/>
        <w:spacing w:before="0" w:after="0" w:line="475" w:lineRule="exact"/>
        <w:ind w:left="0" w:right="0" w:firstLine="0"/>
        <w:jc w:val="left"/>
      </w:pPr>
      <w:r>
        <w:rPr>
          <w:rFonts w:ascii="Times New Roman" w:eastAsia="Times New Roman" w:hAnsi="Times New Roman" w:cs="Times New Roman"/>
          <w:color w:val="000000"/>
          <w:spacing w:val="0"/>
          <w:w w:val="100"/>
          <w:position w:val="0"/>
          <w:sz w:val="30"/>
          <w:szCs w:val="30"/>
        </w:rPr>
        <w:t>25</w:t>
      </w:r>
      <w:r>
        <w:rPr>
          <w:color w:val="000000"/>
          <w:spacing w:val="0"/>
          <w:w w:val="100"/>
          <w:position w:val="0"/>
        </w:rPr>
        <w:t>从事工程建设监理活动，应当遵循</w:t>
      </w:r>
      <w:r>
        <w:rPr>
          <w:b/>
          <w:bCs/>
          <w:color w:val="000000"/>
          <w:spacing w:val="0"/>
          <w:w w:val="100"/>
          <w:position w:val="0"/>
        </w:rPr>
        <w:t>守法、诚信、公正、科学</w:t>
      </w:r>
      <w:r>
        <w:rPr>
          <w:color w:val="000000"/>
          <w:spacing w:val="0"/>
          <w:w w:val="100"/>
          <w:position w:val="0"/>
        </w:rPr>
        <w:t>的准则。</w:t>
      </w:r>
    </w:p>
    <w:p>
      <w:pPr>
        <w:pStyle w:val="a1"/>
        <w:keepNext w:val="0"/>
        <w:keepLines w:val="0"/>
        <w:widowControl w:val="0"/>
        <w:shd w:val="clear" w:color="auto" w:fill="auto"/>
        <w:bidi w:val="0"/>
        <w:spacing w:before="0" w:after="0" w:line="475" w:lineRule="exact"/>
        <w:ind w:left="0" w:right="0" w:firstLine="0"/>
        <w:jc w:val="left"/>
      </w:pPr>
      <w:r>
        <w:rPr>
          <w:rFonts w:ascii="Times New Roman" w:eastAsia="Times New Roman" w:hAnsi="Times New Roman" w:cs="Times New Roman"/>
          <w:color w:val="000000"/>
          <w:spacing w:val="0"/>
          <w:w w:val="100"/>
          <w:position w:val="0"/>
          <w:sz w:val="30"/>
          <w:szCs w:val="30"/>
        </w:rPr>
        <w:t xml:space="preserve">26 </w:t>
      </w:r>
      <w:r>
        <w:rPr>
          <w:color w:val="000000"/>
          <w:spacing w:val="0"/>
          <w:w w:val="100"/>
          <w:position w:val="0"/>
        </w:rPr>
        <w:t>（一）</w:t>
      </w:r>
      <w:r>
        <w:rPr>
          <w:b/>
          <w:bCs/>
          <w:color w:val="000000"/>
          <w:spacing w:val="0"/>
          <w:w w:val="100"/>
          <w:position w:val="0"/>
        </w:rPr>
        <w:t>守法</w:t>
      </w:r>
      <w:r>
        <w:rPr>
          <w:color w:val="000000"/>
          <w:spacing w:val="0"/>
          <w:w w:val="100"/>
          <w:position w:val="0"/>
        </w:rPr>
        <w:t>：</w:t>
      </w:r>
      <w:r>
        <w:rPr>
          <w:rFonts w:ascii="Times New Roman" w:eastAsia="Times New Roman" w:hAnsi="Times New Roman" w:cs="Times New Roman"/>
          <w:color w:val="000000"/>
          <w:spacing w:val="0"/>
          <w:w w:val="100"/>
          <w:position w:val="0"/>
          <w:sz w:val="30"/>
          <w:szCs w:val="30"/>
        </w:rPr>
        <w:t>1</w:t>
      </w:r>
      <w:r>
        <w:rPr>
          <w:color w:val="000000"/>
          <w:spacing w:val="0"/>
          <w:w w:val="100"/>
          <w:position w:val="0"/>
        </w:rPr>
        <w:t>、自身严格遵守相关法律、法规、技术标准；</w:t>
      </w:r>
    </w:p>
    <w:p>
      <w:pPr>
        <w:pStyle w:val="a1"/>
        <w:keepNext w:val="0"/>
        <w:keepLines w:val="0"/>
        <w:widowControl w:val="0"/>
        <w:shd w:val="clear" w:color="auto" w:fill="auto"/>
        <w:tabs>
          <w:tab w:val="left" w:pos="2861"/>
        </w:tabs>
        <w:bidi w:val="0"/>
        <w:spacing w:before="0" w:after="0" w:line="475" w:lineRule="exact"/>
        <w:ind w:left="2380" w:right="0" w:firstLine="0"/>
        <w:jc w:val="both"/>
      </w:pPr>
      <w:bookmarkStart w:id="9" w:name="bookmark9"/>
      <w:r>
        <w:rPr>
          <w:rFonts w:ascii="Times New Roman" w:eastAsia="Times New Roman" w:hAnsi="Times New Roman" w:cs="Times New Roman"/>
          <w:color w:val="000000"/>
          <w:spacing w:val="0"/>
          <w:w w:val="100"/>
          <w:position w:val="0"/>
          <w:sz w:val="30"/>
          <w:szCs w:val="30"/>
        </w:rPr>
        <w:t>2</w:t>
      </w:r>
      <w:bookmarkEnd w:id="9"/>
      <w:r>
        <w:rPr>
          <w:color w:val="000000"/>
          <w:spacing w:val="0"/>
          <w:w w:val="100"/>
          <w:position w:val="0"/>
        </w:rPr>
        <w:t>、</w:t>
        <w:tab/>
        <w:t>规劝制止其他方的违规、违法行为；</w:t>
      </w:r>
    </w:p>
    <w:p>
      <w:pPr>
        <w:pStyle w:val="a1"/>
        <w:keepNext w:val="0"/>
        <w:keepLines w:val="0"/>
        <w:widowControl w:val="0"/>
        <w:shd w:val="clear" w:color="auto" w:fill="auto"/>
        <w:tabs>
          <w:tab w:val="left" w:pos="2861"/>
        </w:tabs>
        <w:bidi w:val="0"/>
        <w:spacing w:before="0" w:after="0" w:line="475" w:lineRule="exact"/>
        <w:ind w:left="2380" w:right="0" w:firstLine="0"/>
        <w:jc w:val="left"/>
      </w:pPr>
      <w:bookmarkStart w:id="10" w:name="bookmark10"/>
      <w:r>
        <w:rPr>
          <w:rFonts w:ascii="Times New Roman" w:eastAsia="Times New Roman" w:hAnsi="Times New Roman" w:cs="Times New Roman"/>
          <w:color w:val="000000"/>
          <w:spacing w:val="0"/>
          <w:w w:val="100"/>
          <w:position w:val="0"/>
          <w:sz w:val="30"/>
          <w:szCs w:val="30"/>
        </w:rPr>
        <w:t>3</w:t>
      </w:r>
      <w:bookmarkEnd w:id="10"/>
      <w:r>
        <w:rPr>
          <w:color w:val="000000"/>
          <w:spacing w:val="0"/>
          <w:w w:val="100"/>
          <w:position w:val="0"/>
        </w:rPr>
        <w:t>、</w:t>
        <w:tab/>
        <w:t>及时向主管部门报告。</w:t>
      </w:r>
    </w:p>
    <w:p>
      <w:pPr>
        <w:pStyle w:val="a1"/>
        <w:keepNext w:val="0"/>
        <w:keepLines w:val="0"/>
        <w:widowControl w:val="0"/>
        <w:shd w:val="clear" w:color="auto" w:fill="auto"/>
        <w:tabs>
          <w:tab w:val="left" w:pos="1266"/>
        </w:tabs>
        <w:bidi w:val="0"/>
        <w:spacing w:before="0" w:after="0" w:line="475" w:lineRule="exact"/>
        <w:ind w:left="0" w:right="0" w:firstLine="480"/>
        <w:jc w:val="left"/>
      </w:pPr>
      <w:bookmarkStart w:id="11" w:name="bookmark11"/>
      <w:r>
        <w:rPr>
          <w:color w:val="000000"/>
          <w:spacing w:val="0"/>
          <w:w w:val="100"/>
          <w:position w:val="0"/>
        </w:rPr>
        <w:t>（</w:t>
      </w:r>
      <w:bookmarkEnd w:id="11"/>
      <w:r>
        <w:rPr>
          <w:color w:val="000000"/>
          <w:spacing w:val="0"/>
          <w:w w:val="100"/>
          <w:position w:val="0"/>
        </w:rPr>
        <w:t>二）</w:t>
        <w:tab/>
      </w:r>
      <w:r>
        <w:rPr>
          <w:b/>
          <w:bCs/>
          <w:color w:val="000000"/>
          <w:spacing w:val="0"/>
          <w:w w:val="100"/>
          <w:position w:val="0"/>
        </w:rPr>
        <w:t>诚信</w:t>
      </w:r>
      <w:r>
        <w:rPr>
          <w:color w:val="000000"/>
          <w:spacing w:val="0"/>
          <w:w w:val="100"/>
          <w:position w:val="0"/>
        </w:rPr>
        <w:t>：</w:t>
      </w:r>
      <w:r>
        <w:rPr>
          <w:rFonts w:ascii="Times New Roman" w:eastAsia="Times New Roman" w:hAnsi="Times New Roman" w:cs="Times New Roman"/>
          <w:color w:val="000000"/>
          <w:spacing w:val="0"/>
          <w:w w:val="100"/>
          <w:position w:val="0"/>
          <w:sz w:val="30"/>
          <w:szCs w:val="30"/>
        </w:rPr>
        <w:t>1</w:t>
      </w:r>
      <w:r>
        <w:rPr>
          <w:color w:val="000000"/>
          <w:spacing w:val="0"/>
          <w:w w:val="100"/>
          <w:position w:val="0"/>
        </w:rPr>
        <w:t>、忠实为业主正当权益服务；（忠实维护业主正当权益，严格遵守合同。）</w:t>
      </w:r>
    </w:p>
    <w:p>
      <w:pPr>
        <w:pStyle w:val="a1"/>
        <w:keepNext w:val="0"/>
        <w:keepLines w:val="0"/>
        <w:widowControl w:val="0"/>
        <w:shd w:val="clear" w:color="auto" w:fill="auto"/>
        <w:tabs>
          <w:tab w:val="left" w:pos="2861"/>
        </w:tabs>
        <w:bidi w:val="0"/>
        <w:spacing w:before="0" w:after="0" w:line="475" w:lineRule="exact"/>
        <w:ind w:left="2380" w:right="0" w:firstLine="0"/>
        <w:jc w:val="both"/>
      </w:pPr>
      <w:bookmarkStart w:id="12" w:name="bookmark12"/>
      <w:r>
        <w:rPr>
          <w:rFonts w:ascii="Times New Roman" w:eastAsia="Times New Roman" w:hAnsi="Times New Roman" w:cs="Times New Roman"/>
          <w:color w:val="000000"/>
          <w:spacing w:val="0"/>
          <w:w w:val="100"/>
          <w:position w:val="0"/>
          <w:sz w:val="30"/>
          <w:szCs w:val="30"/>
        </w:rPr>
        <w:t>2</w:t>
      </w:r>
      <w:bookmarkEnd w:id="12"/>
      <w:r>
        <w:rPr>
          <w:color w:val="000000"/>
          <w:spacing w:val="0"/>
          <w:w w:val="100"/>
          <w:position w:val="0"/>
        </w:rPr>
        <w:t>、</w:t>
        <w:tab/>
        <w:t>不得损害业主正当权益；</w:t>
      </w:r>
    </w:p>
    <w:p>
      <w:pPr>
        <w:pStyle w:val="a1"/>
        <w:keepNext w:val="0"/>
        <w:keepLines w:val="0"/>
        <w:widowControl w:val="0"/>
        <w:shd w:val="clear" w:color="auto" w:fill="auto"/>
        <w:tabs>
          <w:tab w:val="left" w:pos="2861"/>
        </w:tabs>
        <w:bidi w:val="0"/>
        <w:spacing w:before="0" w:after="0" w:line="475" w:lineRule="exact"/>
        <w:ind w:left="2380" w:right="0" w:firstLine="0"/>
        <w:jc w:val="both"/>
      </w:pPr>
      <w:bookmarkStart w:id="13" w:name="bookmark13"/>
      <w:r>
        <w:rPr>
          <w:rFonts w:ascii="Times New Roman" w:eastAsia="Times New Roman" w:hAnsi="Times New Roman" w:cs="Times New Roman"/>
          <w:color w:val="000000"/>
          <w:spacing w:val="0"/>
          <w:w w:val="100"/>
          <w:position w:val="0"/>
          <w:sz w:val="30"/>
          <w:szCs w:val="30"/>
        </w:rPr>
        <w:t>3</w:t>
      </w:r>
      <w:bookmarkEnd w:id="13"/>
      <w:r>
        <w:rPr>
          <w:color w:val="000000"/>
          <w:spacing w:val="0"/>
          <w:w w:val="100"/>
          <w:position w:val="0"/>
        </w:rPr>
        <w:t>、</w:t>
        <w:tab/>
        <w:t>为业主提供与合同义务相称的专业服务；</w:t>
      </w:r>
    </w:p>
    <w:p>
      <w:pPr>
        <w:pStyle w:val="a1"/>
        <w:keepNext w:val="0"/>
        <w:keepLines w:val="0"/>
        <w:widowControl w:val="0"/>
        <w:shd w:val="clear" w:color="auto" w:fill="auto"/>
        <w:tabs>
          <w:tab w:val="left" w:pos="2861"/>
        </w:tabs>
        <w:bidi w:val="0"/>
        <w:spacing w:before="0" w:after="0" w:line="475" w:lineRule="exact"/>
        <w:ind w:left="2380" w:right="0" w:firstLine="0"/>
        <w:jc w:val="both"/>
      </w:pPr>
      <w:bookmarkStart w:id="14" w:name="bookmark14"/>
      <w:r>
        <w:rPr>
          <w:rFonts w:ascii="Times New Roman" w:eastAsia="Times New Roman" w:hAnsi="Times New Roman" w:cs="Times New Roman"/>
          <w:color w:val="000000"/>
          <w:spacing w:val="0"/>
          <w:w w:val="100"/>
          <w:position w:val="0"/>
          <w:sz w:val="30"/>
          <w:szCs w:val="30"/>
        </w:rPr>
        <w:t>4</w:t>
      </w:r>
      <w:bookmarkEnd w:id="14"/>
      <w:r>
        <w:rPr>
          <w:color w:val="000000"/>
          <w:spacing w:val="0"/>
          <w:w w:val="100"/>
          <w:position w:val="0"/>
        </w:rPr>
        <w:t>、</w:t>
        <w:tab/>
        <w:t>严格遵守合同，协议约定和义务（</w:t>
      </w:r>
    </w:p>
    <w:p>
      <w:pPr>
        <w:pStyle w:val="a1"/>
        <w:keepNext w:val="0"/>
        <w:keepLines w:val="0"/>
        <w:widowControl w:val="0"/>
        <w:shd w:val="clear" w:color="auto" w:fill="auto"/>
        <w:tabs>
          <w:tab w:val="left" w:pos="1266"/>
        </w:tabs>
        <w:bidi w:val="0"/>
        <w:spacing w:before="0" w:after="0" w:line="475" w:lineRule="exact"/>
        <w:ind w:left="0" w:right="0" w:firstLine="480"/>
        <w:jc w:val="both"/>
      </w:pPr>
      <w:bookmarkStart w:id="15" w:name="bookmark15"/>
      <w:r>
        <w:rPr>
          <w:color w:val="000000"/>
          <w:spacing w:val="0"/>
          <w:w w:val="100"/>
          <w:position w:val="0"/>
        </w:rPr>
        <w:t>（</w:t>
      </w:r>
      <w:bookmarkEnd w:id="15"/>
      <w:r>
        <w:rPr>
          <w:color w:val="000000"/>
          <w:spacing w:val="0"/>
          <w:w w:val="100"/>
          <w:position w:val="0"/>
        </w:rPr>
        <w:t>三）</w:t>
        <w:tab/>
      </w:r>
      <w:r>
        <w:rPr>
          <w:b/>
          <w:bCs/>
          <w:color w:val="000000"/>
          <w:spacing w:val="0"/>
          <w:w w:val="100"/>
          <w:position w:val="0"/>
        </w:rPr>
        <w:t>公正</w:t>
      </w:r>
      <w:r>
        <w:rPr>
          <w:color w:val="000000"/>
          <w:spacing w:val="0"/>
          <w:w w:val="100"/>
          <w:position w:val="0"/>
        </w:rPr>
        <w:t>：</w:t>
      </w:r>
      <w:r>
        <w:rPr>
          <w:rFonts w:ascii="Times New Roman" w:eastAsia="Times New Roman" w:hAnsi="Times New Roman" w:cs="Times New Roman"/>
          <w:color w:val="000000"/>
          <w:spacing w:val="0"/>
          <w:w w:val="100"/>
          <w:position w:val="0"/>
          <w:sz w:val="30"/>
          <w:szCs w:val="30"/>
        </w:rPr>
        <w:t>1</w:t>
      </w:r>
      <w:r>
        <w:rPr>
          <w:color w:val="000000"/>
          <w:spacing w:val="0"/>
          <w:w w:val="100"/>
          <w:position w:val="0"/>
        </w:rPr>
        <w:t>、公正处理业主与承包商间合同纠纷；</w:t>
      </w:r>
    </w:p>
    <w:p>
      <w:pPr>
        <w:pStyle w:val="a1"/>
        <w:keepNext w:val="0"/>
        <w:keepLines w:val="0"/>
        <w:widowControl w:val="0"/>
        <w:shd w:val="clear" w:color="auto" w:fill="auto"/>
        <w:tabs>
          <w:tab w:val="left" w:pos="2861"/>
        </w:tabs>
        <w:bidi w:val="0"/>
        <w:spacing w:before="0" w:after="0" w:line="475" w:lineRule="exact"/>
        <w:ind w:left="2380" w:right="0" w:firstLine="0"/>
        <w:jc w:val="left"/>
      </w:pPr>
      <w:bookmarkStart w:id="16" w:name="bookmark16"/>
      <w:r>
        <w:rPr>
          <w:rFonts w:ascii="Times New Roman" w:eastAsia="Times New Roman" w:hAnsi="Times New Roman" w:cs="Times New Roman"/>
          <w:color w:val="000000"/>
          <w:spacing w:val="0"/>
          <w:w w:val="100"/>
          <w:position w:val="0"/>
          <w:sz w:val="30"/>
          <w:szCs w:val="30"/>
        </w:rPr>
        <w:t>2</w:t>
      </w:r>
      <w:bookmarkEnd w:id="16"/>
      <w:r>
        <w:rPr>
          <w:color w:val="000000"/>
          <w:spacing w:val="0"/>
          <w:w w:val="100"/>
          <w:position w:val="0"/>
        </w:rPr>
        <w:t>、</w:t>
        <w:tab/>
        <w:t>正确对待承包商正当权益；</w:t>
      </w:r>
    </w:p>
    <w:p>
      <w:pPr>
        <w:pStyle w:val="a1"/>
        <w:keepNext w:val="0"/>
        <w:keepLines w:val="0"/>
        <w:widowControl w:val="0"/>
        <w:shd w:val="clear" w:color="auto" w:fill="auto"/>
        <w:tabs>
          <w:tab w:val="left" w:pos="2861"/>
        </w:tabs>
        <w:bidi w:val="0"/>
        <w:spacing w:before="0" w:after="0" w:line="475" w:lineRule="exact"/>
        <w:ind w:left="2380" w:right="0" w:firstLine="0"/>
        <w:jc w:val="both"/>
      </w:pPr>
      <w:bookmarkStart w:id="17" w:name="bookmark17"/>
      <w:r>
        <w:rPr>
          <w:rFonts w:ascii="Times New Roman" w:eastAsia="Times New Roman" w:hAnsi="Times New Roman" w:cs="Times New Roman"/>
          <w:color w:val="000000"/>
          <w:spacing w:val="0"/>
          <w:w w:val="100"/>
          <w:position w:val="0"/>
          <w:sz w:val="30"/>
          <w:szCs w:val="30"/>
        </w:rPr>
        <w:t>3</w:t>
      </w:r>
      <w:bookmarkEnd w:id="17"/>
      <w:r>
        <w:rPr>
          <w:color w:val="000000"/>
          <w:spacing w:val="0"/>
          <w:w w:val="100"/>
          <w:position w:val="0"/>
        </w:rPr>
        <w:t>、</w:t>
        <w:tab/>
        <w:t>正确处理工程风险及责任分摊。</w:t>
      </w:r>
    </w:p>
    <w:p>
      <w:pPr>
        <w:pStyle w:val="a1"/>
        <w:keepNext w:val="0"/>
        <w:keepLines w:val="0"/>
        <w:widowControl w:val="0"/>
        <w:shd w:val="clear" w:color="auto" w:fill="auto"/>
        <w:tabs>
          <w:tab w:val="left" w:pos="1266"/>
        </w:tabs>
        <w:bidi w:val="0"/>
        <w:spacing w:before="0" w:after="0" w:line="475" w:lineRule="exact"/>
        <w:ind w:left="0" w:right="0" w:firstLine="480"/>
        <w:jc w:val="both"/>
      </w:pPr>
      <w:bookmarkStart w:id="18" w:name="bookmark18"/>
      <w:r>
        <w:rPr>
          <w:color w:val="000000"/>
          <w:spacing w:val="0"/>
          <w:w w:val="100"/>
          <w:position w:val="0"/>
        </w:rPr>
        <w:t>（</w:t>
      </w:r>
      <w:bookmarkEnd w:id="18"/>
      <w:r>
        <w:rPr>
          <w:color w:val="000000"/>
          <w:spacing w:val="0"/>
          <w:w w:val="100"/>
          <w:position w:val="0"/>
        </w:rPr>
        <w:t>四）</w:t>
        <w:tab/>
      </w:r>
      <w:r>
        <w:rPr>
          <w:b/>
          <w:bCs/>
          <w:color w:val="000000"/>
          <w:spacing w:val="0"/>
          <w:w w:val="100"/>
          <w:position w:val="0"/>
        </w:rPr>
        <w:t>科学</w:t>
      </w:r>
      <w:r>
        <w:rPr>
          <w:color w:val="000000"/>
          <w:spacing w:val="0"/>
          <w:w w:val="100"/>
          <w:position w:val="0"/>
        </w:rPr>
        <w:t>：</w:t>
      </w:r>
      <w:r>
        <w:rPr>
          <w:rFonts w:ascii="Times New Roman" w:eastAsia="Times New Roman" w:hAnsi="Times New Roman" w:cs="Times New Roman"/>
          <w:color w:val="000000"/>
          <w:spacing w:val="0"/>
          <w:w w:val="100"/>
          <w:position w:val="0"/>
          <w:sz w:val="30"/>
          <w:szCs w:val="30"/>
        </w:rPr>
        <w:t>1</w:t>
      </w:r>
      <w:r>
        <w:rPr>
          <w:color w:val="000000"/>
          <w:spacing w:val="0"/>
          <w:w w:val="100"/>
          <w:position w:val="0"/>
        </w:rPr>
        <w:t>、科学态度：实事求是、尊重客观事实；</w:t>
      </w:r>
    </w:p>
    <w:p>
      <w:pPr>
        <w:pStyle w:val="a1"/>
        <w:keepNext w:val="0"/>
        <w:keepLines w:val="0"/>
        <w:widowControl w:val="0"/>
        <w:shd w:val="clear" w:color="auto" w:fill="auto"/>
        <w:tabs>
          <w:tab w:val="left" w:pos="2861"/>
        </w:tabs>
        <w:bidi w:val="0"/>
        <w:spacing w:before="0" w:after="0" w:line="475" w:lineRule="exact"/>
        <w:ind w:left="2380" w:right="0" w:firstLine="0"/>
        <w:jc w:val="both"/>
      </w:pPr>
      <w:bookmarkStart w:id="19" w:name="bookmark19"/>
      <w:r>
        <w:rPr>
          <w:rFonts w:ascii="Times New Roman" w:eastAsia="Times New Roman" w:hAnsi="Times New Roman" w:cs="Times New Roman"/>
          <w:color w:val="000000"/>
          <w:spacing w:val="0"/>
          <w:w w:val="100"/>
          <w:position w:val="0"/>
          <w:sz w:val="30"/>
          <w:szCs w:val="30"/>
        </w:rPr>
        <w:t>2</w:t>
      </w:r>
      <w:bookmarkEnd w:id="19"/>
      <w:r>
        <w:rPr>
          <w:color w:val="000000"/>
          <w:spacing w:val="0"/>
          <w:w w:val="100"/>
          <w:position w:val="0"/>
        </w:rPr>
        <w:t>、</w:t>
        <w:tab/>
        <w:t>科学精神：一丝不苟靠数据说话，自己量自己测；</w:t>
      </w:r>
    </w:p>
    <w:p>
      <w:pPr>
        <w:pStyle w:val="a1"/>
        <w:keepNext w:val="0"/>
        <w:keepLines w:val="0"/>
        <w:widowControl w:val="0"/>
        <w:shd w:val="clear" w:color="auto" w:fill="auto"/>
        <w:tabs>
          <w:tab w:val="left" w:pos="2861"/>
        </w:tabs>
        <w:bidi w:val="0"/>
        <w:spacing w:before="0" w:after="0" w:line="475" w:lineRule="exact"/>
        <w:ind w:left="2380" w:right="0" w:firstLine="0"/>
        <w:jc w:val="both"/>
      </w:pPr>
      <w:bookmarkStart w:id="20" w:name="bookmark20"/>
      <w:r>
        <w:rPr>
          <w:rFonts w:ascii="Times New Roman" w:eastAsia="Times New Roman" w:hAnsi="Times New Roman" w:cs="Times New Roman"/>
          <w:color w:val="000000"/>
          <w:spacing w:val="0"/>
          <w:w w:val="100"/>
          <w:position w:val="0"/>
          <w:sz w:val="30"/>
          <w:szCs w:val="30"/>
        </w:rPr>
        <w:t>3</w:t>
      </w:r>
      <w:bookmarkEnd w:id="20"/>
      <w:r>
        <w:rPr>
          <w:color w:val="000000"/>
          <w:spacing w:val="0"/>
          <w:w w:val="100"/>
          <w:position w:val="0"/>
        </w:rPr>
        <w:t>、</w:t>
        <w:tab/>
        <w:t>科学方法：按程序、讲依据、重数据、留凭证。</w:t>
      </w:r>
    </w:p>
    <w:p>
      <w:pPr>
        <w:pStyle w:val="a1"/>
        <w:keepNext w:val="0"/>
        <w:keepLines w:val="0"/>
        <w:widowControl w:val="0"/>
        <w:shd w:val="clear" w:color="auto" w:fill="auto"/>
        <w:bidi w:val="0"/>
        <w:spacing w:before="0" w:after="0" w:line="475" w:lineRule="exact"/>
        <w:ind w:left="0" w:right="0" w:firstLine="0"/>
        <w:jc w:val="left"/>
      </w:pPr>
      <w:r>
        <w:rPr>
          <w:rFonts w:ascii="Times New Roman" w:eastAsia="Times New Roman" w:hAnsi="Times New Roman" w:cs="Times New Roman"/>
          <w:color w:val="000000"/>
          <w:spacing w:val="0"/>
          <w:w w:val="100"/>
          <w:position w:val="0"/>
          <w:sz w:val="30"/>
          <w:szCs w:val="30"/>
        </w:rPr>
        <w:t>27</w:t>
      </w:r>
      <w:r>
        <w:rPr>
          <w:color w:val="000000"/>
          <w:spacing w:val="0"/>
          <w:w w:val="100"/>
          <w:position w:val="0"/>
        </w:rPr>
        <w:t>项目法人一般通过招标方式择优选定监理单位。</w:t>
      </w:r>
    </w:p>
    <w:p>
      <w:pPr>
        <w:pStyle w:val="a1"/>
        <w:keepNext w:val="0"/>
        <w:keepLines w:val="0"/>
        <w:widowControl w:val="0"/>
        <w:shd w:val="clear" w:color="auto" w:fill="auto"/>
        <w:bidi w:val="0"/>
        <w:spacing w:before="0" w:after="0" w:line="475" w:lineRule="exact"/>
        <w:ind w:left="0" w:right="0" w:firstLine="0"/>
        <w:jc w:val="left"/>
      </w:pPr>
      <w:r>
        <w:rPr>
          <w:rFonts w:ascii="Times New Roman" w:eastAsia="Times New Roman" w:hAnsi="Times New Roman" w:cs="Times New Roman"/>
          <w:color w:val="000000"/>
          <w:spacing w:val="0"/>
          <w:w w:val="100"/>
          <w:position w:val="0"/>
          <w:sz w:val="30"/>
          <w:szCs w:val="30"/>
        </w:rPr>
        <w:t>28</w:t>
      </w:r>
      <w:r>
        <w:rPr>
          <w:color w:val="000000"/>
          <w:spacing w:val="0"/>
          <w:w w:val="100"/>
          <w:position w:val="0"/>
        </w:rPr>
        <w:t>工程建设监理一般应按下列程序进行：（任命总监后，在总监的领导下进行。）</w:t>
      </w:r>
    </w:p>
    <w:p>
      <w:pPr>
        <w:pStyle w:val="20"/>
        <w:keepNext w:val="0"/>
        <w:keepLines w:val="0"/>
        <w:widowControl w:val="0"/>
        <w:shd w:val="clear" w:color="auto" w:fill="auto"/>
        <w:tabs>
          <w:tab w:val="left" w:pos="1486"/>
        </w:tabs>
        <w:bidi w:val="0"/>
        <w:spacing w:before="0" w:after="0"/>
        <w:ind w:left="0" w:right="0" w:firstLine="540"/>
        <w:jc w:val="left"/>
        <w:sectPr>
          <w:type w:val="nextPage"/>
          <w:pgSz w:w="17861" w:h="25258"/>
          <w:pgMar w:top="1684" w:right="1807" w:bottom="2168" w:left="1476" w:header="0" w:footer="3" w:gutter="0"/>
          <w:pgNumType w:start="2"/>
          <w:cols w:space="720"/>
          <w:noEndnote/>
          <w:titlePg w:val="0"/>
          <w:rtlGutter w:val="0"/>
          <w:docGrid w:linePitch="360"/>
        </w:sectPr>
      </w:pPr>
      <w:bookmarkStart w:id="21" w:name="bookmark21"/>
      <w:r>
        <w:rPr>
          <w:color w:val="000000"/>
          <w:spacing w:val="0"/>
          <w:w w:val="100"/>
          <w:position w:val="0"/>
          <w:shd w:val="clear" w:color="auto" w:fill="FFFFFF"/>
        </w:rPr>
        <w:t>（</w:t>
      </w:r>
      <w:bookmarkEnd w:id="21"/>
      <w:r>
        <w:rPr>
          <w:color w:val="000000"/>
          <w:spacing w:val="0"/>
          <w:w w:val="100"/>
          <w:position w:val="0"/>
          <w:shd w:val="clear" w:color="auto" w:fill="FFFFFF"/>
        </w:rPr>
        <w:t>一）</w:t>
      </w:r>
      <w:r>
        <w:rPr>
          <w:color w:val="000000"/>
          <w:spacing w:val="0"/>
          <w:w w:val="100"/>
          <w:position w:val="0"/>
        </w:rPr>
        <w:tab/>
        <w:t>组建项目监理机构；</w:t>
      </w:r>
    </w:p>
    <w:p>
      <w:pPr>
        <w:pStyle w:val="a2"/>
        <w:keepNext w:val="0"/>
        <w:keepLines w:val="0"/>
        <w:framePr w:w="497" w:h="18533" w:hRule="atLeast" w:wrap="around" w:hAnchor="margin" w:x="-237" w:y="2622"/>
        <w:widowControl w:val="0"/>
        <w:shd w:val="clear" w:color="auto" w:fill="auto"/>
        <w:bidi w:val="0"/>
        <w:spacing w:before="0" w:after="1040" w:line="240" w:lineRule="auto"/>
        <w:ind w:left="0" w:right="0" w:firstLine="0"/>
        <w:jc w:val="both"/>
        <w:rPr>
          <w:sz w:val="30"/>
          <w:szCs w:val="30"/>
        </w:rPr>
      </w:pPr>
      <w:r>
        <w:rPr>
          <w:rFonts w:ascii="Times New Roman" w:eastAsia="Times New Roman" w:hAnsi="Times New Roman" w:cs="Times New Roman"/>
          <w:color w:val="000000"/>
          <w:spacing w:val="0"/>
          <w:w w:val="100"/>
          <w:position w:val="0"/>
          <w:sz w:val="30"/>
          <w:szCs w:val="30"/>
        </w:rPr>
        <w:t>29</w:t>
      </w:r>
    </w:p>
    <w:p>
      <w:pPr>
        <w:pStyle w:val="a2"/>
        <w:keepNext w:val="0"/>
        <w:keepLines w:val="0"/>
        <w:framePr w:w="497" w:h="18533" w:hRule="atLeast" w:wrap="around" w:hAnchor="margin" w:x="-237" w:y="2622"/>
        <w:widowControl w:val="0"/>
        <w:shd w:val="clear" w:color="auto" w:fill="auto"/>
        <w:bidi w:val="0"/>
        <w:spacing w:before="0" w:after="1040" w:line="240" w:lineRule="auto"/>
        <w:ind w:left="0" w:right="0" w:firstLine="0"/>
        <w:jc w:val="both"/>
        <w:rPr>
          <w:sz w:val="30"/>
          <w:szCs w:val="30"/>
        </w:rPr>
      </w:pPr>
      <w:r>
        <w:rPr>
          <w:rFonts w:ascii="Times New Roman" w:eastAsia="Times New Roman" w:hAnsi="Times New Roman" w:cs="Times New Roman"/>
          <w:color w:val="000000"/>
          <w:spacing w:val="0"/>
          <w:w w:val="100"/>
          <w:position w:val="0"/>
          <w:sz w:val="30"/>
          <w:szCs w:val="30"/>
        </w:rPr>
        <w:t>30</w:t>
      </w:r>
    </w:p>
    <w:p>
      <w:pPr>
        <w:pStyle w:val="a2"/>
        <w:keepNext w:val="0"/>
        <w:keepLines w:val="0"/>
        <w:framePr w:w="497" w:h="18533" w:hRule="atLeast" w:wrap="around" w:hAnchor="margin" w:x="-237" w:y="2622"/>
        <w:widowControl w:val="0"/>
        <w:shd w:val="clear" w:color="auto" w:fill="auto"/>
        <w:bidi w:val="0"/>
        <w:spacing w:before="0" w:after="580" w:line="240" w:lineRule="auto"/>
        <w:ind w:left="0" w:right="0" w:firstLine="0"/>
        <w:jc w:val="both"/>
        <w:rPr>
          <w:sz w:val="30"/>
          <w:szCs w:val="30"/>
        </w:rPr>
      </w:pPr>
      <w:r>
        <w:rPr>
          <w:rFonts w:ascii="Times New Roman" w:eastAsia="Times New Roman" w:hAnsi="Times New Roman" w:cs="Times New Roman"/>
          <w:color w:val="000000"/>
          <w:spacing w:val="0"/>
          <w:w w:val="100"/>
          <w:position w:val="0"/>
          <w:sz w:val="30"/>
          <w:szCs w:val="30"/>
        </w:rPr>
        <w:t>31</w:t>
      </w:r>
    </w:p>
    <w:p>
      <w:pPr>
        <w:pStyle w:val="a2"/>
        <w:keepNext w:val="0"/>
        <w:keepLines w:val="0"/>
        <w:framePr w:w="497" w:h="18533" w:hRule="atLeast" w:wrap="around" w:hAnchor="margin" w:x="-237" w:y="2622"/>
        <w:widowControl w:val="0"/>
        <w:shd w:val="clear" w:color="auto" w:fill="auto"/>
        <w:bidi w:val="0"/>
        <w:spacing w:before="0" w:after="1040" w:line="240" w:lineRule="auto"/>
        <w:ind w:left="0" w:right="0" w:firstLine="0"/>
        <w:jc w:val="both"/>
        <w:rPr>
          <w:sz w:val="30"/>
          <w:szCs w:val="30"/>
        </w:rPr>
      </w:pPr>
      <w:r>
        <w:rPr>
          <w:rFonts w:ascii="Times New Roman" w:eastAsia="Times New Roman" w:hAnsi="Times New Roman" w:cs="Times New Roman"/>
          <w:color w:val="000000"/>
          <w:spacing w:val="0"/>
          <w:w w:val="100"/>
          <w:position w:val="0"/>
          <w:sz w:val="30"/>
          <w:szCs w:val="30"/>
        </w:rPr>
        <w:t>32</w:t>
      </w:r>
    </w:p>
    <w:p>
      <w:pPr>
        <w:pStyle w:val="a2"/>
        <w:keepNext w:val="0"/>
        <w:keepLines w:val="0"/>
        <w:framePr w:w="497" w:h="18533" w:hRule="atLeast" w:wrap="around" w:hAnchor="margin" w:x="-237" w:y="2622"/>
        <w:widowControl w:val="0"/>
        <w:shd w:val="clear" w:color="auto" w:fill="auto"/>
        <w:bidi w:val="0"/>
        <w:spacing w:before="0" w:after="10400" w:line="240" w:lineRule="auto"/>
        <w:ind w:left="0" w:right="0" w:firstLine="0"/>
        <w:jc w:val="both"/>
        <w:rPr>
          <w:sz w:val="30"/>
          <w:szCs w:val="30"/>
        </w:rPr>
      </w:pPr>
      <w:r>
        <w:rPr>
          <w:rFonts w:ascii="Times New Roman" w:eastAsia="Times New Roman" w:hAnsi="Times New Roman" w:cs="Times New Roman"/>
          <w:color w:val="000000"/>
          <w:spacing w:val="0"/>
          <w:w w:val="100"/>
          <w:position w:val="0"/>
          <w:sz w:val="30"/>
          <w:szCs w:val="30"/>
        </w:rPr>
        <w:t>33</w:t>
      </w:r>
    </w:p>
    <w:p>
      <w:pPr>
        <w:pStyle w:val="a2"/>
        <w:keepNext w:val="0"/>
        <w:keepLines w:val="0"/>
        <w:framePr w:w="497" w:h="18533" w:hRule="atLeast" w:wrap="around" w:hAnchor="margin" w:x="-237" w:y="2622"/>
        <w:widowControl w:val="0"/>
        <w:shd w:val="clear" w:color="auto" w:fill="auto"/>
        <w:bidi w:val="0"/>
        <w:spacing w:before="0" w:after="580" w:line="240" w:lineRule="auto"/>
        <w:ind w:left="0" w:right="0" w:firstLine="0"/>
        <w:jc w:val="both"/>
        <w:rPr>
          <w:sz w:val="30"/>
          <w:szCs w:val="30"/>
        </w:rPr>
      </w:pPr>
      <w:r>
        <w:rPr>
          <w:rFonts w:ascii="Times New Roman" w:eastAsia="Times New Roman" w:hAnsi="Times New Roman" w:cs="Times New Roman"/>
          <w:color w:val="000000"/>
          <w:spacing w:val="0"/>
          <w:w w:val="100"/>
          <w:position w:val="0"/>
          <w:sz w:val="30"/>
          <w:szCs w:val="30"/>
        </w:rPr>
        <w:t>34</w:t>
      </w:r>
    </w:p>
    <w:p>
      <w:pPr>
        <w:pStyle w:val="a2"/>
        <w:keepNext w:val="0"/>
        <w:keepLines w:val="0"/>
        <w:framePr w:w="497" w:h="18533" w:hRule="atLeast" w:wrap="around" w:hAnchor="margin" w:x="-237" w:y="2622"/>
        <w:widowControl w:val="0"/>
        <w:shd w:val="clear" w:color="auto" w:fill="auto"/>
        <w:bidi w:val="0"/>
        <w:spacing w:before="0" w:after="1040" w:line="240" w:lineRule="auto"/>
        <w:ind w:left="0" w:right="0" w:firstLine="0"/>
        <w:jc w:val="both"/>
        <w:rPr>
          <w:sz w:val="30"/>
          <w:szCs w:val="30"/>
        </w:rPr>
      </w:pPr>
      <w:r>
        <w:rPr>
          <w:rFonts w:ascii="Times New Roman" w:eastAsia="Times New Roman" w:hAnsi="Times New Roman" w:cs="Times New Roman"/>
          <w:color w:val="000000"/>
          <w:spacing w:val="0"/>
          <w:w w:val="100"/>
          <w:position w:val="0"/>
          <w:sz w:val="30"/>
          <w:szCs w:val="30"/>
        </w:rPr>
        <w:t>35</w:t>
      </w:r>
    </w:p>
    <w:p>
      <w:pPr>
        <w:pStyle w:val="a2"/>
        <w:keepNext w:val="0"/>
        <w:keepLines w:val="0"/>
        <w:framePr w:w="497" w:h="18533" w:hRule="atLeast" w:wrap="around" w:hAnchor="margin" w:x="-237" w:y="2622"/>
        <w:widowControl w:val="0"/>
        <w:shd w:val="clear" w:color="auto" w:fill="auto"/>
        <w:bidi w:val="0"/>
        <w:spacing w:before="0" w:after="0" w:line="240" w:lineRule="auto"/>
        <w:ind w:left="0" w:right="0" w:firstLine="0"/>
        <w:jc w:val="both"/>
        <w:rPr>
          <w:sz w:val="30"/>
          <w:szCs w:val="30"/>
        </w:rPr>
      </w:pPr>
      <w:r>
        <w:rPr>
          <w:rFonts w:ascii="Times New Roman" w:eastAsia="Times New Roman" w:hAnsi="Times New Roman" w:cs="Times New Roman"/>
          <w:color w:val="000000"/>
          <w:spacing w:val="0"/>
          <w:w w:val="100"/>
          <w:position w:val="0"/>
          <w:sz w:val="30"/>
          <w:szCs w:val="30"/>
        </w:rPr>
        <w:t>36</w:t>
      </w:r>
    </w:p>
    <w:p>
      <w:pPr>
        <w:pStyle w:val="20"/>
        <w:keepNext w:val="0"/>
        <w:keepLines w:val="0"/>
        <w:widowControl w:val="0"/>
        <w:shd w:val="clear" w:color="auto" w:fill="auto"/>
        <w:tabs>
          <w:tab w:val="left" w:pos="946"/>
        </w:tabs>
        <w:bidi w:val="0"/>
        <w:spacing w:before="0" w:after="160" w:line="240" w:lineRule="auto"/>
        <w:ind w:left="0" w:right="0" w:firstLine="0"/>
        <w:jc w:val="left"/>
      </w:pPr>
      <w:bookmarkStart w:id="22" w:name="bookmark22"/>
      <w:r>
        <w:rPr>
          <w:color w:val="000000"/>
          <w:spacing w:val="0"/>
          <w:w w:val="100"/>
          <w:position w:val="0"/>
        </w:rPr>
        <w:t>（</w:t>
      </w:r>
      <w:bookmarkEnd w:id="22"/>
      <w:r>
        <w:rPr>
          <w:color w:val="000000"/>
          <w:spacing w:val="0"/>
          <w:w w:val="100"/>
          <w:position w:val="0"/>
        </w:rPr>
        <w:t>二）</w:t>
        <w:tab/>
        <w:t>编制工程建设监理规划；（总监主持，监理工程师参加）</w:t>
      </w:r>
    </w:p>
    <w:p>
      <w:pPr>
        <w:pStyle w:val="20"/>
        <w:keepNext w:val="0"/>
        <w:keepLines w:val="0"/>
        <w:widowControl w:val="0"/>
        <w:shd w:val="clear" w:color="auto" w:fill="auto"/>
        <w:tabs>
          <w:tab w:val="left" w:pos="946"/>
        </w:tabs>
        <w:bidi w:val="0"/>
        <w:spacing w:before="0" w:after="160" w:line="240" w:lineRule="auto"/>
        <w:ind w:left="0" w:right="0" w:firstLine="0"/>
        <w:jc w:val="left"/>
      </w:pPr>
      <w:bookmarkStart w:id="23" w:name="bookmark23"/>
      <w:r>
        <w:rPr>
          <w:color w:val="000000"/>
          <w:spacing w:val="0"/>
          <w:w w:val="100"/>
          <w:position w:val="0"/>
        </w:rPr>
        <w:t>（</w:t>
      </w:r>
      <w:bookmarkEnd w:id="23"/>
      <w:r>
        <w:rPr>
          <w:color w:val="000000"/>
          <w:spacing w:val="0"/>
          <w:w w:val="100"/>
          <w:position w:val="0"/>
        </w:rPr>
        <w:t>三）</w:t>
        <w:tab/>
        <w:t>按工程建设进度、分专业编制工程建设监理细则；</w:t>
      </w:r>
    </w:p>
    <w:p>
      <w:pPr>
        <w:pStyle w:val="20"/>
        <w:keepNext w:val="0"/>
        <w:keepLines w:val="0"/>
        <w:widowControl w:val="0"/>
        <w:shd w:val="clear" w:color="auto" w:fill="auto"/>
        <w:tabs>
          <w:tab w:val="left" w:pos="946"/>
        </w:tabs>
        <w:bidi w:val="0"/>
        <w:spacing w:before="0" w:after="160" w:line="240" w:lineRule="auto"/>
        <w:ind w:left="0" w:right="0" w:firstLine="0"/>
        <w:jc w:val="left"/>
      </w:pPr>
      <w:bookmarkStart w:id="24" w:name="bookmark24"/>
      <w:r>
        <w:rPr>
          <w:color w:val="000000"/>
          <w:spacing w:val="0"/>
          <w:w w:val="100"/>
          <w:position w:val="0"/>
        </w:rPr>
        <w:t>（</w:t>
      </w:r>
      <w:bookmarkEnd w:id="24"/>
      <w:r>
        <w:rPr>
          <w:color w:val="000000"/>
          <w:spacing w:val="0"/>
          <w:w w:val="100"/>
          <w:position w:val="0"/>
        </w:rPr>
        <w:t>四）</w:t>
        <w:tab/>
        <w:t>按照建设监理细则进行建设监理；</w:t>
      </w:r>
    </w:p>
    <w:p>
      <w:pPr>
        <w:pStyle w:val="20"/>
        <w:keepNext w:val="0"/>
        <w:keepLines w:val="0"/>
        <w:widowControl w:val="0"/>
        <w:shd w:val="clear" w:color="auto" w:fill="auto"/>
        <w:tabs>
          <w:tab w:val="left" w:pos="946"/>
        </w:tabs>
        <w:bidi w:val="0"/>
        <w:spacing w:before="0" w:after="160" w:line="240" w:lineRule="auto"/>
        <w:ind w:left="0" w:right="0" w:firstLine="0"/>
        <w:jc w:val="left"/>
      </w:pPr>
      <w:bookmarkStart w:id="25" w:name="bookmark25"/>
      <w:r>
        <w:rPr>
          <w:color w:val="000000"/>
          <w:spacing w:val="0"/>
          <w:w w:val="100"/>
          <w:position w:val="0"/>
        </w:rPr>
        <w:t>（</w:t>
      </w:r>
      <w:bookmarkEnd w:id="25"/>
      <w:r>
        <w:rPr>
          <w:color w:val="000000"/>
          <w:spacing w:val="0"/>
          <w:w w:val="100"/>
          <w:position w:val="0"/>
        </w:rPr>
        <w:t>五）</w:t>
        <w:tab/>
        <w:t>参与工程竣工验收，签署建设监理意见；</w:t>
      </w:r>
    </w:p>
    <w:p>
      <w:pPr>
        <w:pStyle w:val="20"/>
        <w:keepNext w:val="0"/>
        <w:keepLines w:val="0"/>
        <w:widowControl w:val="0"/>
        <w:shd w:val="clear" w:color="auto" w:fill="auto"/>
        <w:tabs>
          <w:tab w:val="left" w:pos="946"/>
        </w:tabs>
        <w:bidi w:val="0"/>
        <w:spacing w:before="0" w:after="80" w:line="240" w:lineRule="auto"/>
        <w:ind w:left="0" w:right="0" w:firstLine="0"/>
        <w:jc w:val="left"/>
      </w:pPr>
      <w:bookmarkStart w:id="26" w:name="bookmark26"/>
      <w:r>
        <w:rPr>
          <w:color w:val="000000"/>
          <w:spacing w:val="0"/>
          <w:w w:val="100"/>
          <w:position w:val="0"/>
        </w:rPr>
        <w:t>（</w:t>
      </w:r>
      <w:bookmarkEnd w:id="26"/>
      <w:r>
        <w:rPr>
          <w:color w:val="000000"/>
          <w:spacing w:val="0"/>
          <w:w w:val="100"/>
          <w:position w:val="0"/>
        </w:rPr>
        <w:t>六）</w:t>
        <w:tab/>
        <w:t>建设监理业务完成后，向项目法人提交工程建设监理档案资料。</w:t>
      </w:r>
    </w:p>
    <w:p>
      <w:pPr>
        <w:pStyle w:val="a1"/>
        <w:keepNext w:val="0"/>
        <w:keepLines w:val="0"/>
        <w:widowControl w:val="0"/>
        <w:shd w:val="clear" w:color="auto" w:fill="auto"/>
        <w:bidi w:val="0"/>
        <w:spacing w:before="0" w:after="80" w:line="240" w:lineRule="auto"/>
        <w:ind w:left="0" w:right="0" w:firstLine="0"/>
        <w:jc w:val="left"/>
      </w:pPr>
      <w:r>
        <w:rPr>
          <w:color w:val="000000"/>
          <w:spacing w:val="0"/>
          <w:w w:val="100"/>
          <w:position w:val="0"/>
        </w:rPr>
        <w:t>监理单位是建筑市场的主体之一，建设监理是一种高智能的有偿技术服务。</w:t>
      </w:r>
    </w:p>
    <w:p>
      <w:pPr>
        <w:pStyle w:val="a1"/>
        <w:keepNext w:val="0"/>
        <w:keepLines w:val="0"/>
        <w:widowControl w:val="0"/>
        <w:shd w:val="clear" w:color="auto" w:fill="auto"/>
        <w:bidi w:val="0"/>
        <w:spacing w:before="0" w:after="0" w:line="240" w:lineRule="auto"/>
        <w:ind w:left="0" w:right="0" w:firstLine="140"/>
        <w:jc w:val="left"/>
      </w:pPr>
      <w:r>
        <w:rPr>
          <w:color w:val="000000"/>
          <w:spacing w:val="0"/>
          <w:w w:val="100"/>
          <w:position w:val="0"/>
        </w:rPr>
        <w:t>监理单位应按照“公正、独立、自主”的原则，开展工程建设监理工作，公正地维护项目法人和被</w:t>
      </w:r>
    </w:p>
    <w:p>
      <w:pPr>
        <w:pStyle w:val="a1"/>
        <w:keepNext w:val="0"/>
        <w:keepLines w:val="0"/>
        <w:widowControl w:val="0"/>
        <w:shd w:val="clear" w:color="auto" w:fill="auto"/>
        <w:bidi w:val="0"/>
        <w:spacing w:before="0" w:after="0" w:line="468" w:lineRule="exact"/>
        <w:ind w:left="0" w:right="0" w:firstLine="140"/>
        <w:jc w:val="left"/>
      </w:pPr>
      <w:r>
        <w:rPr>
          <w:color w:val="000000"/>
          <w:spacing w:val="0"/>
          <w:w w:val="100"/>
          <w:position w:val="0"/>
        </w:rPr>
        <w:t>监理单位的合法权益。</w:t>
      </w:r>
    </w:p>
    <w:p>
      <w:pPr>
        <w:pStyle w:val="a1"/>
        <w:keepNext w:val="0"/>
        <w:keepLines w:val="0"/>
        <w:widowControl w:val="0"/>
        <w:shd w:val="clear" w:color="auto" w:fill="auto"/>
        <w:bidi w:val="0"/>
        <w:spacing w:before="0" w:after="0" w:line="468" w:lineRule="exact"/>
        <w:ind w:left="0" w:right="0" w:firstLine="0"/>
        <w:jc w:val="both"/>
      </w:pPr>
      <w:r>
        <w:rPr>
          <w:b/>
          <w:bCs/>
          <w:color w:val="000000"/>
          <w:spacing w:val="0"/>
          <w:w w:val="100"/>
          <w:position w:val="0"/>
        </w:rPr>
        <w:t>监理的责任</w:t>
      </w:r>
      <w:r>
        <w:rPr>
          <w:color w:val="000000"/>
          <w:spacing w:val="0"/>
          <w:w w:val="100"/>
          <w:position w:val="0"/>
        </w:rPr>
        <w:t>：指监理人（监理单位及监理人员）在进行职业活动时"</w:t>
      </w:r>
      <w:r>
        <w:rPr>
          <w:b/>
          <w:bCs/>
          <w:color w:val="000000"/>
          <w:spacing w:val="0"/>
          <w:w w:val="100"/>
          <w:position w:val="0"/>
        </w:rPr>
        <w:t>分内应做的事”</w:t>
      </w:r>
      <w:r>
        <w:rPr>
          <w:color w:val="000000"/>
          <w:spacing w:val="0"/>
          <w:w w:val="100"/>
          <w:position w:val="0"/>
        </w:rPr>
        <w:t>，及</w:t>
      </w:r>
      <w:r>
        <w:rPr>
          <w:b/>
          <w:bCs/>
          <w:color w:val="000000"/>
          <w:spacing w:val="0"/>
          <w:w w:val="100"/>
          <w:position w:val="0"/>
        </w:rPr>
        <w:t>因没有做好 “分内应做的事”</w:t>
      </w:r>
      <w:r>
        <w:rPr>
          <w:color w:val="000000"/>
          <w:spacing w:val="0"/>
          <w:w w:val="100"/>
          <w:position w:val="0"/>
        </w:rPr>
        <w:t>而应承担的后果，前者可称为“积极责任”（或主动责任），后者可称为“消极责 任”（或被动责任）。</w:t>
      </w:r>
    </w:p>
    <w:p>
      <w:pPr>
        <w:pStyle w:val="a1"/>
        <w:keepNext w:val="0"/>
        <w:keepLines w:val="0"/>
        <w:widowControl w:val="0"/>
        <w:shd w:val="clear" w:color="auto" w:fill="auto"/>
        <w:bidi w:val="0"/>
        <w:spacing w:before="0" w:after="0" w:line="468" w:lineRule="exact"/>
        <w:ind w:left="0" w:right="0" w:firstLine="0"/>
        <w:jc w:val="left"/>
      </w:pPr>
      <w:r>
        <w:rPr>
          <w:color w:val="000000"/>
          <w:spacing w:val="0"/>
          <w:w w:val="100"/>
          <w:position w:val="0"/>
        </w:rPr>
        <w:t>工程项目建设监理实行总监理工程师负责制。总监理工程师行使合同赋予监理单位的权限，全面负 责受委托的监理工作。（分部工程、质量评估的签认）</w:t>
      </w:r>
    </w:p>
    <w:p>
      <w:pPr>
        <w:pStyle w:val="a1"/>
        <w:keepNext w:val="0"/>
        <w:keepLines w:val="0"/>
        <w:widowControl w:val="0"/>
        <w:shd w:val="clear" w:color="auto" w:fill="auto"/>
        <w:bidi w:val="0"/>
        <w:spacing w:before="0" w:after="160" w:line="468" w:lineRule="exact"/>
        <w:ind w:left="0" w:right="0" w:firstLine="0"/>
        <w:jc w:val="left"/>
      </w:pPr>
      <w:r>
        <w:rPr>
          <w:b/>
          <w:bCs/>
          <w:color w:val="000000"/>
          <w:spacing w:val="0"/>
          <w:w w:val="100"/>
          <w:position w:val="0"/>
        </w:rPr>
        <w:t>项目总监负责制</w:t>
      </w:r>
      <w:r>
        <w:rPr>
          <w:color w:val="000000"/>
          <w:spacing w:val="0"/>
          <w:w w:val="100"/>
          <w:position w:val="0"/>
        </w:rPr>
        <w:t>：</w:t>
      </w:r>
      <w:r>
        <w:rPr>
          <w:rFonts w:ascii="Times New Roman" w:eastAsia="Times New Roman" w:hAnsi="Times New Roman" w:cs="Times New Roman"/>
          <w:color w:val="000000"/>
          <w:spacing w:val="0"/>
          <w:w w:val="100"/>
          <w:position w:val="0"/>
          <w:sz w:val="30"/>
          <w:szCs w:val="30"/>
        </w:rPr>
        <w:t>1</w:t>
      </w:r>
      <w:r>
        <w:rPr>
          <w:color w:val="000000"/>
          <w:spacing w:val="0"/>
          <w:w w:val="100"/>
          <w:position w:val="0"/>
        </w:rPr>
        <w:t>、项目总监负责制的有关规定：（工程建设活动，统一集中指挥的承包人；技术、 业务、个人责任制；项目合同的责任和组织人）</w:t>
      </w:r>
      <w:r>
        <w:rPr>
          <w:rFonts w:ascii="Times New Roman" w:eastAsia="Times New Roman" w:hAnsi="Times New Roman" w:cs="Times New Roman"/>
          <w:color w:val="000000"/>
          <w:spacing w:val="0"/>
          <w:w w:val="100"/>
          <w:position w:val="0"/>
          <w:sz w:val="30"/>
          <w:szCs w:val="30"/>
        </w:rPr>
        <w:t>2</w:t>
      </w:r>
      <w:r>
        <w:rPr>
          <w:color w:val="000000"/>
          <w:spacing w:val="0"/>
          <w:w w:val="100"/>
          <w:position w:val="0"/>
        </w:rPr>
        <w:t xml:space="preserve">、项目总监负责制对总监个人素质的要求（人品; 相应：知识、专业；综合：工程技术、工程建设、能力组织、协调沟通、策划、与人共事） </w:t>
      </w:r>
      <w:r>
        <w:rPr>
          <w:b/>
          <w:bCs/>
          <w:color w:val="000000"/>
          <w:spacing w:val="0"/>
          <w:w w:val="100"/>
          <w:position w:val="0"/>
        </w:rPr>
        <w:t>监理工程师工作一般程序</w:t>
      </w:r>
      <w:r>
        <w:rPr>
          <w:color w:val="000000"/>
          <w:spacing w:val="0"/>
          <w:w w:val="100"/>
          <w:position w:val="0"/>
        </w:rPr>
        <w:t>：</w:t>
      </w:r>
    </w:p>
    <w:p>
      <w:pPr>
        <w:pStyle w:val="a1"/>
        <w:keepNext w:val="0"/>
        <w:keepLines w:val="0"/>
        <w:widowControl w:val="0"/>
        <w:shd w:val="clear" w:color="auto" w:fill="auto"/>
        <w:bidi w:val="0"/>
        <w:spacing w:before="0" w:after="240" w:line="468" w:lineRule="exact"/>
        <w:ind w:left="1180" w:right="0" w:firstLine="0"/>
        <w:jc w:val="left"/>
      </w:pPr>
      <w:r>
        <w:rPr>
          <w:color w:val="000000"/>
          <w:spacing w:val="0"/>
          <w:w w:val="100"/>
          <w:position w:val="0"/>
        </w:rPr>
        <w:t>学习图纸了解工程特点一一―――熟悉合同了解监理任务</w:t>
      </w:r>
    </w:p>
    <w:p>
      <w:pPr>
        <w:pStyle w:val="50"/>
        <w:keepNext w:val="0"/>
        <w:keepLines w:val="0"/>
        <w:widowControl w:val="0"/>
        <w:shd w:val="clear" w:color="auto" w:fill="auto"/>
        <w:bidi w:val="0"/>
        <w:spacing w:before="0" w:after="0"/>
        <w:ind w:right="0" w:firstLine="0"/>
        <w:jc w:val="left"/>
      </w:pPr>
      <w:r>
        <w:rPr>
          <w:color w:val="000000"/>
          <w:spacing w:val="0"/>
          <w:w w:val="100"/>
          <w:position w:val="0"/>
          <w:sz w:val="24"/>
          <w:szCs w:val="24"/>
        </w:rPr>
        <w:t>y</w:t>
      </w:r>
    </w:p>
    <w:p>
      <w:pPr>
        <w:pStyle w:val="a1"/>
        <w:keepNext w:val="0"/>
        <w:keepLines w:val="0"/>
        <w:widowControl w:val="0"/>
        <w:shd w:val="clear" w:color="auto" w:fill="auto"/>
        <w:bidi w:val="0"/>
        <w:spacing w:before="0" w:after="0" w:line="468" w:lineRule="exact"/>
        <w:ind w:left="4180" w:right="0" w:firstLine="0"/>
        <w:jc w:val="left"/>
      </w:pPr>
      <w:r>
        <w:rPr>
          <w:color w:val="000000"/>
          <w:spacing w:val="0"/>
          <w:w w:val="100"/>
          <w:position w:val="0"/>
        </w:rPr>
        <w:t>参加设计交底</w:t>
      </w:r>
    </w:p>
    <w:p>
      <w:pPr>
        <w:pStyle w:val="10"/>
        <w:keepNext/>
        <w:keepLines/>
        <w:widowControl w:val="0"/>
        <w:shd w:val="clear" w:color="auto" w:fill="auto"/>
        <w:bidi w:val="0"/>
        <w:spacing w:before="0" w:after="0"/>
        <w:ind w:right="0" w:firstLine="0"/>
        <w:jc w:val="left"/>
      </w:pPr>
      <w:bookmarkStart w:id="27" w:name="bookmark27"/>
      <w:bookmarkStart w:id="28" w:name="bookmark28"/>
      <w:bookmarkStart w:id="29" w:name="bookmark29"/>
      <w:r>
        <w:rPr>
          <w:rFonts w:ascii="Courier New" w:eastAsia="Courier New" w:hAnsi="Courier New" w:cs="Courier New"/>
          <w:color w:val="000000"/>
          <w:spacing w:val="0"/>
          <w:w w:val="100"/>
          <w:position w:val="0"/>
        </w:rPr>
        <w:t>I</w:t>
      </w:r>
      <w:bookmarkEnd w:id="27"/>
      <w:bookmarkEnd w:id="28"/>
      <w:bookmarkEnd w:id="29"/>
    </w:p>
    <w:p>
      <w:pPr>
        <w:pStyle w:val="a1"/>
        <w:keepNext w:val="0"/>
        <w:keepLines w:val="0"/>
        <w:widowControl w:val="0"/>
        <w:shd w:val="clear" w:color="auto" w:fill="auto"/>
        <w:bidi w:val="0"/>
        <w:spacing w:before="0" w:after="0" w:line="240" w:lineRule="auto"/>
        <w:ind w:left="3860" w:right="0" w:firstLine="0"/>
        <w:jc w:val="left"/>
      </w:pPr>
      <w:r>
        <w:rPr>
          <w:color w:val="000000"/>
          <w:spacing w:val="0"/>
          <w:w w:val="100"/>
          <w:position w:val="0"/>
        </w:rPr>
        <w:t>参加监理规划编制</w:t>
      </w:r>
    </w:p>
    <w:p>
      <w:pPr>
        <w:pStyle w:val="10"/>
        <w:keepNext/>
        <w:keepLines/>
        <w:widowControl w:val="0"/>
        <w:shd w:val="clear" w:color="auto" w:fill="auto"/>
        <w:bidi w:val="0"/>
        <w:spacing w:before="0" w:after="0"/>
        <w:ind w:right="0" w:firstLine="0"/>
        <w:jc w:val="left"/>
      </w:pPr>
      <w:bookmarkStart w:id="30" w:name="bookmark30"/>
      <w:bookmarkStart w:id="31" w:name="bookmark31"/>
      <w:bookmarkStart w:id="32" w:name="bookmark32"/>
      <w:r>
        <w:rPr>
          <w:rFonts w:ascii="Courier New" w:eastAsia="Courier New" w:hAnsi="Courier New" w:cs="Courier New"/>
          <w:color w:val="000000"/>
          <w:spacing w:val="0"/>
          <w:w w:val="100"/>
          <w:position w:val="0"/>
        </w:rPr>
        <w:t>I</w:t>
      </w:r>
      <w:bookmarkEnd w:id="30"/>
      <w:bookmarkEnd w:id="31"/>
      <w:bookmarkEnd w:id="32"/>
    </w:p>
    <w:p>
      <w:pPr>
        <w:pStyle w:val="a1"/>
        <w:keepNext w:val="0"/>
        <w:keepLines w:val="0"/>
        <w:widowControl w:val="0"/>
        <w:shd w:val="clear" w:color="auto" w:fill="auto"/>
        <w:bidi w:val="0"/>
        <w:spacing w:before="0" w:after="460" w:line="240" w:lineRule="auto"/>
        <w:ind w:left="3560" w:right="0" w:firstLine="0"/>
        <w:jc w:val="left"/>
      </w:pPr>
      <w:r>
        <w:rPr>
          <w:color w:val="000000"/>
          <w:spacing w:val="0"/>
          <w:w w:val="100"/>
          <w:position w:val="0"/>
        </w:rPr>
        <w:t>监理规划交底（先内后外）</w:t>
      </w:r>
    </w:p>
    <w:p>
      <w:pPr>
        <w:pStyle w:val="a1"/>
        <w:keepNext w:val="0"/>
        <w:keepLines w:val="0"/>
        <w:widowControl w:val="0"/>
        <w:shd w:val="clear" w:color="auto" w:fill="auto"/>
        <w:bidi w:val="0"/>
        <w:spacing w:before="0" w:after="0" w:line="468" w:lineRule="exact"/>
        <w:ind w:left="3860" w:right="0" w:firstLine="0"/>
        <w:jc w:val="left"/>
      </w:pPr>
      <w:r>
        <w:rPr>
          <w:color w:val="000000"/>
          <w:spacing w:val="0"/>
          <w:w w:val="100"/>
          <w:position w:val="0"/>
        </w:rPr>
        <w:t>参加第一次工地会议</w:t>
      </w:r>
    </w:p>
    <w:p>
      <w:pPr>
        <w:pStyle w:val="10"/>
        <w:keepNext/>
        <w:keepLines/>
        <w:widowControl w:val="0"/>
        <w:shd w:val="clear" w:color="auto" w:fill="auto"/>
        <w:bidi w:val="0"/>
        <w:spacing w:before="0" w:after="0"/>
        <w:ind w:right="0" w:firstLine="0"/>
        <w:jc w:val="left"/>
      </w:pPr>
      <w:bookmarkStart w:id="33" w:name="bookmark33"/>
      <w:bookmarkStart w:id="34" w:name="bookmark34"/>
      <w:bookmarkStart w:id="35" w:name="bookmark35"/>
      <w:r>
        <w:rPr>
          <w:rFonts w:ascii="Courier New" w:eastAsia="Courier New" w:hAnsi="Courier New" w:cs="Courier New"/>
          <w:color w:val="000000"/>
          <w:spacing w:val="0"/>
          <w:w w:val="100"/>
          <w:position w:val="0"/>
        </w:rPr>
        <w:t>I</w:t>
      </w:r>
      <w:bookmarkEnd w:id="33"/>
      <w:bookmarkEnd w:id="34"/>
      <w:bookmarkEnd w:id="35"/>
    </w:p>
    <w:p>
      <w:pPr>
        <w:pStyle w:val="a1"/>
        <w:keepNext w:val="0"/>
        <w:keepLines w:val="0"/>
        <w:widowControl w:val="0"/>
        <w:shd w:val="clear" w:color="auto" w:fill="auto"/>
        <w:bidi w:val="0"/>
        <w:spacing w:before="0" w:after="0" w:line="240" w:lineRule="auto"/>
        <w:ind w:left="4180" w:right="0" w:firstLine="0"/>
        <w:jc w:val="left"/>
      </w:pPr>
      <w:r>
        <w:rPr>
          <w:color w:val="000000"/>
          <w:spacing w:val="0"/>
          <w:w w:val="100"/>
          <w:position w:val="0"/>
        </w:rPr>
        <w:t>审查施工组织设计</w:t>
      </w:r>
    </w:p>
    <w:p>
      <w:pPr>
        <w:pStyle w:val="10"/>
        <w:keepNext/>
        <w:keepLines/>
        <w:widowControl w:val="0"/>
        <w:shd w:val="clear" w:color="auto" w:fill="auto"/>
        <w:bidi w:val="0"/>
        <w:spacing w:before="0" w:after="0"/>
        <w:ind w:right="0" w:firstLine="0"/>
        <w:jc w:val="left"/>
      </w:pPr>
      <w:bookmarkStart w:id="36" w:name="bookmark36"/>
      <w:bookmarkStart w:id="37" w:name="bookmark37"/>
      <w:bookmarkStart w:id="38" w:name="bookmark38"/>
      <w:r>
        <w:rPr>
          <w:rFonts w:ascii="Courier New" w:eastAsia="Courier New" w:hAnsi="Courier New" w:cs="Courier New"/>
          <w:color w:val="000000"/>
          <w:spacing w:val="0"/>
          <w:w w:val="100"/>
          <w:position w:val="0"/>
        </w:rPr>
        <w:t>I</w:t>
      </w:r>
      <w:bookmarkEnd w:id="36"/>
      <w:bookmarkEnd w:id="37"/>
      <w:bookmarkEnd w:id="38"/>
    </w:p>
    <w:p>
      <w:pPr>
        <w:pStyle w:val="a1"/>
        <w:keepNext w:val="0"/>
        <w:keepLines w:val="0"/>
        <w:widowControl w:val="0"/>
        <w:shd w:val="clear" w:color="auto" w:fill="auto"/>
        <w:bidi w:val="0"/>
        <w:spacing w:before="0" w:after="0" w:line="468" w:lineRule="exact"/>
        <w:ind w:left="3860" w:right="0" w:firstLine="0"/>
        <w:jc w:val="left"/>
      </w:pPr>
      <w:r>
        <w:rPr>
          <w:color w:val="000000"/>
          <w:spacing w:val="0"/>
          <w:w w:val="100"/>
          <w:position w:val="0"/>
        </w:rPr>
        <w:t>编制细则并交底（先内后外）</w:t>
      </w:r>
    </w:p>
    <w:p>
      <w:pPr>
        <w:pStyle w:val="10"/>
        <w:keepNext/>
        <w:keepLines/>
        <w:widowControl w:val="0"/>
        <w:shd w:val="clear" w:color="auto" w:fill="auto"/>
        <w:tabs>
          <w:tab w:val="right" w:pos="3611"/>
          <w:tab w:val="right" w:pos="4528"/>
          <w:tab w:val="right" w:pos="5560"/>
          <w:tab w:val="left" w:pos="5906"/>
          <w:tab w:val="center" w:pos="7571"/>
          <w:tab w:val="right" w:pos="8938"/>
        </w:tabs>
        <w:bidi w:val="0"/>
        <w:spacing w:before="0" w:after="0"/>
        <w:ind w:left="2280" w:right="0" w:firstLine="0"/>
        <w:jc w:val="left"/>
      </w:pPr>
      <w:bookmarkStart w:id="39" w:name="bookmark39"/>
      <w:bookmarkStart w:id="40" w:name="bookmark40"/>
      <w:bookmarkStart w:id="41" w:name="bookmark41"/>
      <w:r>
        <w:rPr>
          <w:rFonts w:ascii="Courier New" w:eastAsia="Courier New" w:hAnsi="Courier New" w:cs="Courier New"/>
          <w:color w:val="000000"/>
          <w:spacing w:val="0"/>
          <w:w w:val="100"/>
          <w:position w:val="0"/>
        </w:rPr>
        <w:t>I</w:t>
        <w:tab/>
        <w:t>I</w:t>
        <w:tab/>
      </w:r>
      <w:r>
        <w:rPr>
          <w:rFonts w:ascii="Courier New" w:eastAsia="Courier New" w:hAnsi="Courier New" w:cs="Courier New"/>
          <w:color w:val="000000"/>
          <w:spacing w:val="0"/>
          <w:w w:val="100"/>
          <w:position w:val="0"/>
        </w:rPr>
        <w:t>;</w:t>
        <w:tab/>
        <w:t>;</w:t>
        <w:tab/>
      </w:r>
      <w:r>
        <w:rPr>
          <w:rFonts w:ascii="Courier New" w:eastAsia="Courier New" w:hAnsi="Courier New" w:cs="Courier New"/>
          <w:color w:val="000000"/>
          <w:spacing w:val="0"/>
          <w:w w:val="100"/>
          <w:position w:val="0"/>
        </w:rPr>
        <w:t>I</w:t>
        <w:tab/>
      </w:r>
      <w:r>
        <w:rPr>
          <w:rFonts w:ascii="Courier New" w:eastAsia="Courier New" w:hAnsi="Courier New" w:cs="Courier New"/>
          <w:color w:val="000000"/>
          <w:spacing w:val="0"/>
          <w:w w:val="100"/>
          <w:position w:val="0"/>
        </w:rPr>
        <w:t>;</w:t>
        <w:tab/>
        <w:t>I</w:t>
      </w:r>
      <w:bookmarkEnd w:id="39"/>
      <w:bookmarkEnd w:id="40"/>
      <w:bookmarkEnd w:id="41"/>
    </w:p>
    <w:p>
      <w:pPr>
        <w:pStyle w:val="a1"/>
        <w:keepNext w:val="0"/>
        <w:keepLines w:val="0"/>
        <w:widowControl w:val="0"/>
        <w:shd w:val="clear" w:color="auto" w:fill="auto"/>
        <w:tabs>
          <w:tab w:val="right" w:pos="3611"/>
          <w:tab w:val="right" w:pos="4528"/>
          <w:tab w:val="right" w:pos="5560"/>
          <w:tab w:val="left" w:pos="5906"/>
          <w:tab w:val="center" w:pos="7571"/>
          <w:tab w:val="right" w:pos="9182"/>
        </w:tabs>
        <w:bidi w:val="0"/>
        <w:spacing w:before="0" w:after="0" w:line="240" w:lineRule="auto"/>
        <w:ind w:left="2280" w:right="0" w:firstLine="0"/>
        <w:jc w:val="left"/>
      </w:pPr>
      <w:r>
        <w:rPr>
          <w:color w:val="000000"/>
          <w:spacing w:val="0"/>
          <w:w w:val="100"/>
          <w:position w:val="0"/>
        </w:rPr>
        <w:t>质</w:t>
        <w:tab/>
        <w:t>进</w:t>
        <w:tab/>
        <w:t>投</w:t>
        <w:tab/>
        <w:t>合</w:t>
        <w:tab/>
        <w:t>施工</w:t>
        <w:tab/>
        <w:t>现场</w:t>
        <w:tab/>
        <w:t>资料</w:t>
      </w:r>
    </w:p>
    <w:p>
      <w:pPr>
        <w:pStyle w:val="a1"/>
        <w:keepNext w:val="0"/>
        <w:keepLines w:val="0"/>
        <w:widowControl w:val="0"/>
        <w:shd w:val="clear" w:color="auto" w:fill="auto"/>
        <w:tabs>
          <w:tab w:val="right" w:pos="3611"/>
          <w:tab w:val="right" w:pos="4528"/>
          <w:tab w:val="right" w:pos="5560"/>
          <w:tab w:val="left" w:pos="5906"/>
          <w:tab w:val="center" w:pos="7571"/>
          <w:tab w:val="right" w:pos="9182"/>
        </w:tabs>
        <w:bidi w:val="0"/>
        <w:spacing w:before="0" w:after="0" w:line="468" w:lineRule="exact"/>
        <w:ind w:left="2280" w:right="0" w:firstLine="0"/>
        <w:jc w:val="left"/>
      </w:pPr>
      <w:r>
        <w:rPr>
          <w:color w:val="000000"/>
          <w:spacing w:val="0"/>
          <w:w w:val="100"/>
          <w:position w:val="0"/>
        </w:rPr>
        <w:t>量</w:t>
        <w:tab/>
        <w:t>度</w:t>
        <w:tab/>
        <w:t>资</w:t>
        <w:tab/>
        <w:t>同</w:t>
        <w:tab/>
        <w:t>安全</w:t>
        <w:tab/>
        <w:t>协调</w:t>
        <w:tab/>
        <w:t>归档</w:t>
      </w:r>
    </w:p>
    <w:p>
      <w:pPr>
        <w:pStyle w:val="10"/>
        <w:keepNext/>
        <w:keepLines/>
        <w:widowControl w:val="0"/>
        <w:shd w:val="clear" w:color="auto" w:fill="auto"/>
        <w:bidi w:val="0"/>
        <w:spacing w:before="0" w:after="0"/>
        <w:ind w:right="0" w:firstLine="0"/>
        <w:jc w:val="left"/>
      </w:pPr>
      <w:bookmarkStart w:id="42" w:name="bookmark42"/>
      <w:bookmarkStart w:id="43" w:name="bookmark43"/>
      <w:bookmarkStart w:id="44" w:name="bookmark44"/>
      <w:r>
        <w:rPr>
          <w:rFonts w:ascii="Courier New" w:eastAsia="Courier New" w:hAnsi="Courier New" w:cs="Courier New"/>
          <w:color w:val="000000"/>
          <w:spacing w:val="0"/>
          <w:w w:val="100"/>
          <w:position w:val="0"/>
        </w:rPr>
        <w:t>I</w:t>
      </w:r>
      <w:bookmarkEnd w:id="42"/>
      <w:bookmarkEnd w:id="43"/>
      <w:bookmarkEnd w:id="44"/>
    </w:p>
    <w:p>
      <w:pPr>
        <w:pStyle w:val="a1"/>
        <w:keepNext w:val="0"/>
        <w:keepLines w:val="0"/>
        <w:widowControl w:val="0"/>
        <w:shd w:val="clear" w:color="auto" w:fill="auto"/>
        <w:bidi w:val="0"/>
        <w:spacing w:before="0" w:after="0" w:line="468" w:lineRule="exact"/>
        <w:ind w:left="4820" w:right="0" w:firstLine="0"/>
        <w:jc w:val="left"/>
      </w:pPr>
      <w:r>
        <w:rPr>
          <w:color w:val="000000"/>
          <w:spacing w:val="0"/>
          <w:w w:val="100"/>
          <w:position w:val="0"/>
        </w:rPr>
        <w:t>竣工</w:t>
      </w:r>
    </w:p>
    <w:p>
      <w:pPr>
        <w:pStyle w:val="10"/>
        <w:keepNext/>
        <w:keepLines/>
        <w:widowControl w:val="0"/>
        <w:shd w:val="clear" w:color="auto" w:fill="auto"/>
        <w:bidi w:val="0"/>
        <w:spacing w:before="0" w:after="0"/>
        <w:ind w:right="0" w:firstLine="0"/>
        <w:jc w:val="left"/>
      </w:pPr>
      <w:bookmarkStart w:id="45" w:name="bookmark45"/>
      <w:bookmarkStart w:id="46" w:name="bookmark46"/>
      <w:bookmarkStart w:id="47" w:name="bookmark47"/>
      <w:r>
        <w:rPr>
          <w:rFonts w:ascii="Courier New" w:eastAsia="Courier New" w:hAnsi="Courier New" w:cs="Courier New"/>
          <w:color w:val="000000"/>
          <w:spacing w:val="0"/>
          <w:w w:val="100"/>
          <w:position w:val="0"/>
        </w:rPr>
        <w:t>I</w:t>
      </w:r>
      <w:bookmarkEnd w:id="45"/>
      <w:bookmarkEnd w:id="46"/>
      <w:bookmarkEnd w:id="47"/>
    </w:p>
    <w:p>
      <w:pPr>
        <w:pStyle w:val="a1"/>
        <w:keepNext w:val="0"/>
        <w:keepLines w:val="0"/>
        <w:widowControl w:val="0"/>
        <w:shd w:val="clear" w:color="auto" w:fill="auto"/>
        <w:bidi w:val="0"/>
        <w:spacing w:before="0" w:after="460" w:line="240" w:lineRule="auto"/>
        <w:ind w:left="4500" w:right="0" w:firstLine="0"/>
        <w:jc w:val="left"/>
      </w:pPr>
      <w:r>
        <w:rPr>
          <w:color w:val="000000"/>
          <w:spacing w:val="0"/>
          <w:w w:val="100"/>
          <w:position w:val="0"/>
        </w:rPr>
        <w:t>保修监理</w:t>
      </w:r>
    </w:p>
    <w:p>
      <w:pPr>
        <w:pStyle w:val="a1"/>
        <w:keepNext w:val="0"/>
        <w:keepLines w:val="0"/>
        <w:widowControl w:val="0"/>
        <w:shd w:val="clear" w:color="auto" w:fill="auto"/>
        <w:bidi w:val="0"/>
        <w:spacing w:before="0" w:after="0" w:line="470" w:lineRule="exact"/>
        <w:ind w:left="0" w:right="0" w:firstLine="0"/>
        <w:jc w:val="left"/>
      </w:pPr>
      <w:r>
        <w:rPr>
          <w:color w:val="000000"/>
          <w:spacing w:val="0"/>
          <w:w w:val="100"/>
          <w:position w:val="0"/>
        </w:rPr>
        <w:t>每周工地会议（内开）、检查、计量、月报、查日记</w:t>
      </w:r>
    </w:p>
    <w:p>
      <w:pPr>
        <w:pStyle w:val="a1"/>
        <w:keepNext w:val="0"/>
        <w:keepLines w:val="0"/>
        <w:widowControl w:val="0"/>
        <w:shd w:val="clear" w:color="auto" w:fill="auto"/>
        <w:bidi w:val="0"/>
        <w:spacing w:before="0" w:after="0" w:line="470" w:lineRule="exact"/>
        <w:ind w:left="0" w:right="0" w:firstLine="0"/>
        <w:jc w:val="left"/>
      </w:pPr>
      <w:r>
        <w:rPr>
          <w:b/>
          <w:bCs/>
          <w:color w:val="000000"/>
          <w:spacing w:val="0"/>
          <w:w w:val="100"/>
          <w:position w:val="0"/>
        </w:rPr>
        <w:t>项目总监理工程师代表</w:t>
      </w:r>
      <w:r>
        <w:rPr>
          <w:color w:val="000000"/>
          <w:spacing w:val="0"/>
          <w:w w:val="100"/>
          <w:position w:val="0"/>
        </w:rPr>
        <w:t>：</w:t>
      </w:r>
    </w:p>
    <w:p>
      <w:pPr>
        <w:pStyle w:val="a1"/>
        <w:keepNext w:val="0"/>
        <w:keepLines w:val="0"/>
        <w:widowControl w:val="0"/>
        <w:shd w:val="clear" w:color="auto" w:fill="auto"/>
        <w:bidi w:val="0"/>
        <w:spacing w:before="0" w:after="0" w:line="470" w:lineRule="exact"/>
        <w:ind w:left="0" w:right="0" w:firstLine="0"/>
        <w:jc w:val="left"/>
      </w:pPr>
      <w:r>
        <w:rPr>
          <w:color w:val="000000"/>
          <w:spacing w:val="0"/>
          <w:w w:val="100"/>
          <w:position w:val="0"/>
        </w:rPr>
        <w:t>在总监理工程师授权下可以签认除项目监理规划、监理实施细则以外的项目监理机构的文件和指令。</w:t>
      </w:r>
    </w:p>
    <w:p>
      <w:pPr>
        <w:pStyle w:val="a1"/>
        <w:keepNext w:val="0"/>
        <w:keepLines w:val="0"/>
        <w:widowControl w:val="0"/>
        <w:shd w:val="clear" w:color="auto" w:fill="auto"/>
        <w:bidi w:val="0"/>
        <w:spacing w:before="0" w:after="0" w:line="470" w:lineRule="exact"/>
        <w:ind w:left="0" w:right="0" w:firstLine="0"/>
        <w:jc w:val="left"/>
        <w:sectPr>
          <w:type w:val="nextPage"/>
          <w:pgSz w:w="17861" w:h="25258"/>
          <w:pgMar w:top="1684" w:right="1807" w:bottom="2168" w:left="1476" w:header="0" w:footer="3" w:gutter="0"/>
          <w:pgNumType w:start="3"/>
          <w:cols w:space="720"/>
          <w:noEndnote/>
          <w:titlePg w:val="0"/>
          <w:rtlGutter w:val="0"/>
          <w:docGrid w:linePitch="360"/>
        </w:sectPr>
      </w:pPr>
      <w:r>
        <w:rPr>
          <w:b/>
          <w:bCs/>
          <w:color w:val="000000"/>
          <w:spacing w:val="0"/>
          <w:w w:val="100"/>
          <w:position w:val="0"/>
        </w:rPr>
        <w:t>专业监理工程师和专业监理师签认</w:t>
      </w:r>
      <w:r>
        <w:rPr>
          <w:color w:val="000000"/>
          <w:spacing w:val="0"/>
          <w:w w:val="100"/>
          <w:position w:val="0"/>
        </w:rPr>
        <w:t>:</w:t>
      </w:r>
    </w:p>
    <w:p>
      <w:pPr>
        <w:pStyle w:val="a1"/>
        <w:keepNext w:val="0"/>
        <w:keepLines w:val="0"/>
        <w:widowControl w:val="0"/>
        <w:shd w:val="clear" w:color="auto" w:fill="auto"/>
        <w:bidi w:val="0"/>
        <w:spacing w:before="0" w:after="0" w:line="470" w:lineRule="exact"/>
        <w:ind w:left="0" w:right="0" w:firstLine="0"/>
        <w:jc w:val="left"/>
      </w:pPr>
      <w:r>
        <w:rPr>
          <w:color w:val="000000"/>
          <w:spacing w:val="0"/>
          <w:w w:val="100"/>
          <w:position w:val="0"/>
        </w:rPr>
        <w:t>检验批质量验收记录、分项工程质量验收记录及本专业工程隐蔽工程验收记录、监理日记、进场材 料、设备、构配件质量情况和试验结果审批意见。</w:t>
      </w:r>
    </w:p>
    <w:p>
      <w:pPr>
        <w:pStyle w:val="a1"/>
        <w:keepNext w:val="0"/>
        <w:keepLines w:val="0"/>
        <w:widowControl w:val="0"/>
        <w:shd w:val="clear" w:color="auto" w:fill="auto"/>
        <w:bidi w:val="0"/>
        <w:spacing w:before="0" w:after="160" w:line="470" w:lineRule="exact"/>
        <w:ind w:left="0" w:right="0" w:firstLine="0"/>
        <w:jc w:val="left"/>
        <w:sectPr>
          <w:type w:val="nextPage"/>
          <w:pgSz w:w="17861" w:h="25258"/>
          <w:pgMar w:top="1684" w:right="1807" w:bottom="2168" w:left="1476" w:header="0" w:footer="3" w:gutter="0"/>
          <w:pgNumType w:start="4"/>
          <w:cols w:space="720"/>
          <w:noEndnote/>
          <w:titlePg w:val="0"/>
          <w:rtlGutter w:val="0"/>
          <w:docGrid w:linePitch="360"/>
        </w:sectPr>
      </w:pPr>
      <w:r>
        <w:rPr>
          <w:color w:val="000000"/>
          <w:spacing w:val="0"/>
          <w:w w:val="100"/>
          <w:position w:val="0"/>
        </w:rPr>
        <w:t>总监理工程师在授权范围内发布有关指令，签认所监理的工程项目有关款项的支付凭证。</w:t>
      </w:r>
    </w:p>
    <w:p>
      <w:pPr>
        <w:pStyle w:val="a2"/>
        <w:keepNext w:val="0"/>
        <w:keepLines w:val="0"/>
        <w:framePr w:w="504" w:h="19939" w:hRule="atLeast" w:wrap="around" w:hAnchor="margin" w:x="-186" w:y="1215"/>
        <w:widowControl w:val="0"/>
        <w:shd w:val="clear" w:color="auto" w:fill="auto"/>
        <w:bidi w:val="0"/>
        <w:spacing w:before="0" w:after="580" w:line="240" w:lineRule="auto"/>
        <w:ind w:left="0" w:right="0" w:firstLine="0"/>
        <w:jc w:val="both"/>
        <w:rPr>
          <w:sz w:val="30"/>
          <w:szCs w:val="30"/>
        </w:rPr>
      </w:pPr>
      <w:r>
        <w:rPr>
          <w:rFonts w:ascii="Times New Roman" w:eastAsia="Times New Roman" w:hAnsi="Times New Roman" w:cs="Times New Roman"/>
          <w:color w:val="000000"/>
          <w:spacing w:val="0"/>
          <w:w w:val="100"/>
          <w:position w:val="0"/>
          <w:sz w:val="30"/>
          <w:szCs w:val="30"/>
        </w:rPr>
        <w:t>37</w:t>
      </w:r>
    </w:p>
    <w:p>
      <w:pPr>
        <w:pStyle w:val="a2"/>
        <w:keepNext w:val="0"/>
        <w:keepLines w:val="0"/>
        <w:framePr w:w="504" w:h="19939" w:hRule="atLeast" w:wrap="around" w:hAnchor="margin" w:x="-186" w:y="1215"/>
        <w:widowControl w:val="0"/>
        <w:shd w:val="clear" w:color="auto" w:fill="auto"/>
        <w:bidi w:val="0"/>
        <w:spacing w:before="0" w:after="580" w:line="240" w:lineRule="auto"/>
        <w:ind w:left="0" w:right="0" w:firstLine="0"/>
        <w:jc w:val="both"/>
        <w:rPr>
          <w:sz w:val="30"/>
          <w:szCs w:val="30"/>
        </w:rPr>
      </w:pPr>
      <w:r>
        <w:rPr>
          <w:rFonts w:ascii="Times New Roman" w:eastAsia="Times New Roman" w:hAnsi="Times New Roman" w:cs="Times New Roman"/>
          <w:color w:val="000000"/>
          <w:spacing w:val="0"/>
          <w:w w:val="100"/>
          <w:position w:val="0"/>
          <w:sz w:val="30"/>
          <w:szCs w:val="30"/>
        </w:rPr>
        <w:t>38</w:t>
      </w:r>
    </w:p>
    <w:p>
      <w:pPr>
        <w:pStyle w:val="a2"/>
        <w:keepNext w:val="0"/>
        <w:keepLines w:val="0"/>
        <w:framePr w:w="504" w:h="19939" w:hRule="atLeast" w:wrap="around" w:hAnchor="margin" w:x="-186" w:y="1215"/>
        <w:widowControl w:val="0"/>
        <w:shd w:val="clear" w:color="auto" w:fill="auto"/>
        <w:bidi w:val="0"/>
        <w:spacing w:before="0" w:after="580" w:line="240" w:lineRule="auto"/>
        <w:ind w:left="0" w:right="0" w:firstLine="0"/>
        <w:jc w:val="both"/>
        <w:rPr>
          <w:sz w:val="30"/>
          <w:szCs w:val="30"/>
        </w:rPr>
      </w:pPr>
      <w:r>
        <w:rPr>
          <w:rFonts w:ascii="Times New Roman" w:eastAsia="Times New Roman" w:hAnsi="Times New Roman" w:cs="Times New Roman"/>
          <w:color w:val="000000"/>
          <w:spacing w:val="0"/>
          <w:w w:val="100"/>
          <w:position w:val="0"/>
          <w:sz w:val="30"/>
          <w:szCs w:val="30"/>
        </w:rPr>
        <w:t>39</w:t>
      </w:r>
    </w:p>
    <w:p>
      <w:pPr>
        <w:pStyle w:val="a2"/>
        <w:keepNext w:val="0"/>
        <w:keepLines w:val="0"/>
        <w:framePr w:w="504" w:h="19939" w:hRule="atLeast" w:wrap="around" w:hAnchor="margin" w:x="-186" w:y="1215"/>
        <w:widowControl w:val="0"/>
        <w:shd w:val="clear" w:color="auto" w:fill="auto"/>
        <w:bidi w:val="0"/>
        <w:spacing w:before="0" w:after="580" w:line="240" w:lineRule="auto"/>
        <w:ind w:left="0" w:right="0" w:firstLine="0"/>
        <w:jc w:val="both"/>
        <w:rPr>
          <w:sz w:val="30"/>
          <w:szCs w:val="30"/>
        </w:rPr>
      </w:pPr>
      <w:r>
        <w:rPr>
          <w:rFonts w:ascii="Times New Roman" w:eastAsia="Times New Roman" w:hAnsi="Times New Roman" w:cs="Times New Roman"/>
          <w:color w:val="000000"/>
          <w:spacing w:val="0"/>
          <w:w w:val="100"/>
          <w:position w:val="0"/>
          <w:sz w:val="30"/>
          <w:szCs w:val="30"/>
        </w:rPr>
        <w:t>40</w:t>
      </w:r>
    </w:p>
    <w:p>
      <w:pPr>
        <w:pStyle w:val="a2"/>
        <w:keepNext w:val="0"/>
        <w:keepLines w:val="0"/>
        <w:framePr w:w="504" w:h="19939" w:hRule="atLeast" w:wrap="around" w:hAnchor="margin" w:x="-186" w:y="1215"/>
        <w:widowControl w:val="0"/>
        <w:shd w:val="clear" w:color="auto" w:fill="auto"/>
        <w:bidi w:val="0"/>
        <w:spacing w:before="0" w:after="5260" w:line="240" w:lineRule="auto"/>
        <w:ind w:left="0" w:right="0" w:firstLine="0"/>
        <w:jc w:val="both"/>
        <w:rPr>
          <w:sz w:val="30"/>
          <w:szCs w:val="30"/>
        </w:rPr>
      </w:pPr>
      <w:r>
        <w:rPr>
          <w:rFonts w:ascii="Times New Roman" w:eastAsia="Times New Roman" w:hAnsi="Times New Roman" w:cs="Times New Roman"/>
          <w:color w:val="000000"/>
          <w:spacing w:val="0"/>
          <w:w w:val="100"/>
          <w:position w:val="0"/>
          <w:sz w:val="30"/>
          <w:szCs w:val="30"/>
        </w:rPr>
        <w:t>41</w:t>
      </w:r>
    </w:p>
    <w:p>
      <w:pPr>
        <w:pStyle w:val="a2"/>
        <w:keepNext w:val="0"/>
        <w:keepLines w:val="0"/>
        <w:framePr w:w="504" w:h="19939" w:hRule="atLeast" w:wrap="around" w:hAnchor="margin" w:x="-186" w:y="1215"/>
        <w:widowControl w:val="0"/>
        <w:shd w:val="clear" w:color="auto" w:fill="auto"/>
        <w:bidi w:val="0"/>
        <w:spacing w:before="0" w:after="2440" w:line="240" w:lineRule="auto"/>
        <w:ind w:left="0" w:right="0" w:firstLine="0"/>
        <w:jc w:val="both"/>
        <w:rPr>
          <w:sz w:val="30"/>
          <w:szCs w:val="30"/>
        </w:rPr>
      </w:pPr>
      <w:r>
        <w:rPr>
          <w:rFonts w:ascii="Times New Roman" w:eastAsia="Times New Roman" w:hAnsi="Times New Roman" w:cs="Times New Roman"/>
          <w:color w:val="000000"/>
          <w:spacing w:val="0"/>
          <w:w w:val="100"/>
          <w:position w:val="0"/>
          <w:sz w:val="30"/>
          <w:szCs w:val="30"/>
        </w:rPr>
        <w:t>42</w:t>
      </w:r>
    </w:p>
    <w:p>
      <w:pPr>
        <w:pStyle w:val="a2"/>
        <w:keepNext w:val="0"/>
        <w:keepLines w:val="0"/>
        <w:framePr w:w="504" w:h="19939" w:hRule="atLeast" w:wrap="around" w:hAnchor="margin" w:x="-186" w:y="1215"/>
        <w:widowControl w:val="0"/>
        <w:shd w:val="clear" w:color="auto" w:fill="auto"/>
        <w:bidi w:val="0"/>
        <w:spacing w:before="0" w:after="100" w:line="240" w:lineRule="auto"/>
        <w:ind w:left="0" w:right="0" w:firstLine="0"/>
        <w:jc w:val="both"/>
        <w:rPr>
          <w:sz w:val="30"/>
          <w:szCs w:val="30"/>
        </w:rPr>
      </w:pPr>
      <w:r>
        <w:rPr>
          <w:rFonts w:ascii="Times New Roman" w:eastAsia="Times New Roman" w:hAnsi="Times New Roman" w:cs="Times New Roman"/>
          <w:color w:val="000000"/>
          <w:spacing w:val="0"/>
          <w:w w:val="100"/>
          <w:position w:val="0"/>
          <w:sz w:val="30"/>
          <w:szCs w:val="30"/>
        </w:rPr>
        <w:t>43</w:t>
      </w:r>
    </w:p>
    <w:p>
      <w:pPr>
        <w:pStyle w:val="a2"/>
        <w:keepNext w:val="0"/>
        <w:keepLines w:val="0"/>
        <w:framePr w:w="504" w:h="19939" w:hRule="atLeast" w:wrap="around" w:hAnchor="margin" w:x="-186" w:y="1215"/>
        <w:widowControl w:val="0"/>
        <w:shd w:val="clear" w:color="auto" w:fill="auto"/>
        <w:bidi w:val="0"/>
        <w:spacing w:before="0" w:after="100" w:line="240" w:lineRule="auto"/>
        <w:ind w:left="0" w:right="0" w:firstLine="0"/>
        <w:jc w:val="both"/>
        <w:rPr>
          <w:sz w:val="30"/>
          <w:szCs w:val="30"/>
        </w:rPr>
      </w:pPr>
      <w:r>
        <w:rPr>
          <w:rFonts w:ascii="Times New Roman" w:eastAsia="Times New Roman" w:hAnsi="Times New Roman" w:cs="Times New Roman"/>
          <w:color w:val="000000"/>
          <w:spacing w:val="0"/>
          <w:w w:val="100"/>
          <w:position w:val="0"/>
          <w:sz w:val="30"/>
          <w:szCs w:val="30"/>
        </w:rPr>
        <w:t>44</w:t>
      </w:r>
    </w:p>
    <w:p>
      <w:pPr>
        <w:pStyle w:val="a2"/>
        <w:keepNext w:val="0"/>
        <w:keepLines w:val="0"/>
        <w:framePr w:w="504" w:h="19939" w:hRule="atLeast" w:wrap="around" w:hAnchor="margin" w:x="-186" w:y="1215"/>
        <w:widowControl w:val="0"/>
        <w:shd w:val="clear" w:color="auto" w:fill="auto"/>
        <w:bidi w:val="0"/>
        <w:spacing w:before="0" w:after="580" w:line="240" w:lineRule="auto"/>
        <w:ind w:left="0" w:right="0" w:firstLine="0"/>
        <w:jc w:val="both"/>
        <w:rPr>
          <w:sz w:val="30"/>
          <w:szCs w:val="30"/>
        </w:rPr>
      </w:pPr>
      <w:r>
        <w:rPr>
          <w:rFonts w:ascii="Times New Roman" w:eastAsia="Times New Roman" w:hAnsi="Times New Roman" w:cs="Times New Roman"/>
          <w:color w:val="000000"/>
          <w:spacing w:val="0"/>
          <w:w w:val="100"/>
          <w:position w:val="0"/>
          <w:sz w:val="30"/>
          <w:szCs w:val="30"/>
        </w:rPr>
        <w:t>45</w:t>
      </w:r>
    </w:p>
    <w:p>
      <w:pPr>
        <w:pStyle w:val="a2"/>
        <w:keepNext w:val="0"/>
        <w:keepLines w:val="0"/>
        <w:framePr w:w="504" w:h="19939" w:hRule="atLeast" w:wrap="around" w:hAnchor="margin" w:x="-186" w:y="1215"/>
        <w:widowControl w:val="0"/>
        <w:shd w:val="clear" w:color="auto" w:fill="auto"/>
        <w:bidi w:val="0"/>
        <w:spacing w:before="0" w:after="1520" w:line="240" w:lineRule="auto"/>
        <w:ind w:left="0" w:right="0" w:firstLine="0"/>
        <w:jc w:val="both"/>
        <w:rPr>
          <w:sz w:val="30"/>
          <w:szCs w:val="30"/>
        </w:rPr>
      </w:pPr>
      <w:r>
        <w:rPr>
          <w:rFonts w:ascii="Times New Roman" w:eastAsia="Times New Roman" w:hAnsi="Times New Roman" w:cs="Times New Roman"/>
          <w:color w:val="000000"/>
          <w:spacing w:val="0"/>
          <w:w w:val="100"/>
          <w:position w:val="0"/>
          <w:sz w:val="30"/>
          <w:szCs w:val="30"/>
        </w:rPr>
        <w:t>46</w:t>
      </w:r>
    </w:p>
    <w:p>
      <w:pPr>
        <w:pStyle w:val="a2"/>
        <w:keepNext w:val="0"/>
        <w:keepLines w:val="0"/>
        <w:framePr w:w="504" w:h="19939" w:hRule="atLeast" w:wrap="around" w:hAnchor="margin" w:x="-186" w:y="1215"/>
        <w:widowControl w:val="0"/>
        <w:shd w:val="clear" w:color="auto" w:fill="auto"/>
        <w:bidi w:val="0"/>
        <w:spacing w:before="0" w:after="100" w:line="240" w:lineRule="auto"/>
        <w:ind w:left="0" w:right="0" w:firstLine="0"/>
        <w:jc w:val="both"/>
        <w:rPr>
          <w:sz w:val="30"/>
          <w:szCs w:val="30"/>
        </w:rPr>
      </w:pPr>
      <w:r>
        <w:rPr>
          <w:rFonts w:ascii="Times New Roman" w:eastAsia="Times New Roman" w:hAnsi="Times New Roman" w:cs="Times New Roman"/>
          <w:color w:val="000000"/>
          <w:spacing w:val="0"/>
          <w:w w:val="100"/>
          <w:position w:val="0"/>
          <w:sz w:val="30"/>
          <w:szCs w:val="30"/>
        </w:rPr>
        <w:t>47</w:t>
      </w:r>
    </w:p>
    <w:p>
      <w:pPr>
        <w:pStyle w:val="a2"/>
        <w:keepNext w:val="0"/>
        <w:keepLines w:val="0"/>
        <w:framePr w:w="504" w:h="19939" w:hRule="atLeast" w:wrap="around" w:hAnchor="margin" w:x="-186" w:y="1215"/>
        <w:widowControl w:val="0"/>
        <w:shd w:val="clear" w:color="auto" w:fill="auto"/>
        <w:bidi w:val="0"/>
        <w:spacing w:before="0" w:after="580" w:line="240" w:lineRule="auto"/>
        <w:ind w:left="0" w:right="0" w:firstLine="0"/>
        <w:jc w:val="both"/>
        <w:rPr>
          <w:sz w:val="30"/>
          <w:szCs w:val="30"/>
        </w:rPr>
      </w:pPr>
      <w:r>
        <w:rPr>
          <w:rFonts w:ascii="Times New Roman" w:eastAsia="Times New Roman" w:hAnsi="Times New Roman" w:cs="Times New Roman"/>
          <w:color w:val="000000"/>
          <w:spacing w:val="0"/>
          <w:w w:val="100"/>
          <w:position w:val="0"/>
          <w:sz w:val="30"/>
          <w:szCs w:val="30"/>
        </w:rPr>
        <w:t>48</w:t>
      </w:r>
    </w:p>
    <w:p>
      <w:pPr>
        <w:pStyle w:val="a2"/>
        <w:keepNext w:val="0"/>
        <w:keepLines w:val="0"/>
        <w:framePr w:w="504" w:h="19939" w:hRule="atLeast" w:wrap="around" w:hAnchor="margin" w:x="-186" w:y="1215"/>
        <w:widowControl w:val="0"/>
        <w:shd w:val="clear" w:color="auto" w:fill="auto"/>
        <w:bidi w:val="0"/>
        <w:spacing w:before="0" w:after="1520" w:line="240" w:lineRule="auto"/>
        <w:ind w:left="0" w:right="0" w:firstLine="0"/>
        <w:jc w:val="both"/>
        <w:rPr>
          <w:sz w:val="30"/>
          <w:szCs w:val="30"/>
        </w:rPr>
      </w:pPr>
      <w:r>
        <w:rPr>
          <w:rFonts w:ascii="Times New Roman" w:eastAsia="Times New Roman" w:hAnsi="Times New Roman" w:cs="Times New Roman"/>
          <w:color w:val="000000"/>
          <w:spacing w:val="0"/>
          <w:w w:val="100"/>
          <w:position w:val="0"/>
          <w:sz w:val="30"/>
          <w:szCs w:val="30"/>
        </w:rPr>
        <w:t>49</w:t>
      </w:r>
    </w:p>
    <w:p>
      <w:pPr>
        <w:pStyle w:val="a2"/>
        <w:keepNext w:val="0"/>
        <w:keepLines w:val="0"/>
        <w:framePr w:w="504" w:h="19939" w:hRule="atLeast" w:wrap="around" w:hAnchor="margin" w:x="-186" w:y="1215"/>
        <w:widowControl w:val="0"/>
        <w:shd w:val="clear" w:color="auto" w:fill="auto"/>
        <w:bidi w:val="0"/>
        <w:spacing w:before="0" w:after="100" w:line="240" w:lineRule="auto"/>
        <w:ind w:left="0" w:right="0" w:firstLine="0"/>
        <w:jc w:val="both"/>
        <w:rPr>
          <w:sz w:val="30"/>
          <w:szCs w:val="30"/>
        </w:rPr>
      </w:pPr>
      <w:r>
        <w:rPr>
          <w:rFonts w:ascii="Times New Roman" w:eastAsia="Times New Roman" w:hAnsi="Times New Roman" w:cs="Times New Roman"/>
          <w:color w:val="000000"/>
          <w:spacing w:val="0"/>
          <w:w w:val="100"/>
          <w:position w:val="0"/>
          <w:sz w:val="30"/>
          <w:szCs w:val="30"/>
        </w:rPr>
        <w:t>50</w:t>
      </w:r>
    </w:p>
    <w:p>
      <w:pPr>
        <w:pStyle w:val="a2"/>
        <w:keepNext w:val="0"/>
        <w:keepLines w:val="0"/>
        <w:framePr w:w="504" w:h="19939" w:hRule="atLeast" w:wrap="around" w:hAnchor="margin" w:x="-186" w:y="1215"/>
        <w:widowControl w:val="0"/>
        <w:shd w:val="clear" w:color="auto" w:fill="auto"/>
        <w:bidi w:val="0"/>
        <w:spacing w:before="0" w:after="580" w:line="240" w:lineRule="auto"/>
        <w:ind w:left="0" w:right="0" w:firstLine="0"/>
        <w:jc w:val="both"/>
        <w:rPr>
          <w:sz w:val="30"/>
          <w:szCs w:val="30"/>
        </w:rPr>
      </w:pPr>
      <w:r>
        <w:rPr>
          <w:rFonts w:ascii="Times New Roman" w:eastAsia="Times New Roman" w:hAnsi="Times New Roman" w:cs="Times New Roman"/>
          <w:color w:val="000000"/>
          <w:spacing w:val="0"/>
          <w:w w:val="100"/>
          <w:position w:val="0"/>
          <w:sz w:val="30"/>
          <w:szCs w:val="30"/>
        </w:rPr>
        <w:t>51</w:t>
      </w:r>
    </w:p>
    <w:p>
      <w:pPr>
        <w:pStyle w:val="a1"/>
        <w:keepNext w:val="0"/>
        <w:keepLines w:val="0"/>
        <w:widowControl w:val="0"/>
        <w:shd w:val="clear" w:color="auto" w:fill="auto"/>
        <w:bidi w:val="0"/>
        <w:spacing w:before="0" w:after="0" w:line="240" w:lineRule="auto"/>
        <w:ind w:left="0" w:right="0" w:firstLine="140"/>
        <w:jc w:val="both"/>
      </w:pPr>
      <w:r>
        <w:rPr>
          <w:color w:val="000000"/>
          <w:spacing w:val="0"/>
          <w:w w:val="100"/>
          <w:position w:val="0"/>
        </w:rPr>
        <w:t>项目法人不得擅自更改总监理工程师的指令</w:t>
      </w:r>
    </w:p>
    <w:p>
      <w:pPr>
        <w:pStyle w:val="a1"/>
        <w:keepNext w:val="0"/>
        <w:keepLines w:val="0"/>
        <w:widowControl w:val="0"/>
        <w:shd w:val="clear" w:color="auto" w:fill="auto"/>
        <w:bidi w:val="0"/>
        <w:spacing w:before="0" w:after="0" w:line="470" w:lineRule="exact"/>
        <w:ind w:left="0" w:right="0" w:firstLine="140"/>
        <w:jc w:val="left"/>
      </w:pPr>
      <w:r>
        <w:rPr>
          <w:color w:val="000000"/>
          <w:spacing w:val="0"/>
          <w:w w:val="100"/>
          <w:position w:val="0"/>
        </w:rPr>
        <w:t>总监理工程师有权建议撤换不合格的工程建设分包单位和项目负责人及有关人员。</w:t>
      </w:r>
    </w:p>
    <w:p>
      <w:pPr>
        <w:pStyle w:val="a1"/>
        <w:keepNext w:val="0"/>
        <w:keepLines w:val="0"/>
        <w:widowControl w:val="0"/>
        <w:shd w:val="clear" w:color="auto" w:fill="auto"/>
        <w:bidi w:val="0"/>
        <w:spacing w:before="0" w:after="0" w:line="470" w:lineRule="exact"/>
        <w:ind w:left="140" w:right="0" w:firstLine="20"/>
        <w:jc w:val="both"/>
      </w:pPr>
      <w:r>
        <w:rPr>
          <w:b/>
          <w:bCs/>
          <w:color w:val="000000"/>
          <w:spacing w:val="0"/>
          <w:w w:val="100"/>
          <w:position w:val="0"/>
        </w:rPr>
        <w:t>项目法人责任制目的</w:t>
      </w:r>
      <w:r>
        <w:rPr>
          <w:color w:val="000000"/>
          <w:spacing w:val="0"/>
          <w:w w:val="100"/>
          <w:position w:val="0"/>
        </w:rPr>
        <w:t>：为了建立投资责任约束机制，规范项目法人的行为，明确其责、权、利，提 高投资效益，依据《公司法》特制定本规定。</w:t>
      </w:r>
    </w:p>
    <w:p>
      <w:pPr>
        <w:pStyle w:val="a1"/>
        <w:keepNext w:val="0"/>
        <w:keepLines w:val="0"/>
        <w:widowControl w:val="0"/>
        <w:shd w:val="clear" w:color="auto" w:fill="auto"/>
        <w:bidi w:val="0"/>
        <w:spacing w:before="0" w:after="0" w:line="470" w:lineRule="exact"/>
        <w:ind w:left="140" w:right="0" w:firstLine="20"/>
        <w:jc w:val="both"/>
      </w:pPr>
      <w:r>
        <w:rPr>
          <w:color w:val="000000"/>
          <w:spacing w:val="0"/>
          <w:w w:val="100"/>
          <w:position w:val="0"/>
        </w:rPr>
        <w:t>实行项目法人责任制，由项目法人对项目的策划、资金筹措、建设实施、生产经营、债务偿还和资 产保值增值，实行全过程负责。（项目法人负责制，为工程项目的第一责任人。）</w:t>
      </w:r>
    </w:p>
    <w:p>
      <w:pPr>
        <w:pStyle w:val="a1"/>
        <w:keepNext w:val="0"/>
        <w:keepLines w:val="0"/>
        <w:widowControl w:val="0"/>
        <w:shd w:val="clear" w:color="auto" w:fill="auto"/>
        <w:bidi w:val="0"/>
        <w:spacing w:before="0" w:after="0" w:line="470" w:lineRule="exact"/>
        <w:ind w:left="140" w:right="0" w:firstLine="20"/>
        <w:jc w:val="both"/>
      </w:pPr>
      <w:r>
        <w:rPr>
          <w:color w:val="000000"/>
          <w:spacing w:val="0"/>
          <w:w w:val="100"/>
          <w:position w:val="0"/>
        </w:rPr>
        <w:t>项目可行性研究报告批准后，正式成立项目法人。并按规定确保资本金按时到位，同时及时办理公 司设立登记。</w:t>
      </w:r>
    </w:p>
    <w:p>
      <w:pPr>
        <w:pStyle w:val="a1"/>
        <w:keepNext w:val="0"/>
        <w:keepLines w:val="0"/>
        <w:widowControl w:val="0"/>
        <w:shd w:val="clear" w:color="auto" w:fill="auto"/>
        <w:bidi w:val="0"/>
        <w:spacing w:before="0" w:after="0" w:line="470" w:lineRule="exact"/>
        <w:ind w:left="140" w:right="0" w:firstLine="20"/>
        <w:jc w:val="both"/>
      </w:pPr>
      <w:r>
        <w:rPr>
          <w:color w:val="000000"/>
          <w:spacing w:val="0"/>
          <w:w w:val="100"/>
          <w:position w:val="0"/>
        </w:rPr>
        <w:t>项目法人组织要精干。建设管理工作要充分发挥咨询、监理、会计师和律师事务所等各类社会中介 组织的作用。</w:t>
      </w:r>
    </w:p>
    <w:p>
      <w:pPr>
        <w:pStyle w:val="a1"/>
        <w:keepNext w:val="0"/>
        <w:keepLines w:val="0"/>
        <w:widowControl w:val="0"/>
        <w:shd w:val="clear" w:color="auto" w:fill="auto"/>
        <w:bidi w:val="0"/>
        <w:spacing w:before="0" w:after="0" w:line="470" w:lineRule="exact"/>
        <w:ind w:left="140" w:right="0" w:firstLine="20"/>
        <w:jc w:val="both"/>
      </w:pPr>
      <w:r>
        <w:rPr>
          <w:color w:val="000000"/>
          <w:spacing w:val="0"/>
          <w:w w:val="100"/>
          <w:position w:val="0"/>
        </w:rPr>
        <w:t>根据生产安全事故（以下简称事故）造成的人员伤亡或者直接经济损失，事故一般分为以下等级：</w:t>
      </w:r>
    </w:p>
    <w:p>
      <w:pPr>
        <w:pStyle w:val="a1"/>
        <w:keepNext w:val="0"/>
        <w:keepLines w:val="0"/>
        <w:widowControl w:val="0"/>
        <w:shd w:val="clear" w:color="auto" w:fill="auto"/>
        <w:tabs>
          <w:tab w:val="left" w:pos="786"/>
        </w:tabs>
        <w:bidi w:val="0"/>
        <w:spacing w:before="0" w:after="0" w:line="470" w:lineRule="exact"/>
        <w:ind w:left="940" w:right="0" w:hanging="940"/>
        <w:jc w:val="left"/>
      </w:pPr>
      <w:bookmarkStart w:id="48" w:name="bookmark48"/>
      <w:r>
        <w:rPr>
          <w:color w:val="000000"/>
          <w:spacing w:val="0"/>
          <w:w w:val="100"/>
          <w:position w:val="0"/>
        </w:rPr>
        <w:t>（</w:t>
      </w:r>
      <w:bookmarkEnd w:id="48"/>
      <w:r>
        <w:rPr>
          <w:color w:val="000000"/>
          <w:spacing w:val="0"/>
          <w:w w:val="100"/>
          <w:position w:val="0"/>
        </w:rPr>
        <w:t>一）</w:t>
        <w:tab/>
        <w:t>特别重大事故，是指造成</w:t>
      </w:r>
      <w:r>
        <w:rPr>
          <w:rFonts w:ascii="Times New Roman" w:eastAsia="Times New Roman" w:hAnsi="Times New Roman" w:cs="Times New Roman"/>
          <w:color w:val="000000"/>
          <w:spacing w:val="0"/>
          <w:w w:val="100"/>
          <w:position w:val="0"/>
          <w:sz w:val="30"/>
          <w:szCs w:val="30"/>
        </w:rPr>
        <w:t>30</w:t>
      </w:r>
      <w:r>
        <w:rPr>
          <w:color w:val="000000"/>
          <w:spacing w:val="0"/>
          <w:w w:val="100"/>
          <w:position w:val="0"/>
        </w:rPr>
        <w:t>人以上死亡，或者</w:t>
      </w:r>
      <w:r>
        <w:rPr>
          <w:rFonts w:ascii="Times New Roman" w:eastAsia="Times New Roman" w:hAnsi="Times New Roman" w:cs="Times New Roman"/>
          <w:color w:val="000000"/>
          <w:spacing w:val="0"/>
          <w:w w:val="100"/>
          <w:position w:val="0"/>
          <w:sz w:val="30"/>
          <w:szCs w:val="30"/>
        </w:rPr>
        <w:t>100</w:t>
      </w:r>
      <w:r>
        <w:rPr>
          <w:color w:val="000000"/>
          <w:spacing w:val="0"/>
          <w:w w:val="100"/>
          <w:position w:val="0"/>
        </w:rPr>
        <w:t>人以上重伤（包括急性工业中毒，下同）， 或者</w:t>
      </w:r>
      <w:r>
        <w:rPr>
          <w:rFonts w:ascii="Times New Roman" w:eastAsia="Times New Roman" w:hAnsi="Times New Roman" w:cs="Times New Roman"/>
          <w:color w:val="000000"/>
          <w:spacing w:val="0"/>
          <w:w w:val="100"/>
          <w:position w:val="0"/>
          <w:sz w:val="30"/>
          <w:szCs w:val="30"/>
        </w:rPr>
        <w:t>1</w:t>
      </w:r>
      <w:r>
        <w:rPr>
          <w:color w:val="000000"/>
          <w:spacing w:val="0"/>
          <w:w w:val="100"/>
          <w:position w:val="0"/>
        </w:rPr>
        <w:t>亿元以上直接经济损失的事故；</w:t>
      </w:r>
    </w:p>
    <w:p>
      <w:pPr>
        <w:pStyle w:val="a1"/>
        <w:keepNext w:val="0"/>
        <w:keepLines w:val="0"/>
        <w:widowControl w:val="0"/>
        <w:shd w:val="clear" w:color="auto" w:fill="auto"/>
        <w:tabs>
          <w:tab w:val="left" w:pos="786"/>
        </w:tabs>
        <w:bidi w:val="0"/>
        <w:spacing w:before="0" w:after="0" w:line="470" w:lineRule="exact"/>
        <w:ind w:left="940" w:right="0" w:hanging="940"/>
        <w:jc w:val="left"/>
      </w:pPr>
      <w:bookmarkStart w:id="49" w:name="bookmark49"/>
      <w:r>
        <w:rPr>
          <w:color w:val="000000"/>
          <w:spacing w:val="0"/>
          <w:w w:val="100"/>
          <w:position w:val="0"/>
        </w:rPr>
        <w:t>（</w:t>
      </w:r>
      <w:bookmarkEnd w:id="49"/>
      <w:r>
        <w:rPr>
          <w:color w:val="000000"/>
          <w:spacing w:val="0"/>
          <w:w w:val="100"/>
          <w:position w:val="0"/>
        </w:rPr>
        <w:t>二）</w:t>
        <w:tab/>
        <w:t>重大事故，是指造成</w:t>
      </w:r>
      <w:r>
        <w:rPr>
          <w:rFonts w:ascii="Times New Roman" w:eastAsia="Times New Roman" w:hAnsi="Times New Roman" w:cs="Times New Roman"/>
          <w:color w:val="000000"/>
          <w:spacing w:val="0"/>
          <w:w w:val="100"/>
          <w:position w:val="0"/>
          <w:sz w:val="30"/>
          <w:szCs w:val="30"/>
        </w:rPr>
        <w:t>10</w:t>
      </w:r>
      <w:r>
        <w:rPr>
          <w:color w:val="000000"/>
          <w:spacing w:val="0"/>
          <w:w w:val="100"/>
          <w:position w:val="0"/>
        </w:rPr>
        <w:t>人以上</w:t>
      </w:r>
      <w:r>
        <w:rPr>
          <w:rFonts w:ascii="Times New Roman" w:eastAsia="Times New Roman" w:hAnsi="Times New Roman" w:cs="Times New Roman"/>
          <w:color w:val="000000"/>
          <w:spacing w:val="0"/>
          <w:w w:val="100"/>
          <w:position w:val="0"/>
          <w:sz w:val="30"/>
          <w:szCs w:val="30"/>
        </w:rPr>
        <w:t>30</w:t>
      </w:r>
      <w:r>
        <w:rPr>
          <w:color w:val="000000"/>
          <w:spacing w:val="0"/>
          <w:w w:val="100"/>
          <w:position w:val="0"/>
        </w:rPr>
        <w:t>人以下死亡，或者</w:t>
      </w:r>
      <w:r>
        <w:rPr>
          <w:rFonts w:ascii="Times New Roman" w:eastAsia="Times New Roman" w:hAnsi="Times New Roman" w:cs="Times New Roman"/>
          <w:color w:val="000000"/>
          <w:spacing w:val="0"/>
          <w:w w:val="100"/>
          <w:position w:val="0"/>
          <w:sz w:val="30"/>
          <w:szCs w:val="30"/>
        </w:rPr>
        <w:t>50</w:t>
      </w:r>
      <w:r>
        <w:rPr>
          <w:color w:val="000000"/>
          <w:spacing w:val="0"/>
          <w:w w:val="100"/>
          <w:position w:val="0"/>
        </w:rPr>
        <w:t>人以上</w:t>
      </w:r>
      <w:r>
        <w:rPr>
          <w:rFonts w:ascii="Times New Roman" w:eastAsia="Times New Roman" w:hAnsi="Times New Roman" w:cs="Times New Roman"/>
          <w:color w:val="000000"/>
          <w:spacing w:val="0"/>
          <w:w w:val="100"/>
          <w:position w:val="0"/>
          <w:sz w:val="30"/>
          <w:szCs w:val="30"/>
        </w:rPr>
        <w:t>100</w:t>
      </w:r>
      <w:r>
        <w:rPr>
          <w:color w:val="000000"/>
          <w:spacing w:val="0"/>
          <w:w w:val="100"/>
          <w:position w:val="0"/>
        </w:rPr>
        <w:t>人以下重伤，或者</w:t>
      </w:r>
      <w:r>
        <w:rPr>
          <w:rFonts w:ascii="Times New Roman" w:eastAsia="Times New Roman" w:hAnsi="Times New Roman" w:cs="Times New Roman"/>
          <w:color w:val="000000"/>
          <w:spacing w:val="0"/>
          <w:w w:val="100"/>
          <w:position w:val="0"/>
          <w:sz w:val="30"/>
          <w:szCs w:val="30"/>
        </w:rPr>
        <w:t xml:space="preserve">5000 </w:t>
      </w:r>
      <w:r>
        <w:rPr>
          <w:color w:val="000000"/>
          <w:spacing w:val="0"/>
          <w:w w:val="100"/>
          <w:position w:val="0"/>
        </w:rPr>
        <w:t>万元以上</w:t>
      </w:r>
      <w:r>
        <w:rPr>
          <w:rFonts w:ascii="Times New Roman" w:eastAsia="Times New Roman" w:hAnsi="Times New Roman" w:cs="Times New Roman"/>
          <w:color w:val="000000"/>
          <w:spacing w:val="0"/>
          <w:w w:val="100"/>
          <w:position w:val="0"/>
          <w:sz w:val="30"/>
          <w:szCs w:val="30"/>
        </w:rPr>
        <w:t>1</w:t>
      </w:r>
      <w:r>
        <w:rPr>
          <w:color w:val="000000"/>
          <w:spacing w:val="0"/>
          <w:w w:val="100"/>
          <w:position w:val="0"/>
        </w:rPr>
        <w:t>亿元以下直接经济损失的事故；</w:t>
      </w:r>
    </w:p>
    <w:p>
      <w:pPr>
        <w:pStyle w:val="a1"/>
        <w:keepNext w:val="0"/>
        <w:keepLines w:val="0"/>
        <w:widowControl w:val="0"/>
        <w:shd w:val="clear" w:color="auto" w:fill="auto"/>
        <w:tabs>
          <w:tab w:val="left" w:pos="786"/>
        </w:tabs>
        <w:bidi w:val="0"/>
        <w:spacing w:before="0" w:after="0" w:line="470" w:lineRule="exact"/>
        <w:ind w:left="940" w:right="0" w:hanging="940"/>
        <w:jc w:val="left"/>
      </w:pPr>
      <w:bookmarkStart w:id="50" w:name="bookmark50"/>
      <w:r>
        <w:rPr>
          <w:color w:val="000000"/>
          <w:spacing w:val="0"/>
          <w:w w:val="100"/>
          <w:position w:val="0"/>
        </w:rPr>
        <w:t>（</w:t>
      </w:r>
      <w:bookmarkEnd w:id="50"/>
      <w:r>
        <w:rPr>
          <w:color w:val="000000"/>
          <w:spacing w:val="0"/>
          <w:w w:val="100"/>
          <w:position w:val="0"/>
        </w:rPr>
        <w:t>三）</w:t>
        <w:tab/>
        <w:t>较大事故，是指造成</w:t>
      </w:r>
      <w:r>
        <w:rPr>
          <w:rFonts w:ascii="Times New Roman" w:eastAsia="Times New Roman" w:hAnsi="Times New Roman" w:cs="Times New Roman"/>
          <w:color w:val="000000"/>
          <w:spacing w:val="0"/>
          <w:w w:val="100"/>
          <w:position w:val="0"/>
          <w:sz w:val="30"/>
          <w:szCs w:val="30"/>
        </w:rPr>
        <w:t>3</w:t>
      </w:r>
      <w:r>
        <w:rPr>
          <w:color w:val="000000"/>
          <w:spacing w:val="0"/>
          <w:w w:val="100"/>
          <w:position w:val="0"/>
        </w:rPr>
        <w:t>人以上</w:t>
      </w:r>
      <w:r>
        <w:rPr>
          <w:rFonts w:ascii="Times New Roman" w:eastAsia="Times New Roman" w:hAnsi="Times New Roman" w:cs="Times New Roman"/>
          <w:color w:val="000000"/>
          <w:spacing w:val="0"/>
          <w:w w:val="100"/>
          <w:position w:val="0"/>
          <w:sz w:val="30"/>
          <w:szCs w:val="30"/>
        </w:rPr>
        <w:t>10</w:t>
      </w:r>
      <w:r>
        <w:rPr>
          <w:color w:val="000000"/>
          <w:spacing w:val="0"/>
          <w:w w:val="100"/>
          <w:position w:val="0"/>
        </w:rPr>
        <w:t>人以下死亡，或者</w:t>
      </w:r>
      <w:r>
        <w:rPr>
          <w:rFonts w:ascii="Times New Roman" w:eastAsia="Times New Roman" w:hAnsi="Times New Roman" w:cs="Times New Roman"/>
          <w:color w:val="000000"/>
          <w:spacing w:val="0"/>
          <w:w w:val="100"/>
          <w:position w:val="0"/>
          <w:sz w:val="30"/>
          <w:szCs w:val="30"/>
        </w:rPr>
        <w:t>10</w:t>
      </w:r>
      <w:r>
        <w:rPr>
          <w:color w:val="000000"/>
          <w:spacing w:val="0"/>
          <w:w w:val="100"/>
          <w:position w:val="0"/>
        </w:rPr>
        <w:t>人以上</w:t>
      </w:r>
      <w:r>
        <w:rPr>
          <w:rFonts w:ascii="Times New Roman" w:eastAsia="Times New Roman" w:hAnsi="Times New Roman" w:cs="Times New Roman"/>
          <w:color w:val="000000"/>
          <w:spacing w:val="0"/>
          <w:w w:val="100"/>
          <w:position w:val="0"/>
          <w:sz w:val="30"/>
          <w:szCs w:val="30"/>
        </w:rPr>
        <w:t>50</w:t>
      </w:r>
      <w:r>
        <w:rPr>
          <w:color w:val="000000"/>
          <w:spacing w:val="0"/>
          <w:w w:val="100"/>
          <w:position w:val="0"/>
        </w:rPr>
        <w:t>人以下重伤，或者</w:t>
      </w:r>
      <w:r>
        <w:rPr>
          <w:rFonts w:ascii="Times New Roman" w:eastAsia="Times New Roman" w:hAnsi="Times New Roman" w:cs="Times New Roman"/>
          <w:color w:val="000000"/>
          <w:spacing w:val="0"/>
          <w:w w:val="100"/>
          <w:position w:val="0"/>
          <w:sz w:val="30"/>
          <w:szCs w:val="30"/>
        </w:rPr>
        <w:t>1000</w:t>
      </w:r>
      <w:r>
        <w:rPr>
          <w:color w:val="000000"/>
          <w:spacing w:val="0"/>
          <w:w w:val="100"/>
          <w:position w:val="0"/>
        </w:rPr>
        <w:t>万元 以上</w:t>
      </w:r>
      <w:r>
        <w:rPr>
          <w:rFonts w:ascii="Times New Roman" w:eastAsia="Times New Roman" w:hAnsi="Times New Roman" w:cs="Times New Roman"/>
          <w:color w:val="000000"/>
          <w:spacing w:val="0"/>
          <w:w w:val="100"/>
          <w:position w:val="0"/>
          <w:sz w:val="30"/>
          <w:szCs w:val="30"/>
        </w:rPr>
        <w:t>5000</w:t>
      </w:r>
      <w:r>
        <w:rPr>
          <w:color w:val="000000"/>
          <w:spacing w:val="0"/>
          <w:w w:val="100"/>
          <w:position w:val="0"/>
        </w:rPr>
        <w:t>万元以下直接经济损失的事故；</w:t>
      </w:r>
    </w:p>
    <w:p>
      <w:pPr>
        <w:pStyle w:val="a1"/>
        <w:keepNext w:val="0"/>
        <w:keepLines w:val="0"/>
        <w:widowControl w:val="0"/>
        <w:shd w:val="clear" w:color="auto" w:fill="auto"/>
        <w:bidi w:val="0"/>
        <w:spacing w:before="0" w:after="0" w:line="470" w:lineRule="exact"/>
        <w:ind w:left="940" w:right="0" w:hanging="780"/>
        <w:jc w:val="both"/>
      </w:pPr>
      <w:bookmarkStart w:id="51" w:name="bookmark51"/>
      <w:r>
        <w:rPr>
          <w:color w:val="000000"/>
          <w:spacing w:val="0"/>
          <w:w w:val="100"/>
          <w:position w:val="0"/>
        </w:rPr>
        <w:t>（</w:t>
      </w:r>
      <w:bookmarkEnd w:id="51"/>
      <w:r>
        <w:rPr>
          <w:color w:val="000000"/>
          <w:spacing w:val="0"/>
          <w:w w:val="100"/>
          <w:position w:val="0"/>
        </w:rPr>
        <w:t>四）一般事故，是指造成</w:t>
      </w:r>
      <w:r>
        <w:rPr>
          <w:rFonts w:ascii="Times New Roman" w:eastAsia="Times New Roman" w:hAnsi="Times New Roman" w:cs="Times New Roman"/>
          <w:color w:val="000000"/>
          <w:spacing w:val="0"/>
          <w:w w:val="100"/>
          <w:position w:val="0"/>
          <w:sz w:val="30"/>
          <w:szCs w:val="30"/>
        </w:rPr>
        <w:t>3</w:t>
      </w:r>
      <w:r>
        <w:rPr>
          <w:color w:val="000000"/>
          <w:spacing w:val="0"/>
          <w:w w:val="100"/>
          <w:position w:val="0"/>
        </w:rPr>
        <w:t>人以下死亡，或者</w:t>
      </w:r>
      <w:r>
        <w:rPr>
          <w:rFonts w:ascii="Times New Roman" w:eastAsia="Times New Roman" w:hAnsi="Times New Roman" w:cs="Times New Roman"/>
          <w:color w:val="000000"/>
          <w:spacing w:val="0"/>
          <w:w w:val="100"/>
          <w:position w:val="0"/>
          <w:sz w:val="30"/>
          <w:szCs w:val="30"/>
        </w:rPr>
        <w:t>10</w:t>
      </w:r>
      <w:r>
        <w:rPr>
          <w:color w:val="000000"/>
          <w:spacing w:val="0"/>
          <w:w w:val="100"/>
          <w:position w:val="0"/>
        </w:rPr>
        <w:t>人以下重伤，或者</w:t>
      </w:r>
      <w:r>
        <w:rPr>
          <w:rFonts w:ascii="Times New Roman" w:eastAsia="Times New Roman" w:hAnsi="Times New Roman" w:cs="Times New Roman"/>
          <w:color w:val="000000"/>
          <w:spacing w:val="0"/>
          <w:w w:val="100"/>
          <w:position w:val="0"/>
          <w:sz w:val="30"/>
          <w:szCs w:val="30"/>
        </w:rPr>
        <w:t>1000</w:t>
      </w:r>
      <w:r>
        <w:rPr>
          <w:color w:val="000000"/>
          <w:spacing w:val="0"/>
          <w:w w:val="100"/>
          <w:position w:val="0"/>
        </w:rPr>
        <w:t>万元以下直接经济损失 的事故。</w:t>
      </w:r>
    </w:p>
    <w:p>
      <w:pPr>
        <w:pStyle w:val="a1"/>
        <w:keepNext w:val="0"/>
        <w:keepLines w:val="0"/>
        <w:widowControl w:val="0"/>
        <w:shd w:val="clear" w:color="auto" w:fill="auto"/>
        <w:bidi w:val="0"/>
        <w:spacing w:before="0" w:after="0" w:line="470" w:lineRule="exact"/>
        <w:ind w:left="0" w:right="0" w:firstLine="0"/>
        <w:jc w:val="both"/>
      </w:pPr>
      <w:r>
        <w:rPr>
          <w:color w:val="000000"/>
          <w:spacing w:val="0"/>
          <w:w w:val="100"/>
          <w:position w:val="0"/>
        </w:rPr>
        <w:t xml:space="preserve">事故报告应当及时、准确、完整，任何单位和个人对事故不得迟报、漏报、谎报或者瞒报。事故调查 </w:t>
      </w:r>
      <w:r>
        <w:rPr>
          <w:b/>
          <w:bCs/>
          <w:color w:val="000000"/>
          <w:spacing w:val="0"/>
          <w:w w:val="100"/>
          <w:position w:val="0"/>
        </w:rPr>
        <w:t>处理应当坚持实事求是、尊重科学的原则</w:t>
      </w:r>
      <w:r>
        <w:rPr>
          <w:color w:val="000000"/>
          <w:spacing w:val="0"/>
          <w:w w:val="100"/>
          <w:position w:val="0"/>
        </w:rPr>
        <w:t>，及时、准确地查清事故经过、事故原因和事故损失，查明 事故性质，认定事故责任，总结事故教训，提出整改措施，并对事故责任者依法追究责任。</w:t>
      </w:r>
    </w:p>
    <w:p>
      <w:pPr>
        <w:pStyle w:val="a1"/>
        <w:keepNext w:val="0"/>
        <w:keepLines w:val="0"/>
        <w:widowControl w:val="0"/>
        <w:shd w:val="clear" w:color="auto" w:fill="auto"/>
        <w:bidi w:val="0"/>
        <w:spacing w:before="0" w:after="0" w:line="470" w:lineRule="exact"/>
        <w:ind w:left="0" w:right="0" w:firstLine="140"/>
        <w:jc w:val="both"/>
      </w:pPr>
      <w:r>
        <w:rPr>
          <w:color w:val="000000"/>
          <w:spacing w:val="0"/>
          <w:w w:val="100"/>
          <w:position w:val="0"/>
        </w:rPr>
        <w:t>质量事故的分类</w:t>
      </w:r>
    </w:p>
    <w:p>
      <w:pPr>
        <w:pStyle w:val="a1"/>
        <w:keepNext w:val="0"/>
        <w:keepLines w:val="0"/>
        <w:widowControl w:val="0"/>
        <w:shd w:val="clear" w:color="auto" w:fill="auto"/>
        <w:bidi w:val="0"/>
        <w:spacing w:before="0" w:after="120" w:line="470" w:lineRule="exact"/>
        <w:ind w:left="0" w:right="0" w:firstLine="140"/>
        <w:jc w:val="both"/>
      </w:pPr>
      <w:r>
        <w:rPr>
          <w:color w:val="000000"/>
          <w:spacing w:val="0"/>
          <w:w w:val="100"/>
          <w:position w:val="0"/>
        </w:rPr>
        <w:t>国家现行对工程质量通常采用按造成损失严重程度进行分类，其基本分类如下：</w:t>
      </w:r>
    </w:p>
    <w:p>
      <w:pPr>
        <w:pStyle w:val="a1"/>
        <w:keepNext w:val="0"/>
        <w:keepLines w:val="0"/>
        <w:widowControl w:val="0"/>
        <w:shd w:val="clear" w:color="auto" w:fill="auto"/>
        <w:tabs>
          <w:tab w:val="left" w:pos="556"/>
        </w:tabs>
        <w:bidi w:val="0"/>
        <w:spacing w:before="0" w:after="0" w:line="326" w:lineRule="auto"/>
        <w:ind w:left="0" w:right="0" w:firstLine="140"/>
        <w:jc w:val="both"/>
      </w:pPr>
      <w:bookmarkStart w:id="52" w:name="bookmark52"/>
      <w:r>
        <w:rPr>
          <w:rFonts w:ascii="Times New Roman" w:eastAsia="Times New Roman" w:hAnsi="Times New Roman" w:cs="Times New Roman"/>
          <w:color w:val="000000"/>
          <w:spacing w:val="0"/>
          <w:w w:val="100"/>
          <w:position w:val="0"/>
          <w:sz w:val="30"/>
          <w:szCs w:val="30"/>
        </w:rPr>
        <w:t>1</w:t>
      </w:r>
      <w:bookmarkEnd w:id="52"/>
      <w:r>
        <w:rPr>
          <w:rFonts w:ascii="Times New Roman" w:eastAsia="Times New Roman" w:hAnsi="Times New Roman" w:cs="Times New Roman"/>
          <w:color w:val="000000"/>
          <w:spacing w:val="0"/>
          <w:w w:val="100"/>
          <w:position w:val="0"/>
          <w:sz w:val="30"/>
          <w:szCs w:val="30"/>
        </w:rPr>
        <w:t>）</w:t>
        <w:tab/>
      </w:r>
      <w:r>
        <w:rPr>
          <w:color w:val="000000"/>
          <w:spacing w:val="0"/>
          <w:w w:val="100"/>
          <w:position w:val="0"/>
        </w:rPr>
        <w:t>一般质量事故；</w:t>
      </w:r>
      <w:r>
        <w:rPr>
          <w:rFonts w:ascii="Times New Roman" w:eastAsia="Times New Roman" w:hAnsi="Times New Roman" w:cs="Times New Roman"/>
          <w:color w:val="000000"/>
          <w:spacing w:val="0"/>
          <w:w w:val="100"/>
          <w:position w:val="0"/>
          <w:sz w:val="30"/>
          <w:szCs w:val="30"/>
        </w:rPr>
        <w:t>0.5</w:t>
      </w:r>
      <w:r>
        <w:rPr>
          <w:rFonts w:ascii="Times New Roman" w:eastAsia="Times New Roman" w:hAnsi="Times New Roman" w:cs="Times New Roman"/>
          <w:color w:val="000000"/>
          <w:spacing w:val="0"/>
          <w:w w:val="100"/>
          <w:position w:val="0"/>
        </w:rPr>
        <w:t>—</w:t>
      </w:r>
      <w:r>
        <w:rPr>
          <w:rFonts w:ascii="Times New Roman" w:eastAsia="Times New Roman" w:hAnsi="Times New Roman" w:cs="Times New Roman"/>
          <w:color w:val="000000"/>
          <w:spacing w:val="0"/>
          <w:w w:val="100"/>
          <w:position w:val="0"/>
          <w:sz w:val="30"/>
          <w:szCs w:val="30"/>
        </w:rPr>
        <w:t>5</w:t>
      </w:r>
      <w:r>
        <w:rPr>
          <w:color w:val="000000"/>
          <w:spacing w:val="0"/>
          <w:w w:val="100"/>
          <w:position w:val="0"/>
        </w:rPr>
        <w:t>万；</w:t>
      </w:r>
    </w:p>
    <w:p>
      <w:pPr>
        <w:pStyle w:val="a1"/>
        <w:keepNext w:val="0"/>
        <w:keepLines w:val="0"/>
        <w:widowControl w:val="0"/>
        <w:shd w:val="clear" w:color="auto" w:fill="auto"/>
        <w:tabs>
          <w:tab w:val="left" w:pos="580"/>
        </w:tabs>
        <w:bidi w:val="0"/>
        <w:spacing w:before="0" w:after="0" w:line="326" w:lineRule="auto"/>
        <w:ind w:left="0" w:right="0" w:firstLine="140"/>
        <w:jc w:val="both"/>
      </w:pPr>
      <w:bookmarkStart w:id="53" w:name="bookmark53"/>
      <w:r>
        <w:rPr>
          <w:rFonts w:ascii="Times New Roman" w:eastAsia="Times New Roman" w:hAnsi="Times New Roman" w:cs="Times New Roman"/>
          <w:color w:val="000000"/>
          <w:spacing w:val="0"/>
          <w:w w:val="100"/>
          <w:position w:val="0"/>
          <w:sz w:val="30"/>
          <w:szCs w:val="30"/>
        </w:rPr>
        <w:t>2</w:t>
      </w:r>
      <w:bookmarkEnd w:id="53"/>
      <w:r>
        <w:rPr>
          <w:rFonts w:ascii="Times New Roman" w:eastAsia="Times New Roman" w:hAnsi="Times New Roman" w:cs="Times New Roman"/>
          <w:color w:val="000000"/>
          <w:spacing w:val="0"/>
          <w:w w:val="100"/>
          <w:position w:val="0"/>
          <w:sz w:val="30"/>
          <w:szCs w:val="30"/>
        </w:rPr>
        <w:t>）</w:t>
        <w:tab/>
      </w:r>
      <w:r>
        <w:rPr>
          <w:color w:val="000000"/>
          <w:spacing w:val="0"/>
          <w:w w:val="100"/>
          <w:position w:val="0"/>
        </w:rPr>
        <w:t>严重质量事故；</w:t>
      </w:r>
      <w:r>
        <w:rPr>
          <w:rFonts w:ascii="Times New Roman" w:eastAsia="Times New Roman" w:hAnsi="Times New Roman" w:cs="Times New Roman"/>
          <w:color w:val="000000"/>
          <w:spacing w:val="0"/>
          <w:w w:val="100"/>
          <w:position w:val="0"/>
          <w:sz w:val="30"/>
          <w:szCs w:val="30"/>
        </w:rPr>
        <w:t>5</w:t>
      </w:r>
      <w:r>
        <w:rPr>
          <w:rFonts w:ascii="Times New Roman" w:eastAsia="Times New Roman" w:hAnsi="Times New Roman" w:cs="Times New Roman"/>
          <w:color w:val="000000"/>
          <w:spacing w:val="0"/>
          <w:w w:val="100"/>
          <w:position w:val="0"/>
        </w:rPr>
        <w:t>—</w:t>
      </w:r>
      <w:r>
        <w:rPr>
          <w:rFonts w:ascii="Times New Roman" w:eastAsia="Times New Roman" w:hAnsi="Times New Roman" w:cs="Times New Roman"/>
          <w:color w:val="000000"/>
          <w:spacing w:val="0"/>
          <w:w w:val="100"/>
          <w:position w:val="0"/>
          <w:sz w:val="30"/>
          <w:szCs w:val="30"/>
        </w:rPr>
        <w:t>10</w:t>
      </w:r>
      <w:r>
        <w:rPr>
          <w:color w:val="000000"/>
          <w:spacing w:val="0"/>
          <w:w w:val="100"/>
          <w:position w:val="0"/>
        </w:rPr>
        <w:t>万；重伤</w:t>
      </w:r>
      <w:r>
        <w:rPr>
          <w:rFonts w:ascii="Times New Roman" w:eastAsia="Times New Roman" w:hAnsi="Times New Roman" w:cs="Times New Roman"/>
          <w:color w:val="000000"/>
          <w:spacing w:val="0"/>
          <w:w w:val="100"/>
          <w:position w:val="0"/>
          <w:sz w:val="30"/>
          <w:szCs w:val="30"/>
        </w:rPr>
        <w:t>2</w:t>
      </w:r>
      <w:r>
        <w:rPr>
          <w:color w:val="000000"/>
          <w:spacing w:val="0"/>
          <w:w w:val="100"/>
          <w:position w:val="0"/>
        </w:rPr>
        <w:t>人以下；</w:t>
      </w:r>
    </w:p>
    <w:p>
      <w:pPr>
        <w:pStyle w:val="a1"/>
        <w:keepNext w:val="0"/>
        <w:keepLines w:val="0"/>
        <w:widowControl w:val="0"/>
        <w:shd w:val="clear" w:color="auto" w:fill="auto"/>
        <w:tabs>
          <w:tab w:val="left" w:pos="580"/>
        </w:tabs>
        <w:bidi w:val="0"/>
        <w:spacing w:before="0" w:after="0" w:line="326" w:lineRule="auto"/>
        <w:ind w:left="0" w:right="0" w:firstLine="140"/>
        <w:jc w:val="both"/>
      </w:pPr>
      <w:bookmarkStart w:id="54" w:name="bookmark54"/>
      <w:r>
        <w:rPr>
          <w:rFonts w:ascii="Times New Roman" w:eastAsia="Times New Roman" w:hAnsi="Times New Roman" w:cs="Times New Roman"/>
          <w:color w:val="000000"/>
          <w:spacing w:val="0"/>
          <w:w w:val="100"/>
          <w:position w:val="0"/>
          <w:sz w:val="30"/>
          <w:szCs w:val="30"/>
        </w:rPr>
        <w:t>3</w:t>
      </w:r>
      <w:bookmarkEnd w:id="54"/>
      <w:r>
        <w:rPr>
          <w:rFonts w:ascii="Times New Roman" w:eastAsia="Times New Roman" w:hAnsi="Times New Roman" w:cs="Times New Roman"/>
          <w:color w:val="000000"/>
          <w:spacing w:val="0"/>
          <w:w w:val="100"/>
          <w:position w:val="0"/>
          <w:sz w:val="30"/>
          <w:szCs w:val="30"/>
        </w:rPr>
        <w:t>）</w:t>
        <w:tab/>
      </w:r>
      <w:r>
        <w:rPr>
          <w:color w:val="000000"/>
          <w:spacing w:val="0"/>
          <w:w w:val="100"/>
          <w:position w:val="0"/>
        </w:rPr>
        <w:t>重大质量事故；</w:t>
      </w:r>
      <w:r>
        <w:rPr>
          <w:rFonts w:ascii="Times New Roman" w:eastAsia="Times New Roman" w:hAnsi="Times New Roman" w:cs="Times New Roman"/>
          <w:color w:val="000000"/>
          <w:spacing w:val="0"/>
          <w:w w:val="100"/>
          <w:position w:val="0"/>
          <w:sz w:val="30"/>
          <w:szCs w:val="30"/>
        </w:rPr>
        <w:t>10</w:t>
      </w:r>
      <w:r>
        <w:rPr>
          <w:color w:val="000000"/>
          <w:spacing w:val="0"/>
          <w:w w:val="100"/>
          <w:position w:val="0"/>
        </w:rPr>
        <w:t>万以上；死人或重伤</w:t>
      </w:r>
      <w:r>
        <w:rPr>
          <w:rFonts w:ascii="Times New Roman" w:eastAsia="Times New Roman" w:hAnsi="Times New Roman" w:cs="Times New Roman"/>
          <w:color w:val="000000"/>
          <w:spacing w:val="0"/>
          <w:w w:val="100"/>
          <w:position w:val="0"/>
          <w:sz w:val="30"/>
          <w:szCs w:val="30"/>
        </w:rPr>
        <w:t>3</w:t>
      </w:r>
      <w:r>
        <w:rPr>
          <w:color w:val="000000"/>
          <w:spacing w:val="0"/>
          <w:w w:val="100"/>
          <w:position w:val="0"/>
        </w:rPr>
        <w:t>人以上。分四级。</w:t>
      </w:r>
    </w:p>
    <w:p>
      <w:pPr>
        <w:pStyle w:val="a1"/>
        <w:keepNext w:val="0"/>
        <w:keepLines w:val="0"/>
        <w:widowControl w:val="0"/>
        <w:shd w:val="clear" w:color="auto" w:fill="auto"/>
        <w:tabs>
          <w:tab w:val="left" w:pos="585"/>
        </w:tabs>
        <w:bidi w:val="0"/>
        <w:spacing w:before="0" w:after="0" w:line="326" w:lineRule="auto"/>
        <w:ind w:left="0" w:right="0" w:firstLine="140"/>
        <w:jc w:val="both"/>
      </w:pPr>
      <w:bookmarkStart w:id="55" w:name="bookmark55"/>
      <w:r>
        <w:rPr>
          <w:rFonts w:ascii="Times New Roman" w:eastAsia="Times New Roman" w:hAnsi="Times New Roman" w:cs="Times New Roman"/>
          <w:color w:val="000000"/>
          <w:spacing w:val="0"/>
          <w:w w:val="100"/>
          <w:position w:val="0"/>
          <w:sz w:val="30"/>
          <w:szCs w:val="30"/>
        </w:rPr>
        <w:t>4</w:t>
      </w:r>
      <w:bookmarkEnd w:id="55"/>
      <w:r>
        <w:rPr>
          <w:rFonts w:ascii="Times New Roman" w:eastAsia="Times New Roman" w:hAnsi="Times New Roman" w:cs="Times New Roman"/>
          <w:color w:val="000000"/>
          <w:spacing w:val="0"/>
          <w:w w:val="100"/>
          <w:position w:val="0"/>
          <w:sz w:val="30"/>
          <w:szCs w:val="30"/>
        </w:rPr>
        <w:t>）</w:t>
        <w:tab/>
      </w:r>
      <w:r>
        <w:rPr>
          <w:color w:val="000000"/>
          <w:spacing w:val="0"/>
          <w:w w:val="100"/>
          <w:position w:val="0"/>
        </w:rPr>
        <w:t>特别重大事故。</w:t>
      </w:r>
    </w:p>
    <w:p>
      <w:pPr>
        <w:pStyle w:val="a1"/>
        <w:keepNext w:val="0"/>
        <w:keepLines w:val="0"/>
        <w:widowControl w:val="0"/>
        <w:shd w:val="clear" w:color="auto" w:fill="auto"/>
        <w:bidi w:val="0"/>
        <w:spacing w:before="0" w:after="0" w:line="469" w:lineRule="exact"/>
        <w:ind w:left="0" w:right="0" w:firstLine="140"/>
        <w:jc w:val="both"/>
      </w:pPr>
      <w:r>
        <w:rPr>
          <w:color w:val="000000"/>
          <w:spacing w:val="0"/>
          <w:w w:val="100"/>
          <w:position w:val="0"/>
        </w:rPr>
        <w:t>事故的调查工作必须坚持实事求是，尊重科学的原则。</w:t>
      </w:r>
    </w:p>
    <w:p>
      <w:pPr>
        <w:pStyle w:val="a1"/>
        <w:keepNext w:val="0"/>
        <w:keepLines w:val="0"/>
        <w:widowControl w:val="0"/>
        <w:shd w:val="clear" w:color="auto" w:fill="auto"/>
        <w:bidi w:val="0"/>
        <w:spacing w:before="0" w:after="0" w:line="469" w:lineRule="exact"/>
        <w:ind w:left="0" w:right="0" w:firstLine="140"/>
        <w:jc w:val="both"/>
      </w:pPr>
      <w:r>
        <w:rPr>
          <w:color w:val="000000"/>
          <w:spacing w:val="0"/>
          <w:w w:val="100"/>
          <w:position w:val="0"/>
        </w:rPr>
        <w:t>建设、勘察、设计、施工、工程监理单位依法对建设工程质量负责。</w:t>
      </w:r>
    </w:p>
    <w:p>
      <w:pPr>
        <w:pStyle w:val="a1"/>
        <w:keepNext w:val="0"/>
        <w:keepLines w:val="0"/>
        <w:widowControl w:val="0"/>
        <w:shd w:val="clear" w:color="auto" w:fill="auto"/>
        <w:bidi w:val="0"/>
        <w:spacing w:before="0" w:after="0" w:line="469" w:lineRule="exact"/>
        <w:ind w:left="140" w:right="0" w:firstLine="20"/>
        <w:jc w:val="both"/>
      </w:pPr>
      <w:r>
        <w:rPr>
          <w:color w:val="000000"/>
          <w:spacing w:val="0"/>
          <w:w w:val="100"/>
          <w:position w:val="0"/>
        </w:rPr>
        <w:t>基本建设程序原则：从事建设工程活动，必须严格执行基本建设程序，坚持先勘察、后设计、再施 工的原则。</w:t>
      </w:r>
    </w:p>
    <w:p>
      <w:pPr>
        <w:pStyle w:val="a1"/>
        <w:keepNext w:val="0"/>
        <w:keepLines w:val="0"/>
        <w:widowControl w:val="0"/>
        <w:shd w:val="clear" w:color="auto" w:fill="auto"/>
        <w:bidi w:val="0"/>
        <w:spacing w:before="0" w:after="0" w:line="469" w:lineRule="exact"/>
        <w:ind w:left="140" w:right="0" w:firstLine="20"/>
        <w:jc w:val="both"/>
      </w:pPr>
      <w:r>
        <w:rPr>
          <w:b/>
          <w:bCs/>
          <w:color w:val="000000"/>
          <w:spacing w:val="0"/>
          <w:w w:val="100"/>
          <w:position w:val="0"/>
        </w:rPr>
        <w:t>工程项目必须按以下程序组织建设</w:t>
      </w:r>
      <w:r>
        <w:rPr>
          <w:color w:val="000000"/>
          <w:spacing w:val="0"/>
          <w:w w:val="100"/>
          <w:position w:val="0"/>
        </w:rPr>
        <w:t>：（</w:t>
      </w:r>
      <w:r>
        <w:rPr>
          <w:rFonts w:ascii="Times New Roman" w:eastAsia="Times New Roman" w:hAnsi="Times New Roman" w:cs="Times New Roman"/>
          <w:color w:val="000000"/>
          <w:spacing w:val="0"/>
          <w:w w:val="100"/>
          <w:position w:val="0"/>
          <w:sz w:val="30"/>
          <w:szCs w:val="30"/>
        </w:rPr>
        <w:t>1</w:t>
      </w:r>
      <w:r>
        <w:rPr>
          <w:color w:val="000000"/>
          <w:spacing w:val="0"/>
          <w:w w:val="100"/>
          <w:position w:val="0"/>
        </w:rPr>
        <w:t>）项目立项管理；（</w:t>
      </w:r>
      <w:r>
        <w:rPr>
          <w:rFonts w:ascii="Times New Roman" w:eastAsia="Times New Roman" w:hAnsi="Times New Roman" w:cs="Times New Roman"/>
          <w:color w:val="000000"/>
          <w:spacing w:val="0"/>
          <w:w w:val="100"/>
          <w:position w:val="0"/>
          <w:sz w:val="30"/>
          <w:szCs w:val="30"/>
        </w:rPr>
        <w:t>2</w:t>
      </w:r>
      <w:r>
        <w:rPr>
          <w:color w:val="000000"/>
          <w:spacing w:val="0"/>
          <w:w w:val="100"/>
          <w:position w:val="0"/>
        </w:rPr>
        <w:t>）获得建设用地规划许可证；（</w:t>
      </w:r>
      <w:r>
        <w:rPr>
          <w:rFonts w:ascii="Times New Roman" w:eastAsia="Times New Roman" w:hAnsi="Times New Roman" w:cs="Times New Roman"/>
          <w:color w:val="000000"/>
          <w:spacing w:val="0"/>
          <w:w w:val="100"/>
          <w:position w:val="0"/>
          <w:sz w:val="30"/>
          <w:szCs w:val="30"/>
        </w:rPr>
        <w:t>3</w:t>
      </w:r>
      <w:r>
        <w:rPr>
          <w:color w:val="000000"/>
          <w:spacing w:val="0"/>
          <w:w w:val="100"/>
          <w:position w:val="0"/>
        </w:rPr>
        <w:t>）获得 建设用地；（</w:t>
      </w:r>
      <w:r>
        <w:rPr>
          <w:rFonts w:ascii="Times New Roman" w:eastAsia="Times New Roman" w:hAnsi="Times New Roman" w:cs="Times New Roman"/>
          <w:color w:val="000000"/>
          <w:spacing w:val="0"/>
          <w:w w:val="100"/>
          <w:position w:val="0"/>
          <w:sz w:val="30"/>
          <w:szCs w:val="30"/>
        </w:rPr>
        <w:t>4</w:t>
      </w:r>
      <w:r>
        <w:rPr>
          <w:color w:val="000000"/>
          <w:spacing w:val="0"/>
          <w:w w:val="100"/>
          <w:position w:val="0"/>
        </w:rPr>
        <w:t>）初步设计文件审批；（</w:t>
      </w:r>
      <w:r>
        <w:rPr>
          <w:rFonts w:ascii="Times New Roman" w:eastAsia="Times New Roman" w:hAnsi="Times New Roman" w:cs="Times New Roman"/>
          <w:color w:val="000000"/>
          <w:spacing w:val="0"/>
          <w:w w:val="100"/>
          <w:position w:val="0"/>
          <w:sz w:val="30"/>
          <w:szCs w:val="30"/>
        </w:rPr>
        <w:t>5</w:t>
      </w:r>
      <w:r>
        <w:rPr>
          <w:color w:val="000000"/>
          <w:spacing w:val="0"/>
          <w:w w:val="100"/>
          <w:position w:val="0"/>
        </w:rPr>
        <w:t>）核发建设工程规划许可证标；（</w:t>
      </w:r>
      <w:r>
        <w:rPr>
          <w:rFonts w:ascii="Times New Roman" w:eastAsia="Times New Roman" w:hAnsi="Times New Roman" w:cs="Times New Roman"/>
          <w:color w:val="000000"/>
          <w:spacing w:val="0"/>
          <w:w w:val="100"/>
          <w:position w:val="0"/>
          <w:sz w:val="30"/>
          <w:szCs w:val="30"/>
        </w:rPr>
        <w:t>6</w:t>
      </w:r>
      <w:r>
        <w:rPr>
          <w:color w:val="000000"/>
          <w:spacing w:val="0"/>
          <w:w w:val="100"/>
          <w:position w:val="0"/>
        </w:rPr>
        <w:t>）施工图设计文件及审查； （</w:t>
      </w:r>
      <w:r>
        <w:rPr>
          <w:rFonts w:ascii="Times New Roman" w:eastAsia="Times New Roman" w:hAnsi="Times New Roman" w:cs="Times New Roman"/>
          <w:color w:val="000000"/>
          <w:spacing w:val="0"/>
          <w:w w:val="100"/>
          <w:position w:val="0"/>
          <w:sz w:val="30"/>
          <w:szCs w:val="30"/>
        </w:rPr>
        <w:t>7</w:t>
      </w:r>
      <w:r>
        <w:rPr>
          <w:color w:val="000000"/>
          <w:spacing w:val="0"/>
          <w:w w:val="100"/>
          <w:position w:val="0"/>
        </w:rPr>
        <w:t>）招标监督</w:t>
      </w:r>
      <w:r>
        <w:rPr>
          <w:rFonts w:ascii="Times New Roman" w:eastAsia="Times New Roman" w:hAnsi="Times New Roman" w:cs="Times New Roman"/>
          <w:color w:val="000000"/>
          <w:spacing w:val="0"/>
          <w:w w:val="100"/>
          <w:position w:val="0"/>
          <w:sz w:val="30"/>
          <w:szCs w:val="30"/>
        </w:rPr>
        <w:t>---</w:t>
      </w:r>
      <w:r>
        <w:rPr>
          <w:color w:val="000000"/>
          <w:spacing w:val="0"/>
          <w:w w:val="100"/>
          <w:position w:val="0"/>
        </w:rPr>
        <w:t>依法招标的进行招标；（</w:t>
      </w:r>
      <w:r>
        <w:rPr>
          <w:rFonts w:ascii="Times New Roman" w:eastAsia="Times New Roman" w:hAnsi="Times New Roman" w:cs="Times New Roman"/>
          <w:color w:val="000000"/>
          <w:spacing w:val="0"/>
          <w:w w:val="100"/>
          <w:position w:val="0"/>
          <w:sz w:val="30"/>
          <w:szCs w:val="30"/>
        </w:rPr>
        <w:t>8</w:t>
      </w:r>
      <w:r>
        <w:rPr>
          <w:color w:val="000000"/>
          <w:spacing w:val="0"/>
          <w:w w:val="100"/>
          <w:position w:val="0"/>
        </w:rPr>
        <w:t>）依法监理的委托监理；（</w:t>
      </w:r>
      <w:r>
        <w:rPr>
          <w:rFonts w:ascii="Times New Roman" w:eastAsia="Times New Roman" w:hAnsi="Times New Roman" w:cs="Times New Roman"/>
          <w:color w:val="000000"/>
          <w:spacing w:val="0"/>
          <w:w w:val="100"/>
          <w:position w:val="0"/>
          <w:sz w:val="30"/>
          <w:szCs w:val="30"/>
        </w:rPr>
        <w:t>9</w:t>
      </w:r>
      <w:r>
        <w:rPr>
          <w:color w:val="000000"/>
          <w:spacing w:val="0"/>
          <w:w w:val="100"/>
          <w:position w:val="0"/>
        </w:rPr>
        <w:t>）办理工程质量监督手续； （</w:t>
      </w:r>
      <w:r>
        <w:rPr>
          <w:rFonts w:ascii="Times New Roman" w:eastAsia="Times New Roman" w:hAnsi="Times New Roman" w:cs="Times New Roman"/>
          <w:color w:val="000000"/>
          <w:spacing w:val="0"/>
          <w:w w:val="100"/>
          <w:position w:val="0"/>
          <w:sz w:val="30"/>
          <w:szCs w:val="30"/>
        </w:rPr>
        <w:t>10</w:t>
      </w:r>
      <w:r>
        <w:rPr>
          <w:color w:val="000000"/>
          <w:spacing w:val="0"/>
          <w:w w:val="100"/>
          <w:position w:val="0"/>
        </w:rPr>
        <w:t>）办理施工安全生产监督手续；（</w:t>
      </w:r>
      <w:r>
        <w:rPr>
          <w:rFonts w:ascii="Times New Roman" w:eastAsia="Times New Roman" w:hAnsi="Times New Roman" w:cs="Times New Roman"/>
          <w:color w:val="000000"/>
          <w:spacing w:val="0"/>
          <w:w w:val="100"/>
          <w:position w:val="0"/>
          <w:sz w:val="30"/>
          <w:szCs w:val="30"/>
        </w:rPr>
        <w:t>11</w:t>
      </w:r>
      <w:r>
        <w:rPr>
          <w:color w:val="000000"/>
          <w:spacing w:val="0"/>
          <w:w w:val="100"/>
          <w:position w:val="0"/>
        </w:rPr>
        <w:t>）办理施工许可证；（</w:t>
      </w:r>
      <w:r>
        <w:rPr>
          <w:rFonts w:ascii="Times New Roman" w:eastAsia="Times New Roman" w:hAnsi="Times New Roman" w:cs="Times New Roman"/>
          <w:color w:val="000000"/>
          <w:spacing w:val="0"/>
          <w:w w:val="100"/>
          <w:position w:val="0"/>
          <w:sz w:val="30"/>
          <w:szCs w:val="30"/>
        </w:rPr>
        <w:t>12</w:t>
      </w:r>
      <w:r>
        <w:rPr>
          <w:color w:val="000000"/>
          <w:spacing w:val="0"/>
          <w:w w:val="100"/>
          <w:position w:val="0"/>
        </w:rPr>
        <w:t>）办理竣工验收、档案归档。</w:t>
      </w:r>
    </w:p>
    <w:p>
      <w:pPr>
        <w:pStyle w:val="a1"/>
        <w:keepNext w:val="0"/>
        <w:keepLines w:val="0"/>
        <w:widowControl w:val="0"/>
        <w:shd w:val="clear" w:color="auto" w:fill="auto"/>
        <w:bidi w:val="0"/>
        <w:spacing w:before="0" w:after="0" w:line="469" w:lineRule="exact"/>
        <w:ind w:left="140" w:right="0" w:firstLine="20"/>
        <w:jc w:val="both"/>
      </w:pPr>
      <w:r>
        <w:rPr>
          <w:b/>
          <w:bCs/>
          <w:color w:val="000000"/>
          <w:spacing w:val="0"/>
          <w:w w:val="100"/>
          <w:position w:val="0"/>
        </w:rPr>
        <w:t>坚持建设程序的意义和作用</w:t>
      </w:r>
      <w:r>
        <w:rPr>
          <w:color w:val="000000"/>
          <w:spacing w:val="0"/>
          <w:w w:val="100"/>
          <w:position w:val="0"/>
        </w:rPr>
        <w:t>：</w:t>
      </w:r>
      <w:r>
        <w:rPr>
          <w:rFonts w:ascii="Times New Roman" w:eastAsia="Times New Roman" w:hAnsi="Times New Roman" w:cs="Times New Roman"/>
          <w:color w:val="000000"/>
          <w:spacing w:val="0"/>
          <w:w w:val="100"/>
          <w:position w:val="0"/>
          <w:sz w:val="30"/>
          <w:szCs w:val="30"/>
        </w:rPr>
        <w:t>1</w:t>
      </w:r>
      <w:r>
        <w:rPr>
          <w:color w:val="000000"/>
          <w:spacing w:val="0"/>
          <w:w w:val="100"/>
          <w:position w:val="0"/>
        </w:rPr>
        <w:t>才能保证正常建设秩序；</w:t>
      </w:r>
      <w:r>
        <w:rPr>
          <w:rFonts w:ascii="Times New Roman" w:eastAsia="Times New Roman" w:hAnsi="Times New Roman" w:cs="Times New Roman"/>
          <w:color w:val="000000"/>
          <w:spacing w:val="0"/>
          <w:w w:val="100"/>
          <w:position w:val="0"/>
          <w:sz w:val="30"/>
          <w:szCs w:val="30"/>
        </w:rPr>
        <w:t>2</w:t>
      </w:r>
      <w:r>
        <w:rPr>
          <w:color w:val="000000"/>
          <w:spacing w:val="0"/>
          <w:w w:val="100"/>
          <w:position w:val="0"/>
        </w:rPr>
        <w:t>才能保证工程质量；</w:t>
      </w:r>
      <w:r>
        <w:rPr>
          <w:rFonts w:ascii="Times New Roman" w:eastAsia="Times New Roman" w:hAnsi="Times New Roman" w:cs="Times New Roman"/>
          <w:color w:val="000000"/>
          <w:spacing w:val="0"/>
          <w:w w:val="100"/>
          <w:position w:val="0"/>
          <w:sz w:val="30"/>
          <w:szCs w:val="30"/>
        </w:rPr>
        <w:t>3</w:t>
      </w:r>
      <w:r>
        <w:rPr>
          <w:color w:val="000000"/>
          <w:spacing w:val="0"/>
          <w:w w:val="100"/>
          <w:position w:val="0"/>
        </w:rPr>
        <w:t>才能保证投资效果。</w:t>
      </w:r>
    </w:p>
    <w:p>
      <w:pPr>
        <w:pStyle w:val="a1"/>
        <w:keepNext w:val="0"/>
        <w:keepLines w:val="0"/>
        <w:widowControl w:val="0"/>
        <w:shd w:val="clear" w:color="auto" w:fill="auto"/>
        <w:bidi w:val="0"/>
        <w:spacing w:before="0" w:after="0" w:line="469" w:lineRule="exact"/>
        <w:ind w:left="140" w:right="0" w:firstLine="20"/>
        <w:jc w:val="both"/>
      </w:pPr>
      <w:r>
        <w:rPr>
          <w:b/>
          <w:bCs/>
          <w:color w:val="000000"/>
          <w:spacing w:val="0"/>
          <w:w w:val="100"/>
          <w:position w:val="0"/>
        </w:rPr>
        <w:t>为什么要执行基本建设程序</w:t>
      </w:r>
      <w:r>
        <w:rPr>
          <w:color w:val="000000"/>
          <w:spacing w:val="0"/>
          <w:w w:val="100"/>
          <w:position w:val="0"/>
        </w:rPr>
        <w:t>：</w:t>
      </w:r>
      <w:r>
        <w:rPr>
          <w:rFonts w:ascii="Times New Roman" w:eastAsia="Times New Roman" w:hAnsi="Times New Roman" w:cs="Times New Roman"/>
          <w:color w:val="000000"/>
          <w:spacing w:val="0"/>
          <w:w w:val="100"/>
          <w:position w:val="0"/>
          <w:sz w:val="30"/>
          <w:szCs w:val="30"/>
        </w:rPr>
        <w:t>1</w:t>
      </w:r>
      <w:r>
        <w:rPr>
          <w:color w:val="000000"/>
          <w:spacing w:val="0"/>
          <w:w w:val="100"/>
          <w:position w:val="0"/>
        </w:rPr>
        <w:t>是法律法规的规定；</w:t>
      </w:r>
      <w:r>
        <w:rPr>
          <w:rFonts w:ascii="Times New Roman" w:eastAsia="Times New Roman" w:hAnsi="Times New Roman" w:cs="Times New Roman"/>
          <w:color w:val="000000"/>
          <w:spacing w:val="0"/>
          <w:w w:val="100"/>
          <w:position w:val="0"/>
          <w:sz w:val="30"/>
          <w:szCs w:val="30"/>
        </w:rPr>
        <w:t>2</w:t>
      </w:r>
      <w:r>
        <w:rPr>
          <w:color w:val="000000"/>
          <w:spacing w:val="0"/>
          <w:w w:val="100"/>
          <w:position w:val="0"/>
        </w:rPr>
        <w:t>是保证工程质量的前提；</w:t>
      </w:r>
      <w:r>
        <w:rPr>
          <w:rFonts w:ascii="Times New Roman" w:eastAsia="Times New Roman" w:hAnsi="Times New Roman" w:cs="Times New Roman"/>
          <w:color w:val="000000"/>
          <w:spacing w:val="0"/>
          <w:w w:val="100"/>
          <w:position w:val="0"/>
          <w:sz w:val="30"/>
          <w:szCs w:val="30"/>
        </w:rPr>
        <w:t>3</w:t>
      </w:r>
      <w:r>
        <w:rPr>
          <w:color w:val="000000"/>
          <w:spacing w:val="0"/>
          <w:w w:val="100"/>
          <w:position w:val="0"/>
        </w:rPr>
        <w:t>是基本建设的经验 总结。</w:t>
      </w:r>
    </w:p>
    <w:p>
      <w:pPr>
        <w:pStyle w:val="a1"/>
        <w:keepNext w:val="0"/>
        <w:keepLines w:val="0"/>
        <w:widowControl w:val="0"/>
        <w:shd w:val="clear" w:color="auto" w:fill="auto"/>
        <w:bidi w:val="0"/>
        <w:spacing w:before="0" w:after="0" w:line="469" w:lineRule="exact"/>
        <w:ind w:left="140" w:right="0" w:firstLine="20"/>
        <w:jc w:val="both"/>
      </w:pPr>
      <w:r>
        <w:rPr>
          <w:color w:val="000000"/>
          <w:spacing w:val="0"/>
          <w:w w:val="100"/>
          <w:position w:val="0"/>
        </w:rPr>
        <w:t>施工图纸审查：是指建设主管部门认定的施工图审查机构，按照有关法律、法规，对施工图涉及公 共利益、公众安全和工程建设强制性标准的内容进行的审查。（施工图未经审查合格，不得使用）（监 理人员不得接受审查不合格的图纸。）</w:t>
      </w:r>
    </w:p>
    <w:p>
      <w:pPr>
        <w:pStyle w:val="a1"/>
        <w:keepNext w:val="0"/>
        <w:keepLines w:val="0"/>
        <w:widowControl w:val="0"/>
        <w:shd w:val="clear" w:color="auto" w:fill="auto"/>
        <w:bidi w:val="0"/>
        <w:spacing w:before="0" w:after="0" w:line="469" w:lineRule="exact"/>
        <w:ind w:left="140" w:right="0" w:firstLine="20"/>
        <w:jc w:val="both"/>
      </w:pPr>
      <w:r>
        <w:rPr>
          <w:color w:val="000000"/>
          <w:spacing w:val="0"/>
          <w:w w:val="100"/>
          <w:position w:val="0"/>
        </w:rPr>
        <w:t>县级以上人民政府及其有关部门不得超越权限审批建设项目或者擅自简化基本建设程序。</w:t>
      </w:r>
    </w:p>
    <w:p>
      <w:pPr>
        <w:pStyle w:val="a1"/>
        <w:keepNext w:val="0"/>
        <w:keepLines w:val="0"/>
        <w:widowControl w:val="0"/>
        <w:shd w:val="clear" w:color="auto" w:fill="auto"/>
        <w:bidi w:val="0"/>
        <w:spacing w:before="0" w:after="0" w:line="469" w:lineRule="exact"/>
        <w:ind w:left="0" w:right="0" w:firstLine="140"/>
        <w:jc w:val="both"/>
      </w:pPr>
      <w:r>
        <w:rPr>
          <w:color w:val="000000"/>
          <w:spacing w:val="0"/>
          <w:w w:val="100"/>
          <w:position w:val="0"/>
        </w:rPr>
        <w:t>建设单位应当将工程发包给具有相应资质等级的单位。（建设单位不得将建设工程肢解发包）</w:t>
      </w:r>
    </w:p>
    <w:p>
      <w:pPr>
        <w:pStyle w:val="a1"/>
        <w:keepNext w:val="0"/>
        <w:keepLines w:val="0"/>
        <w:widowControl w:val="0"/>
        <w:shd w:val="clear" w:color="auto" w:fill="auto"/>
        <w:bidi w:val="0"/>
        <w:spacing w:before="0" w:after="0" w:line="469" w:lineRule="exact"/>
        <w:ind w:left="0" w:right="0" w:firstLine="140"/>
        <w:jc w:val="both"/>
        <w:sectPr>
          <w:type w:val="nextPage"/>
          <w:pgSz w:w="17861" w:h="25258"/>
          <w:pgMar w:top="1684" w:right="1807" w:bottom="2168" w:left="1476" w:header="0" w:footer="3" w:gutter="0"/>
          <w:pgNumType w:start="5"/>
          <w:cols w:space="720"/>
          <w:noEndnote/>
          <w:titlePg w:val="0"/>
          <w:rtlGutter w:val="0"/>
          <w:docGrid w:linePitch="360"/>
        </w:sectPr>
      </w:pPr>
      <w:r>
        <w:rPr>
          <w:color w:val="000000"/>
          <w:spacing w:val="0"/>
          <w:w w:val="100"/>
          <w:position w:val="0"/>
        </w:rPr>
        <w:t>建设单位应当依法对工程建设项目的勘察、设计、施工、监理以及与工程建设有关的重要设备、材</w:t>
      </w:r>
    </w:p>
    <w:p>
      <w:pPr>
        <w:pStyle w:val="a1"/>
        <w:keepNext w:val="0"/>
        <w:keepLines w:val="0"/>
        <w:widowControl w:val="0"/>
        <w:shd w:val="clear" w:color="auto" w:fill="auto"/>
        <w:bidi w:val="0"/>
        <w:spacing w:before="0" w:after="0" w:line="483" w:lineRule="exact"/>
        <w:ind w:left="0" w:right="0" w:firstLine="620"/>
        <w:jc w:val="left"/>
      </w:pPr>
      <w:r>
        <w:rPr>
          <w:color w:val="000000"/>
          <w:spacing w:val="0"/>
          <w:w w:val="100"/>
          <w:position w:val="0"/>
        </w:rPr>
        <w:t>料等的采购进行招标。</w:t>
      </w:r>
    </w:p>
    <w:p>
      <w:pPr>
        <w:pStyle w:val="a1"/>
        <w:keepNext w:val="0"/>
        <w:keepLines w:val="0"/>
        <w:widowControl w:val="0"/>
        <w:shd w:val="clear" w:color="auto" w:fill="auto"/>
        <w:bidi w:val="0"/>
        <w:spacing w:before="0" w:after="0" w:line="483" w:lineRule="exact"/>
        <w:ind w:left="620" w:right="0" w:hanging="620"/>
        <w:jc w:val="left"/>
      </w:pPr>
      <w:r>
        <w:rPr>
          <w:rFonts w:ascii="Times New Roman" w:eastAsia="Times New Roman" w:hAnsi="Times New Roman" w:cs="Times New Roman"/>
          <w:color w:val="000000"/>
          <w:spacing w:val="0"/>
          <w:w w:val="100"/>
          <w:position w:val="0"/>
          <w:sz w:val="30"/>
          <w:szCs w:val="30"/>
        </w:rPr>
        <w:t>52</w:t>
      </w:r>
      <w:r>
        <w:rPr>
          <w:color w:val="000000"/>
          <w:spacing w:val="0"/>
          <w:w w:val="100"/>
          <w:position w:val="0"/>
        </w:rPr>
        <w:t>建设单位必须向有关的勘察、设计、施工、工程监理等单位提供与建设工程有关的原始资料。（原始 资料必须真实、准确、齐全）</w:t>
      </w:r>
    </w:p>
    <w:p>
      <w:pPr>
        <w:pStyle w:val="a1"/>
        <w:keepNext w:val="0"/>
        <w:keepLines w:val="0"/>
        <w:widowControl w:val="0"/>
        <w:shd w:val="clear" w:color="auto" w:fill="auto"/>
        <w:bidi w:val="0"/>
        <w:spacing w:before="0" w:after="0" w:line="483" w:lineRule="exact"/>
        <w:ind w:left="0" w:right="0" w:firstLine="0"/>
        <w:jc w:val="left"/>
      </w:pPr>
      <w:r>
        <w:rPr>
          <w:rFonts w:ascii="Times New Roman" w:eastAsia="Times New Roman" w:hAnsi="Times New Roman" w:cs="Times New Roman"/>
          <w:color w:val="000000"/>
          <w:spacing w:val="0"/>
          <w:w w:val="100"/>
          <w:position w:val="0"/>
          <w:sz w:val="30"/>
          <w:szCs w:val="30"/>
        </w:rPr>
        <w:t>53</w:t>
      </w:r>
      <w:r>
        <w:rPr>
          <w:color w:val="000000"/>
          <w:spacing w:val="0"/>
          <w:w w:val="100"/>
          <w:position w:val="0"/>
        </w:rPr>
        <w:t>施工单位对建设工程的施工质量负责。</w:t>
      </w:r>
    </w:p>
    <w:p>
      <w:pPr>
        <w:pStyle w:val="a1"/>
        <w:keepNext w:val="0"/>
        <w:keepLines w:val="0"/>
        <w:widowControl w:val="0"/>
        <w:shd w:val="clear" w:color="auto" w:fill="auto"/>
        <w:bidi w:val="0"/>
        <w:spacing w:before="0" w:after="0" w:line="483" w:lineRule="exact"/>
        <w:ind w:left="620" w:right="0" w:hanging="220"/>
        <w:jc w:val="left"/>
      </w:pPr>
      <w:r>
        <w:rPr>
          <w:rFonts w:ascii="Times New Roman" w:eastAsia="Times New Roman" w:hAnsi="Times New Roman" w:cs="Times New Roman"/>
          <w:color w:val="000000"/>
          <w:spacing w:val="0"/>
          <w:w w:val="100"/>
          <w:position w:val="0"/>
          <w:sz w:val="30"/>
          <w:szCs w:val="30"/>
        </w:rPr>
        <w:t>A</w:t>
      </w:r>
      <w:r>
        <w:rPr>
          <w:color w:val="000000"/>
          <w:spacing w:val="0"/>
          <w:w w:val="100"/>
          <w:position w:val="0"/>
        </w:rPr>
        <w:t>勘察单位应当按照法律、法规和工程建设强制性标准勘察，提供的勘察文件应当真实、准确、满足 建设工程安全生产的需要。</w:t>
      </w:r>
    </w:p>
    <w:p>
      <w:pPr>
        <w:pStyle w:val="a1"/>
        <w:keepNext w:val="0"/>
        <w:keepLines w:val="0"/>
        <w:widowControl w:val="0"/>
        <w:shd w:val="clear" w:color="auto" w:fill="auto"/>
        <w:bidi w:val="0"/>
        <w:spacing w:before="0" w:after="0" w:line="483" w:lineRule="exact"/>
        <w:ind w:left="620" w:right="0" w:hanging="220"/>
        <w:jc w:val="left"/>
      </w:pPr>
      <w:r>
        <w:rPr>
          <w:rFonts w:ascii="Times New Roman" w:eastAsia="Times New Roman" w:hAnsi="Times New Roman" w:cs="Times New Roman"/>
          <w:color w:val="000000"/>
          <w:spacing w:val="0"/>
          <w:w w:val="100"/>
          <w:position w:val="0"/>
          <w:sz w:val="30"/>
          <w:szCs w:val="30"/>
        </w:rPr>
        <w:t>B</w:t>
      </w:r>
      <w:r>
        <w:rPr>
          <w:color w:val="000000"/>
          <w:spacing w:val="0"/>
          <w:w w:val="100"/>
          <w:position w:val="0"/>
        </w:rPr>
        <w:t>设计单位应当按照法律、法规和工程建设强制性标准设计，防止因设计不合理导致生产安全事故的 发生。</w:t>
      </w:r>
    </w:p>
    <w:p>
      <w:pPr>
        <w:pStyle w:val="a1"/>
        <w:keepNext w:val="0"/>
        <w:keepLines w:val="0"/>
        <w:widowControl w:val="0"/>
        <w:shd w:val="clear" w:color="auto" w:fill="auto"/>
        <w:bidi w:val="0"/>
        <w:spacing w:before="0" w:after="0" w:line="485" w:lineRule="exact"/>
        <w:ind w:left="0" w:right="0" w:firstLine="0"/>
        <w:jc w:val="left"/>
      </w:pPr>
      <w:r>
        <w:rPr>
          <w:rFonts w:ascii="Times New Roman" w:eastAsia="Times New Roman" w:hAnsi="Times New Roman" w:cs="Times New Roman"/>
          <w:color w:val="000000"/>
          <w:spacing w:val="0"/>
          <w:w w:val="100"/>
          <w:position w:val="0"/>
          <w:sz w:val="30"/>
          <w:szCs w:val="30"/>
        </w:rPr>
        <w:t>54</w:t>
      </w:r>
      <w:r>
        <w:rPr>
          <w:color w:val="000000"/>
          <w:spacing w:val="0"/>
          <w:w w:val="100"/>
          <w:position w:val="0"/>
        </w:rPr>
        <w:t>工程监理单位应当依法取得相应等级的资质证书，并在其资质等级许可的范围内承担工程监理业务。</w:t>
      </w:r>
    </w:p>
    <w:p>
      <w:pPr>
        <w:pStyle w:val="a1"/>
        <w:keepNext w:val="0"/>
        <w:keepLines w:val="0"/>
        <w:widowControl w:val="0"/>
        <w:shd w:val="clear" w:color="auto" w:fill="auto"/>
        <w:bidi w:val="0"/>
        <w:spacing w:before="0" w:after="0" w:line="485" w:lineRule="exact"/>
        <w:ind w:left="620" w:right="0" w:hanging="620"/>
        <w:jc w:val="left"/>
      </w:pPr>
      <w:r>
        <w:rPr>
          <w:rFonts w:ascii="Times New Roman" w:eastAsia="Times New Roman" w:hAnsi="Times New Roman" w:cs="Times New Roman"/>
          <w:color w:val="000000"/>
          <w:spacing w:val="0"/>
          <w:w w:val="100"/>
          <w:position w:val="0"/>
          <w:sz w:val="30"/>
          <w:szCs w:val="30"/>
        </w:rPr>
        <w:t>55</w:t>
      </w:r>
      <w:r>
        <w:rPr>
          <w:color w:val="000000"/>
          <w:spacing w:val="0"/>
          <w:w w:val="100"/>
          <w:position w:val="0"/>
        </w:rPr>
        <w:t>工程监理单位应当与被监理工程的施工承包单位以及建筑材料、建筑结构配件和设备供应单位有隶 属关系或者其他利害关系的，不得承担该项建设工程的监理业务。</w:t>
      </w:r>
    </w:p>
    <w:p>
      <w:pPr>
        <w:pStyle w:val="a1"/>
        <w:keepNext w:val="0"/>
        <w:keepLines w:val="0"/>
        <w:widowControl w:val="0"/>
        <w:shd w:val="clear" w:color="auto" w:fill="auto"/>
        <w:bidi w:val="0"/>
        <w:spacing w:before="0" w:after="0" w:line="485" w:lineRule="exact"/>
        <w:ind w:left="620" w:right="0" w:hanging="620"/>
        <w:jc w:val="left"/>
      </w:pPr>
      <w:r>
        <w:rPr>
          <w:rFonts w:ascii="Times New Roman" w:eastAsia="Times New Roman" w:hAnsi="Times New Roman" w:cs="Times New Roman"/>
          <w:color w:val="000000"/>
          <w:spacing w:val="0"/>
          <w:w w:val="100"/>
          <w:position w:val="0"/>
          <w:sz w:val="30"/>
          <w:szCs w:val="30"/>
        </w:rPr>
        <w:t>56</w:t>
      </w:r>
      <w:r>
        <w:rPr>
          <w:color w:val="000000"/>
          <w:spacing w:val="0"/>
          <w:w w:val="100"/>
          <w:position w:val="0"/>
        </w:rPr>
        <w:t>未经监理工程师签字，建筑材料、建筑构配件和设备不得在工程上使用或者安装，施工单位不得进 行下一道工序的施工（未经监理工程师签字，建设单位不拨付工程款，不进行竣工验收。</w:t>
      </w:r>
    </w:p>
    <w:p>
      <w:pPr>
        <w:pStyle w:val="a1"/>
        <w:keepNext w:val="0"/>
        <w:keepLines w:val="0"/>
        <w:widowControl w:val="0"/>
        <w:shd w:val="clear" w:color="auto" w:fill="auto"/>
        <w:bidi w:val="0"/>
        <w:spacing w:before="0" w:after="0" w:line="478" w:lineRule="exact"/>
        <w:ind w:left="620" w:right="0" w:hanging="620"/>
        <w:jc w:val="left"/>
      </w:pPr>
      <w:r>
        <w:rPr>
          <w:rFonts w:ascii="Times New Roman" w:eastAsia="Times New Roman" w:hAnsi="Times New Roman" w:cs="Times New Roman"/>
          <w:color w:val="000000"/>
          <w:spacing w:val="0"/>
          <w:w w:val="100"/>
          <w:position w:val="0"/>
          <w:sz w:val="30"/>
          <w:szCs w:val="30"/>
        </w:rPr>
        <w:t>57</w:t>
      </w:r>
      <w:r>
        <w:rPr>
          <w:color w:val="000000"/>
          <w:spacing w:val="0"/>
          <w:w w:val="100"/>
          <w:position w:val="0"/>
        </w:rPr>
        <w:t>违反本条例规定，注册建筑师、注册结构工程师、监理工程师等注册执业人员因过错造成质量事故 的，责令停止执业</w:t>
      </w:r>
      <w:r>
        <w:rPr>
          <w:rFonts w:ascii="Times New Roman" w:eastAsia="Times New Roman" w:hAnsi="Times New Roman" w:cs="Times New Roman"/>
          <w:color w:val="000000"/>
          <w:spacing w:val="0"/>
          <w:w w:val="100"/>
          <w:position w:val="0"/>
          <w:sz w:val="30"/>
          <w:szCs w:val="30"/>
        </w:rPr>
        <w:t>1</w:t>
      </w:r>
      <w:r>
        <w:rPr>
          <w:color w:val="000000"/>
          <w:spacing w:val="0"/>
          <w:w w:val="100"/>
          <w:position w:val="0"/>
        </w:rPr>
        <w:t>年；造成重大质量事故的，吊销执业资格证书，</w:t>
      </w:r>
      <w:r>
        <w:rPr>
          <w:rFonts w:ascii="Times New Roman" w:eastAsia="Times New Roman" w:hAnsi="Times New Roman" w:cs="Times New Roman"/>
          <w:color w:val="000000"/>
          <w:spacing w:val="0"/>
          <w:w w:val="100"/>
          <w:position w:val="0"/>
          <w:sz w:val="30"/>
          <w:szCs w:val="30"/>
        </w:rPr>
        <w:t>5</w:t>
      </w:r>
      <w:r>
        <w:rPr>
          <w:color w:val="000000"/>
          <w:spacing w:val="0"/>
          <w:w w:val="100"/>
          <w:position w:val="0"/>
        </w:rPr>
        <w:t>年以内不予注册；情节特别 恶劣的终身不予注册。</w:t>
      </w:r>
    </w:p>
    <w:p>
      <w:pPr>
        <w:pStyle w:val="a1"/>
        <w:keepNext w:val="0"/>
        <w:keepLines w:val="0"/>
        <w:widowControl w:val="0"/>
        <w:shd w:val="clear" w:color="auto" w:fill="auto"/>
        <w:bidi w:val="0"/>
        <w:spacing w:before="0" w:after="0" w:line="475" w:lineRule="exact"/>
        <w:ind w:left="620" w:right="0" w:hanging="620"/>
        <w:jc w:val="left"/>
      </w:pPr>
      <w:r>
        <w:rPr>
          <w:rFonts w:ascii="Times New Roman" w:eastAsia="Times New Roman" w:hAnsi="Times New Roman" w:cs="Times New Roman"/>
          <w:color w:val="000000"/>
          <w:spacing w:val="0"/>
          <w:w w:val="100"/>
          <w:position w:val="0"/>
          <w:sz w:val="30"/>
          <w:szCs w:val="30"/>
        </w:rPr>
        <w:t>58</w:t>
      </w:r>
      <w:r>
        <w:rPr>
          <w:color w:val="000000"/>
          <w:spacing w:val="0"/>
          <w:w w:val="100"/>
          <w:position w:val="0"/>
        </w:rPr>
        <w:t>建设、勘察、设计、施工、工程监理单位的工作人员因调动工作，退休等原因离开该单位后，被发 现在该单位工作期间违反国家有关建设工程质量管理规定，造成重大工程质量事故的，仍应当依法 追究法律责任。（终身责任制）</w:t>
      </w:r>
    </w:p>
    <w:p>
      <w:pPr>
        <w:pStyle w:val="a1"/>
        <w:keepNext w:val="0"/>
        <w:keepLines w:val="0"/>
        <w:widowControl w:val="0"/>
        <w:shd w:val="clear" w:color="auto" w:fill="auto"/>
        <w:bidi w:val="0"/>
        <w:spacing w:before="0" w:after="0" w:line="494" w:lineRule="exact"/>
        <w:ind w:left="620" w:right="0" w:hanging="620"/>
        <w:jc w:val="left"/>
      </w:pPr>
      <w:r>
        <w:rPr>
          <w:rFonts w:ascii="Times New Roman" w:eastAsia="Times New Roman" w:hAnsi="Times New Roman" w:cs="Times New Roman"/>
          <w:color w:val="000000"/>
          <w:spacing w:val="0"/>
          <w:w w:val="100"/>
          <w:position w:val="0"/>
          <w:sz w:val="30"/>
          <w:szCs w:val="30"/>
        </w:rPr>
        <w:t>59</w:t>
      </w:r>
      <w:r>
        <w:rPr>
          <w:color w:val="000000"/>
          <w:spacing w:val="0"/>
          <w:w w:val="100"/>
          <w:position w:val="0"/>
        </w:rPr>
        <w:t>为什么</w:t>
      </w:r>
      <w:r>
        <w:rPr>
          <w:b/>
          <w:bCs/>
          <w:color w:val="000000"/>
          <w:spacing w:val="0"/>
          <w:w w:val="100"/>
          <w:position w:val="0"/>
        </w:rPr>
        <w:t>承包单位会接受监理公司管理</w:t>
      </w:r>
      <w:r>
        <w:rPr>
          <w:color w:val="000000"/>
          <w:spacing w:val="0"/>
          <w:w w:val="100"/>
          <w:position w:val="0"/>
        </w:rPr>
        <w:t>：</w:t>
      </w:r>
      <w:r>
        <w:rPr>
          <w:color w:val="000000"/>
          <w:spacing w:val="0"/>
          <w:w w:val="100"/>
          <w:position w:val="0"/>
          <w:sz w:val="32"/>
          <w:szCs w:val="32"/>
        </w:rPr>
        <w:t>Q</w:t>
      </w:r>
      <w:r>
        <w:rPr>
          <w:color w:val="000000"/>
          <w:spacing w:val="0"/>
          <w:w w:val="100"/>
          <w:position w:val="0"/>
        </w:rPr>
        <w:t>国家建筑法；</w:t>
      </w:r>
      <w:r>
        <w:rPr>
          <w:color w:val="000000"/>
          <w:spacing w:val="0"/>
          <w:w w:val="100"/>
          <w:position w:val="0"/>
          <w:sz w:val="32"/>
          <w:szCs w:val="32"/>
        </w:rPr>
        <w:t>Q</w:t>
      </w:r>
      <w:r>
        <w:rPr>
          <w:color w:val="000000"/>
          <w:spacing w:val="0"/>
          <w:w w:val="100"/>
          <w:position w:val="0"/>
        </w:rPr>
        <w:t>和业主合同，业主授予的权利；@施工合 同中将注明委托监理单位名称、监理内容、监理权限。</w:t>
      </w:r>
    </w:p>
    <w:p>
      <w:pPr>
        <w:pStyle w:val="a1"/>
        <w:keepNext w:val="0"/>
        <w:keepLines w:val="0"/>
        <w:widowControl w:val="0"/>
        <w:shd w:val="clear" w:color="auto" w:fill="auto"/>
        <w:bidi w:val="0"/>
        <w:spacing w:before="0" w:after="0" w:line="485" w:lineRule="exact"/>
        <w:ind w:left="620" w:right="0" w:hanging="620"/>
        <w:jc w:val="left"/>
      </w:pPr>
      <w:r>
        <w:rPr>
          <w:rFonts w:ascii="Times New Roman" w:eastAsia="Times New Roman" w:hAnsi="Times New Roman" w:cs="Times New Roman"/>
          <w:color w:val="000000"/>
          <w:spacing w:val="0"/>
          <w:w w:val="100"/>
          <w:position w:val="0"/>
          <w:sz w:val="30"/>
          <w:szCs w:val="30"/>
        </w:rPr>
        <w:t>60</w:t>
      </w:r>
      <w:r>
        <w:rPr>
          <w:color w:val="000000"/>
          <w:spacing w:val="0"/>
          <w:w w:val="100"/>
          <w:position w:val="0"/>
        </w:rPr>
        <w:t>实行工程监理的，发包人应在实施监理前将委托的监理单位名称、监理内容及监理权限以书面形式 通知承包人。</w:t>
      </w:r>
    </w:p>
    <w:p>
      <w:pPr>
        <w:pStyle w:val="a1"/>
        <w:keepNext w:val="0"/>
        <w:keepLines w:val="0"/>
        <w:widowControl w:val="0"/>
        <w:shd w:val="clear" w:color="auto" w:fill="auto"/>
        <w:bidi w:val="0"/>
        <w:spacing w:before="0" w:after="0" w:line="494" w:lineRule="exact"/>
        <w:ind w:left="620" w:right="0" w:hanging="620"/>
        <w:jc w:val="left"/>
      </w:pPr>
      <w:r>
        <w:rPr>
          <w:rFonts w:ascii="Times New Roman" w:eastAsia="Times New Roman" w:hAnsi="Times New Roman" w:cs="Times New Roman"/>
          <w:color w:val="000000"/>
          <w:spacing w:val="0"/>
          <w:w w:val="100"/>
          <w:position w:val="0"/>
          <w:sz w:val="30"/>
          <w:szCs w:val="30"/>
        </w:rPr>
        <w:t>61</w:t>
      </w:r>
      <w:r>
        <w:rPr>
          <w:color w:val="000000"/>
          <w:spacing w:val="0"/>
          <w:w w:val="100"/>
          <w:position w:val="0"/>
        </w:rPr>
        <w:t>监理单位委派的总监理工程师在合同中称工程师，其姓名、职务、职权由发包人承包人在专用条款 写明。</w:t>
      </w:r>
    </w:p>
    <w:p>
      <w:pPr>
        <w:pStyle w:val="a1"/>
        <w:keepNext w:val="0"/>
        <w:keepLines w:val="0"/>
        <w:widowControl w:val="0"/>
        <w:shd w:val="clear" w:color="auto" w:fill="auto"/>
        <w:bidi w:val="0"/>
        <w:spacing w:before="0" w:after="0" w:line="478" w:lineRule="exact"/>
        <w:ind w:left="620" w:right="0" w:hanging="620"/>
        <w:jc w:val="left"/>
      </w:pPr>
      <w:r>
        <w:rPr>
          <w:rFonts w:ascii="Times New Roman" w:eastAsia="Times New Roman" w:hAnsi="Times New Roman" w:cs="Times New Roman"/>
          <w:color w:val="000000"/>
          <w:spacing w:val="0"/>
          <w:w w:val="100"/>
          <w:position w:val="0"/>
          <w:sz w:val="30"/>
          <w:szCs w:val="30"/>
        </w:rPr>
        <w:t>62</w:t>
      </w:r>
      <w:r>
        <w:rPr>
          <w:color w:val="000000"/>
          <w:spacing w:val="0"/>
          <w:w w:val="100"/>
          <w:position w:val="0"/>
        </w:rPr>
        <w:t>项目经理按发包人认可的施工组织设计（施工方案）和工程师依据合同发出的指令组织施工（在情 况紧急且无法与工程师联系时，项目经理应当采取保证人员生命和工程、财产安全的紧急措施，并 在采取措施后</w:t>
      </w:r>
      <w:r>
        <w:rPr>
          <w:rFonts w:ascii="Times New Roman" w:eastAsia="Times New Roman" w:hAnsi="Times New Roman" w:cs="Times New Roman"/>
          <w:color w:val="000000"/>
          <w:spacing w:val="0"/>
          <w:w w:val="100"/>
          <w:position w:val="0"/>
          <w:sz w:val="30"/>
          <w:szCs w:val="30"/>
        </w:rPr>
        <w:t>48</w:t>
      </w:r>
      <w:r>
        <w:rPr>
          <w:color w:val="000000"/>
          <w:spacing w:val="0"/>
          <w:w w:val="100"/>
          <w:position w:val="0"/>
        </w:rPr>
        <w:t>小时内向工程师送交报告（责任在发包人或第三人，由发包人承担由此发生的追加 合同价款，相应顺延工期；责任在承包人，由承包人承担费用，不顺延工期。</w:t>
      </w:r>
    </w:p>
    <w:p>
      <w:pPr>
        <w:pStyle w:val="a1"/>
        <w:keepNext w:val="0"/>
        <w:keepLines w:val="0"/>
        <w:widowControl w:val="0"/>
        <w:shd w:val="clear" w:color="auto" w:fill="auto"/>
        <w:bidi w:val="0"/>
        <w:spacing w:before="0" w:after="0" w:line="485" w:lineRule="exact"/>
        <w:ind w:left="620" w:right="0" w:hanging="620"/>
        <w:jc w:val="left"/>
      </w:pPr>
      <w:r>
        <w:rPr>
          <w:rFonts w:ascii="Times New Roman" w:eastAsia="Times New Roman" w:hAnsi="Times New Roman" w:cs="Times New Roman"/>
          <w:color w:val="000000"/>
          <w:spacing w:val="0"/>
          <w:w w:val="100"/>
          <w:position w:val="0"/>
          <w:sz w:val="30"/>
          <w:szCs w:val="30"/>
        </w:rPr>
        <w:t>63</w:t>
      </w:r>
      <w:r>
        <w:rPr>
          <w:b/>
          <w:bCs/>
          <w:color w:val="000000"/>
          <w:spacing w:val="0"/>
          <w:w w:val="100"/>
          <w:position w:val="0"/>
        </w:rPr>
        <w:t>进度</w:t>
      </w:r>
      <w:r>
        <w:rPr>
          <w:color w:val="000000"/>
          <w:spacing w:val="0"/>
          <w:w w:val="100"/>
          <w:position w:val="0"/>
        </w:rPr>
        <w:t>：承包人应按专用条款约定的工期，将施工组织设计和工程进度计划提交工程师，工程师按专 用条款约定的时间予以确认或提出修改意见，逾期不确认也不提出书面意见的，视为同意。</w:t>
      </w:r>
    </w:p>
    <w:p>
      <w:pPr>
        <w:pStyle w:val="a1"/>
        <w:keepNext w:val="0"/>
        <w:keepLines w:val="0"/>
        <w:widowControl w:val="0"/>
        <w:shd w:val="clear" w:color="auto" w:fill="auto"/>
        <w:bidi w:val="0"/>
        <w:spacing w:before="0" w:after="0" w:line="472" w:lineRule="exact"/>
        <w:ind w:left="620" w:right="0" w:hanging="620"/>
        <w:jc w:val="left"/>
      </w:pPr>
      <w:r>
        <w:rPr>
          <w:rFonts w:ascii="Times New Roman" w:eastAsia="Times New Roman" w:hAnsi="Times New Roman" w:cs="Times New Roman"/>
          <w:color w:val="000000"/>
          <w:spacing w:val="0"/>
          <w:w w:val="100"/>
          <w:position w:val="0"/>
          <w:sz w:val="30"/>
          <w:szCs w:val="30"/>
        </w:rPr>
        <w:t>64</w:t>
      </w:r>
      <w:r>
        <w:rPr>
          <w:color w:val="000000"/>
          <w:spacing w:val="0"/>
          <w:w w:val="100"/>
          <w:position w:val="0"/>
        </w:rPr>
        <w:t>承包人必须按工程师确认的进度计划组织施工，接受工程师对进度的检查、监督。工程实际进度与 经确认的进度计划不符时，承包人应按工程师的要求提出改进措施，经工程师确认后执行（因承包 人的原因导致实际进度与进度计划不符，承包人无权就改进措施提出追加合同价款。</w:t>
      </w:r>
    </w:p>
    <w:p>
      <w:pPr>
        <w:pStyle w:val="a1"/>
        <w:keepNext w:val="0"/>
        <w:keepLines w:val="0"/>
        <w:widowControl w:val="0"/>
        <w:shd w:val="clear" w:color="auto" w:fill="auto"/>
        <w:bidi w:val="0"/>
        <w:spacing w:before="0" w:after="0" w:line="472" w:lineRule="exact"/>
        <w:ind w:left="0" w:right="0" w:firstLine="0"/>
        <w:jc w:val="left"/>
      </w:pPr>
      <w:r>
        <w:rPr>
          <w:rFonts w:ascii="Times New Roman" w:eastAsia="Times New Roman" w:hAnsi="Times New Roman" w:cs="Times New Roman"/>
          <w:color w:val="000000"/>
          <w:spacing w:val="0"/>
          <w:w w:val="100"/>
          <w:position w:val="0"/>
          <w:sz w:val="30"/>
          <w:szCs w:val="30"/>
        </w:rPr>
        <w:t>65</w:t>
      </w:r>
      <w:r>
        <w:rPr>
          <w:color w:val="000000"/>
          <w:spacing w:val="0"/>
          <w:w w:val="100"/>
          <w:position w:val="0"/>
        </w:rPr>
        <w:t>开工不能按时，应提前</w:t>
      </w:r>
      <w:r>
        <w:rPr>
          <w:rFonts w:ascii="Times New Roman" w:eastAsia="Times New Roman" w:hAnsi="Times New Roman" w:cs="Times New Roman"/>
          <w:color w:val="000000"/>
          <w:spacing w:val="0"/>
          <w:w w:val="100"/>
          <w:position w:val="0"/>
          <w:sz w:val="30"/>
          <w:szCs w:val="30"/>
        </w:rPr>
        <w:t>7</w:t>
      </w:r>
      <w:r>
        <w:rPr>
          <w:color w:val="000000"/>
          <w:spacing w:val="0"/>
          <w:w w:val="100"/>
          <w:position w:val="0"/>
        </w:rPr>
        <w:t>天提出，工程师收到通知</w:t>
      </w:r>
      <w:r>
        <w:rPr>
          <w:rFonts w:ascii="Times New Roman" w:eastAsia="Times New Roman" w:hAnsi="Times New Roman" w:cs="Times New Roman"/>
          <w:color w:val="000000"/>
          <w:spacing w:val="0"/>
          <w:w w:val="100"/>
          <w:position w:val="0"/>
          <w:sz w:val="30"/>
          <w:szCs w:val="30"/>
        </w:rPr>
        <w:t>48</w:t>
      </w:r>
      <w:r>
        <w:rPr>
          <w:color w:val="000000"/>
          <w:spacing w:val="0"/>
          <w:w w:val="100"/>
          <w:position w:val="0"/>
        </w:rPr>
        <w:t>小时予以答复。</w:t>
      </w:r>
    </w:p>
    <w:p>
      <w:pPr>
        <w:pStyle w:val="a1"/>
        <w:keepNext w:val="0"/>
        <w:keepLines w:val="0"/>
        <w:widowControl w:val="0"/>
        <w:shd w:val="clear" w:color="auto" w:fill="auto"/>
        <w:bidi w:val="0"/>
        <w:spacing w:before="0" w:after="0" w:line="472" w:lineRule="exact"/>
        <w:ind w:left="620" w:right="0" w:hanging="620"/>
        <w:jc w:val="left"/>
      </w:pPr>
      <w:r>
        <w:rPr>
          <w:rFonts w:ascii="Times New Roman" w:eastAsia="Times New Roman" w:hAnsi="Times New Roman" w:cs="Times New Roman"/>
          <w:color w:val="000000"/>
          <w:spacing w:val="0"/>
          <w:w w:val="100"/>
          <w:position w:val="0"/>
          <w:sz w:val="30"/>
          <w:szCs w:val="30"/>
        </w:rPr>
        <w:t>66</w:t>
      </w:r>
      <w:r>
        <w:rPr>
          <w:b/>
          <w:bCs/>
          <w:color w:val="000000"/>
          <w:spacing w:val="0"/>
          <w:w w:val="100"/>
          <w:position w:val="0"/>
        </w:rPr>
        <w:t>材料供应</w:t>
      </w:r>
      <w:r>
        <w:rPr>
          <w:color w:val="000000"/>
          <w:spacing w:val="0"/>
          <w:w w:val="100"/>
          <w:position w:val="0"/>
        </w:rPr>
        <w:t>：发包人按一览表约定的内容提供材料设备，并向承包人提供产品合格证明，对其质量负 责（发包人在所供材料设备到货前</w:t>
      </w:r>
      <w:r>
        <w:rPr>
          <w:rFonts w:ascii="Times New Roman" w:eastAsia="Times New Roman" w:hAnsi="Times New Roman" w:cs="Times New Roman"/>
          <w:color w:val="000000"/>
          <w:spacing w:val="0"/>
          <w:w w:val="100"/>
          <w:position w:val="0"/>
          <w:sz w:val="30"/>
          <w:szCs w:val="30"/>
        </w:rPr>
        <w:t>24</w:t>
      </w:r>
      <w:r>
        <w:rPr>
          <w:color w:val="000000"/>
          <w:spacing w:val="0"/>
          <w:w w:val="100"/>
          <w:position w:val="0"/>
        </w:rPr>
        <w:t>小时，以书面形式通知承包人，由承包人派人与发包人共同清 点。</w:t>
      </w:r>
    </w:p>
    <w:p>
      <w:pPr>
        <w:pStyle w:val="a1"/>
        <w:keepNext w:val="0"/>
        <w:keepLines w:val="0"/>
        <w:widowControl w:val="0"/>
        <w:shd w:val="clear" w:color="auto" w:fill="auto"/>
        <w:bidi w:val="0"/>
        <w:spacing w:before="0" w:after="0" w:line="472" w:lineRule="exact"/>
        <w:ind w:left="620" w:right="0" w:hanging="620"/>
        <w:jc w:val="left"/>
      </w:pPr>
      <w:r>
        <w:rPr>
          <w:rFonts w:ascii="Times New Roman" w:eastAsia="Times New Roman" w:hAnsi="Times New Roman" w:cs="Times New Roman"/>
          <w:color w:val="000000"/>
          <w:spacing w:val="0"/>
          <w:w w:val="100"/>
          <w:position w:val="0"/>
          <w:sz w:val="30"/>
          <w:szCs w:val="30"/>
        </w:rPr>
        <w:t>67</w:t>
      </w:r>
      <w:r>
        <w:rPr>
          <w:b/>
          <w:bCs/>
          <w:color w:val="000000"/>
          <w:spacing w:val="0"/>
          <w:w w:val="100"/>
          <w:position w:val="0"/>
        </w:rPr>
        <w:t>工程设计变更：</w:t>
      </w:r>
      <w:r>
        <w:rPr>
          <w:color w:val="000000"/>
          <w:spacing w:val="0"/>
          <w:w w:val="100"/>
          <w:position w:val="0"/>
        </w:rPr>
        <w:t>（</w:t>
      </w:r>
      <w:r>
        <w:rPr>
          <w:b/>
          <w:bCs/>
          <w:color w:val="000000"/>
          <w:spacing w:val="0"/>
          <w:w w:val="100"/>
          <w:position w:val="0"/>
        </w:rPr>
        <w:t>什么条件下</w:t>
      </w:r>
      <w:r>
        <w:rPr>
          <w:color w:val="000000"/>
          <w:spacing w:val="0"/>
          <w:w w:val="100"/>
          <w:position w:val="0"/>
        </w:rPr>
        <w:t>进行</w:t>
      </w:r>
      <w:r>
        <w:rPr>
          <w:b/>
          <w:bCs/>
          <w:color w:val="000000"/>
          <w:spacing w:val="0"/>
          <w:w w:val="100"/>
          <w:position w:val="0"/>
        </w:rPr>
        <w:t>变更</w:t>
      </w:r>
      <w:r>
        <w:rPr>
          <w:color w:val="000000"/>
          <w:spacing w:val="0"/>
          <w:w w:val="100"/>
          <w:position w:val="0"/>
        </w:rPr>
        <w:t>）在业主批准下，由监理下达。可能会影响到工期的费用。提 前</w:t>
      </w:r>
      <w:r>
        <w:rPr>
          <w:rFonts w:ascii="Times New Roman" w:eastAsia="Times New Roman" w:hAnsi="Times New Roman" w:cs="Times New Roman"/>
          <w:color w:val="000000"/>
          <w:spacing w:val="0"/>
          <w:w w:val="100"/>
          <w:position w:val="0"/>
          <w:sz w:val="30"/>
          <w:szCs w:val="30"/>
        </w:rPr>
        <w:t>14</w:t>
      </w:r>
      <w:r>
        <w:rPr>
          <w:color w:val="000000"/>
          <w:spacing w:val="0"/>
          <w:w w:val="100"/>
          <w:position w:val="0"/>
        </w:rPr>
        <w:t>天书面向承包商发（</w:t>
      </w:r>
      <w:r>
        <w:rPr>
          <w:rFonts w:ascii="Times New Roman" w:eastAsia="Times New Roman" w:hAnsi="Times New Roman" w:cs="Times New Roman"/>
          <w:color w:val="000000"/>
          <w:spacing w:val="0"/>
          <w:w w:val="100"/>
          <w:position w:val="0"/>
          <w:sz w:val="30"/>
          <w:szCs w:val="30"/>
        </w:rPr>
        <w:t>1</w:t>
      </w:r>
      <w:r>
        <w:rPr>
          <w:color w:val="000000"/>
          <w:spacing w:val="0"/>
          <w:w w:val="100"/>
          <w:position w:val="0"/>
        </w:rPr>
        <w:t>）更改工程有关部分的标高、基线、位置和尺寸；（</w:t>
      </w:r>
      <w:r>
        <w:rPr>
          <w:rFonts w:ascii="Times New Roman" w:eastAsia="Times New Roman" w:hAnsi="Times New Roman" w:cs="Times New Roman"/>
          <w:color w:val="000000"/>
          <w:spacing w:val="0"/>
          <w:w w:val="100"/>
          <w:position w:val="0"/>
          <w:sz w:val="30"/>
          <w:szCs w:val="30"/>
        </w:rPr>
        <w:t>2</w:t>
      </w:r>
      <w:r>
        <w:rPr>
          <w:color w:val="000000"/>
          <w:spacing w:val="0"/>
          <w:w w:val="100"/>
          <w:position w:val="0"/>
        </w:rPr>
        <w:t>）增减合同中约定 的工程量；（</w:t>
      </w:r>
      <w:r>
        <w:rPr>
          <w:rFonts w:ascii="Times New Roman" w:eastAsia="Times New Roman" w:hAnsi="Times New Roman" w:cs="Times New Roman"/>
          <w:color w:val="000000"/>
          <w:spacing w:val="0"/>
          <w:w w:val="100"/>
          <w:position w:val="0"/>
          <w:sz w:val="30"/>
          <w:szCs w:val="30"/>
        </w:rPr>
        <w:t>3</w:t>
      </w:r>
      <w:r>
        <w:rPr>
          <w:color w:val="000000"/>
          <w:spacing w:val="0"/>
          <w:w w:val="100"/>
          <w:position w:val="0"/>
        </w:rPr>
        <w:t>）改变有关工程的施工时间和顺序；（</w:t>
      </w:r>
      <w:r>
        <w:rPr>
          <w:rFonts w:ascii="Times New Roman" w:eastAsia="Times New Roman" w:hAnsi="Times New Roman" w:cs="Times New Roman"/>
          <w:color w:val="000000"/>
          <w:spacing w:val="0"/>
          <w:w w:val="100"/>
          <w:position w:val="0"/>
          <w:sz w:val="30"/>
          <w:szCs w:val="30"/>
        </w:rPr>
        <w:t>4</w:t>
      </w:r>
      <w:r>
        <w:rPr>
          <w:color w:val="000000"/>
          <w:spacing w:val="0"/>
          <w:w w:val="100"/>
          <w:position w:val="0"/>
        </w:rPr>
        <w:t>）其他有关工程变更需要的附加工作。（及程序： 分</w:t>
      </w:r>
      <w:r>
        <w:rPr>
          <w:color w:val="000000"/>
          <w:spacing w:val="0"/>
          <w:w w:val="100"/>
          <w:position w:val="0"/>
        </w:rPr>
        <w:t>一</w:t>
      </w:r>
      <w:r>
        <w:rPr>
          <w:color w:val="000000"/>
          <w:spacing w:val="0"/>
          <w:w w:val="100"/>
          <w:position w:val="0"/>
        </w:rPr>
        <w:t>总</w:t>
      </w:r>
      <w:r>
        <w:rPr>
          <w:color w:val="000000"/>
          <w:spacing w:val="0"/>
          <w:w w:val="100"/>
          <w:position w:val="0"/>
        </w:rPr>
        <w:t>一</w:t>
      </w:r>
      <w:r>
        <w:rPr>
          <w:color w:val="000000"/>
          <w:spacing w:val="0"/>
          <w:w w:val="100"/>
          <w:position w:val="0"/>
        </w:rPr>
        <w:t>监理工程师</w:t>
      </w:r>
      <w:r>
        <w:rPr>
          <w:color w:val="000000"/>
          <w:spacing w:val="0"/>
          <w:w w:val="100"/>
          <w:position w:val="0"/>
        </w:rPr>
        <w:t>一</w:t>
      </w:r>
      <w:r>
        <w:rPr>
          <w:color w:val="000000"/>
          <w:spacing w:val="0"/>
          <w:w w:val="100"/>
          <w:position w:val="0"/>
        </w:rPr>
        <w:t>总监</w:t>
      </w:r>
      <w:r>
        <w:rPr>
          <w:color w:val="000000"/>
          <w:spacing w:val="0"/>
          <w:w w:val="100"/>
          <w:position w:val="0"/>
        </w:rPr>
        <w:t>一</w:t>
      </w:r>
      <w:r>
        <w:rPr>
          <w:color w:val="000000"/>
          <w:spacing w:val="0"/>
          <w:w w:val="100"/>
          <w:position w:val="0"/>
        </w:rPr>
        <w:t>业主</w:t>
      </w:r>
      <w:r>
        <w:rPr>
          <w:color w:val="000000"/>
          <w:spacing w:val="0"/>
          <w:w w:val="100"/>
          <w:position w:val="0"/>
        </w:rPr>
        <w:t>一</w:t>
      </w:r>
      <w:r>
        <w:rPr>
          <w:color w:val="000000"/>
          <w:spacing w:val="0"/>
          <w:w w:val="100"/>
          <w:position w:val="0"/>
        </w:rPr>
        <w:t>设计。书面形式）</w:t>
      </w:r>
    </w:p>
    <w:p>
      <w:pPr>
        <w:pStyle w:val="a1"/>
        <w:keepNext w:val="0"/>
        <w:keepLines w:val="0"/>
        <w:widowControl w:val="0"/>
        <w:shd w:val="clear" w:color="auto" w:fill="auto"/>
        <w:bidi w:val="0"/>
        <w:spacing w:before="0" w:after="0" w:line="472" w:lineRule="exact"/>
        <w:ind w:left="0" w:right="0" w:firstLine="0"/>
        <w:jc w:val="left"/>
      </w:pPr>
      <w:r>
        <w:rPr>
          <w:rFonts w:ascii="Times New Roman" w:eastAsia="Times New Roman" w:hAnsi="Times New Roman" w:cs="Times New Roman"/>
          <w:color w:val="000000"/>
          <w:spacing w:val="0"/>
          <w:w w:val="100"/>
          <w:position w:val="0"/>
          <w:sz w:val="30"/>
          <w:szCs w:val="30"/>
        </w:rPr>
        <w:t>68</w:t>
      </w:r>
      <w:r>
        <w:rPr>
          <w:b/>
          <w:bCs/>
          <w:color w:val="000000"/>
          <w:spacing w:val="0"/>
          <w:w w:val="100"/>
          <w:position w:val="0"/>
        </w:rPr>
        <w:t>变更控制：</w:t>
      </w:r>
      <w:r>
        <w:rPr>
          <w:color w:val="000000"/>
          <w:spacing w:val="0"/>
          <w:w w:val="100"/>
          <w:position w:val="0"/>
        </w:rPr>
        <w:t>严格控制，并注意以下几点：</w:t>
      </w:r>
    </w:p>
    <w:p>
      <w:pPr>
        <w:pStyle w:val="a1"/>
        <w:keepNext w:val="0"/>
        <w:keepLines w:val="0"/>
        <w:widowControl w:val="0"/>
        <w:shd w:val="clear" w:color="auto" w:fill="auto"/>
        <w:tabs>
          <w:tab w:val="left" w:pos="1161"/>
        </w:tabs>
        <w:bidi w:val="0"/>
        <w:spacing w:before="0" w:after="0" w:line="472" w:lineRule="exact"/>
        <w:ind w:left="0" w:right="0" w:firstLine="620"/>
        <w:jc w:val="left"/>
        <w:sectPr>
          <w:type w:val="nextPage"/>
          <w:pgSz w:w="17861" w:h="25258"/>
          <w:pgMar w:top="1684" w:right="1807" w:bottom="2168" w:left="1476" w:header="0" w:footer="3" w:gutter="0"/>
          <w:pgNumType w:start="6"/>
          <w:cols w:space="720"/>
          <w:noEndnote/>
          <w:titlePg w:val="0"/>
          <w:rtlGutter w:val="0"/>
          <w:docGrid w:linePitch="360"/>
        </w:sectPr>
      </w:pPr>
      <w:bookmarkStart w:id="56" w:name="bookmark56"/>
      <w:r>
        <w:rPr>
          <w:rFonts w:ascii="Times New Roman" w:eastAsia="Times New Roman" w:hAnsi="Times New Roman" w:cs="Times New Roman"/>
          <w:color w:val="000000"/>
          <w:spacing w:val="0"/>
          <w:w w:val="100"/>
          <w:position w:val="0"/>
          <w:sz w:val="30"/>
          <w:szCs w:val="30"/>
        </w:rPr>
        <w:t>（</w:t>
      </w:r>
      <w:bookmarkEnd w:id="56"/>
      <w:r>
        <w:rPr>
          <w:rFonts w:ascii="Times New Roman" w:eastAsia="Times New Roman" w:hAnsi="Times New Roman" w:cs="Times New Roman"/>
          <w:color w:val="000000"/>
          <w:spacing w:val="0"/>
          <w:w w:val="100"/>
          <w:position w:val="0"/>
          <w:sz w:val="30"/>
          <w:szCs w:val="30"/>
        </w:rPr>
        <w:t>1）</w:t>
        <w:tab/>
      </w:r>
      <w:r>
        <w:rPr>
          <w:color w:val="000000"/>
          <w:spacing w:val="0"/>
          <w:w w:val="100"/>
          <w:position w:val="0"/>
        </w:rPr>
        <w:t>应随时掌握国家政策法规的变化</w:t>
      </w:r>
    </w:p>
    <w:p>
      <w:pPr>
        <w:pStyle w:val="a1"/>
        <w:keepNext w:val="0"/>
        <w:keepLines w:val="0"/>
        <w:widowControl w:val="0"/>
        <w:shd w:val="clear" w:color="auto" w:fill="auto"/>
        <w:tabs>
          <w:tab w:val="left" w:pos="1161"/>
        </w:tabs>
        <w:bidi w:val="0"/>
        <w:spacing w:before="0" w:after="0" w:line="472" w:lineRule="exact"/>
        <w:ind w:left="0" w:right="0" w:firstLine="620"/>
        <w:jc w:val="left"/>
        <w:sectPr>
          <w:type w:val="nextPage"/>
          <w:pgSz w:w="17861" w:h="25258"/>
          <w:pgMar w:top="1684" w:right="1807" w:bottom="2168" w:left="1476" w:header="0" w:footer="3" w:gutter="0"/>
          <w:pgNumType w:start="7"/>
          <w:cols w:space="720"/>
          <w:noEndnote/>
          <w:titlePg w:val="0"/>
          <w:rtlGutter w:val="0"/>
          <w:docGrid w:linePitch="360"/>
        </w:sectPr>
      </w:pPr>
      <w:bookmarkStart w:id="57" w:name="bookmark57"/>
      <w:r>
        <w:rPr>
          <w:rFonts w:ascii="Times New Roman" w:eastAsia="Times New Roman" w:hAnsi="Times New Roman" w:cs="Times New Roman"/>
          <w:color w:val="000000"/>
          <w:spacing w:val="0"/>
          <w:w w:val="100"/>
          <w:position w:val="0"/>
          <w:sz w:val="30"/>
          <w:szCs w:val="30"/>
        </w:rPr>
        <w:t>（</w:t>
      </w:r>
      <w:bookmarkEnd w:id="57"/>
      <w:r>
        <w:rPr>
          <w:rFonts w:ascii="Times New Roman" w:eastAsia="Times New Roman" w:hAnsi="Times New Roman" w:cs="Times New Roman"/>
          <w:color w:val="000000"/>
          <w:spacing w:val="0"/>
          <w:w w:val="100"/>
          <w:position w:val="0"/>
          <w:sz w:val="30"/>
          <w:szCs w:val="30"/>
        </w:rPr>
        <w:t>2）</w:t>
        <w:tab/>
      </w:r>
      <w:r>
        <w:rPr>
          <w:color w:val="000000"/>
          <w:spacing w:val="0"/>
          <w:w w:val="100"/>
          <w:position w:val="0"/>
        </w:rPr>
        <w:t>加强对设计阶段的质量控制。</w:t>
      </w:r>
    </w:p>
    <w:p>
      <w:pPr>
        <w:pStyle w:val="a2"/>
        <w:keepNext w:val="0"/>
        <w:keepLines w:val="0"/>
        <w:framePr w:w="497" w:h="18533" w:hRule="atLeast" w:wrap="around" w:hAnchor="margin" w:x="68" w:y="1686"/>
        <w:widowControl w:val="0"/>
        <w:shd w:val="clear" w:color="auto" w:fill="auto"/>
        <w:bidi w:val="0"/>
        <w:spacing w:before="0" w:after="1040" w:line="240" w:lineRule="auto"/>
        <w:ind w:left="0" w:right="0" w:firstLine="0"/>
        <w:jc w:val="both"/>
        <w:rPr>
          <w:sz w:val="30"/>
          <w:szCs w:val="30"/>
        </w:rPr>
      </w:pPr>
      <w:r>
        <w:rPr>
          <w:rFonts w:ascii="Times New Roman" w:eastAsia="Times New Roman" w:hAnsi="Times New Roman" w:cs="Times New Roman"/>
          <w:color w:val="000000"/>
          <w:spacing w:val="0"/>
          <w:w w:val="100"/>
          <w:position w:val="0"/>
          <w:sz w:val="30"/>
          <w:szCs w:val="30"/>
        </w:rPr>
        <w:t>69</w:t>
      </w:r>
    </w:p>
    <w:p>
      <w:pPr>
        <w:pStyle w:val="a2"/>
        <w:keepNext w:val="0"/>
        <w:keepLines w:val="0"/>
        <w:framePr w:w="497" w:h="18533" w:hRule="atLeast" w:wrap="around" w:hAnchor="margin" w:x="68" w:y="1686"/>
        <w:widowControl w:val="0"/>
        <w:shd w:val="clear" w:color="auto" w:fill="auto"/>
        <w:bidi w:val="0"/>
        <w:spacing w:before="0" w:after="1520" w:line="240" w:lineRule="auto"/>
        <w:ind w:left="0" w:right="0" w:firstLine="0"/>
        <w:jc w:val="both"/>
        <w:rPr>
          <w:sz w:val="30"/>
          <w:szCs w:val="30"/>
        </w:rPr>
      </w:pPr>
      <w:r>
        <w:rPr>
          <w:rFonts w:ascii="Times New Roman" w:eastAsia="Times New Roman" w:hAnsi="Times New Roman" w:cs="Times New Roman"/>
          <w:color w:val="000000"/>
          <w:spacing w:val="0"/>
          <w:w w:val="100"/>
          <w:position w:val="0"/>
          <w:sz w:val="30"/>
          <w:szCs w:val="30"/>
        </w:rPr>
        <w:t>70</w:t>
      </w:r>
    </w:p>
    <w:p>
      <w:pPr>
        <w:pStyle w:val="a2"/>
        <w:keepNext w:val="0"/>
        <w:keepLines w:val="0"/>
        <w:framePr w:w="497" w:h="18533" w:hRule="atLeast" w:wrap="around" w:hAnchor="margin" w:x="68" w:y="1686"/>
        <w:widowControl w:val="0"/>
        <w:shd w:val="clear" w:color="auto" w:fill="auto"/>
        <w:bidi w:val="0"/>
        <w:spacing w:before="0" w:after="1040" w:line="240" w:lineRule="auto"/>
        <w:ind w:left="0" w:right="0" w:firstLine="0"/>
        <w:jc w:val="both"/>
        <w:rPr>
          <w:sz w:val="30"/>
          <w:szCs w:val="30"/>
        </w:rPr>
      </w:pPr>
      <w:r>
        <w:rPr>
          <w:rFonts w:ascii="Times New Roman" w:eastAsia="Times New Roman" w:hAnsi="Times New Roman" w:cs="Times New Roman"/>
          <w:color w:val="000000"/>
          <w:spacing w:val="0"/>
          <w:w w:val="100"/>
          <w:position w:val="0"/>
          <w:sz w:val="30"/>
          <w:szCs w:val="30"/>
        </w:rPr>
        <w:t>71</w:t>
      </w:r>
    </w:p>
    <w:p>
      <w:pPr>
        <w:pStyle w:val="a2"/>
        <w:keepNext w:val="0"/>
        <w:keepLines w:val="0"/>
        <w:framePr w:w="497" w:h="18533" w:hRule="atLeast" w:wrap="around" w:hAnchor="margin" w:x="68" w:y="1686"/>
        <w:widowControl w:val="0"/>
        <w:shd w:val="clear" w:color="auto" w:fill="auto"/>
        <w:bidi w:val="0"/>
        <w:spacing w:before="0" w:after="580" w:line="240" w:lineRule="auto"/>
        <w:ind w:left="0" w:right="0" w:firstLine="0"/>
        <w:jc w:val="both"/>
        <w:rPr>
          <w:sz w:val="30"/>
          <w:szCs w:val="30"/>
        </w:rPr>
      </w:pPr>
      <w:r>
        <w:rPr>
          <w:rFonts w:ascii="Times New Roman" w:eastAsia="Times New Roman" w:hAnsi="Times New Roman" w:cs="Times New Roman"/>
          <w:color w:val="000000"/>
          <w:spacing w:val="0"/>
          <w:w w:val="100"/>
          <w:position w:val="0"/>
          <w:sz w:val="30"/>
          <w:szCs w:val="30"/>
        </w:rPr>
        <w:t>72</w:t>
      </w:r>
    </w:p>
    <w:p>
      <w:pPr>
        <w:pStyle w:val="a2"/>
        <w:keepNext w:val="0"/>
        <w:keepLines w:val="0"/>
        <w:framePr w:w="497" w:h="18533" w:hRule="atLeast" w:wrap="around" w:hAnchor="margin" w:x="68" w:y="1686"/>
        <w:widowControl w:val="0"/>
        <w:shd w:val="clear" w:color="auto" w:fill="auto"/>
        <w:bidi w:val="0"/>
        <w:spacing w:before="0" w:after="2440" w:line="240" w:lineRule="auto"/>
        <w:ind w:left="0" w:right="0" w:firstLine="0"/>
        <w:jc w:val="both"/>
        <w:rPr>
          <w:sz w:val="30"/>
          <w:szCs w:val="30"/>
        </w:rPr>
      </w:pPr>
      <w:r>
        <w:rPr>
          <w:rFonts w:ascii="Times New Roman" w:eastAsia="Times New Roman" w:hAnsi="Times New Roman" w:cs="Times New Roman"/>
          <w:color w:val="000000"/>
          <w:spacing w:val="0"/>
          <w:w w:val="100"/>
          <w:position w:val="0"/>
          <w:sz w:val="30"/>
          <w:szCs w:val="30"/>
        </w:rPr>
        <w:t>73</w:t>
      </w:r>
    </w:p>
    <w:p>
      <w:pPr>
        <w:pStyle w:val="a2"/>
        <w:keepNext w:val="0"/>
        <w:keepLines w:val="0"/>
        <w:framePr w:w="497" w:h="18533" w:hRule="atLeast" w:wrap="around" w:hAnchor="margin" w:x="68" w:y="1686"/>
        <w:widowControl w:val="0"/>
        <w:shd w:val="clear" w:color="auto" w:fill="auto"/>
        <w:bidi w:val="0"/>
        <w:spacing w:before="0" w:after="1040" w:line="240" w:lineRule="auto"/>
        <w:ind w:left="0" w:right="0" w:firstLine="0"/>
        <w:jc w:val="both"/>
        <w:rPr>
          <w:sz w:val="30"/>
          <w:szCs w:val="30"/>
        </w:rPr>
      </w:pPr>
      <w:r>
        <w:rPr>
          <w:rFonts w:ascii="Times New Roman" w:eastAsia="Times New Roman" w:hAnsi="Times New Roman" w:cs="Times New Roman"/>
          <w:color w:val="000000"/>
          <w:spacing w:val="0"/>
          <w:w w:val="100"/>
          <w:position w:val="0"/>
          <w:sz w:val="30"/>
          <w:szCs w:val="30"/>
        </w:rPr>
        <w:t>74</w:t>
      </w:r>
    </w:p>
    <w:p>
      <w:pPr>
        <w:pStyle w:val="a2"/>
        <w:keepNext w:val="0"/>
        <w:keepLines w:val="0"/>
        <w:framePr w:w="497" w:h="18533" w:hRule="atLeast" w:wrap="around" w:hAnchor="margin" w:x="68" w:y="1686"/>
        <w:widowControl w:val="0"/>
        <w:shd w:val="clear" w:color="auto" w:fill="auto"/>
        <w:bidi w:val="0"/>
        <w:spacing w:before="0" w:after="2920" w:line="240" w:lineRule="auto"/>
        <w:ind w:left="0" w:right="0" w:firstLine="0"/>
        <w:jc w:val="both"/>
        <w:rPr>
          <w:sz w:val="30"/>
          <w:szCs w:val="30"/>
        </w:rPr>
      </w:pPr>
      <w:r>
        <w:rPr>
          <w:rFonts w:ascii="Times New Roman" w:eastAsia="Times New Roman" w:hAnsi="Times New Roman" w:cs="Times New Roman"/>
          <w:color w:val="000000"/>
          <w:spacing w:val="0"/>
          <w:w w:val="100"/>
          <w:position w:val="0"/>
          <w:sz w:val="30"/>
          <w:szCs w:val="30"/>
        </w:rPr>
        <w:t>75</w:t>
      </w:r>
    </w:p>
    <w:p>
      <w:pPr>
        <w:pStyle w:val="a2"/>
        <w:keepNext w:val="0"/>
        <w:keepLines w:val="0"/>
        <w:framePr w:w="497" w:h="18533" w:hRule="atLeast" w:wrap="around" w:hAnchor="margin" w:x="68" w:y="1686"/>
        <w:widowControl w:val="0"/>
        <w:shd w:val="clear" w:color="auto" w:fill="auto"/>
        <w:bidi w:val="0"/>
        <w:spacing w:before="0" w:after="2920" w:line="240" w:lineRule="auto"/>
        <w:ind w:left="0" w:right="0" w:firstLine="0"/>
        <w:jc w:val="both"/>
        <w:rPr>
          <w:sz w:val="30"/>
          <w:szCs w:val="30"/>
        </w:rPr>
      </w:pPr>
      <w:r>
        <w:rPr>
          <w:rFonts w:ascii="Times New Roman" w:eastAsia="Times New Roman" w:hAnsi="Times New Roman" w:cs="Times New Roman"/>
          <w:color w:val="000000"/>
          <w:spacing w:val="0"/>
          <w:w w:val="100"/>
          <w:position w:val="0"/>
          <w:sz w:val="30"/>
          <w:szCs w:val="30"/>
        </w:rPr>
        <w:t>76</w:t>
      </w:r>
    </w:p>
    <w:p>
      <w:pPr>
        <w:pStyle w:val="a2"/>
        <w:keepNext w:val="0"/>
        <w:keepLines w:val="0"/>
        <w:framePr w:w="497" w:h="18533" w:hRule="atLeast" w:wrap="around" w:hAnchor="margin" w:x="68" w:y="1686"/>
        <w:widowControl w:val="0"/>
        <w:shd w:val="clear" w:color="auto" w:fill="auto"/>
        <w:bidi w:val="0"/>
        <w:spacing w:before="0" w:after="580" w:line="240" w:lineRule="auto"/>
        <w:ind w:left="0" w:right="0" w:firstLine="0"/>
        <w:jc w:val="both"/>
        <w:rPr>
          <w:sz w:val="30"/>
          <w:szCs w:val="30"/>
        </w:rPr>
      </w:pPr>
      <w:r>
        <w:rPr>
          <w:rFonts w:ascii="Times New Roman" w:eastAsia="Times New Roman" w:hAnsi="Times New Roman" w:cs="Times New Roman"/>
          <w:color w:val="000000"/>
          <w:spacing w:val="0"/>
          <w:w w:val="100"/>
          <w:position w:val="0"/>
          <w:sz w:val="30"/>
          <w:szCs w:val="30"/>
        </w:rPr>
        <w:t>77</w:t>
      </w:r>
    </w:p>
    <w:p>
      <w:pPr>
        <w:pStyle w:val="a2"/>
        <w:keepNext w:val="0"/>
        <w:keepLines w:val="0"/>
        <w:framePr w:w="497" w:h="18533" w:hRule="atLeast" w:wrap="around" w:hAnchor="margin" w:x="68" w:y="1686"/>
        <w:widowControl w:val="0"/>
        <w:shd w:val="clear" w:color="auto" w:fill="auto"/>
        <w:bidi w:val="0"/>
        <w:spacing w:before="0" w:after="580" w:line="240" w:lineRule="auto"/>
        <w:ind w:left="0" w:right="0" w:firstLine="0"/>
        <w:jc w:val="both"/>
        <w:rPr>
          <w:sz w:val="30"/>
          <w:szCs w:val="30"/>
        </w:rPr>
      </w:pPr>
      <w:r>
        <w:rPr>
          <w:rFonts w:ascii="Times New Roman" w:eastAsia="Times New Roman" w:hAnsi="Times New Roman" w:cs="Times New Roman"/>
          <w:color w:val="000000"/>
          <w:spacing w:val="0"/>
          <w:w w:val="100"/>
          <w:position w:val="0"/>
          <w:sz w:val="30"/>
          <w:szCs w:val="30"/>
        </w:rPr>
        <w:t>78</w:t>
      </w:r>
    </w:p>
    <w:p>
      <w:pPr>
        <w:pStyle w:val="a2"/>
        <w:keepNext w:val="0"/>
        <w:keepLines w:val="0"/>
        <w:framePr w:w="497" w:h="18533" w:hRule="atLeast" w:wrap="around" w:hAnchor="margin" w:x="68" w:y="1686"/>
        <w:widowControl w:val="0"/>
        <w:shd w:val="clear" w:color="auto" w:fill="auto"/>
        <w:bidi w:val="0"/>
        <w:spacing w:before="0" w:after="0" w:line="240" w:lineRule="auto"/>
        <w:ind w:left="0" w:right="0" w:firstLine="0"/>
        <w:jc w:val="both"/>
        <w:rPr>
          <w:sz w:val="30"/>
          <w:szCs w:val="30"/>
        </w:rPr>
      </w:pPr>
      <w:r>
        <w:rPr>
          <w:rFonts w:ascii="Times New Roman" w:eastAsia="Times New Roman" w:hAnsi="Times New Roman" w:cs="Times New Roman"/>
          <w:color w:val="000000"/>
          <w:spacing w:val="0"/>
          <w:w w:val="100"/>
          <w:position w:val="0"/>
          <w:sz w:val="30"/>
          <w:szCs w:val="30"/>
        </w:rPr>
        <w:t>79</w:t>
      </w:r>
    </w:p>
    <w:p>
      <w:pPr>
        <w:pStyle w:val="a1"/>
        <w:keepNext w:val="0"/>
        <w:keepLines w:val="0"/>
        <w:widowControl w:val="0"/>
        <w:shd w:val="clear" w:color="auto" w:fill="auto"/>
        <w:bidi w:val="0"/>
        <w:spacing w:before="0" w:after="0" w:line="240" w:lineRule="auto"/>
        <w:ind w:left="0" w:right="0" w:firstLine="620"/>
        <w:jc w:val="left"/>
      </w:pPr>
      <w:bookmarkStart w:id="58" w:name="bookmark58"/>
      <w:r>
        <w:rPr>
          <w:rFonts w:ascii="Times New Roman" w:eastAsia="Times New Roman" w:hAnsi="Times New Roman" w:cs="Times New Roman"/>
          <w:color w:val="000000"/>
          <w:spacing w:val="0"/>
          <w:w w:val="100"/>
          <w:position w:val="0"/>
          <w:sz w:val="30"/>
          <w:szCs w:val="30"/>
        </w:rPr>
        <w:t>（</w:t>
      </w:r>
      <w:bookmarkEnd w:id="58"/>
      <w:r>
        <w:rPr>
          <w:rFonts w:ascii="Times New Roman" w:eastAsia="Times New Roman" w:hAnsi="Times New Roman" w:cs="Times New Roman"/>
          <w:color w:val="000000"/>
          <w:spacing w:val="0"/>
          <w:w w:val="100"/>
          <w:position w:val="0"/>
          <w:sz w:val="30"/>
          <w:szCs w:val="30"/>
        </w:rPr>
        <w:t>3）</w:t>
      </w:r>
      <w:r>
        <w:rPr>
          <w:color w:val="000000"/>
          <w:spacing w:val="0"/>
          <w:w w:val="100"/>
          <w:position w:val="0"/>
        </w:rPr>
        <w:t>对建设单位和承包单位提出的设计变更要求要进行统筹考虑，</w:t>
      </w:r>
    </w:p>
    <w:p>
      <w:pPr>
        <w:pStyle w:val="a1"/>
        <w:keepNext w:val="0"/>
        <w:keepLines w:val="0"/>
        <w:widowControl w:val="0"/>
        <w:shd w:val="clear" w:color="auto" w:fill="auto"/>
        <w:bidi w:val="0"/>
        <w:spacing w:before="0" w:after="0" w:line="468" w:lineRule="exact"/>
        <w:ind w:left="0" w:right="0" w:firstLine="620"/>
        <w:jc w:val="left"/>
      </w:pPr>
      <w:bookmarkStart w:id="59" w:name="bookmark59"/>
      <w:r>
        <w:rPr>
          <w:rFonts w:ascii="Times New Roman" w:eastAsia="Times New Roman" w:hAnsi="Times New Roman" w:cs="Times New Roman"/>
          <w:color w:val="000000"/>
          <w:spacing w:val="0"/>
          <w:w w:val="100"/>
          <w:position w:val="0"/>
          <w:sz w:val="30"/>
          <w:szCs w:val="30"/>
        </w:rPr>
        <w:t>（</w:t>
      </w:r>
      <w:bookmarkEnd w:id="59"/>
      <w:r>
        <w:rPr>
          <w:rFonts w:ascii="Times New Roman" w:eastAsia="Times New Roman" w:hAnsi="Times New Roman" w:cs="Times New Roman"/>
          <w:color w:val="000000"/>
          <w:spacing w:val="0"/>
          <w:w w:val="100"/>
          <w:position w:val="0"/>
          <w:sz w:val="30"/>
          <w:szCs w:val="30"/>
        </w:rPr>
        <w:t>4）</w:t>
      </w:r>
      <w:r>
        <w:rPr>
          <w:color w:val="000000"/>
          <w:spacing w:val="0"/>
          <w:w w:val="100"/>
          <w:position w:val="0"/>
        </w:rPr>
        <w:t>要严格控制设计变更的签批手续，以明确责任，减少索赔，</w:t>
      </w:r>
    </w:p>
    <w:p>
      <w:pPr>
        <w:pStyle w:val="a1"/>
        <w:keepNext w:val="0"/>
        <w:keepLines w:val="0"/>
        <w:widowControl w:val="0"/>
        <w:shd w:val="clear" w:color="auto" w:fill="auto"/>
        <w:bidi w:val="0"/>
        <w:spacing w:before="0" w:after="0" w:line="468" w:lineRule="exact"/>
        <w:ind w:left="0" w:right="0" w:firstLine="620"/>
        <w:jc w:val="both"/>
      </w:pPr>
      <w:r>
        <w:rPr>
          <w:color w:val="000000"/>
          <w:spacing w:val="0"/>
          <w:w w:val="100"/>
          <w:position w:val="0"/>
        </w:rPr>
        <w:t>⑸按《建设工程勘察设计管理条例》</w:t>
      </w:r>
    </w:p>
    <w:p>
      <w:pPr>
        <w:pStyle w:val="a1"/>
        <w:keepNext w:val="0"/>
        <w:keepLines w:val="0"/>
        <w:widowControl w:val="0"/>
        <w:shd w:val="clear" w:color="auto" w:fill="auto"/>
        <w:bidi w:val="0"/>
        <w:spacing w:before="0" w:after="0" w:line="468" w:lineRule="exact"/>
        <w:ind w:left="620" w:right="0" w:firstLine="20"/>
        <w:jc w:val="both"/>
      </w:pPr>
      <w:r>
        <w:rPr>
          <w:color w:val="000000"/>
          <w:spacing w:val="0"/>
          <w:w w:val="100"/>
          <w:position w:val="0"/>
        </w:rPr>
        <w:t>建设单位、施工单位、监理单位不得修改建设工程勘察、设计文件；确需修改建设工程勘察、设计 文件的，</w:t>
      </w:r>
      <w:r>
        <w:rPr>
          <w:b/>
          <w:bCs/>
          <w:color w:val="000000"/>
          <w:spacing w:val="0"/>
          <w:w w:val="100"/>
          <w:position w:val="0"/>
        </w:rPr>
        <w:t>应当由原建设工程勘察、设计单位修改</w:t>
      </w:r>
      <w:r>
        <w:rPr>
          <w:color w:val="000000"/>
          <w:spacing w:val="0"/>
          <w:w w:val="100"/>
          <w:position w:val="0"/>
        </w:rPr>
        <w:t>。</w:t>
      </w:r>
    </w:p>
    <w:p>
      <w:pPr>
        <w:pStyle w:val="a1"/>
        <w:keepNext w:val="0"/>
        <w:keepLines w:val="0"/>
        <w:widowControl w:val="0"/>
        <w:shd w:val="clear" w:color="auto" w:fill="auto"/>
        <w:bidi w:val="0"/>
        <w:spacing w:before="0" w:after="0" w:line="468" w:lineRule="exact"/>
        <w:ind w:left="620" w:right="0" w:firstLine="20"/>
        <w:jc w:val="left"/>
      </w:pPr>
      <w:r>
        <w:rPr>
          <w:color w:val="000000"/>
          <w:spacing w:val="0"/>
          <w:w w:val="100"/>
          <w:position w:val="0"/>
        </w:rPr>
        <w:t>建设工程勘察、设计文件内容需要作重大修改的，建设单位应当报经原审批机关批准后，方可修改。 在委托的工程范围内，委托人或承包人对对方的任何意见和要求（包括索赔要求），均必须首先向监 理机构提出，由监理机构研究处置意见，再同双方协商，当委托人和承包人发生争议时，监理机构 应根据自己的职能，以独立的身份判断，公正地进行调解。当双方争议有政府建设行政主管部门调 解或仲裁时，应当提供作证的事实材料。</w:t>
      </w:r>
    </w:p>
    <w:p>
      <w:pPr>
        <w:pStyle w:val="a1"/>
        <w:keepNext w:val="0"/>
        <w:keepLines w:val="0"/>
        <w:widowControl w:val="0"/>
        <w:shd w:val="clear" w:color="auto" w:fill="auto"/>
        <w:bidi w:val="0"/>
        <w:spacing w:before="0" w:after="0" w:line="468" w:lineRule="exact"/>
        <w:ind w:left="620" w:right="0" w:firstLine="20"/>
        <w:jc w:val="both"/>
      </w:pPr>
      <w:r>
        <w:rPr>
          <w:color w:val="000000"/>
          <w:spacing w:val="0"/>
          <w:w w:val="100"/>
          <w:position w:val="0"/>
        </w:rPr>
        <w:t>当委托人发现监理人员不按监理合同履行监理职责，或与承包人串通给委托人或工程造成损失的， 委托人有权监理人员更换监理人员，直到终止合同并要求监理人承但相应的赔偿责任或连带赔偿责 任。（故意不封顶）</w:t>
      </w:r>
    </w:p>
    <w:p>
      <w:pPr>
        <w:pStyle w:val="a1"/>
        <w:keepNext w:val="0"/>
        <w:keepLines w:val="0"/>
        <w:widowControl w:val="0"/>
        <w:shd w:val="clear" w:color="auto" w:fill="auto"/>
        <w:bidi w:val="0"/>
        <w:spacing w:before="0" w:after="0" w:line="468" w:lineRule="exact"/>
        <w:ind w:left="620" w:right="0" w:firstLine="20"/>
        <w:jc w:val="both"/>
      </w:pPr>
      <w:r>
        <w:rPr>
          <w:color w:val="000000"/>
          <w:spacing w:val="0"/>
          <w:w w:val="100"/>
          <w:position w:val="0"/>
        </w:rPr>
        <w:t>监理人在责任期内，应当履行约定的义务。如果因监理人过失而造成了委托人的经济损失，应当向 委托人赔偿。累计赔偿总额（除本合同第</w:t>
      </w:r>
      <w:r>
        <w:rPr>
          <w:rFonts w:ascii="Times New Roman" w:eastAsia="Times New Roman" w:hAnsi="Times New Roman" w:cs="Times New Roman"/>
          <w:color w:val="000000"/>
          <w:spacing w:val="0"/>
          <w:w w:val="100"/>
          <w:position w:val="0"/>
          <w:sz w:val="30"/>
          <w:szCs w:val="30"/>
        </w:rPr>
        <w:t>71</w:t>
      </w:r>
      <w:r>
        <w:rPr>
          <w:color w:val="000000"/>
          <w:spacing w:val="0"/>
          <w:w w:val="100"/>
          <w:position w:val="0"/>
        </w:rPr>
        <w:t>条规定以外）不应超过监理报酬总额（除去税金）。</w:t>
      </w:r>
    </w:p>
    <w:p>
      <w:pPr>
        <w:pStyle w:val="a1"/>
        <w:keepNext w:val="0"/>
        <w:keepLines w:val="0"/>
        <w:widowControl w:val="0"/>
        <w:shd w:val="clear" w:color="auto" w:fill="auto"/>
        <w:bidi w:val="0"/>
        <w:spacing w:before="0" w:after="0" w:line="468" w:lineRule="exact"/>
        <w:ind w:left="620" w:right="0" w:firstLine="20"/>
        <w:jc w:val="both"/>
      </w:pPr>
      <w:r>
        <w:rPr>
          <w:color w:val="000000"/>
          <w:spacing w:val="0"/>
          <w:w w:val="100"/>
          <w:position w:val="0"/>
        </w:rPr>
        <w:t>承包人在：（</w:t>
      </w:r>
      <w:r>
        <w:rPr>
          <w:rFonts w:ascii="Times New Roman" w:eastAsia="Times New Roman" w:hAnsi="Times New Roman" w:cs="Times New Roman"/>
          <w:color w:val="000000"/>
          <w:spacing w:val="0"/>
          <w:w w:val="100"/>
          <w:position w:val="0"/>
          <w:sz w:val="30"/>
          <w:szCs w:val="30"/>
        </w:rPr>
        <w:t>1</w:t>
      </w:r>
      <w:r>
        <w:rPr>
          <w:color w:val="000000"/>
          <w:spacing w:val="0"/>
          <w:w w:val="100"/>
          <w:position w:val="0"/>
        </w:rPr>
        <w:t>）发包人不能按专用条款的约定提供开工条件；（</w:t>
      </w:r>
      <w:r>
        <w:rPr>
          <w:rFonts w:ascii="Times New Roman" w:eastAsia="Times New Roman" w:hAnsi="Times New Roman" w:cs="Times New Roman"/>
          <w:color w:val="000000"/>
          <w:spacing w:val="0"/>
          <w:w w:val="100"/>
          <w:position w:val="0"/>
          <w:sz w:val="30"/>
          <w:szCs w:val="30"/>
        </w:rPr>
        <w:t>2</w:t>
      </w:r>
      <w:r>
        <w:rPr>
          <w:color w:val="000000"/>
          <w:spacing w:val="0"/>
          <w:w w:val="100"/>
          <w:position w:val="0"/>
        </w:rPr>
        <w:t>）发包人不能按约定日期支付工程 预付款、进度款，致使工程不能正常进行；（</w:t>
      </w:r>
      <w:r>
        <w:rPr>
          <w:rFonts w:ascii="Times New Roman" w:eastAsia="Times New Roman" w:hAnsi="Times New Roman" w:cs="Times New Roman"/>
          <w:color w:val="000000"/>
          <w:spacing w:val="0"/>
          <w:w w:val="100"/>
          <w:position w:val="0"/>
          <w:sz w:val="30"/>
          <w:szCs w:val="30"/>
        </w:rPr>
        <w:t>3</w:t>
      </w:r>
      <w:r>
        <w:rPr>
          <w:color w:val="000000"/>
          <w:spacing w:val="0"/>
          <w:w w:val="100"/>
          <w:position w:val="0"/>
        </w:rPr>
        <w:t>）工程师未按合同约定提供所需指令、批准等，致使 施工不能正常进行；（</w:t>
      </w:r>
      <w:r>
        <w:rPr>
          <w:rFonts w:ascii="Times New Roman" w:eastAsia="Times New Roman" w:hAnsi="Times New Roman" w:cs="Times New Roman"/>
          <w:color w:val="000000"/>
          <w:spacing w:val="0"/>
          <w:w w:val="100"/>
          <w:position w:val="0"/>
          <w:sz w:val="30"/>
          <w:szCs w:val="30"/>
        </w:rPr>
        <w:t>4</w:t>
      </w:r>
      <w:r>
        <w:rPr>
          <w:color w:val="000000"/>
          <w:spacing w:val="0"/>
          <w:w w:val="100"/>
          <w:position w:val="0"/>
        </w:rPr>
        <w:t>）设计变更和工程量增加；（</w:t>
      </w:r>
      <w:r>
        <w:rPr>
          <w:rFonts w:ascii="Times New Roman" w:eastAsia="Times New Roman" w:hAnsi="Times New Roman" w:cs="Times New Roman"/>
          <w:color w:val="000000"/>
          <w:spacing w:val="0"/>
          <w:w w:val="100"/>
          <w:position w:val="0"/>
          <w:sz w:val="30"/>
          <w:szCs w:val="30"/>
        </w:rPr>
        <w:t>5</w:t>
      </w:r>
      <w:r>
        <w:rPr>
          <w:color w:val="000000"/>
          <w:spacing w:val="0"/>
          <w:w w:val="100"/>
          <w:position w:val="0"/>
        </w:rPr>
        <w:t>）一周内非承包人原因停水、停电、停气造成 停工累计超过</w:t>
      </w:r>
      <w:r>
        <w:rPr>
          <w:rFonts w:ascii="Times New Roman" w:eastAsia="Times New Roman" w:hAnsi="Times New Roman" w:cs="Times New Roman"/>
          <w:color w:val="000000"/>
          <w:spacing w:val="0"/>
          <w:w w:val="100"/>
          <w:position w:val="0"/>
          <w:sz w:val="30"/>
          <w:szCs w:val="30"/>
        </w:rPr>
        <w:t>8h</w:t>
      </w:r>
      <w:r>
        <w:rPr>
          <w:color w:val="000000"/>
          <w:spacing w:val="0"/>
          <w:w w:val="100"/>
          <w:position w:val="0"/>
        </w:rPr>
        <w:t>；</w:t>
      </w:r>
      <w:r>
        <w:rPr>
          <w:color w:val="000000"/>
          <w:spacing w:val="0"/>
          <w:w w:val="100"/>
          <w:position w:val="0"/>
        </w:rPr>
        <w:t>（</w:t>
      </w:r>
      <w:r>
        <w:rPr>
          <w:rFonts w:ascii="Times New Roman" w:eastAsia="Times New Roman" w:hAnsi="Times New Roman" w:cs="Times New Roman"/>
          <w:color w:val="000000"/>
          <w:spacing w:val="0"/>
          <w:w w:val="100"/>
          <w:position w:val="0"/>
          <w:sz w:val="30"/>
          <w:szCs w:val="30"/>
        </w:rPr>
        <w:t>6</w:t>
      </w:r>
      <w:r>
        <w:rPr>
          <w:color w:val="000000"/>
          <w:spacing w:val="0"/>
          <w:w w:val="100"/>
          <w:position w:val="0"/>
        </w:rPr>
        <w:t>）不可抗力；（</w:t>
      </w:r>
      <w:r>
        <w:rPr>
          <w:rFonts w:ascii="Times New Roman" w:eastAsia="Times New Roman" w:hAnsi="Times New Roman" w:cs="Times New Roman"/>
          <w:color w:val="000000"/>
          <w:spacing w:val="0"/>
          <w:w w:val="100"/>
          <w:position w:val="0"/>
          <w:sz w:val="30"/>
          <w:szCs w:val="30"/>
        </w:rPr>
        <w:t>7</w:t>
      </w:r>
      <w:r>
        <w:rPr>
          <w:color w:val="000000"/>
          <w:spacing w:val="0"/>
          <w:w w:val="100"/>
          <w:position w:val="0"/>
        </w:rPr>
        <w:t>）专用条款中约定或工程师同意工期顺延的其他情况。情况发 生后</w:t>
      </w:r>
      <w:r>
        <w:rPr>
          <w:rFonts w:ascii="Times New Roman" w:eastAsia="Times New Roman" w:hAnsi="Times New Roman" w:cs="Times New Roman"/>
          <w:color w:val="000000"/>
          <w:spacing w:val="0"/>
          <w:w w:val="100"/>
          <w:position w:val="0"/>
          <w:sz w:val="30"/>
          <w:szCs w:val="30"/>
        </w:rPr>
        <w:t>14</w:t>
      </w:r>
      <w:r>
        <w:rPr>
          <w:color w:val="000000"/>
          <w:spacing w:val="0"/>
          <w:w w:val="100"/>
          <w:position w:val="0"/>
        </w:rPr>
        <w:t>天内，就延误的工期以书面形式向工程师提出报告。工程师在收到报告后</w:t>
      </w:r>
      <w:r>
        <w:rPr>
          <w:rFonts w:ascii="Times New Roman" w:eastAsia="Times New Roman" w:hAnsi="Times New Roman" w:cs="Times New Roman"/>
          <w:color w:val="000000"/>
          <w:spacing w:val="0"/>
          <w:w w:val="100"/>
          <w:position w:val="0"/>
          <w:sz w:val="30"/>
          <w:szCs w:val="30"/>
        </w:rPr>
        <w:t>14</w:t>
      </w:r>
      <w:r>
        <w:rPr>
          <w:color w:val="000000"/>
          <w:spacing w:val="0"/>
          <w:w w:val="100"/>
          <w:position w:val="0"/>
        </w:rPr>
        <w:t>天内予以确认， 逾期不予以确认也不提出修改意见，视为同意顺延工期。</w:t>
      </w:r>
    </w:p>
    <w:p>
      <w:pPr>
        <w:pStyle w:val="a1"/>
        <w:keepNext w:val="0"/>
        <w:keepLines w:val="0"/>
        <w:widowControl w:val="0"/>
        <w:shd w:val="clear" w:color="auto" w:fill="auto"/>
        <w:bidi w:val="0"/>
        <w:spacing w:before="0" w:after="0" w:line="468" w:lineRule="exact"/>
        <w:ind w:left="620" w:right="0" w:firstLine="20"/>
        <w:jc w:val="both"/>
      </w:pPr>
      <w:r>
        <w:rPr>
          <w:color w:val="000000"/>
          <w:spacing w:val="0"/>
          <w:w w:val="100"/>
          <w:position w:val="0"/>
        </w:rPr>
        <w:t xml:space="preserve">工程具备隐蔽条件或达到专用条款约定的中间验收部位，承包人进行自检，并在隐蔽或中间验收前 </w:t>
      </w:r>
      <w:r>
        <w:rPr>
          <w:b/>
          <w:bCs/>
          <w:color w:val="000000"/>
          <w:spacing w:val="0"/>
          <w:w w:val="100"/>
          <w:position w:val="0"/>
        </w:rPr>
        <w:t>48小时</w:t>
      </w:r>
      <w:r>
        <w:rPr>
          <w:color w:val="000000"/>
          <w:spacing w:val="0"/>
          <w:w w:val="100"/>
          <w:position w:val="0"/>
        </w:rPr>
        <w:t>以书面形式通知工程师。验收不合格，承包人在工程师限定的时间内修改后重新验收。</w:t>
      </w:r>
    </w:p>
    <w:p>
      <w:pPr>
        <w:pStyle w:val="a1"/>
        <w:keepNext w:val="0"/>
        <w:keepLines w:val="0"/>
        <w:widowControl w:val="0"/>
        <w:shd w:val="clear" w:color="auto" w:fill="auto"/>
        <w:bidi w:val="0"/>
        <w:spacing w:before="0" w:after="0" w:line="468" w:lineRule="exact"/>
        <w:ind w:left="0" w:right="0" w:firstLine="620"/>
        <w:jc w:val="left"/>
      </w:pPr>
      <w:r>
        <w:rPr>
          <w:color w:val="000000"/>
          <w:spacing w:val="0"/>
          <w:w w:val="100"/>
          <w:position w:val="0"/>
        </w:rPr>
        <w:t>监理人员的检验必须是在施工单位自检合格的基础上进行</w:t>
      </w:r>
    </w:p>
    <w:p>
      <w:pPr>
        <w:pStyle w:val="a1"/>
        <w:keepNext w:val="0"/>
        <w:keepLines w:val="0"/>
        <w:widowControl w:val="0"/>
        <w:shd w:val="clear" w:color="auto" w:fill="auto"/>
        <w:bidi w:val="0"/>
        <w:spacing w:before="0" w:after="0" w:line="468" w:lineRule="exact"/>
        <w:ind w:left="0" w:right="0" w:firstLine="620"/>
        <w:jc w:val="left"/>
      </w:pPr>
      <w:r>
        <w:rPr>
          <w:b/>
          <w:bCs/>
          <w:color w:val="000000"/>
          <w:spacing w:val="0"/>
          <w:w w:val="100"/>
          <w:position w:val="0"/>
        </w:rPr>
        <w:t>隐蔽工程</w:t>
      </w:r>
      <w:r>
        <w:rPr>
          <w:color w:val="000000"/>
          <w:spacing w:val="0"/>
          <w:w w:val="100"/>
          <w:position w:val="0"/>
        </w:rPr>
        <w:t>：是指后一工程施工覆盖前一分部、分项工序。它是质量控制的一个关键过程。</w:t>
      </w:r>
    </w:p>
    <w:p>
      <w:pPr>
        <w:pStyle w:val="a1"/>
        <w:keepNext w:val="0"/>
        <w:keepLines w:val="0"/>
        <w:widowControl w:val="0"/>
        <w:shd w:val="clear" w:color="auto" w:fill="auto"/>
        <w:tabs>
          <w:tab w:val="left" w:pos="1266"/>
        </w:tabs>
        <w:bidi w:val="0"/>
        <w:spacing w:before="0" w:after="0" w:line="468" w:lineRule="exact"/>
        <w:ind w:left="0" w:right="0" w:firstLine="480"/>
        <w:jc w:val="both"/>
      </w:pPr>
      <w:bookmarkStart w:id="60" w:name="bookmark60"/>
      <w:r>
        <w:rPr>
          <w:color w:val="000000"/>
          <w:spacing w:val="0"/>
          <w:w w:val="100"/>
          <w:position w:val="0"/>
        </w:rPr>
        <w:t>（</w:t>
      </w:r>
      <w:bookmarkEnd w:id="60"/>
      <w:r>
        <w:rPr>
          <w:color w:val="000000"/>
          <w:spacing w:val="0"/>
          <w:w w:val="100"/>
          <w:position w:val="0"/>
        </w:rPr>
        <w:t>一）</w:t>
        <w:tab/>
        <w:t>、依据：设计文件、验收规范。</w:t>
      </w:r>
    </w:p>
    <w:p>
      <w:pPr>
        <w:pStyle w:val="a1"/>
        <w:keepNext w:val="0"/>
        <w:keepLines w:val="0"/>
        <w:widowControl w:val="0"/>
        <w:shd w:val="clear" w:color="auto" w:fill="auto"/>
        <w:tabs>
          <w:tab w:val="left" w:pos="1285"/>
        </w:tabs>
        <w:bidi w:val="0"/>
        <w:spacing w:before="0" w:after="0" w:line="468" w:lineRule="exact"/>
        <w:ind w:left="620" w:right="0" w:hanging="140"/>
        <w:jc w:val="both"/>
      </w:pPr>
      <w:bookmarkStart w:id="61" w:name="bookmark61"/>
      <w:r>
        <w:rPr>
          <w:color w:val="000000"/>
          <w:spacing w:val="0"/>
          <w:w w:val="100"/>
          <w:position w:val="0"/>
        </w:rPr>
        <w:t>（</w:t>
      </w:r>
      <w:bookmarkEnd w:id="61"/>
      <w:r>
        <w:rPr>
          <w:color w:val="000000"/>
          <w:spacing w:val="0"/>
          <w:w w:val="100"/>
          <w:position w:val="0"/>
        </w:rPr>
        <w:t>二）</w:t>
        <w:tab/>
        <w:t>、程序：</w:t>
      </w:r>
      <w:r>
        <w:rPr>
          <w:b/>
          <w:bCs/>
          <w:color w:val="000000"/>
          <w:spacing w:val="0"/>
          <w:w w:val="100"/>
          <w:position w:val="0"/>
        </w:rPr>
        <w:t>（1）</w:t>
      </w:r>
      <w:r>
        <w:rPr>
          <w:color w:val="000000"/>
          <w:spacing w:val="0"/>
          <w:w w:val="100"/>
          <w:position w:val="0"/>
        </w:rPr>
        <w:t>承包人自检，在隐蔽前</w:t>
      </w:r>
      <w:r>
        <w:rPr>
          <w:rFonts w:ascii="Times New Roman" w:eastAsia="Times New Roman" w:hAnsi="Times New Roman" w:cs="Times New Roman"/>
          <w:color w:val="000000"/>
          <w:spacing w:val="0"/>
          <w:w w:val="100"/>
          <w:position w:val="0"/>
          <w:sz w:val="30"/>
          <w:szCs w:val="30"/>
        </w:rPr>
        <w:t>48h</w:t>
      </w:r>
      <w:r>
        <w:rPr>
          <w:color w:val="000000"/>
          <w:spacing w:val="0"/>
          <w:w w:val="100"/>
          <w:position w:val="0"/>
        </w:rPr>
        <w:t>以书面形式通知监理工程师，并写隐蔽工程《报验申 请表》；</w:t>
      </w:r>
      <w:r>
        <w:rPr>
          <w:b/>
          <w:bCs/>
          <w:color w:val="000000"/>
          <w:spacing w:val="0"/>
          <w:w w:val="100"/>
          <w:position w:val="0"/>
        </w:rPr>
        <w:t>（2）</w:t>
      </w:r>
      <w:r>
        <w:rPr>
          <w:color w:val="000000"/>
          <w:spacing w:val="0"/>
          <w:w w:val="100"/>
          <w:position w:val="0"/>
        </w:rPr>
        <w:t>资料审查，专业监理工程师组织审查申报表及相关资料（标高、轴线、楼层等）内容齐 全，数据准确（明确）；签字齐全（人员、日期）；</w:t>
      </w:r>
      <w:r>
        <w:rPr>
          <w:b/>
          <w:bCs/>
          <w:color w:val="000000"/>
          <w:spacing w:val="0"/>
          <w:w w:val="100"/>
          <w:position w:val="0"/>
        </w:rPr>
        <w:t>（3）</w:t>
      </w:r>
      <w:r>
        <w:rPr>
          <w:color w:val="000000"/>
          <w:spacing w:val="0"/>
          <w:w w:val="100"/>
          <w:position w:val="0"/>
        </w:rPr>
        <w:t>现场核查，共同检验（重要部位要在</w:t>
      </w:r>
      <w:r>
        <w:rPr>
          <w:rFonts w:ascii="Times New Roman" w:eastAsia="Times New Roman" w:hAnsi="Times New Roman" w:cs="Times New Roman"/>
          <w:color w:val="000000"/>
          <w:spacing w:val="0"/>
          <w:w w:val="100"/>
          <w:position w:val="0"/>
          <w:sz w:val="30"/>
          <w:szCs w:val="30"/>
        </w:rPr>
        <w:t>24h</w:t>
      </w:r>
      <w:r>
        <w:rPr>
          <w:color w:val="000000"/>
          <w:spacing w:val="0"/>
          <w:w w:val="100"/>
          <w:position w:val="0"/>
        </w:rPr>
        <w:t>内 通知建设及质监部门，基础还要通知地勘单位）是否符合设计图纸？是否符合强标及验收规范？详 细记录检查结果（采用量、测、试验等方法共同签认，并作为工程计量）重要部位绘图、摄影。</w:t>
      </w:r>
    </w:p>
    <w:p>
      <w:pPr>
        <w:pStyle w:val="a1"/>
        <w:keepNext w:val="0"/>
        <w:keepLines w:val="0"/>
        <w:widowControl w:val="0"/>
        <w:shd w:val="clear" w:color="auto" w:fill="auto"/>
        <w:bidi w:val="0"/>
        <w:spacing w:before="0" w:after="0" w:line="468" w:lineRule="exact"/>
        <w:ind w:left="0" w:right="0" w:firstLine="620"/>
        <w:jc w:val="both"/>
      </w:pPr>
      <w:r>
        <w:rPr>
          <w:b/>
          <w:bCs/>
          <w:color w:val="000000"/>
          <w:spacing w:val="0"/>
          <w:w w:val="100"/>
          <w:position w:val="0"/>
        </w:rPr>
        <w:t>监理工程师的检查</w:t>
      </w:r>
    </w:p>
    <w:p>
      <w:pPr>
        <w:pStyle w:val="a1"/>
        <w:keepNext w:val="0"/>
        <w:keepLines w:val="0"/>
        <w:widowControl w:val="0"/>
        <w:shd w:val="clear" w:color="auto" w:fill="auto"/>
        <w:bidi w:val="0"/>
        <w:spacing w:before="0" w:after="0" w:line="468" w:lineRule="exact"/>
        <w:ind w:left="0" w:right="0" w:firstLine="620"/>
        <w:jc w:val="left"/>
      </w:pPr>
      <w:r>
        <w:rPr>
          <w:color w:val="000000"/>
          <w:spacing w:val="0"/>
          <w:w w:val="100"/>
          <w:position w:val="0"/>
        </w:rPr>
        <w:t>⑴监理工程师的质量检查与验收，是对承包单位作业活动质量的复核与确认；</w:t>
      </w:r>
    </w:p>
    <w:p>
      <w:pPr>
        <w:pStyle w:val="a1"/>
        <w:keepNext w:val="0"/>
        <w:keepLines w:val="0"/>
        <w:widowControl w:val="0"/>
        <w:shd w:val="clear" w:color="auto" w:fill="auto"/>
        <w:bidi w:val="0"/>
        <w:spacing w:before="0" w:after="0" w:line="468" w:lineRule="exact"/>
        <w:ind w:left="0" w:right="0" w:firstLine="620"/>
        <w:jc w:val="left"/>
      </w:pPr>
      <w:r>
        <w:rPr>
          <w:color w:val="000000"/>
          <w:spacing w:val="0"/>
          <w:w w:val="100"/>
          <w:position w:val="0"/>
        </w:rPr>
        <w:t>⑵监理工程师的检查决不能代替承包单位的自检；</w:t>
      </w:r>
    </w:p>
    <w:p>
      <w:pPr>
        <w:pStyle w:val="a1"/>
        <w:keepNext w:val="0"/>
        <w:keepLines w:val="0"/>
        <w:widowControl w:val="0"/>
        <w:shd w:val="clear" w:color="auto" w:fill="auto"/>
        <w:bidi w:val="0"/>
        <w:spacing w:before="0" w:after="0" w:line="468" w:lineRule="exact"/>
        <w:ind w:left="0" w:right="0" w:firstLine="620"/>
        <w:jc w:val="left"/>
      </w:pPr>
      <w:r>
        <w:rPr>
          <w:color w:val="000000"/>
          <w:spacing w:val="0"/>
          <w:w w:val="100"/>
          <w:position w:val="0"/>
        </w:rPr>
        <w:t>⑶监理工程师的检查必须是在承包单位自检并确认合格的基础上进行的。</w:t>
      </w:r>
    </w:p>
    <w:p>
      <w:pPr>
        <w:pStyle w:val="a1"/>
        <w:keepNext w:val="0"/>
        <w:keepLines w:val="0"/>
        <w:widowControl w:val="0"/>
        <w:shd w:val="clear" w:color="auto" w:fill="auto"/>
        <w:bidi w:val="0"/>
        <w:spacing w:before="0" w:after="0" w:line="468" w:lineRule="exact"/>
        <w:ind w:left="0" w:right="0" w:firstLine="620"/>
        <w:jc w:val="both"/>
      </w:pPr>
      <w:r>
        <w:rPr>
          <w:color w:val="000000"/>
          <w:spacing w:val="0"/>
          <w:w w:val="100"/>
          <w:position w:val="0"/>
        </w:rPr>
        <w:t>⑷专职质检员没检查或检查不合格不能报监理工程师，</w:t>
      </w:r>
    </w:p>
    <w:p>
      <w:pPr>
        <w:pStyle w:val="a1"/>
        <w:keepNext w:val="0"/>
        <w:keepLines w:val="0"/>
        <w:widowControl w:val="0"/>
        <w:shd w:val="clear" w:color="auto" w:fill="auto"/>
        <w:bidi w:val="0"/>
        <w:spacing w:before="0" w:after="0" w:line="468" w:lineRule="exact"/>
        <w:ind w:left="0" w:right="0" w:firstLine="620"/>
        <w:jc w:val="both"/>
      </w:pPr>
      <w:r>
        <w:rPr>
          <w:color w:val="000000"/>
          <w:spacing w:val="0"/>
          <w:w w:val="100"/>
          <w:position w:val="0"/>
        </w:rPr>
        <w:t>⑸不符合上述规定，监理工程师一律拒绝进行检查。</w:t>
      </w:r>
    </w:p>
    <w:p>
      <w:pPr>
        <w:pStyle w:val="a1"/>
        <w:keepNext w:val="0"/>
        <w:keepLines w:val="0"/>
        <w:widowControl w:val="0"/>
        <w:shd w:val="clear" w:color="auto" w:fill="auto"/>
        <w:bidi w:val="0"/>
        <w:spacing w:before="0" w:after="0" w:line="468" w:lineRule="exact"/>
        <w:ind w:left="0" w:right="0" w:firstLine="880"/>
        <w:jc w:val="left"/>
      </w:pPr>
      <w:r>
        <w:rPr>
          <w:color w:val="000000"/>
          <w:spacing w:val="0"/>
          <w:w w:val="100"/>
          <w:position w:val="0"/>
        </w:rPr>
        <w:t>施工单位的</w:t>
      </w:r>
      <w:r>
        <w:rPr>
          <w:rFonts w:ascii="Times New Roman" w:eastAsia="Times New Roman" w:hAnsi="Times New Roman" w:cs="Times New Roman"/>
          <w:color w:val="000000"/>
          <w:spacing w:val="0"/>
          <w:w w:val="100"/>
          <w:position w:val="0"/>
        </w:rPr>
        <w:t>“</w:t>
      </w:r>
      <w:r>
        <w:rPr>
          <w:color w:val="000000"/>
          <w:spacing w:val="0"/>
          <w:w w:val="100"/>
          <w:position w:val="0"/>
        </w:rPr>
        <w:t>三检</w:t>
      </w:r>
      <w:r>
        <w:rPr>
          <w:rFonts w:ascii="Times New Roman" w:eastAsia="Times New Roman" w:hAnsi="Times New Roman" w:cs="Times New Roman"/>
          <w:color w:val="000000"/>
          <w:spacing w:val="0"/>
          <w:w w:val="100"/>
          <w:position w:val="0"/>
        </w:rPr>
        <w:t>”</w:t>
      </w:r>
      <w:r>
        <w:rPr>
          <w:color w:val="000000"/>
          <w:spacing w:val="0"/>
          <w:w w:val="100"/>
          <w:position w:val="0"/>
        </w:rPr>
        <w:t>：自检、交接检、专检。</w:t>
      </w:r>
    </w:p>
    <w:p>
      <w:pPr>
        <w:pStyle w:val="a1"/>
        <w:keepNext w:val="0"/>
        <w:keepLines w:val="0"/>
        <w:widowControl w:val="0"/>
        <w:shd w:val="clear" w:color="auto" w:fill="auto"/>
        <w:bidi w:val="0"/>
        <w:spacing w:before="0" w:after="0" w:line="468" w:lineRule="exact"/>
        <w:ind w:left="620" w:right="0" w:firstLine="20"/>
        <w:jc w:val="both"/>
      </w:pPr>
      <w:r>
        <w:rPr>
          <w:color w:val="000000"/>
          <w:spacing w:val="0"/>
          <w:w w:val="100"/>
          <w:position w:val="0"/>
        </w:rPr>
        <w:t>工程师不能按时进行验收，应在验收前</w:t>
      </w:r>
      <w:r>
        <w:rPr>
          <w:b/>
          <w:bCs/>
          <w:color w:val="000000"/>
          <w:spacing w:val="0"/>
          <w:w w:val="100"/>
          <w:position w:val="0"/>
        </w:rPr>
        <w:t>24小时</w:t>
      </w:r>
      <w:r>
        <w:rPr>
          <w:color w:val="000000"/>
          <w:spacing w:val="0"/>
          <w:w w:val="100"/>
          <w:position w:val="0"/>
        </w:rPr>
        <w:t xml:space="preserve">以书面形式向承包人提出延期要求，延期不能超过 </w:t>
      </w:r>
      <w:r>
        <w:rPr>
          <w:b/>
          <w:bCs/>
          <w:color w:val="000000"/>
          <w:spacing w:val="0"/>
          <w:w w:val="100"/>
          <w:position w:val="0"/>
        </w:rPr>
        <w:t>48小时</w:t>
      </w:r>
      <w:r>
        <w:rPr>
          <w:color w:val="000000"/>
          <w:spacing w:val="0"/>
          <w:w w:val="100"/>
          <w:position w:val="0"/>
        </w:rPr>
        <w:t>。如在验收后</w:t>
      </w:r>
      <w:r>
        <w:rPr>
          <w:rFonts w:ascii="Times New Roman" w:eastAsia="Times New Roman" w:hAnsi="Times New Roman" w:cs="Times New Roman"/>
          <w:color w:val="000000"/>
          <w:spacing w:val="0"/>
          <w:w w:val="100"/>
          <w:position w:val="0"/>
          <w:sz w:val="30"/>
          <w:szCs w:val="30"/>
        </w:rPr>
        <w:t>24h</w:t>
      </w:r>
      <w:r>
        <w:rPr>
          <w:color w:val="000000"/>
          <w:spacing w:val="0"/>
          <w:w w:val="100"/>
          <w:position w:val="0"/>
        </w:rPr>
        <w:t>监理工程师不签认，施工单位可进行下一道工序。</w:t>
      </w:r>
    </w:p>
    <w:p>
      <w:pPr>
        <w:pStyle w:val="a1"/>
        <w:keepNext w:val="0"/>
        <w:keepLines w:val="0"/>
        <w:widowControl w:val="0"/>
        <w:shd w:val="clear" w:color="auto" w:fill="auto"/>
        <w:bidi w:val="0"/>
        <w:spacing w:before="0" w:after="0" w:line="468" w:lineRule="exact"/>
        <w:ind w:left="620" w:right="0" w:firstLine="20"/>
        <w:jc w:val="both"/>
        <w:sectPr>
          <w:type w:val="nextPage"/>
          <w:pgSz w:w="17861" w:h="25258"/>
          <w:pgMar w:top="1684" w:right="1807" w:bottom="2168" w:left="1476" w:header="0" w:footer="3" w:gutter="0"/>
          <w:pgNumType w:start="8"/>
          <w:cols w:space="720"/>
          <w:noEndnote/>
          <w:titlePg w:val="0"/>
          <w:rtlGutter w:val="0"/>
          <w:docGrid w:linePitch="360"/>
        </w:sectPr>
      </w:pPr>
      <w:r>
        <w:rPr>
          <w:color w:val="000000"/>
          <w:spacing w:val="0"/>
          <w:w w:val="100"/>
          <w:position w:val="0"/>
        </w:rPr>
        <w:t>不可抗力</w:t>
      </w:r>
      <w:r>
        <w:rPr>
          <w:rFonts w:ascii="Times New Roman" w:eastAsia="Times New Roman" w:hAnsi="Times New Roman" w:cs="Times New Roman"/>
          <w:color w:val="000000"/>
          <w:spacing w:val="0"/>
          <w:w w:val="100"/>
          <w:position w:val="0"/>
          <w:sz w:val="30"/>
          <w:szCs w:val="30"/>
        </w:rPr>
        <w:t>---</w:t>
      </w:r>
      <w:r>
        <w:rPr>
          <w:color w:val="000000"/>
          <w:spacing w:val="0"/>
          <w:w w:val="100"/>
          <w:position w:val="0"/>
        </w:rPr>
        <w:t xml:space="preserve">是指合同当事人不能预见、不能避免并且不能克服的客观情况。（战争、动乱、空中飞行 物坠落或其他非发包人和承包人责任造成爆炸、火灾及风、雨、雪、洪水、地震等自然灾害。） </w:t>
      </w:r>
      <w:r>
        <w:rPr>
          <w:b/>
          <w:bCs/>
          <w:color w:val="000000"/>
          <w:spacing w:val="0"/>
          <w:w w:val="100"/>
          <w:position w:val="0"/>
        </w:rPr>
        <w:t>赔偿原则</w:t>
      </w:r>
      <w:r>
        <w:rPr>
          <w:color w:val="000000"/>
          <w:spacing w:val="0"/>
          <w:w w:val="100"/>
          <w:position w:val="0"/>
        </w:rPr>
        <w:t>：（</w:t>
      </w:r>
      <w:r>
        <w:rPr>
          <w:rFonts w:ascii="Times New Roman" w:eastAsia="Times New Roman" w:hAnsi="Times New Roman" w:cs="Times New Roman"/>
          <w:color w:val="000000"/>
          <w:spacing w:val="0"/>
          <w:w w:val="100"/>
          <w:position w:val="0"/>
          <w:sz w:val="30"/>
          <w:szCs w:val="30"/>
        </w:rPr>
        <w:t>1</w:t>
      </w:r>
      <w:r>
        <w:rPr>
          <w:color w:val="000000"/>
          <w:spacing w:val="0"/>
          <w:w w:val="100"/>
          <w:position w:val="0"/>
        </w:rPr>
        <w:t>）工程本身的损害、因工程导致第三方人员伤亡和财产损失以及运至现场用于施工的 材料和待安的设备的损害，发包承担；（</w:t>
      </w:r>
      <w:r>
        <w:rPr>
          <w:rFonts w:ascii="Times New Roman" w:eastAsia="Times New Roman" w:hAnsi="Times New Roman" w:cs="Times New Roman"/>
          <w:color w:val="000000"/>
          <w:spacing w:val="0"/>
          <w:w w:val="100"/>
          <w:position w:val="0"/>
          <w:sz w:val="30"/>
          <w:szCs w:val="30"/>
        </w:rPr>
        <w:t>2</w:t>
      </w:r>
      <w:r>
        <w:rPr>
          <w:color w:val="000000"/>
          <w:spacing w:val="0"/>
          <w:w w:val="100"/>
          <w:position w:val="0"/>
        </w:rPr>
        <w:t>）承发包双方人员的伤亡损失，分别各自承担；（</w:t>
      </w:r>
      <w:r>
        <w:rPr>
          <w:rFonts w:ascii="Times New Roman" w:eastAsia="Times New Roman" w:hAnsi="Times New Roman" w:cs="Times New Roman"/>
          <w:color w:val="000000"/>
          <w:spacing w:val="0"/>
          <w:w w:val="100"/>
          <w:position w:val="0"/>
          <w:sz w:val="30"/>
          <w:szCs w:val="30"/>
        </w:rPr>
        <w:t>3</w:t>
      </w:r>
      <w:r>
        <w:rPr>
          <w:color w:val="000000"/>
          <w:spacing w:val="0"/>
          <w:w w:val="100"/>
          <w:position w:val="0"/>
        </w:rPr>
        <w:t>）承包</w:t>
      </w:r>
    </w:p>
    <w:p>
      <w:pPr>
        <w:pStyle w:val="a1"/>
        <w:keepNext w:val="0"/>
        <w:keepLines w:val="0"/>
        <w:widowControl w:val="0"/>
        <w:shd w:val="clear" w:color="auto" w:fill="auto"/>
        <w:bidi w:val="0"/>
        <w:spacing w:before="0" w:after="0" w:line="468" w:lineRule="exact"/>
        <w:ind w:left="620" w:right="0" w:firstLine="20"/>
        <w:jc w:val="both"/>
        <w:sectPr>
          <w:type w:val="nextPage"/>
          <w:pgSz w:w="17861" w:h="25258"/>
          <w:pgMar w:top="1684" w:right="1807" w:bottom="2168" w:left="1476" w:header="0" w:footer="3" w:gutter="0"/>
          <w:pgNumType w:start="9"/>
          <w:cols w:space="720"/>
          <w:noEndnote/>
          <w:titlePg w:val="0"/>
          <w:rtlGutter w:val="0"/>
          <w:docGrid w:linePitch="360"/>
        </w:sectPr>
      </w:pPr>
      <w:r>
        <w:rPr>
          <w:color w:val="000000"/>
          <w:spacing w:val="0"/>
          <w:w w:val="100"/>
          <w:position w:val="0"/>
        </w:rPr>
        <w:t xml:space="preserve"> 人机械设备损坏及停工损失自己承担；（</w:t>
      </w:r>
      <w:r>
        <w:rPr>
          <w:rFonts w:ascii="Times New Roman" w:eastAsia="Times New Roman" w:hAnsi="Times New Roman" w:cs="Times New Roman"/>
          <w:color w:val="000000"/>
          <w:spacing w:val="0"/>
          <w:w w:val="100"/>
          <w:position w:val="0"/>
          <w:sz w:val="30"/>
          <w:szCs w:val="30"/>
        </w:rPr>
        <w:t>4</w:t>
      </w:r>
      <w:r>
        <w:rPr>
          <w:color w:val="000000"/>
          <w:spacing w:val="0"/>
          <w:w w:val="100"/>
          <w:position w:val="0"/>
        </w:rPr>
        <w:t>）停工期间承包人应工程师要求留在现场必要的管理及保</w:t>
      </w:r>
    </w:p>
    <w:p>
      <w:pPr>
        <w:pStyle w:val="a1"/>
        <w:keepNext w:val="0"/>
        <w:keepLines w:val="0"/>
        <w:widowControl w:val="0"/>
        <w:shd w:val="clear" w:color="auto" w:fill="auto"/>
        <w:bidi w:val="0"/>
        <w:spacing w:before="0" w:after="0" w:line="473" w:lineRule="exact"/>
        <w:ind w:left="0" w:right="0" w:firstLine="600"/>
        <w:jc w:val="left"/>
      </w:pPr>
      <w:r>
        <w:rPr>
          <w:color w:val="000000"/>
          <w:spacing w:val="0"/>
          <w:w w:val="100"/>
          <w:position w:val="0"/>
        </w:rPr>
        <w:t>卫人员的费用发包人承担；（</w:t>
      </w:r>
      <w:r>
        <w:rPr>
          <w:rFonts w:ascii="Times New Roman" w:eastAsia="Times New Roman" w:hAnsi="Times New Roman" w:cs="Times New Roman"/>
          <w:color w:val="000000"/>
          <w:spacing w:val="0"/>
          <w:w w:val="100"/>
          <w:position w:val="0"/>
          <w:sz w:val="30"/>
          <w:szCs w:val="30"/>
        </w:rPr>
        <w:t>5</w:t>
      </w:r>
      <w:r>
        <w:rPr>
          <w:color w:val="000000"/>
          <w:spacing w:val="0"/>
          <w:w w:val="100"/>
          <w:position w:val="0"/>
        </w:rPr>
        <w:t>）工程所需清理、修复费发包人承担；（</w:t>
      </w:r>
      <w:r>
        <w:rPr>
          <w:rFonts w:ascii="Times New Roman" w:eastAsia="Times New Roman" w:hAnsi="Times New Roman" w:cs="Times New Roman"/>
          <w:color w:val="000000"/>
          <w:spacing w:val="0"/>
          <w:w w:val="100"/>
          <w:position w:val="0"/>
          <w:sz w:val="30"/>
          <w:szCs w:val="30"/>
        </w:rPr>
        <w:t>6</w:t>
      </w:r>
      <w:r>
        <w:rPr>
          <w:color w:val="000000"/>
          <w:spacing w:val="0"/>
          <w:w w:val="100"/>
          <w:position w:val="0"/>
        </w:rPr>
        <w:t>）延误工期相应顺延。</w:t>
      </w:r>
    </w:p>
    <w:p>
      <w:pPr>
        <w:pStyle w:val="a1"/>
        <w:keepNext w:val="0"/>
        <w:keepLines w:val="0"/>
        <w:widowControl w:val="0"/>
        <w:shd w:val="clear" w:color="auto" w:fill="auto"/>
        <w:bidi w:val="0"/>
        <w:spacing w:before="0" w:after="0" w:line="473" w:lineRule="exact"/>
        <w:ind w:left="600" w:right="0" w:hanging="600"/>
        <w:jc w:val="both"/>
        <w:rPr>
          <w:sz w:val="26"/>
          <w:szCs w:val="26"/>
        </w:rPr>
      </w:pPr>
      <w:r>
        <w:rPr>
          <w:rFonts w:ascii="Times New Roman" w:eastAsia="Times New Roman" w:hAnsi="Times New Roman" w:cs="Times New Roman"/>
          <w:color w:val="000000"/>
          <w:spacing w:val="0"/>
          <w:w w:val="100"/>
          <w:position w:val="0"/>
          <w:sz w:val="30"/>
          <w:szCs w:val="30"/>
        </w:rPr>
        <w:t>80</w:t>
      </w:r>
      <w:r>
        <w:rPr>
          <w:color w:val="000000"/>
          <w:spacing w:val="0"/>
          <w:w w:val="100"/>
          <w:position w:val="0"/>
          <w:sz w:val="32"/>
          <w:szCs w:val="32"/>
        </w:rPr>
        <w:t>索赔：工期和费用（</w:t>
      </w:r>
      <w:r>
        <w:rPr>
          <w:rFonts w:ascii="Times New Roman" w:eastAsia="Times New Roman" w:hAnsi="Times New Roman" w:cs="Times New Roman"/>
          <w:color w:val="000000"/>
          <w:spacing w:val="0"/>
          <w:w w:val="100"/>
          <w:position w:val="0"/>
          <w:sz w:val="30"/>
          <w:szCs w:val="30"/>
        </w:rPr>
        <w:t>1</w:t>
      </w:r>
      <w:r>
        <w:rPr>
          <w:color w:val="000000"/>
          <w:spacing w:val="0"/>
          <w:w w:val="100"/>
          <w:position w:val="0"/>
          <w:sz w:val="32"/>
          <w:szCs w:val="32"/>
        </w:rPr>
        <w:t>）工程延误索赔；（</w:t>
      </w:r>
      <w:r>
        <w:rPr>
          <w:rFonts w:ascii="Times New Roman" w:eastAsia="Times New Roman" w:hAnsi="Times New Roman" w:cs="Times New Roman"/>
          <w:color w:val="000000"/>
          <w:spacing w:val="0"/>
          <w:w w:val="100"/>
          <w:position w:val="0"/>
          <w:sz w:val="30"/>
          <w:szCs w:val="30"/>
        </w:rPr>
        <w:t>2</w:t>
      </w:r>
      <w:r>
        <w:rPr>
          <w:color w:val="000000"/>
          <w:spacing w:val="0"/>
          <w:w w:val="100"/>
          <w:position w:val="0"/>
          <w:sz w:val="32"/>
          <w:szCs w:val="32"/>
        </w:rPr>
        <w:t>）工程变更索赔；（</w:t>
      </w:r>
      <w:r>
        <w:rPr>
          <w:rFonts w:ascii="Times New Roman" w:eastAsia="Times New Roman" w:hAnsi="Times New Roman" w:cs="Times New Roman"/>
          <w:color w:val="000000"/>
          <w:spacing w:val="0"/>
          <w:w w:val="100"/>
          <w:position w:val="0"/>
          <w:sz w:val="30"/>
          <w:szCs w:val="30"/>
        </w:rPr>
        <w:t>3</w:t>
      </w:r>
      <w:r>
        <w:rPr>
          <w:color w:val="000000"/>
          <w:spacing w:val="0"/>
          <w:w w:val="100"/>
          <w:position w:val="0"/>
          <w:sz w:val="32"/>
          <w:szCs w:val="32"/>
        </w:rPr>
        <w:t>）合同被迫终止索赔；（</w:t>
      </w:r>
      <w:r>
        <w:rPr>
          <w:rFonts w:ascii="Times New Roman" w:eastAsia="Times New Roman" w:hAnsi="Times New Roman" w:cs="Times New Roman"/>
          <w:color w:val="000000"/>
          <w:spacing w:val="0"/>
          <w:w w:val="100"/>
          <w:position w:val="0"/>
          <w:sz w:val="30"/>
          <w:szCs w:val="30"/>
        </w:rPr>
        <w:t>4</w:t>
      </w:r>
      <w:r>
        <w:rPr>
          <w:color w:val="000000"/>
          <w:spacing w:val="0"/>
          <w:w w:val="100"/>
          <w:position w:val="0"/>
          <w:sz w:val="32"/>
          <w:szCs w:val="32"/>
        </w:rPr>
        <w:t>）工程加速 索赔；（</w:t>
      </w:r>
      <w:r>
        <w:rPr>
          <w:rFonts w:ascii="Times New Roman" w:eastAsia="Times New Roman" w:hAnsi="Times New Roman" w:cs="Times New Roman"/>
          <w:color w:val="000000"/>
          <w:spacing w:val="0"/>
          <w:w w:val="100"/>
          <w:position w:val="0"/>
          <w:sz w:val="30"/>
          <w:szCs w:val="30"/>
        </w:rPr>
        <w:t>5</w:t>
      </w:r>
      <w:r>
        <w:rPr>
          <w:color w:val="000000"/>
          <w:spacing w:val="0"/>
          <w:w w:val="100"/>
          <w:position w:val="0"/>
          <w:sz w:val="32"/>
          <w:szCs w:val="32"/>
        </w:rPr>
        <w:t>）意外风险和不可预见因素索赔；（</w:t>
      </w:r>
      <w:r>
        <w:rPr>
          <w:rFonts w:ascii="Times New Roman" w:eastAsia="Times New Roman" w:hAnsi="Times New Roman" w:cs="Times New Roman"/>
          <w:color w:val="000000"/>
          <w:spacing w:val="0"/>
          <w:w w:val="100"/>
          <w:position w:val="0"/>
          <w:sz w:val="30"/>
          <w:szCs w:val="30"/>
        </w:rPr>
        <w:t>6</w:t>
      </w:r>
      <w:r>
        <w:rPr>
          <w:color w:val="000000"/>
          <w:spacing w:val="0"/>
          <w:w w:val="100"/>
          <w:position w:val="0"/>
          <w:sz w:val="32"/>
          <w:szCs w:val="32"/>
        </w:rPr>
        <w:t>）其他索赔。</w:t>
      </w:r>
      <w:r>
        <w:rPr>
          <w:color w:val="000000"/>
          <w:spacing w:val="0"/>
          <w:w w:val="100"/>
          <w:position w:val="0"/>
          <w:sz w:val="26"/>
          <w:szCs w:val="26"/>
        </w:rPr>
        <w:t>①有正当理由，⑵有有效证据</w:t>
      </w:r>
    </w:p>
    <w:p>
      <w:pPr>
        <w:pStyle w:val="20"/>
        <w:keepNext w:val="0"/>
        <w:keepLines w:val="0"/>
        <w:widowControl w:val="0"/>
        <w:shd w:val="clear" w:color="auto" w:fill="auto"/>
        <w:tabs>
          <w:tab w:val="left" w:pos="1154"/>
        </w:tabs>
        <w:bidi w:val="0"/>
        <w:spacing w:before="0" w:after="0" w:line="473" w:lineRule="exact"/>
        <w:ind w:left="0" w:right="0" w:firstLine="600"/>
        <w:jc w:val="left"/>
      </w:pPr>
      <w:bookmarkStart w:id="62" w:name="bookmark62"/>
      <w:r>
        <w:rPr>
          <w:b/>
          <w:bCs/>
          <w:color w:val="000000"/>
          <w:spacing w:val="0"/>
          <w:w w:val="100"/>
          <w:position w:val="0"/>
        </w:rPr>
        <w:t>a</w:t>
      </w:r>
      <w:bookmarkEnd w:id="62"/>
      <w:r>
        <w:rPr>
          <w:b/>
          <w:bCs/>
          <w:color w:val="000000"/>
          <w:spacing w:val="0"/>
          <w:w w:val="100"/>
          <w:position w:val="0"/>
        </w:rPr>
        <w:t>）</w:t>
        <w:tab/>
      </w:r>
      <w:r>
        <w:rPr>
          <w:color w:val="000000"/>
          <w:spacing w:val="0"/>
          <w:w w:val="100"/>
          <w:position w:val="0"/>
        </w:rPr>
        <w:t>索赔事件发生后</w:t>
      </w:r>
      <w:r>
        <w:rPr>
          <w:b/>
          <w:bCs/>
          <w:color w:val="000000"/>
          <w:spacing w:val="0"/>
          <w:w w:val="100"/>
          <w:position w:val="0"/>
        </w:rPr>
        <w:t>28</w:t>
      </w:r>
      <w:r>
        <w:rPr>
          <w:color w:val="000000"/>
          <w:spacing w:val="0"/>
          <w:w w:val="100"/>
          <w:position w:val="0"/>
        </w:rPr>
        <w:t>天内，向工程师发出索赔意向通知；</w:t>
      </w:r>
    </w:p>
    <w:p>
      <w:pPr>
        <w:pStyle w:val="20"/>
        <w:keepNext w:val="0"/>
        <w:keepLines w:val="0"/>
        <w:widowControl w:val="0"/>
        <w:shd w:val="clear" w:color="auto" w:fill="auto"/>
        <w:tabs>
          <w:tab w:val="left" w:pos="1154"/>
        </w:tabs>
        <w:bidi w:val="0"/>
        <w:spacing w:before="0" w:after="0" w:line="473" w:lineRule="exact"/>
        <w:ind w:left="0" w:right="0" w:firstLine="600"/>
        <w:jc w:val="left"/>
      </w:pPr>
      <w:bookmarkStart w:id="63" w:name="bookmark63"/>
      <w:r>
        <w:rPr>
          <w:b/>
          <w:bCs/>
          <w:color w:val="000000"/>
          <w:spacing w:val="0"/>
          <w:w w:val="100"/>
          <w:position w:val="0"/>
        </w:rPr>
        <w:t>b</w:t>
      </w:r>
      <w:bookmarkEnd w:id="63"/>
      <w:r>
        <w:rPr>
          <w:b/>
          <w:bCs/>
          <w:color w:val="000000"/>
          <w:spacing w:val="0"/>
          <w:w w:val="100"/>
          <w:position w:val="0"/>
        </w:rPr>
        <w:t>）</w:t>
        <w:tab/>
      </w:r>
      <w:r>
        <w:rPr>
          <w:color w:val="000000"/>
          <w:spacing w:val="0"/>
          <w:w w:val="100"/>
          <w:position w:val="0"/>
        </w:rPr>
        <w:t>发出索赔意向通知后</w:t>
      </w:r>
      <w:r>
        <w:rPr>
          <w:b/>
          <w:bCs/>
          <w:color w:val="000000"/>
          <w:spacing w:val="0"/>
          <w:w w:val="100"/>
          <w:position w:val="0"/>
        </w:rPr>
        <w:t>28</w:t>
      </w:r>
      <w:r>
        <w:rPr>
          <w:color w:val="000000"/>
          <w:spacing w:val="0"/>
          <w:w w:val="100"/>
          <w:position w:val="0"/>
        </w:rPr>
        <w:t>天以内，向工程师提出延长工期或补偿经济损失的索赔报告及有关资料；</w:t>
      </w:r>
    </w:p>
    <w:p>
      <w:pPr>
        <w:pStyle w:val="20"/>
        <w:keepNext w:val="0"/>
        <w:keepLines w:val="0"/>
        <w:widowControl w:val="0"/>
        <w:shd w:val="clear" w:color="auto" w:fill="auto"/>
        <w:tabs>
          <w:tab w:val="left" w:pos="1154"/>
        </w:tabs>
        <w:bidi w:val="0"/>
        <w:spacing w:before="0" w:after="0" w:line="473" w:lineRule="exact"/>
        <w:ind w:left="1260" w:right="0" w:hanging="640"/>
        <w:jc w:val="both"/>
      </w:pPr>
      <w:bookmarkStart w:id="64" w:name="bookmark64"/>
      <w:r>
        <w:rPr>
          <w:b/>
          <w:bCs/>
          <w:color w:val="000000"/>
          <w:spacing w:val="0"/>
          <w:w w:val="100"/>
          <w:position w:val="0"/>
        </w:rPr>
        <w:t>c</w:t>
      </w:r>
      <w:bookmarkEnd w:id="64"/>
      <w:r>
        <w:rPr>
          <w:b/>
          <w:bCs/>
          <w:color w:val="000000"/>
          <w:spacing w:val="0"/>
          <w:w w:val="100"/>
          <w:position w:val="0"/>
        </w:rPr>
        <w:t>）</w:t>
        <w:tab/>
      </w:r>
      <w:r>
        <w:rPr>
          <w:color w:val="000000"/>
          <w:spacing w:val="0"/>
          <w:w w:val="100"/>
          <w:position w:val="0"/>
        </w:rPr>
        <w:t>工程师在收到承包人送交的索赔报告和有关资料后，于</w:t>
      </w:r>
      <w:r>
        <w:rPr>
          <w:b/>
          <w:bCs/>
          <w:color w:val="000000"/>
          <w:spacing w:val="0"/>
          <w:w w:val="100"/>
          <w:position w:val="0"/>
        </w:rPr>
        <w:t>28</w:t>
      </w:r>
      <w:r>
        <w:rPr>
          <w:color w:val="000000"/>
          <w:spacing w:val="0"/>
          <w:w w:val="100"/>
          <w:position w:val="0"/>
        </w:rPr>
        <w:t>天内给以答复，或要求承包人进一步补充索赔理由 和证据；</w:t>
      </w:r>
    </w:p>
    <w:p>
      <w:pPr>
        <w:pStyle w:val="a1"/>
        <w:keepNext w:val="0"/>
        <w:keepLines w:val="0"/>
        <w:widowControl w:val="0"/>
        <w:shd w:val="clear" w:color="auto" w:fill="auto"/>
        <w:tabs>
          <w:tab w:val="left" w:pos="1154"/>
        </w:tabs>
        <w:bidi w:val="0"/>
        <w:spacing w:before="0" w:after="0" w:line="473" w:lineRule="exact"/>
        <w:ind w:left="1260" w:right="0" w:hanging="640"/>
        <w:jc w:val="both"/>
      </w:pPr>
      <w:bookmarkStart w:id="65" w:name="bookmark65"/>
      <w:r>
        <w:rPr>
          <w:b/>
          <w:bCs/>
          <w:color w:val="000000"/>
          <w:spacing w:val="0"/>
          <w:w w:val="100"/>
          <w:position w:val="0"/>
          <w:sz w:val="26"/>
          <w:szCs w:val="26"/>
        </w:rPr>
        <w:t>d</w:t>
      </w:r>
      <w:bookmarkEnd w:id="65"/>
      <w:r>
        <w:rPr>
          <w:b/>
          <w:bCs/>
          <w:color w:val="000000"/>
          <w:spacing w:val="0"/>
          <w:w w:val="100"/>
          <w:position w:val="0"/>
          <w:sz w:val="26"/>
          <w:szCs w:val="26"/>
        </w:rPr>
        <w:t>）</w:t>
        <w:tab/>
      </w:r>
      <w:r>
        <w:rPr>
          <w:color w:val="000000"/>
          <w:spacing w:val="0"/>
          <w:w w:val="100"/>
          <w:position w:val="0"/>
          <w:sz w:val="26"/>
          <w:szCs w:val="26"/>
        </w:rPr>
        <w:t>工程师在收到承包人送交的索赔报告和有关资料后</w:t>
      </w:r>
      <w:r>
        <w:rPr>
          <w:b/>
          <w:bCs/>
          <w:color w:val="000000"/>
          <w:spacing w:val="0"/>
          <w:w w:val="100"/>
          <w:position w:val="0"/>
          <w:sz w:val="26"/>
          <w:szCs w:val="26"/>
        </w:rPr>
        <w:t>28</w:t>
      </w:r>
      <w:r>
        <w:rPr>
          <w:color w:val="000000"/>
          <w:spacing w:val="0"/>
          <w:w w:val="100"/>
          <w:position w:val="0"/>
          <w:sz w:val="26"/>
          <w:szCs w:val="26"/>
        </w:rPr>
        <w:t>天内未予答复或未对承包人作进一步要求，视为该项索 赔巳经认可。</w:t>
      </w:r>
      <w:r>
        <w:rPr>
          <w:color w:val="000000"/>
          <w:spacing w:val="0"/>
          <w:w w:val="100"/>
          <w:position w:val="0"/>
        </w:rPr>
        <w:t>（如承包人未按时间规定提出索赔意向和报告，则就失去该项事件请求补偿的索赔 权力，将不超过工程师认为应主动给予的补偿额。）</w:t>
      </w:r>
    </w:p>
    <w:p>
      <w:pPr>
        <w:pStyle w:val="a1"/>
        <w:keepNext w:val="0"/>
        <w:keepLines w:val="0"/>
        <w:widowControl w:val="0"/>
        <w:shd w:val="clear" w:color="auto" w:fill="auto"/>
        <w:bidi w:val="0"/>
        <w:spacing w:before="0" w:after="0" w:line="476" w:lineRule="exact"/>
        <w:ind w:left="0" w:right="0" w:firstLine="600"/>
        <w:jc w:val="both"/>
      </w:pPr>
      <w:bookmarkStart w:id="66" w:name="bookmark66"/>
      <w:r>
        <w:rPr>
          <w:color w:val="000000"/>
          <w:spacing w:val="0"/>
          <w:w w:val="100"/>
          <w:position w:val="0"/>
        </w:rPr>
        <w:t>（</w:t>
      </w:r>
      <w:bookmarkEnd w:id="66"/>
      <w:r>
        <w:rPr>
          <w:rFonts w:ascii="Times New Roman" w:eastAsia="Times New Roman" w:hAnsi="Times New Roman" w:cs="Times New Roman"/>
          <w:color w:val="000000"/>
          <w:spacing w:val="0"/>
          <w:w w:val="100"/>
          <w:position w:val="0"/>
          <w:sz w:val="30"/>
          <w:szCs w:val="30"/>
        </w:rPr>
        <w:t>1</w:t>
      </w:r>
      <w:r>
        <w:rPr>
          <w:color w:val="000000"/>
          <w:spacing w:val="0"/>
          <w:w w:val="100"/>
          <w:position w:val="0"/>
        </w:rPr>
        <w:t>）授权内先签后报；（</w:t>
      </w:r>
      <w:r>
        <w:rPr>
          <w:rFonts w:ascii="Times New Roman" w:eastAsia="Times New Roman" w:hAnsi="Times New Roman" w:cs="Times New Roman"/>
          <w:color w:val="000000"/>
          <w:spacing w:val="0"/>
          <w:w w:val="100"/>
          <w:position w:val="0"/>
          <w:sz w:val="30"/>
          <w:szCs w:val="30"/>
        </w:rPr>
        <w:t>2</w:t>
      </w:r>
      <w:r>
        <w:rPr>
          <w:color w:val="000000"/>
          <w:spacing w:val="0"/>
          <w:w w:val="100"/>
          <w:position w:val="0"/>
        </w:rPr>
        <w:t>）授权外先报后签。</w:t>
      </w:r>
    </w:p>
    <w:p>
      <w:pPr>
        <w:pStyle w:val="20"/>
        <w:keepNext w:val="0"/>
        <w:keepLines w:val="0"/>
        <w:widowControl w:val="0"/>
        <w:shd w:val="clear" w:color="auto" w:fill="auto"/>
        <w:bidi w:val="0"/>
        <w:spacing w:before="0" w:after="0" w:line="476" w:lineRule="exact"/>
        <w:ind w:left="0" w:right="0" w:firstLine="0"/>
        <w:jc w:val="left"/>
      </w:pPr>
      <w:r>
        <w:rPr>
          <w:rFonts w:ascii="Times New Roman" w:eastAsia="Times New Roman" w:hAnsi="Times New Roman" w:cs="Times New Roman"/>
          <w:color w:val="000000"/>
          <w:spacing w:val="0"/>
          <w:w w:val="100"/>
          <w:position w:val="0"/>
          <w:sz w:val="30"/>
          <w:szCs w:val="30"/>
        </w:rPr>
        <w:t>81</w:t>
      </w:r>
      <w:r>
        <w:rPr>
          <w:color w:val="000000"/>
          <w:spacing w:val="0"/>
          <w:w w:val="100"/>
          <w:position w:val="0"/>
          <w:sz w:val="32"/>
          <w:szCs w:val="32"/>
        </w:rPr>
        <w:t>怎样减少索赔的条件：</w:t>
      </w:r>
      <w:r>
        <w:rPr>
          <w:color w:val="000000"/>
          <w:spacing w:val="0"/>
          <w:w w:val="100"/>
          <w:position w:val="0"/>
        </w:rPr>
        <w:t>（</w:t>
      </w:r>
      <w:r>
        <w:rPr>
          <w:b/>
          <w:bCs/>
          <w:color w:val="000000"/>
          <w:spacing w:val="0"/>
          <w:w w:val="100"/>
          <w:position w:val="0"/>
        </w:rPr>
        <w:t>1</w:t>
      </w:r>
      <w:r>
        <w:rPr>
          <w:color w:val="000000"/>
          <w:spacing w:val="0"/>
          <w:w w:val="100"/>
          <w:position w:val="0"/>
        </w:rPr>
        <w:t>）合同文件的编制；</w:t>
      </w:r>
    </w:p>
    <w:p>
      <w:pPr>
        <w:pStyle w:val="20"/>
        <w:keepNext w:val="0"/>
        <w:keepLines w:val="0"/>
        <w:widowControl w:val="0"/>
        <w:shd w:val="clear" w:color="auto" w:fill="auto"/>
        <w:tabs>
          <w:tab w:val="left" w:pos="4070"/>
        </w:tabs>
        <w:bidi w:val="0"/>
        <w:spacing w:before="0" w:after="0" w:line="473" w:lineRule="exact"/>
        <w:ind w:left="3500" w:right="0" w:firstLine="0"/>
        <w:jc w:val="left"/>
      </w:pPr>
      <w:bookmarkStart w:id="67" w:name="bookmark67"/>
      <w:r>
        <w:rPr>
          <w:color w:val="000000"/>
          <w:spacing w:val="0"/>
          <w:w w:val="100"/>
          <w:position w:val="0"/>
        </w:rPr>
        <w:t>（</w:t>
      </w:r>
      <w:bookmarkEnd w:id="67"/>
      <w:r>
        <w:rPr>
          <w:b/>
          <w:bCs/>
          <w:color w:val="000000"/>
          <w:spacing w:val="0"/>
          <w:w w:val="100"/>
          <w:position w:val="0"/>
        </w:rPr>
        <w:t>2</w:t>
      </w:r>
      <w:r>
        <w:rPr>
          <w:color w:val="000000"/>
          <w:spacing w:val="0"/>
          <w:w w:val="100"/>
          <w:position w:val="0"/>
        </w:rPr>
        <w:t>）</w:t>
        <w:tab/>
        <w:t>对合同的正确理解；</w:t>
      </w:r>
    </w:p>
    <w:p>
      <w:pPr>
        <w:pStyle w:val="20"/>
        <w:keepNext w:val="0"/>
        <w:keepLines w:val="0"/>
        <w:widowControl w:val="0"/>
        <w:shd w:val="clear" w:color="auto" w:fill="auto"/>
        <w:tabs>
          <w:tab w:val="left" w:pos="4070"/>
        </w:tabs>
        <w:bidi w:val="0"/>
        <w:spacing w:before="0" w:after="0" w:line="473" w:lineRule="exact"/>
        <w:ind w:left="3500" w:right="0" w:firstLine="0"/>
        <w:jc w:val="left"/>
      </w:pPr>
      <w:bookmarkStart w:id="68" w:name="bookmark68"/>
      <w:r>
        <w:rPr>
          <w:color w:val="000000"/>
          <w:spacing w:val="0"/>
          <w:w w:val="100"/>
          <w:position w:val="0"/>
        </w:rPr>
        <w:t>（</w:t>
      </w:r>
      <w:bookmarkEnd w:id="68"/>
      <w:r>
        <w:rPr>
          <w:b/>
          <w:bCs/>
          <w:color w:val="000000"/>
          <w:spacing w:val="0"/>
          <w:w w:val="100"/>
          <w:position w:val="0"/>
        </w:rPr>
        <w:t>3</w:t>
      </w:r>
      <w:r>
        <w:rPr>
          <w:color w:val="000000"/>
          <w:spacing w:val="0"/>
          <w:w w:val="100"/>
          <w:position w:val="0"/>
        </w:rPr>
        <w:t>）</w:t>
        <w:tab/>
        <w:t>做好日常监理工作，随时与承包人协商；</w:t>
      </w:r>
    </w:p>
    <w:p>
      <w:pPr>
        <w:pStyle w:val="20"/>
        <w:keepNext w:val="0"/>
        <w:keepLines w:val="0"/>
        <w:widowControl w:val="0"/>
        <w:shd w:val="clear" w:color="auto" w:fill="auto"/>
        <w:tabs>
          <w:tab w:val="left" w:pos="4070"/>
        </w:tabs>
        <w:bidi w:val="0"/>
        <w:spacing w:before="0" w:after="0" w:line="473" w:lineRule="exact"/>
        <w:ind w:left="3500" w:right="0" w:firstLine="0"/>
        <w:jc w:val="left"/>
      </w:pPr>
      <w:bookmarkStart w:id="69" w:name="bookmark69"/>
      <w:r>
        <w:rPr>
          <w:color w:val="000000"/>
          <w:spacing w:val="0"/>
          <w:w w:val="100"/>
          <w:position w:val="0"/>
        </w:rPr>
        <w:t>（</w:t>
      </w:r>
      <w:bookmarkEnd w:id="69"/>
      <w:r>
        <w:rPr>
          <w:b/>
          <w:bCs/>
          <w:color w:val="000000"/>
          <w:spacing w:val="0"/>
          <w:w w:val="100"/>
          <w:position w:val="0"/>
        </w:rPr>
        <w:t>4</w:t>
      </w:r>
      <w:r>
        <w:rPr>
          <w:color w:val="000000"/>
          <w:spacing w:val="0"/>
          <w:w w:val="100"/>
          <w:position w:val="0"/>
        </w:rPr>
        <w:t>）</w:t>
        <w:tab/>
        <w:t>为承包人提供力所能及的帮助；</w:t>
      </w:r>
    </w:p>
    <w:p>
      <w:pPr>
        <w:pStyle w:val="20"/>
        <w:keepNext w:val="0"/>
        <w:keepLines w:val="0"/>
        <w:widowControl w:val="0"/>
        <w:shd w:val="clear" w:color="auto" w:fill="auto"/>
        <w:tabs>
          <w:tab w:val="left" w:pos="4070"/>
        </w:tabs>
        <w:bidi w:val="0"/>
        <w:spacing w:before="0" w:after="0" w:line="473" w:lineRule="exact"/>
        <w:ind w:left="3500" w:right="0" w:firstLine="0"/>
        <w:jc w:val="left"/>
      </w:pPr>
      <w:bookmarkStart w:id="70" w:name="bookmark70"/>
      <w:r>
        <w:rPr>
          <w:color w:val="000000"/>
          <w:spacing w:val="0"/>
          <w:w w:val="100"/>
          <w:position w:val="0"/>
        </w:rPr>
        <w:t>（</w:t>
      </w:r>
      <w:bookmarkEnd w:id="70"/>
      <w:r>
        <w:rPr>
          <w:b/>
          <w:bCs/>
          <w:color w:val="000000"/>
          <w:spacing w:val="0"/>
          <w:w w:val="100"/>
          <w:position w:val="0"/>
        </w:rPr>
        <w:t>5</w:t>
      </w:r>
      <w:r>
        <w:rPr>
          <w:color w:val="000000"/>
          <w:spacing w:val="0"/>
          <w:w w:val="100"/>
          <w:position w:val="0"/>
        </w:rPr>
        <w:t>）</w:t>
        <w:tab/>
        <w:t>建立和维护监理工程师处理合同事务的威信。</w:t>
      </w:r>
    </w:p>
    <w:p>
      <w:pPr>
        <w:pStyle w:val="a1"/>
        <w:keepNext w:val="0"/>
        <w:keepLines w:val="0"/>
        <w:widowControl w:val="0"/>
        <w:shd w:val="clear" w:color="auto" w:fill="auto"/>
        <w:bidi w:val="0"/>
        <w:spacing w:before="0" w:after="0" w:line="480" w:lineRule="exact"/>
        <w:ind w:left="600" w:right="0" w:hanging="600"/>
        <w:jc w:val="both"/>
      </w:pPr>
      <w:r>
        <w:rPr>
          <w:rFonts w:ascii="Times New Roman" w:eastAsia="Times New Roman" w:hAnsi="Times New Roman" w:cs="Times New Roman"/>
          <w:color w:val="000000"/>
          <w:spacing w:val="0"/>
          <w:w w:val="100"/>
          <w:position w:val="0"/>
          <w:sz w:val="30"/>
          <w:szCs w:val="30"/>
        </w:rPr>
        <w:t>82</w:t>
      </w:r>
      <w:r>
        <w:rPr>
          <w:color w:val="000000"/>
          <w:spacing w:val="0"/>
          <w:w w:val="100"/>
          <w:position w:val="0"/>
        </w:rPr>
        <w:t>项目法人可以通过委托或招标的方式选择具备资质条件和能力的监理单位承揽监理业务。市重点工 程要通过公开招标的方式确定监理单位。</w:t>
      </w:r>
    </w:p>
    <w:p>
      <w:pPr>
        <w:pStyle w:val="a1"/>
        <w:keepNext w:val="0"/>
        <w:keepLines w:val="0"/>
        <w:widowControl w:val="0"/>
        <w:shd w:val="clear" w:color="auto" w:fill="auto"/>
        <w:bidi w:val="0"/>
        <w:spacing w:before="0" w:after="0" w:line="476" w:lineRule="exact"/>
        <w:ind w:left="0" w:right="0" w:firstLine="0"/>
        <w:jc w:val="left"/>
      </w:pPr>
      <w:r>
        <w:rPr>
          <w:rFonts w:ascii="Times New Roman" w:eastAsia="Times New Roman" w:hAnsi="Times New Roman" w:cs="Times New Roman"/>
          <w:color w:val="000000"/>
          <w:spacing w:val="0"/>
          <w:w w:val="100"/>
          <w:position w:val="0"/>
          <w:sz w:val="30"/>
          <w:szCs w:val="30"/>
        </w:rPr>
        <w:t>83</w:t>
      </w:r>
      <w:r>
        <w:rPr>
          <w:color w:val="000000"/>
          <w:spacing w:val="0"/>
          <w:w w:val="100"/>
          <w:position w:val="0"/>
        </w:rPr>
        <w:t>下列建设工程必须实行监理：</w:t>
      </w:r>
    </w:p>
    <w:p>
      <w:pPr>
        <w:pStyle w:val="20"/>
        <w:keepNext w:val="0"/>
        <w:keepLines w:val="0"/>
        <w:widowControl w:val="0"/>
        <w:shd w:val="clear" w:color="auto" w:fill="auto"/>
        <w:tabs>
          <w:tab w:val="left" w:pos="1154"/>
        </w:tabs>
        <w:bidi w:val="0"/>
        <w:spacing w:before="0" w:after="0" w:line="473" w:lineRule="exact"/>
        <w:ind w:left="0" w:right="0" w:firstLine="260"/>
        <w:jc w:val="left"/>
      </w:pPr>
      <w:bookmarkStart w:id="71" w:name="bookmark71"/>
      <w:r>
        <w:rPr>
          <w:color w:val="000000"/>
          <w:spacing w:val="0"/>
          <w:w w:val="100"/>
          <w:position w:val="0"/>
        </w:rPr>
        <w:t>（</w:t>
      </w:r>
      <w:bookmarkEnd w:id="71"/>
      <w:r>
        <w:rPr>
          <w:color w:val="000000"/>
          <w:spacing w:val="0"/>
          <w:w w:val="100"/>
          <w:position w:val="0"/>
        </w:rPr>
        <w:t>一）</w:t>
        <w:tab/>
        <w:t>国家重点建设工程；</w:t>
      </w:r>
    </w:p>
    <w:p>
      <w:pPr>
        <w:pStyle w:val="20"/>
        <w:keepNext w:val="0"/>
        <w:keepLines w:val="0"/>
        <w:widowControl w:val="0"/>
        <w:shd w:val="clear" w:color="auto" w:fill="auto"/>
        <w:tabs>
          <w:tab w:val="left" w:pos="1154"/>
        </w:tabs>
        <w:bidi w:val="0"/>
        <w:spacing w:before="0" w:after="0" w:line="473" w:lineRule="exact"/>
        <w:ind w:left="0" w:right="0" w:firstLine="260"/>
        <w:jc w:val="left"/>
      </w:pPr>
      <w:bookmarkStart w:id="72" w:name="bookmark72"/>
      <w:r>
        <w:rPr>
          <w:color w:val="000000"/>
          <w:spacing w:val="0"/>
          <w:w w:val="100"/>
          <w:position w:val="0"/>
        </w:rPr>
        <w:t>（</w:t>
      </w:r>
      <w:bookmarkEnd w:id="72"/>
      <w:r>
        <w:rPr>
          <w:color w:val="000000"/>
          <w:spacing w:val="0"/>
          <w:w w:val="100"/>
          <w:position w:val="0"/>
        </w:rPr>
        <w:t>二）</w:t>
        <w:tab/>
        <w:t>大中型公用事业工程；</w:t>
      </w:r>
    </w:p>
    <w:p>
      <w:pPr>
        <w:pStyle w:val="20"/>
        <w:keepNext w:val="0"/>
        <w:keepLines w:val="0"/>
        <w:widowControl w:val="0"/>
        <w:shd w:val="clear" w:color="auto" w:fill="auto"/>
        <w:tabs>
          <w:tab w:val="left" w:pos="1154"/>
        </w:tabs>
        <w:bidi w:val="0"/>
        <w:spacing w:before="0" w:after="0" w:line="473" w:lineRule="exact"/>
        <w:ind w:left="0" w:right="0" w:firstLine="260"/>
        <w:jc w:val="left"/>
      </w:pPr>
      <w:bookmarkStart w:id="73" w:name="bookmark73"/>
      <w:r>
        <w:rPr>
          <w:color w:val="000000"/>
          <w:spacing w:val="0"/>
          <w:w w:val="100"/>
          <w:position w:val="0"/>
        </w:rPr>
        <w:t>（</w:t>
      </w:r>
      <w:bookmarkEnd w:id="73"/>
      <w:r>
        <w:rPr>
          <w:color w:val="000000"/>
          <w:spacing w:val="0"/>
          <w:w w:val="100"/>
          <w:position w:val="0"/>
        </w:rPr>
        <w:t>三）</w:t>
        <w:tab/>
        <w:t>成片开发建设的住宅小区工程；</w:t>
      </w:r>
    </w:p>
    <w:p>
      <w:pPr>
        <w:pStyle w:val="20"/>
        <w:keepNext w:val="0"/>
        <w:keepLines w:val="0"/>
        <w:widowControl w:val="0"/>
        <w:shd w:val="clear" w:color="auto" w:fill="auto"/>
        <w:tabs>
          <w:tab w:val="left" w:pos="1154"/>
        </w:tabs>
        <w:bidi w:val="0"/>
        <w:spacing w:before="0" w:after="0" w:line="473" w:lineRule="exact"/>
        <w:ind w:left="0" w:right="0" w:firstLine="260"/>
        <w:jc w:val="left"/>
      </w:pPr>
      <w:bookmarkStart w:id="74" w:name="bookmark74"/>
      <w:r>
        <w:rPr>
          <w:color w:val="000000"/>
          <w:spacing w:val="0"/>
          <w:w w:val="100"/>
          <w:position w:val="0"/>
        </w:rPr>
        <w:t>（</w:t>
      </w:r>
      <w:bookmarkEnd w:id="74"/>
      <w:r>
        <w:rPr>
          <w:color w:val="000000"/>
          <w:spacing w:val="0"/>
          <w:w w:val="100"/>
          <w:position w:val="0"/>
        </w:rPr>
        <w:t>四）</w:t>
        <w:tab/>
        <w:t>利用外国政府或者国际组织贷款、援助资金的工程；</w:t>
      </w:r>
    </w:p>
    <w:p>
      <w:pPr>
        <w:pStyle w:val="20"/>
        <w:keepNext w:val="0"/>
        <w:keepLines w:val="0"/>
        <w:widowControl w:val="0"/>
        <w:shd w:val="clear" w:color="auto" w:fill="auto"/>
        <w:tabs>
          <w:tab w:val="left" w:pos="1154"/>
        </w:tabs>
        <w:bidi w:val="0"/>
        <w:spacing w:before="0" w:after="0" w:line="473" w:lineRule="exact"/>
        <w:ind w:left="0" w:right="0" w:firstLine="260"/>
        <w:jc w:val="left"/>
      </w:pPr>
      <w:bookmarkStart w:id="75" w:name="bookmark75"/>
      <w:r>
        <w:rPr>
          <w:color w:val="000000"/>
          <w:spacing w:val="0"/>
          <w:w w:val="100"/>
          <w:position w:val="0"/>
        </w:rPr>
        <w:t>（</w:t>
      </w:r>
      <w:bookmarkEnd w:id="75"/>
      <w:r>
        <w:rPr>
          <w:color w:val="000000"/>
          <w:spacing w:val="0"/>
          <w:w w:val="100"/>
          <w:position w:val="0"/>
        </w:rPr>
        <w:t>五）</w:t>
        <w:tab/>
        <w:t>国家规定必须实行监理的其他工程。</w:t>
      </w:r>
    </w:p>
    <w:p>
      <w:pPr>
        <w:pStyle w:val="a1"/>
        <w:keepNext w:val="0"/>
        <w:keepLines w:val="0"/>
        <w:widowControl w:val="0"/>
        <w:shd w:val="clear" w:color="auto" w:fill="auto"/>
        <w:bidi w:val="0"/>
        <w:spacing w:before="0" w:after="0" w:line="485" w:lineRule="exact"/>
        <w:ind w:left="0" w:right="0" w:firstLine="0"/>
        <w:jc w:val="both"/>
      </w:pPr>
      <w:r>
        <w:rPr>
          <w:rFonts w:ascii="Times New Roman" w:eastAsia="Times New Roman" w:hAnsi="Times New Roman" w:cs="Times New Roman"/>
          <w:color w:val="000000"/>
          <w:spacing w:val="0"/>
          <w:w w:val="100"/>
          <w:position w:val="0"/>
          <w:sz w:val="30"/>
          <w:szCs w:val="30"/>
        </w:rPr>
        <w:t>84</w:t>
      </w:r>
      <w:r>
        <w:rPr>
          <w:color w:val="000000"/>
          <w:spacing w:val="0"/>
          <w:w w:val="100"/>
          <w:position w:val="0"/>
        </w:rPr>
        <w:t>工程竣工验收工作，由建设单位负责组织实施。</w:t>
      </w:r>
    </w:p>
    <w:p>
      <w:pPr>
        <w:pStyle w:val="a1"/>
        <w:keepNext w:val="0"/>
        <w:keepLines w:val="0"/>
        <w:widowControl w:val="0"/>
        <w:shd w:val="clear" w:color="auto" w:fill="auto"/>
        <w:bidi w:val="0"/>
        <w:spacing w:before="0" w:after="0" w:line="485" w:lineRule="exact"/>
        <w:ind w:left="600" w:right="0" w:hanging="600"/>
        <w:jc w:val="left"/>
      </w:pPr>
      <w:r>
        <w:rPr>
          <w:rFonts w:ascii="Times New Roman" w:eastAsia="Times New Roman" w:hAnsi="Times New Roman" w:cs="Times New Roman"/>
          <w:color w:val="000000"/>
          <w:spacing w:val="0"/>
          <w:w w:val="100"/>
          <w:position w:val="0"/>
          <w:sz w:val="30"/>
          <w:szCs w:val="30"/>
        </w:rPr>
        <w:t>85</w:t>
      </w:r>
      <w:r>
        <w:rPr>
          <w:color w:val="000000"/>
          <w:spacing w:val="0"/>
          <w:w w:val="100"/>
          <w:position w:val="0"/>
        </w:rPr>
        <w:t>验收《建筑工程质量验收统一标准》</w:t>
      </w:r>
      <w:r>
        <w:rPr>
          <w:color w:val="000000"/>
          <w:spacing w:val="0"/>
          <w:w w:val="100"/>
          <w:position w:val="0"/>
        </w:rPr>
        <w:t>（</w:t>
      </w:r>
      <w:r>
        <w:rPr>
          <w:rFonts w:ascii="Times New Roman" w:eastAsia="Times New Roman" w:hAnsi="Times New Roman" w:cs="Times New Roman"/>
          <w:color w:val="000000"/>
          <w:spacing w:val="0"/>
          <w:w w:val="100"/>
          <w:position w:val="0"/>
          <w:sz w:val="30"/>
          <w:szCs w:val="30"/>
        </w:rPr>
        <w:t>GB50300</w:t>
      </w:r>
      <w:r>
        <w:rPr>
          <w:rFonts w:ascii="Times New Roman" w:eastAsia="Times New Roman" w:hAnsi="Times New Roman" w:cs="Times New Roman"/>
          <w:color w:val="000000"/>
          <w:spacing w:val="0"/>
          <w:w w:val="100"/>
          <w:position w:val="0"/>
        </w:rPr>
        <w:t>—</w:t>
      </w:r>
      <w:r>
        <w:rPr>
          <w:rFonts w:ascii="Times New Roman" w:eastAsia="Times New Roman" w:hAnsi="Times New Roman" w:cs="Times New Roman"/>
          <w:color w:val="000000"/>
          <w:spacing w:val="0"/>
          <w:w w:val="100"/>
          <w:position w:val="0"/>
          <w:sz w:val="30"/>
          <w:szCs w:val="30"/>
        </w:rPr>
        <w:t>2001</w:t>
      </w:r>
      <w:r>
        <w:rPr>
          <w:color w:val="000000"/>
          <w:spacing w:val="0"/>
          <w:w w:val="100"/>
          <w:position w:val="0"/>
        </w:rPr>
        <w:t>）目的：加强建筑工程质量管理，统一建筑工 程施工质量的验收，保证工程质量</w:t>
      </w:r>
    </w:p>
    <w:p>
      <w:pPr>
        <w:pStyle w:val="a1"/>
        <w:keepNext w:val="0"/>
        <w:keepLines w:val="0"/>
        <w:widowControl w:val="0"/>
        <w:shd w:val="clear" w:color="auto" w:fill="auto"/>
        <w:bidi w:val="0"/>
        <w:spacing w:before="0" w:after="0" w:line="476" w:lineRule="exact"/>
        <w:ind w:left="0" w:right="0" w:firstLine="0"/>
        <w:jc w:val="left"/>
      </w:pPr>
      <w:r>
        <w:rPr>
          <w:rFonts w:ascii="Times New Roman" w:eastAsia="Times New Roman" w:hAnsi="Times New Roman" w:cs="Times New Roman"/>
          <w:color w:val="000000"/>
          <w:spacing w:val="0"/>
          <w:w w:val="100"/>
          <w:position w:val="0"/>
          <w:sz w:val="30"/>
          <w:szCs w:val="30"/>
        </w:rPr>
        <w:t>86</w:t>
      </w:r>
      <w:r>
        <w:rPr>
          <w:color w:val="000000"/>
          <w:spacing w:val="0"/>
          <w:w w:val="100"/>
          <w:position w:val="0"/>
        </w:rPr>
        <w:t>指导思想：坚持</w:t>
      </w:r>
      <w:r>
        <w:rPr>
          <w:rFonts w:ascii="Times New Roman" w:eastAsia="Times New Roman" w:hAnsi="Times New Roman" w:cs="Times New Roman"/>
          <w:b/>
          <w:bCs/>
          <w:color w:val="000000"/>
          <w:spacing w:val="0"/>
          <w:w w:val="100"/>
          <w:position w:val="0"/>
          <w:sz w:val="32"/>
          <w:szCs w:val="32"/>
        </w:rPr>
        <w:t>“</w:t>
      </w:r>
      <w:r>
        <w:rPr>
          <w:b/>
          <w:bCs/>
          <w:color w:val="000000"/>
          <w:spacing w:val="0"/>
          <w:w w:val="100"/>
          <w:position w:val="0"/>
          <w:u w:val="single"/>
        </w:rPr>
        <w:t>验评分离、强化验收、完善手段、过程控制</w:t>
      </w:r>
      <w:r>
        <w:rPr>
          <w:rFonts w:ascii="Times New Roman" w:eastAsia="Times New Roman" w:hAnsi="Times New Roman" w:cs="Times New Roman"/>
          <w:b/>
          <w:bCs/>
          <w:color w:val="000000"/>
          <w:spacing w:val="0"/>
          <w:w w:val="100"/>
          <w:position w:val="0"/>
          <w:sz w:val="32"/>
          <w:szCs w:val="32"/>
        </w:rPr>
        <w:t>”</w:t>
      </w:r>
      <w:r>
        <w:rPr>
          <w:color w:val="000000"/>
          <w:spacing w:val="0"/>
          <w:w w:val="100"/>
          <w:position w:val="0"/>
        </w:rPr>
        <w:t>的指导思想。</w:t>
      </w:r>
    </w:p>
    <w:p>
      <w:pPr>
        <w:pStyle w:val="a1"/>
        <w:keepNext w:val="0"/>
        <w:keepLines w:val="0"/>
        <w:widowControl w:val="0"/>
        <w:shd w:val="clear" w:color="auto" w:fill="auto"/>
        <w:bidi w:val="0"/>
        <w:spacing w:before="0" w:after="0" w:line="476" w:lineRule="exact"/>
        <w:ind w:left="0" w:right="0" w:firstLine="0"/>
        <w:jc w:val="left"/>
      </w:pPr>
      <w:r>
        <w:rPr>
          <w:rFonts w:ascii="Times New Roman" w:eastAsia="Times New Roman" w:hAnsi="Times New Roman" w:cs="Times New Roman"/>
          <w:color w:val="000000"/>
          <w:spacing w:val="0"/>
          <w:w w:val="100"/>
          <w:position w:val="0"/>
          <w:sz w:val="30"/>
          <w:szCs w:val="30"/>
        </w:rPr>
        <w:t>87</w:t>
      </w:r>
      <w:r>
        <w:rPr>
          <w:color w:val="000000"/>
          <w:spacing w:val="0"/>
          <w:w w:val="100"/>
          <w:position w:val="0"/>
        </w:rPr>
        <w:t>建筑工程施工质量</w:t>
      </w:r>
      <w:r>
        <w:rPr>
          <w:b/>
          <w:bCs/>
          <w:color w:val="000000"/>
          <w:spacing w:val="0"/>
          <w:w w:val="100"/>
          <w:position w:val="0"/>
        </w:rPr>
        <w:t>验收应具备的基本条件</w:t>
      </w:r>
      <w:r>
        <w:rPr>
          <w:color w:val="000000"/>
          <w:spacing w:val="0"/>
          <w:w w:val="100"/>
          <w:position w:val="0"/>
        </w:rPr>
        <w:t>：（</w:t>
      </w:r>
      <w:r>
        <w:rPr>
          <w:b/>
          <w:bCs/>
          <w:color w:val="000000"/>
          <w:spacing w:val="0"/>
          <w:w w:val="100"/>
          <w:position w:val="0"/>
        </w:rPr>
        <w:t>强</w:t>
      </w:r>
      <w:r>
        <w:rPr>
          <w:color w:val="000000"/>
          <w:spacing w:val="0"/>
          <w:w w:val="100"/>
          <w:position w:val="0"/>
        </w:rPr>
        <w:t>制</w:t>
      </w:r>
      <w:r>
        <w:rPr>
          <w:b/>
          <w:bCs/>
          <w:color w:val="000000"/>
          <w:spacing w:val="0"/>
          <w:w w:val="100"/>
          <w:position w:val="0"/>
        </w:rPr>
        <w:t>标</w:t>
      </w:r>
      <w:r>
        <w:rPr>
          <w:color w:val="000000"/>
          <w:spacing w:val="0"/>
          <w:w w:val="100"/>
          <w:position w:val="0"/>
        </w:rPr>
        <w:t>准）</w:t>
      </w:r>
    </w:p>
    <w:p>
      <w:pPr>
        <w:pStyle w:val="a1"/>
        <w:keepNext w:val="0"/>
        <w:keepLines w:val="0"/>
        <w:widowControl w:val="0"/>
        <w:shd w:val="clear" w:color="auto" w:fill="auto"/>
        <w:tabs>
          <w:tab w:val="left" w:pos="1154"/>
        </w:tabs>
        <w:bidi w:val="0"/>
        <w:spacing w:before="0" w:after="0" w:line="476" w:lineRule="exact"/>
        <w:ind w:left="0" w:right="0" w:firstLine="600"/>
        <w:jc w:val="both"/>
      </w:pPr>
      <w:bookmarkStart w:id="76" w:name="bookmark76"/>
      <w:r>
        <w:rPr>
          <w:rFonts w:ascii="Times New Roman" w:eastAsia="Times New Roman" w:hAnsi="Times New Roman" w:cs="Times New Roman"/>
          <w:color w:val="000000"/>
          <w:spacing w:val="0"/>
          <w:w w:val="100"/>
          <w:position w:val="0"/>
          <w:sz w:val="30"/>
          <w:szCs w:val="30"/>
        </w:rPr>
        <w:t>1</w:t>
      </w:r>
      <w:bookmarkEnd w:id="76"/>
      <w:r>
        <w:rPr>
          <w:color w:val="000000"/>
          <w:spacing w:val="0"/>
          <w:w w:val="100"/>
          <w:position w:val="0"/>
        </w:rPr>
        <w:t>、</w:t>
        <w:tab/>
        <w:t>建筑工程施工质量应符合本标准和相关专业验收规范的规定。</w:t>
      </w:r>
    </w:p>
    <w:p>
      <w:pPr>
        <w:pStyle w:val="a1"/>
        <w:keepNext w:val="0"/>
        <w:keepLines w:val="0"/>
        <w:widowControl w:val="0"/>
        <w:shd w:val="clear" w:color="auto" w:fill="auto"/>
        <w:tabs>
          <w:tab w:val="left" w:pos="1154"/>
        </w:tabs>
        <w:bidi w:val="0"/>
        <w:spacing w:before="0" w:after="0" w:line="476" w:lineRule="exact"/>
        <w:ind w:left="0" w:right="0" w:firstLine="600"/>
        <w:jc w:val="both"/>
      </w:pPr>
      <w:bookmarkStart w:id="77" w:name="bookmark77"/>
      <w:r>
        <w:rPr>
          <w:rFonts w:ascii="Times New Roman" w:eastAsia="Times New Roman" w:hAnsi="Times New Roman" w:cs="Times New Roman"/>
          <w:color w:val="000000"/>
          <w:spacing w:val="0"/>
          <w:w w:val="100"/>
          <w:position w:val="0"/>
          <w:sz w:val="30"/>
          <w:szCs w:val="30"/>
        </w:rPr>
        <w:t>2</w:t>
      </w:r>
      <w:bookmarkEnd w:id="77"/>
      <w:r>
        <w:rPr>
          <w:color w:val="000000"/>
          <w:spacing w:val="0"/>
          <w:w w:val="100"/>
          <w:position w:val="0"/>
        </w:rPr>
        <w:t>、</w:t>
        <w:tab/>
        <w:t>建筑工程施工应符合工程勘察、设计文件的要求。</w:t>
      </w:r>
    </w:p>
    <w:p>
      <w:pPr>
        <w:pStyle w:val="a1"/>
        <w:keepNext w:val="0"/>
        <w:keepLines w:val="0"/>
        <w:widowControl w:val="0"/>
        <w:shd w:val="clear" w:color="auto" w:fill="auto"/>
        <w:tabs>
          <w:tab w:val="left" w:pos="1154"/>
        </w:tabs>
        <w:bidi w:val="0"/>
        <w:spacing w:before="0" w:after="0" w:line="476" w:lineRule="exact"/>
        <w:ind w:left="0" w:right="0" w:firstLine="600"/>
        <w:jc w:val="both"/>
      </w:pPr>
      <w:bookmarkStart w:id="78" w:name="bookmark78"/>
      <w:r>
        <w:rPr>
          <w:rFonts w:ascii="Times New Roman" w:eastAsia="Times New Roman" w:hAnsi="Times New Roman" w:cs="Times New Roman"/>
          <w:color w:val="000000"/>
          <w:spacing w:val="0"/>
          <w:w w:val="100"/>
          <w:position w:val="0"/>
          <w:sz w:val="30"/>
          <w:szCs w:val="30"/>
        </w:rPr>
        <w:t>3</w:t>
      </w:r>
      <w:bookmarkEnd w:id="78"/>
      <w:r>
        <w:rPr>
          <w:color w:val="000000"/>
          <w:spacing w:val="0"/>
          <w:w w:val="100"/>
          <w:position w:val="0"/>
        </w:rPr>
        <w:t>、</w:t>
        <w:tab/>
        <w:t>参加工程施工质量验收的各方人员应具备规定的资格。</w:t>
      </w:r>
    </w:p>
    <w:p>
      <w:pPr>
        <w:pStyle w:val="a1"/>
        <w:keepNext w:val="0"/>
        <w:keepLines w:val="0"/>
        <w:widowControl w:val="0"/>
        <w:shd w:val="clear" w:color="auto" w:fill="auto"/>
        <w:tabs>
          <w:tab w:val="left" w:pos="1154"/>
        </w:tabs>
        <w:bidi w:val="0"/>
        <w:spacing w:before="0" w:after="0" w:line="476" w:lineRule="exact"/>
        <w:ind w:left="0" w:right="0" w:firstLine="600"/>
        <w:jc w:val="both"/>
      </w:pPr>
      <w:bookmarkStart w:id="79" w:name="bookmark79"/>
      <w:r>
        <w:rPr>
          <w:rFonts w:ascii="Times New Roman" w:eastAsia="Times New Roman" w:hAnsi="Times New Roman" w:cs="Times New Roman"/>
          <w:color w:val="000000"/>
          <w:spacing w:val="0"/>
          <w:w w:val="100"/>
          <w:position w:val="0"/>
          <w:sz w:val="30"/>
          <w:szCs w:val="30"/>
        </w:rPr>
        <w:t>4</w:t>
      </w:r>
      <w:bookmarkEnd w:id="79"/>
      <w:r>
        <w:rPr>
          <w:color w:val="000000"/>
          <w:spacing w:val="0"/>
          <w:w w:val="100"/>
          <w:position w:val="0"/>
        </w:rPr>
        <w:t>、</w:t>
        <w:tab/>
        <w:t>工程质量的验收均应在施工单位自行检查评定的基础上进行。</w:t>
      </w:r>
    </w:p>
    <w:p>
      <w:pPr>
        <w:pStyle w:val="a1"/>
        <w:keepNext w:val="0"/>
        <w:keepLines w:val="0"/>
        <w:widowControl w:val="0"/>
        <w:shd w:val="clear" w:color="auto" w:fill="auto"/>
        <w:tabs>
          <w:tab w:val="left" w:pos="1154"/>
        </w:tabs>
        <w:bidi w:val="0"/>
        <w:spacing w:before="0" w:after="0" w:line="476" w:lineRule="exact"/>
        <w:ind w:left="0" w:right="0" w:firstLine="600"/>
        <w:jc w:val="both"/>
      </w:pPr>
      <w:bookmarkStart w:id="80" w:name="bookmark80"/>
      <w:r>
        <w:rPr>
          <w:rFonts w:ascii="Times New Roman" w:eastAsia="Times New Roman" w:hAnsi="Times New Roman" w:cs="Times New Roman"/>
          <w:color w:val="000000"/>
          <w:spacing w:val="0"/>
          <w:w w:val="100"/>
          <w:position w:val="0"/>
          <w:sz w:val="30"/>
          <w:szCs w:val="30"/>
        </w:rPr>
        <w:t>5</w:t>
      </w:r>
      <w:bookmarkEnd w:id="80"/>
      <w:r>
        <w:rPr>
          <w:color w:val="000000"/>
          <w:spacing w:val="0"/>
          <w:w w:val="100"/>
          <w:position w:val="0"/>
        </w:rPr>
        <w:t>、</w:t>
        <w:tab/>
        <w:t>隐蔽工程在隐蔽前应由施工单位通知有关单位进行验收，并应形成验收文件。</w:t>
      </w:r>
    </w:p>
    <w:p>
      <w:pPr>
        <w:pStyle w:val="a1"/>
        <w:keepNext w:val="0"/>
        <w:keepLines w:val="0"/>
        <w:widowControl w:val="0"/>
        <w:shd w:val="clear" w:color="auto" w:fill="auto"/>
        <w:tabs>
          <w:tab w:val="left" w:pos="1154"/>
        </w:tabs>
        <w:bidi w:val="0"/>
        <w:spacing w:before="0" w:after="0" w:line="476" w:lineRule="exact"/>
        <w:ind w:left="0" w:right="0" w:firstLine="600"/>
        <w:jc w:val="both"/>
      </w:pPr>
      <w:bookmarkStart w:id="81" w:name="bookmark81"/>
      <w:r>
        <w:rPr>
          <w:rFonts w:ascii="Times New Roman" w:eastAsia="Times New Roman" w:hAnsi="Times New Roman" w:cs="Times New Roman"/>
          <w:color w:val="000000"/>
          <w:spacing w:val="0"/>
          <w:w w:val="100"/>
          <w:position w:val="0"/>
          <w:sz w:val="30"/>
          <w:szCs w:val="30"/>
        </w:rPr>
        <w:t>6</w:t>
      </w:r>
      <w:bookmarkEnd w:id="81"/>
      <w:r>
        <w:rPr>
          <w:color w:val="000000"/>
          <w:spacing w:val="0"/>
          <w:w w:val="100"/>
          <w:position w:val="0"/>
        </w:rPr>
        <w:t>、</w:t>
        <w:tab/>
        <w:t>涉及结构安全的试块、试件以及有关材料，应按规定进行见证取样检测。</w:t>
      </w:r>
    </w:p>
    <w:p>
      <w:pPr>
        <w:pStyle w:val="a1"/>
        <w:keepNext w:val="0"/>
        <w:keepLines w:val="0"/>
        <w:widowControl w:val="0"/>
        <w:shd w:val="clear" w:color="auto" w:fill="auto"/>
        <w:tabs>
          <w:tab w:val="left" w:pos="1154"/>
        </w:tabs>
        <w:bidi w:val="0"/>
        <w:spacing w:before="0" w:after="0" w:line="476" w:lineRule="exact"/>
        <w:ind w:left="0" w:right="0" w:firstLine="600"/>
        <w:jc w:val="both"/>
      </w:pPr>
      <w:bookmarkStart w:id="82" w:name="bookmark82"/>
      <w:r>
        <w:rPr>
          <w:rFonts w:ascii="Times New Roman" w:eastAsia="Times New Roman" w:hAnsi="Times New Roman" w:cs="Times New Roman"/>
          <w:color w:val="000000"/>
          <w:spacing w:val="0"/>
          <w:w w:val="100"/>
          <w:position w:val="0"/>
          <w:sz w:val="30"/>
          <w:szCs w:val="30"/>
        </w:rPr>
        <w:t>7</w:t>
      </w:r>
      <w:bookmarkEnd w:id="82"/>
      <w:r>
        <w:rPr>
          <w:color w:val="000000"/>
          <w:spacing w:val="0"/>
          <w:w w:val="100"/>
          <w:position w:val="0"/>
        </w:rPr>
        <w:t>、</w:t>
        <w:tab/>
        <w:t>检验批的质量应按主控项目和一般项目验收。</w:t>
      </w:r>
    </w:p>
    <w:p>
      <w:pPr>
        <w:pStyle w:val="a1"/>
        <w:keepNext w:val="0"/>
        <w:keepLines w:val="0"/>
        <w:widowControl w:val="0"/>
        <w:shd w:val="clear" w:color="auto" w:fill="auto"/>
        <w:tabs>
          <w:tab w:val="left" w:pos="1154"/>
        </w:tabs>
        <w:bidi w:val="0"/>
        <w:spacing w:before="0" w:after="0" w:line="476" w:lineRule="exact"/>
        <w:ind w:left="0" w:right="0" w:firstLine="600"/>
        <w:jc w:val="both"/>
      </w:pPr>
      <w:bookmarkStart w:id="83" w:name="bookmark83"/>
      <w:r>
        <w:rPr>
          <w:rFonts w:ascii="Times New Roman" w:eastAsia="Times New Roman" w:hAnsi="Times New Roman" w:cs="Times New Roman"/>
          <w:color w:val="000000"/>
          <w:spacing w:val="0"/>
          <w:w w:val="100"/>
          <w:position w:val="0"/>
          <w:sz w:val="30"/>
          <w:szCs w:val="30"/>
        </w:rPr>
        <w:t>8</w:t>
      </w:r>
      <w:bookmarkEnd w:id="83"/>
      <w:r>
        <w:rPr>
          <w:color w:val="000000"/>
          <w:spacing w:val="0"/>
          <w:w w:val="100"/>
          <w:position w:val="0"/>
        </w:rPr>
        <w:t>、</w:t>
        <w:tab/>
        <w:t>对涉及结构安全和使用功能的重要分部工程应进行抽样检测。</w:t>
      </w:r>
    </w:p>
    <w:p>
      <w:pPr>
        <w:pStyle w:val="a1"/>
        <w:keepNext w:val="0"/>
        <w:keepLines w:val="0"/>
        <w:widowControl w:val="0"/>
        <w:shd w:val="clear" w:color="auto" w:fill="auto"/>
        <w:tabs>
          <w:tab w:val="left" w:pos="1154"/>
        </w:tabs>
        <w:bidi w:val="0"/>
        <w:spacing w:before="0" w:after="0" w:line="476" w:lineRule="exact"/>
        <w:ind w:left="0" w:right="0" w:firstLine="600"/>
        <w:jc w:val="both"/>
      </w:pPr>
      <w:bookmarkStart w:id="84" w:name="bookmark84"/>
      <w:r>
        <w:rPr>
          <w:rFonts w:ascii="Times New Roman" w:eastAsia="Times New Roman" w:hAnsi="Times New Roman" w:cs="Times New Roman"/>
          <w:color w:val="000000"/>
          <w:spacing w:val="0"/>
          <w:w w:val="100"/>
          <w:position w:val="0"/>
          <w:sz w:val="30"/>
          <w:szCs w:val="30"/>
        </w:rPr>
        <w:t>9</w:t>
      </w:r>
      <w:bookmarkEnd w:id="84"/>
      <w:r>
        <w:rPr>
          <w:color w:val="000000"/>
          <w:spacing w:val="0"/>
          <w:w w:val="100"/>
          <w:position w:val="0"/>
        </w:rPr>
        <w:t>、</w:t>
        <w:tab/>
        <w:t>承担见证取样检测及有关结构安全检测的单位应具有相应资质。</w:t>
      </w:r>
    </w:p>
    <w:p>
      <w:pPr>
        <w:pStyle w:val="a1"/>
        <w:keepNext w:val="0"/>
        <w:keepLines w:val="0"/>
        <w:widowControl w:val="0"/>
        <w:shd w:val="clear" w:color="auto" w:fill="auto"/>
        <w:tabs>
          <w:tab w:val="left" w:pos="1189"/>
        </w:tabs>
        <w:bidi w:val="0"/>
        <w:spacing w:before="0" w:after="0" w:line="476" w:lineRule="exact"/>
        <w:ind w:left="0" w:right="0" w:firstLine="600"/>
        <w:jc w:val="both"/>
      </w:pPr>
      <w:bookmarkStart w:id="85" w:name="bookmark85"/>
      <w:r>
        <w:rPr>
          <w:rFonts w:ascii="Times New Roman" w:eastAsia="Times New Roman" w:hAnsi="Times New Roman" w:cs="Times New Roman"/>
          <w:color w:val="000000"/>
          <w:spacing w:val="0"/>
          <w:w w:val="100"/>
          <w:position w:val="0"/>
          <w:sz w:val="30"/>
          <w:szCs w:val="30"/>
        </w:rPr>
        <w:t>1</w:t>
      </w:r>
      <w:bookmarkEnd w:id="85"/>
      <w:r>
        <w:rPr>
          <w:rFonts w:ascii="Times New Roman" w:eastAsia="Times New Roman" w:hAnsi="Times New Roman" w:cs="Times New Roman"/>
          <w:color w:val="000000"/>
          <w:spacing w:val="0"/>
          <w:w w:val="100"/>
          <w:position w:val="0"/>
          <w:sz w:val="30"/>
          <w:szCs w:val="30"/>
        </w:rPr>
        <w:t>0</w:t>
      </w:r>
      <w:r>
        <w:rPr>
          <w:color w:val="000000"/>
          <w:spacing w:val="0"/>
          <w:w w:val="100"/>
          <w:position w:val="0"/>
        </w:rPr>
        <w:t>、</w:t>
        <w:tab/>
        <w:t>工程的观感质量应由验收人员通过现场检查，并应共同确认</w:t>
      </w:r>
    </w:p>
    <w:p>
      <w:pPr>
        <w:pStyle w:val="a1"/>
        <w:keepNext w:val="0"/>
        <w:keepLines w:val="0"/>
        <w:widowControl w:val="0"/>
        <w:shd w:val="clear" w:color="auto" w:fill="auto"/>
        <w:bidi w:val="0"/>
        <w:spacing w:before="0" w:after="0" w:line="476" w:lineRule="exact"/>
        <w:ind w:left="0" w:right="0" w:firstLine="760"/>
        <w:jc w:val="both"/>
      </w:pPr>
      <w:r>
        <w:rPr>
          <w:rFonts w:ascii="Times New Roman" w:eastAsia="Times New Roman" w:hAnsi="Times New Roman" w:cs="Times New Roman"/>
          <w:color w:val="000000"/>
          <w:spacing w:val="0"/>
          <w:w w:val="100"/>
          <w:position w:val="0"/>
        </w:rPr>
        <w:t>“</w:t>
      </w:r>
      <w:r>
        <w:rPr>
          <w:color w:val="000000"/>
          <w:spacing w:val="0"/>
          <w:w w:val="100"/>
          <w:position w:val="0"/>
        </w:rPr>
        <w:t>两个依据</w:t>
      </w:r>
      <w:r>
        <w:rPr>
          <w:rFonts w:ascii="Times New Roman" w:eastAsia="Times New Roman" w:hAnsi="Times New Roman" w:cs="Times New Roman"/>
          <w:color w:val="000000"/>
          <w:spacing w:val="0"/>
          <w:w w:val="100"/>
          <w:position w:val="0"/>
        </w:rPr>
        <w:t>”</w:t>
      </w:r>
      <w:r>
        <w:rPr>
          <w:color w:val="000000"/>
          <w:spacing w:val="0"/>
          <w:w w:val="100"/>
          <w:position w:val="0"/>
        </w:rPr>
        <w:t>：标准、规范；勘察设计文件。</w:t>
      </w:r>
    </w:p>
    <w:p>
      <w:pPr>
        <w:pStyle w:val="a1"/>
        <w:keepNext w:val="0"/>
        <w:keepLines w:val="0"/>
        <w:widowControl w:val="0"/>
        <w:shd w:val="clear" w:color="auto" w:fill="auto"/>
        <w:bidi w:val="0"/>
        <w:spacing w:before="0" w:after="0" w:line="476" w:lineRule="exact"/>
        <w:ind w:left="0" w:right="0" w:firstLine="760"/>
        <w:jc w:val="both"/>
      </w:pPr>
      <w:r>
        <w:rPr>
          <w:rFonts w:ascii="Times New Roman" w:eastAsia="Times New Roman" w:hAnsi="Times New Roman" w:cs="Times New Roman"/>
          <w:color w:val="000000"/>
          <w:spacing w:val="0"/>
          <w:w w:val="100"/>
          <w:position w:val="0"/>
        </w:rPr>
        <w:t>“</w:t>
      </w:r>
      <w:r>
        <w:rPr>
          <w:color w:val="000000"/>
          <w:spacing w:val="0"/>
          <w:w w:val="100"/>
          <w:position w:val="0"/>
        </w:rPr>
        <w:t>两项资质</w:t>
      </w:r>
      <w:r>
        <w:rPr>
          <w:rFonts w:ascii="Times New Roman" w:eastAsia="Times New Roman" w:hAnsi="Times New Roman" w:cs="Times New Roman"/>
          <w:color w:val="000000"/>
          <w:spacing w:val="0"/>
          <w:w w:val="100"/>
          <w:position w:val="0"/>
        </w:rPr>
        <w:t>”</w:t>
      </w:r>
      <w:r>
        <w:rPr>
          <w:color w:val="000000"/>
          <w:spacing w:val="0"/>
          <w:w w:val="100"/>
          <w:position w:val="0"/>
        </w:rPr>
        <w:t>：检测人员；检测单位。</w:t>
      </w:r>
    </w:p>
    <w:p>
      <w:pPr>
        <w:pStyle w:val="a1"/>
        <w:keepNext w:val="0"/>
        <w:keepLines w:val="0"/>
        <w:widowControl w:val="0"/>
        <w:shd w:val="clear" w:color="auto" w:fill="auto"/>
        <w:bidi w:val="0"/>
        <w:spacing w:before="0" w:after="0" w:line="476" w:lineRule="exact"/>
        <w:ind w:left="0" w:right="0" w:firstLine="760"/>
        <w:jc w:val="both"/>
      </w:pPr>
      <w:r>
        <w:rPr>
          <w:rFonts w:ascii="Times New Roman" w:eastAsia="Times New Roman" w:hAnsi="Times New Roman" w:cs="Times New Roman"/>
          <w:color w:val="000000"/>
          <w:spacing w:val="0"/>
          <w:w w:val="100"/>
          <w:position w:val="0"/>
        </w:rPr>
        <w:t>“</w:t>
      </w:r>
      <w:r>
        <w:rPr>
          <w:color w:val="000000"/>
          <w:spacing w:val="0"/>
          <w:w w:val="100"/>
          <w:position w:val="0"/>
        </w:rPr>
        <w:t>四个基础</w:t>
      </w:r>
      <w:r>
        <w:rPr>
          <w:rFonts w:ascii="Times New Roman" w:eastAsia="Times New Roman" w:hAnsi="Times New Roman" w:cs="Times New Roman"/>
          <w:color w:val="000000"/>
          <w:spacing w:val="0"/>
          <w:w w:val="100"/>
          <w:position w:val="0"/>
        </w:rPr>
        <w:t>”</w:t>
      </w:r>
      <w:r>
        <w:rPr>
          <w:color w:val="000000"/>
          <w:spacing w:val="0"/>
          <w:w w:val="100"/>
          <w:position w:val="0"/>
        </w:rPr>
        <w:t>：自检；隐检；检验批；见证取样；</w:t>
      </w:r>
    </w:p>
    <w:p>
      <w:pPr>
        <w:pStyle w:val="a1"/>
        <w:keepNext w:val="0"/>
        <w:keepLines w:val="0"/>
        <w:widowControl w:val="0"/>
        <w:shd w:val="clear" w:color="auto" w:fill="auto"/>
        <w:bidi w:val="0"/>
        <w:spacing w:before="0" w:after="0" w:line="476" w:lineRule="exact"/>
        <w:ind w:left="0" w:right="0" w:firstLine="760"/>
        <w:jc w:val="both"/>
      </w:pPr>
      <w:r>
        <w:rPr>
          <w:rFonts w:ascii="Times New Roman" w:eastAsia="Times New Roman" w:hAnsi="Times New Roman" w:cs="Times New Roman"/>
          <w:color w:val="000000"/>
          <w:spacing w:val="0"/>
          <w:w w:val="100"/>
          <w:position w:val="0"/>
        </w:rPr>
        <w:t>“</w:t>
      </w:r>
      <w:r>
        <w:rPr>
          <w:color w:val="000000"/>
          <w:spacing w:val="0"/>
          <w:w w:val="100"/>
          <w:position w:val="0"/>
        </w:rPr>
        <w:t>两项现场检测</w:t>
      </w:r>
      <w:r>
        <w:rPr>
          <w:rFonts w:ascii="Times New Roman" w:eastAsia="Times New Roman" w:hAnsi="Times New Roman" w:cs="Times New Roman"/>
          <w:color w:val="000000"/>
          <w:spacing w:val="0"/>
          <w:w w:val="100"/>
          <w:position w:val="0"/>
        </w:rPr>
        <w:t>”</w:t>
      </w:r>
      <w:r>
        <w:rPr>
          <w:color w:val="000000"/>
          <w:spacing w:val="0"/>
          <w:w w:val="100"/>
          <w:position w:val="0"/>
        </w:rPr>
        <w:t>：结构安全及使用功能抽检；观感检查共同确定。</w:t>
      </w:r>
    </w:p>
    <w:p>
      <w:pPr>
        <w:pStyle w:val="a1"/>
        <w:keepNext w:val="0"/>
        <w:keepLines w:val="0"/>
        <w:widowControl w:val="0"/>
        <w:shd w:val="clear" w:color="auto" w:fill="auto"/>
        <w:bidi w:val="0"/>
        <w:spacing w:before="0" w:after="0" w:line="476" w:lineRule="exact"/>
        <w:ind w:left="0" w:right="0" w:firstLine="600"/>
        <w:jc w:val="both"/>
      </w:pPr>
      <w:r>
        <w:rPr>
          <w:color w:val="000000"/>
          <w:spacing w:val="0"/>
          <w:w w:val="100"/>
          <w:position w:val="0"/>
        </w:rPr>
        <w:t>对重要的检验项目当可采用简易快速的检验方法时，可选用全数检验方案。</w:t>
      </w:r>
    </w:p>
    <w:p>
      <w:pPr>
        <w:pStyle w:val="a1"/>
        <w:keepNext w:val="0"/>
        <w:keepLines w:val="0"/>
        <w:widowControl w:val="0"/>
        <w:shd w:val="clear" w:color="auto" w:fill="auto"/>
        <w:bidi w:val="0"/>
        <w:spacing w:before="0" w:after="0" w:line="476" w:lineRule="exact"/>
        <w:ind w:left="0" w:right="0" w:firstLine="0"/>
        <w:jc w:val="both"/>
      </w:pPr>
      <w:r>
        <w:rPr>
          <w:rFonts w:ascii="Times New Roman" w:eastAsia="Times New Roman" w:hAnsi="Times New Roman" w:cs="Times New Roman"/>
          <w:color w:val="000000"/>
          <w:spacing w:val="0"/>
          <w:w w:val="100"/>
          <w:position w:val="0"/>
          <w:sz w:val="30"/>
          <w:szCs w:val="30"/>
        </w:rPr>
        <w:t>88</w:t>
      </w:r>
      <w:r>
        <w:rPr>
          <w:b/>
          <w:bCs/>
          <w:color w:val="000000"/>
          <w:spacing w:val="0"/>
          <w:w w:val="100"/>
          <w:position w:val="0"/>
        </w:rPr>
        <w:t>单位工程的划分原则</w:t>
      </w:r>
      <w:r>
        <w:rPr>
          <w:color w:val="000000"/>
          <w:spacing w:val="0"/>
          <w:w w:val="100"/>
          <w:position w:val="0"/>
        </w:rPr>
        <w:t>：（</w:t>
      </w:r>
      <w:r>
        <w:rPr>
          <w:rFonts w:ascii="Times New Roman" w:eastAsia="Times New Roman" w:hAnsi="Times New Roman" w:cs="Times New Roman"/>
          <w:color w:val="000000"/>
          <w:spacing w:val="0"/>
          <w:w w:val="100"/>
          <w:position w:val="0"/>
          <w:sz w:val="30"/>
          <w:szCs w:val="30"/>
        </w:rPr>
        <w:t>1</w:t>
      </w:r>
      <w:r>
        <w:rPr>
          <w:color w:val="000000"/>
          <w:spacing w:val="0"/>
          <w:w w:val="100"/>
          <w:position w:val="0"/>
        </w:rPr>
        <w:t>）具备独立施工条件并能形成独立使用功能的建筑物及构筑物为一个单位</w:t>
      </w:r>
    </w:p>
    <w:p>
      <w:pPr>
        <w:pStyle w:val="a1"/>
        <w:keepNext w:val="0"/>
        <w:keepLines w:val="0"/>
        <w:widowControl w:val="0"/>
        <w:shd w:val="clear" w:color="auto" w:fill="auto"/>
        <w:bidi w:val="0"/>
        <w:spacing w:before="0" w:after="0" w:line="480" w:lineRule="exact"/>
        <w:ind w:left="0" w:right="0" w:firstLine="620"/>
        <w:jc w:val="left"/>
        <w:sectPr>
          <w:type w:val="nextPage"/>
          <w:pgSz w:w="17861" w:h="25258"/>
          <w:pgMar w:top="1684" w:right="1807" w:bottom="2168" w:left="1476" w:header="0" w:footer="3" w:gutter="0"/>
          <w:pgNumType w:start="10"/>
          <w:cols w:space="720"/>
          <w:noEndnote/>
          <w:titlePg w:val="0"/>
          <w:rtlGutter w:val="0"/>
          <w:docGrid w:linePitch="360"/>
        </w:sectPr>
      </w:pPr>
      <w:r>
        <w:rPr>
          <w:color w:val="000000"/>
          <w:spacing w:val="0"/>
          <w:w w:val="100"/>
          <w:position w:val="0"/>
        </w:rPr>
        <w:t>工程。（</w:t>
      </w:r>
      <w:r>
        <w:rPr>
          <w:rFonts w:ascii="Times New Roman" w:eastAsia="Times New Roman" w:hAnsi="Times New Roman" w:cs="Times New Roman"/>
          <w:color w:val="000000"/>
          <w:spacing w:val="0"/>
          <w:w w:val="100"/>
          <w:position w:val="0"/>
          <w:sz w:val="30"/>
          <w:szCs w:val="30"/>
        </w:rPr>
        <w:t>2</w:t>
      </w:r>
      <w:r>
        <w:rPr>
          <w:color w:val="000000"/>
          <w:spacing w:val="0"/>
          <w:w w:val="100"/>
          <w:position w:val="0"/>
        </w:rPr>
        <w:t>）建筑规模较大的单位工程，可将其能形成独立使用功能的部分为一个子单位工程。</w:t>
      </w:r>
    </w:p>
    <w:p>
      <w:pPr>
        <w:pStyle w:val="a1"/>
        <w:keepNext w:val="0"/>
        <w:keepLines w:val="0"/>
        <w:widowControl w:val="0"/>
        <w:shd w:val="clear" w:color="auto" w:fill="auto"/>
        <w:bidi w:val="0"/>
        <w:spacing w:before="0" w:after="0" w:line="480" w:lineRule="exact"/>
        <w:ind w:left="620" w:right="0" w:hanging="620"/>
        <w:jc w:val="both"/>
      </w:pPr>
      <w:r>
        <w:rPr>
          <w:rFonts w:ascii="Times New Roman" w:eastAsia="Times New Roman" w:hAnsi="Times New Roman" w:cs="Times New Roman"/>
          <w:color w:val="000000"/>
          <w:spacing w:val="0"/>
          <w:w w:val="100"/>
          <w:position w:val="0"/>
          <w:sz w:val="30"/>
          <w:szCs w:val="30"/>
        </w:rPr>
        <w:t>89</w:t>
      </w:r>
      <w:r>
        <w:rPr>
          <w:b/>
          <w:bCs/>
          <w:color w:val="000000"/>
          <w:spacing w:val="0"/>
          <w:w w:val="100"/>
          <w:position w:val="0"/>
        </w:rPr>
        <w:t>分部工程的划分原则</w:t>
      </w:r>
      <w:r>
        <w:rPr>
          <w:color w:val="000000"/>
          <w:spacing w:val="0"/>
          <w:w w:val="100"/>
          <w:position w:val="0"/>
        </w:rPr>
        <w:t>：（</w:t>
      </w:r>
      <w:r>
        <w:rPr>
          <w:rFonts w:ascii="Times New Roman" w:eastAsia="Times New Roman" w:hAnsi="Times New Roman" w:cs="Times New Roman"/>
          <w:color w:val="000000"/>
          <w:spacing w:val="0"/>
          <w:w w:val="100"/>
          <w:position w:val="0"/>
          <w:sz w:val="30"/>
          <w:szCs w:val="30"/>
        </w:rPr>
        <w:t>1</w:t>
      </w:r>
      <w:r>
        <w:rPr>
          <w:color w:val="000000"/>
          <w:spacing w:val="0"/>
          <w:w w:val="100"/>
          <w:position w:val="0"/>
        </w:rPr>
        <w:t>）分部工程的划分应按专业性质、建筑部位确定。（</w:t>
      </w:r>
      <w:r>
        <w:rPr>
          <w:rFonts w:ascii="Times New Roman" w:eastAsia="Times New Roman" w:hAnsi="Times New Roman" w:cs="Times New Roman"/>
          <w:color w:val="000000"/>
          <w:spacing w:val="0"/>
          <w:w w:val="100"/>
          <w:position w:val="0"/>
          <w:sz w:val="30"/>
          <w:szCs w:val="30"/>
        </w:rPr>
        <w:t>2</w:t>
      </w:r>
      <w:r>
        <w:rPr>
          <w:color w:val="000000"/>
          <w:spacing w:val="0"/>
          <w:w w:val="100"/>
          <w:position w:val="0"/>
        </w:rPr>
        <w:t>）当分部工程较大或 较复杂时，可按材料种类、施工特点、施工程序、专业系统及类别等划分为若干子分部工程。</w:t>
      </w:r>
    </w:p>
    <w:p>
      <w:pPr>
        <w:pStyle w:val="a1"/>
        <w:keepNext w:val="0"/>
        <w:keepLines w:val="0"/>
        <w:widowControl w:val="0"/>
        <w:shd w:val="clear" w:color="auto" w:fill="auto"/>
        <w:bidi w:val="0"/>
        <w:spacing w:before="0" w:after="0" w:line="475" w:lineRule="exact"/>
        <w:ind w:left="620" w:right="0" w:hanging="620"/>
        <w:jc w:val="both"/>
      </w:pPr>
      <w:r>
        <w:rPr>
          <w:rFonts w:ascii="Times New Roman" w:eastAsia="Times New Roman" w:hAnsi="Times New Roman" w:cs="Times New Roman"/>
          <w:color w:val="000000"/>
          <w:spacing w:val="0"/>
          <w:w w:val="100"/>
          <w:position w:val="0"/>
          <w:sz w:val="30"/>
          <w:szCs w:val="30"/>
        </w:rPr>
        <w:t>90</w:t>
      </w:r>
      <w:r>
        <w:rPr>
          <w:b/>
          <w:bCs/>
          <w:color w:val="000000"/>
          <w:spacing w:val="0"/>
          <w:w w:val="100"/>
          <w:position w:val="0"/>
        </w:rPr>
        <w:t>分项工程</w:t>
      </w:r>
      <w:r>
        <w:rPr>
          <w:color w:val="000000"/>
          <w:spacing w:val="0"/>
          <w:w w:val="100"/>
          <w:position w:val="0"/>
        </w:rPr>
        <w:t>：（</w:t>
      </w:r>
      <w:r>
        <w:rPr>
          <w:rFonts w:ascii="Times New Roman" w:eastAsia="Times New Roman" w:hAnsi="Times New Roman" w:cs="Times New Roman"/>
          <w:color w:val="000000"/>
          <w:spacing w:val="0"/>
          <w:w w:val="100"/>
          <w:position w:val="0"/>
          <w:sz w:val="30"/>
          <w:szCs w:val="30"/>
        </w:rPr>
        <w:t>1</w:t>
      </w:r>
      <w:r>
        <w:rPr>
          <w:color w:val="000000"/>
          <w:spacing w:val="0"/>
          <w:w w:val="100"/>
          <w:position w:val="0"/>
        </w:rPr>
        <w:t>）、分项工程应按主要工种、材料、施工工艺、设备类别等进行划分。（</w:t>
      </w:r>
      <w:r>
        <w:rPr>
          <w:rFonts w:ascii="Times New Roman" w:eastAsia="Times New Roman" w:hAnsi="Times New Roman" w:cs="Times New Roman"/>
          <w:color w:val="000000"/>
          <w:spacing w:val="0"/>
          <w:w w:val="100"/>
          <w:position w:val="0"/>
          <w:sz w:val="30"/>
          <w:szCs w:val="30"/>
        </w:rPr>
        <w:t>2</w:t>
      </w:r>
      <w:r>
        <w:rPr>
          <w:color w:val="000000"/>
          <w:spacing w:val="0"/>
          <w:w w:val="100"/>
          <w:position w:val="0"/>
        </w:rPr>
        <w:t>）、建筑工程 的分部（子分部）、分项工程可按本标准附录</w:t>
      </w:r>
      <w:r>
        <w:rPr>
          <w:rFonts w:ascii="Times New Roman" w:eastAsia="Times New Roman" w:hAnsi="Times New Roman" w:cs="Times New Roman"/>
          <w:color w:val="000000"/>
          <w:spacing w:val="0"/>
          <w:w w:val="100"/>
          <w:position w:val="0"/>
          <w:sz w:val="30"/>
          <w:szCs w:val="30"/>
        </w:rPr>
        <w:t>B</w:t>
      </w:r>
      <w:r>
        <w:rPr>
          <w:color w:val="000000"/>
          <w:spacing w:val="0"/>
          <w:w w:val="100"/>
          <w:position w:val="0"/>
        </w:rPr>
        <w:t>来用。</w:t>
      </w:r>
    </w:p>
    <w:p>
      <w:pPr>
        <w:pStyle w:val="a1"/>
        <w:keepNext w:val="0"/>
        <w:keepLines w:val="0"/>
        <w:widowControl w:val="0"/>
        <w:shd w:val="clear" w:color="auto" w:fill="auto"/>
        <w:bidi w:val="0"/>
        <w:spacing w:before="0" w:after="0" w:line="473" w:lineRule="exact"/>
        <w:ind w:left="0" w:right="0" w:firstLine="0"/>
        <w:jc w:val="left"/>
      </w:pPr>
      <w:r>
        <w:rPr>
          <w:rFonts w:ascii="Times New Roman" w:eastAsia="Times New Roman" w:hAnsi="Times New Roman" w:cs="Times New Roman"/>
          <w:color w:val="000000"/>
          <w:spacing w:val="0"/>
          <w:w w:val="100"/>
          <w:position w:val="0"/>
          <w:sz w:val="30"/>
          <w:szCs w:val="30"/>
        </w:rPr>
        <w:t>91</w:t>
      </w:r>
      <w:r>
        <w:rPr>
          <w:color w:val="000000"/>
          <w:spacing w:val="0"/>
          <w:w w:val="100"/>
          <w:position w:val="0"/>
        </w:rPr>
        <w:t>检验批</w:t>
      </w:r>
      <w:r>
        <w:rPr>
          <w:color w:val="000000"/>
          <w:spacing w:val="0"/>
          <w:w w:val="100"/>
          <w:position w:val="0"/>
        </w:rPr>
        <w:t>一</w:t>
      </w:r>
      <w:r>
        <w:rPr>
          <w:color w:val="000000"/>
          <w:spacing w:val="0"/>
          <w:w w:val="100"/>
          <w:position w:val="0"/>
        </w:rPr>
        <w:t>是工程验收的最小单位，是分项工程及整个建筑工程质量验收的基础。</w:t>
      </w:r>
    </w:p>
    <w:p>
      <w:pPr>
        <w:pStyle w:val="a1"/>
        <w:keepNext w:val="0"/>
        <w:keepLines w:val="0"/>
        <w:widowControl w:val="0"/>
        <w:shd w:val="clear" w:color="auto" w:fill="auto"/>
        <w:bidi w:val="0"/>
        <w:spacing w:before="0" w:after="0" w:line="479" w:lineRule="exact"/>
        <w:ind w:left="620" w:right="0" w:firstLine="20"/>
        <w:jc w:val="both"/>
      </w:pPr>
      <w:r>
        <w:rPr>
          <w:color w:val="000000"/>
          <w:spacing w:val="0"/>
          <w:w w:val="100"/>
          <w:position w:val="0"/>
        </w:rPr>
        <w:t>分项工程可由一个或若干检验批组成，检验批可根据</w:t>
      </w:r>
      <w:r>
        <w:rPr>
          <w:color w:val="000000"/>
          <w:spacing w:val="0"/>
          <w:w w:val="100"/>
          <w:position w:val="0"/>
          <w:u w:val="single"/>
        </w:rPr>
        <w:t>施工及质量控制和专业验收</w:t>
      </w:r>
      <w:r>
        <w:rPr>
          <w:color w:val="000000"/>
          <w:spacing w:val="0"/>
          <w:w w:val="100"/>
          <w:position w:val="0"/>
        </w:rPr>
        <w:t>需要</w:t>
      </w:r>
      <w:r>
        <w:rPr>
          <w:color w:val="000000"/>
          <w:spacing w:val="0"/>
          <w:w w:val="100"/>
          <w:position w:val="0"/>
          <w:u w:val="single"/>
        </w:rPr>
        <w:t>按楼层、施工 段、变形缝</w:t>
      </w:r>
      <w:r>
        <w:rPr>
          <w:color w:val="000000"/>
          <w:spacing w:val="0"/>
          <w:w w:val="100"/>
          <w:position w:val="0"/>
        </w:rPr>
        <w:t>等进行划分。</w:t>
      </w:r>
    </w:p>
    <w:p>
      <w:pPr>
        <w:pStyle w:val="a1"/>
        <w:keepNext w:val="0"/>
        <w:keepLines w:val="0"/>
        <w:widowControl w:val="0"/>
        <w:shd w:val="clear" w:color="auto" w:fill="auto"/>
        <w:bidi w:val="0"/>
        <w:spacing w:before="0" w:after="0" w:line="479" w:lineRule="exact"/>
        <w:ind w:left="620" w:right="0" w:hanging="620"/>
        <w:jc w:val="both"/>
      </w:pPr>
      <w:r>
        <w:rPr>
          <w:rFonts w:ascii="Times New Roman" w:eastAsia="Times New Roman" w:hAnsi="Times New Roman" w:cs="Times New Roman"/>
          <w:color w:val="000000"/>
          <w:spacing w:val="0"/>
          <w:w w:val="100"/>
          <w:position w:val="0"/>
          <w:sz w:val="30"/>
          <w:szCs w:val="30"/>
        </w:rPr>
        <w:t>92</w:t>
      </w:r>
      <w:r>
        <w:rPr>
          <w:b/>
          <w:bCs/>
          <w:color w:val="000000"/>
          <w:spacing w:val="0"/>
          <w:w w:val="100"/>
          <w:position w:val="0"/>
        </w:rPr>
        <w:t>检验批及分项工程</w:t>
      </w:r>
      <w:r>
        <w:rPr>
          <w:color w:val="000000"/>
          <w:spacing w:val="0"/>
          <w:w w:val="100"/>
          <w:position w:val="0"/>
        </w:rPr>
        <w:t>：组织：监理工程师（建设单位技术负责人）参加人员：施工单位专业技术负责 人和质量检验员</w:t>
      </w:r>
    </w:p>
    <w:p>
      <w:pPr>
        <w:pStyle w:val="a1"/>
        <w:keepNext w:val="0"/>
        <w:keepLines w:val="0"/>
        <w:widowControl w:val="0"/>
        <w:shd w:val="clear" w:color="auto" w:fill="auto"/>
        <w:bidi w:val="0"/>
        <w:spacing w:before="0" w:after="0" w:line="479" w:lineRule="exact"/>
        <w:ind w:left="620" w:right="0" w:firstLine="20"/>
        <w:jc w:val="both"/>
      </w:pPr>
      <w:r>
        <w:rPr>
          <w:color w:val="000000"/>
          <w:spacing w:val="0"/>
          <w:w w:val="100"/>
          <w:position w:val="0"/>
        </w:rPr>
        <w:t>验收程序：自检合格</w:t>
      </w:r>
      <w:r>
        <w:rPr>
          <w:color w:val="000000"/>
          <w:spacing w:val="0"/>
          <w:w w:val="100"/>
          <w:position w:val="0"/>
        </w:rPr>
        <w:t>一</w:t>
      </w:r>
      <w:r>
        <w:rPr>
          <w:color w:val="000000"/>
          <w:spacing w:val="0"/>
          <w:w w:val="100"/>
          <w:position w:val="0"/>
        </w:rPr>
        <w:t>填表（签字）</w:t>
      </w:r>
      <w:r>
        <w:rPr>
          <w:color w:val="000000"/>
          <w:spacing w:val="0"/>
          <w:w w:val="100"/>
          <w:position w:val="0"/>
        </w:rPr>
        <w:t>一</w:t>
      </w:r>
      <w:r>
        <w:rPr>
          <w:color w:val="000000"/>
          <w:spacing w:val="0"/>
          <w:w w:val="100"/>
          <w:position w:val="0"/>
        </w:rPr>
        <w:t>资料检查</w:t>
      </w:r>
      <w:r>
        <w:rPr>
          <w:color w:val="000000"/>
          <w:spacing w:val="0"/>
          <w:w w:val="100"/>
          <w:position w:val="0"/>
        </w:rPr>
        <w:t>一</w:t>
      </w:r>
      <w:r>
        <w:rPr>
          <w:color w:val="000000"/>
          <w:spacing w:val="0"/>
          <w:w w:val="100"/>
          <w:position w:val="0"/>
        </w:rPr>
        <w:t>现场查验</w:t>
      </w:r>
      <w:r>
        <w:rPr>
          <w:color w:val="000000"/>
          <w:spacing w:val="0"/>
          <w:w w:val="100"/>
          <w:position w:val="0"/>
        </w:rPr>
        <w:t>一</w:t>
      </w:r>
      <w:r>
        <w:rPr>
          <w:color w:val="000000"/>
          <w:spacing w:val="0"/>
          <w:w w:val="100"/>
          <w:position w:val="0"/>
        </w:rPr>
        <w:t>合格监理工程师签署意见或提出整改 意见。</w:t>
      </w:r>
    </w:p>
    <w:p>
      <w:pPr>
        <w:pStyle w:val="a1"/>
        <w:keepNext w:val="0"/>
        <w:keepLines w:val="0"/>
        <w:widowControl w:val="0"/>
        <w:shd w:val="clear" w:color="auto" w:fill="auto"/>
        <w:bidi w:val="0"/>
        <w:spacing w:before="0" w:after="0" w:line="479" w:lineRule="exact"/>
        <w:ind w:left="620" w:right="0" w:hanging="620"/>
        <w:jc w:val="left"/>
      </w:pPr>
      <w:r>
        <w:rPr>
          <w:rFonts w:ascii="Times New Roman" w:eastAsia="Times New Roman" w:hAnsi="Times New Roman" w:cs="Times New Roman"/>
          <w:color w:val="000000"/>
          <w:spacing w:val="0"/>
          <w:w w:val="100"/>
          <w:position w:val="0"/>
          <w:sz w:val="30"/>
          <w:szCs w:val="30"/>
        </w:rPr>
        <w:t>93</w:t>
      </w:r>
      <w:r>
        <w:rPr>
          <w:b/>
          <w:bCs/>
          <w:color w:val="000000"/>
          <w:spacing w:val="0"/>
          <w:w w:val="100"/>
          <w:position w:val="0"/>
        </w:rPr>
        <w:t>分部（子分部）工程：</w:t>
      </w:r>
      <w:r>
        <w:rPr>
          <w:color w:val="000000"/>
          <w:spacing w:val="0"/>
          <w:w w:val="100"/>
          <w:position w:val="0"/>
        </w:rPr>
        <w:t>组织：总监理工程师（建设单位项目专业技术负责人）参加人员：施工单位 项目经理、技术负责人和质检负责人；勘察、设计项目负责人。质量监督部门。</w:t>
      </w:r>
    </w:p>
    <w:p>
      <w:pPr>
        <w:pStyle w:val="a1"/>
        <w:keepNext w:val="0"/>
        <w:keepLines w:val="0"/>
        <w:widowControl w:val="0"/>
        <w:shd w:val="clear" w:color="auto" w:fill="auto"/>
        <w:bidi w:val="0"/>
        <w:spacing w:before="0" w:after="0" w:line="456" w:lineRule="exact"/>
        <w:ind w:left="620" w:right="0" w:firstLine="20"/>
        <w:jc w:val="left"/>
      </w:pPr>
      <w:r>
        <w:rPr>
          <w:color w:val="000000"/>
          <w:spacing w:val="0"/>
          <w:w w:val="100"/>
          <w:position w:val="0"/>
        </w:rPr>
        <w:t>验收程序：分项自检合格</w:t>
      </w:r>
      <w:r>
        <w:rPr>
          <w:color w:val="000000"/>
          <w:spacing w:val="0"/>
          <w:w w:val="100"/>
          <w:position w:val="0"/>
        </w:rPr>
        <w:t>一</w:t>
      </w:r>
      <w:r>
        <w:rPr>
          <w:color w:val="000000"/>
          <w:spacing w:val="0"/>
          <w:w w:val="100"/>
          <w:position w:val="0"/>
        </w:rPr>
        <w:t>填表（签字）</w:t>
      </w:r>
      <w:r>
        <w:rPr>
          <w:color w:val="000000"/>
          <w:spacing w:val="0"/>
          <w:w w:val="100"/>
          <w:position w:val="0"/>
        </w:rPr>
        <w:t>一</w:t>
      </w:r>
      <w:r>
        <w:rPr>
          <w:color w:val="000000"/>
          <w:spacing w:val="0"/>
          <w:w w:val="100"/>
          <w:position w:val="0"/>
        </w:rPr>
        <w:t>质量资料检查</w:t>
      </w:r>
      <w:r>
        <w:rPr>
          <w:color w:val="000000"/>
          <w:spacing w:val="0"/>
          <w:w w:val="100"/>
          <w:position w:val="0"/>
        </w:rPr>
        <w:t>一</w:t>
      </w:r>
      <w:r>
        <w:rPr>
          <w:color w:val="000000"/>
          <w:spacing w:val="0"/>
          <w:w w:val="100"/>
          <w:position w:val="0"/>
        </w:rPr>
        <w:t>安全和功能抽查</w:t>
      </w:r>
      <w:r>
        <w:rPr>
          <w:color w:val="000000"/>
          <w:spacing w:val="0"/>
          <w:w w:val="100"/>
          <w:position w:val="0"/>
        </w:rPr>
        <w:t>一</w:t>
      </w:r>
      <w:r>
        <w:rPr>
          <w:color w:val="000000"/>
          <w:spacing w:val="0"/>
          <w:w w:val="100"/>
          <w:position w:val="0"/>
        </w:rPr>
        <w:t>观感质量验收</w:t>
      </w:r>
      <w:r>
        <w:rPr>
          <w:color w:val="000000"/>
          <w:spacing w:val="0"/>
          <w:w w:val="100"/>
          <w:position w:val="0"/>
        </w:rPr>
        <w:t>一</w:t>
      </w:r>
      <w:r>
        <w:rPr>
          <w:color w:val="000000"/>
          <w:spacing w:val="0"/>
          <w:w w:val="100"/>
          <w:position w:val="0"/>
        </w:rPr>
        <w:t>合格， 施工、勘察、设计项目负责人、总监签署意见或提出整改意见。</w:t>
      </w:r>
    </w:p>
    <w:p>
      <w:pPr>
        <w:pStyle w:val="a1"/>
        <w:keepNext w:val="0"/>
        <w:keepLines w:val="0"/>
        <w:widowControl w:val="0"/>
        <w:shd w:val="clear" w:color="auto" w:fill="auto"/>
        <w:bidi w:val="0"/>
        <w:spacing w:before="0" w:after="0" w:line="456" w:lineRule="exact"/>
        <w:ind w:left="620" w:right="0" w:hanging="620"/>
        <w:jc w:val="both"/>
      </w:pPr>
      <w:r>
        <w:rPr>
          <w:rFonts w:ascii="Times New Roman" w:eastAsia="Times New Roman" w:hAnsi="Times New Roman" w:cs="Times New Roman"/>
          <w:color w:val="000000"/>
          <w:spacing w:val="0"/>
          <w:w w:val="100"/>
          <w:position w:val="0"/>
          <w:sz w:val="30"/>
          <w:szCs w:val="30"/>
        </w:rPr>
        <w:t>94</w:t>
      </w:r>
      <w:r>
        <w:rPr>
          <w:b/>
          <w:bCs/>
          <w:color w:val="000000"/>
          <w:spacing w:val="0"/>
          <w:w w:val="100"/>
          <w:position w:val="0"/>
        </w:rPr>
        <w:t>单位（子单位）工程</w:t>
      </w:r>
      <w:r>
        <w:rPr>
          <w:color w:val="000000"/>
          <w:spacing w:val="0"/>
          <w:w w:val="100"/>
          <w:position w:val="0"/>
        </w:rPr>
        <w:t>：组织：建设单位（项目）负责人，参加人员：设计、施工单位（项目）负责 人、施工单位技术、质检负责人；总监理工程师等。</w:t>
      </w:r>
    </w:p>
    <w:p>
      <w:pPr>
        <w:pStyle w:val="a1"/>
        <w:keepNext w:val="0"/>
        <w:keepLines w:val="0"/>
        <w:widowControl w:val="0"/>
        <w:shd w:val="clear" w:color="auto" w:fill="auto"/>
        <w:bidi w:val="0"/>
        <w:spacing w:before="0" w:after="0" w:line="461" w:lineRule="exact"/>
        <w:ind w:left="620" w:right="0" w:firstLine="20"/>
        <w:jc w:val="both"/>
      </w:pPr>
      <w:r>
        <w:rPr>
          <w:color w:val="000000"/>
          <w:spacing w:val="0"/>
          <w:w w:val="100"/>
          <w:position w:val="0"/>
        </w:rPr>
        <w:t>验收程序：分部合格</w:t>
      </w:r>
      <w:r>
        <w:rPr>
          <w:color w:val="000000"/>
          <w:spacing w:val="0"/>
          <w:w w:val="100"/>
          <w:position w:val="0"/>
        </w:rPr>
        <w:t>一</w:t>
      </w:r>
      <w:r>
        <w:rPr>
          <w:color w:val="000000"/>
          <w:spacing w:val="0"/>
          <w:w w:val="100"/>
          <w:position w:val="0"/>
        </w:rPr>
        <w:t>填表（签字）</w:t>
      </w:r>
      <w:r>
        <w:rPr>
          <w:color w:val="000000"/>
          <w:spacing w:val="0"/>
          <w:w w:val="100"/>
          <w:position w:val="0"/>
        </w:rPr>
        <w:t>一</w:t>
      </w:r>
      <w:r>
        <w:rPr>
          <w:color w:val="000000"/>
          <w:spacing w:val="0"/>
          <w:w w:val="100"/>
          <w:position w:val="0"/>
        </w:rPr>
        <w:t>质量资料检查</w:t>
      </w:r>
      <w:r>
        <w:rPr>
          <w:color w:val="000000"/>
          <w:spacing w:val="0"/>
          <w:w w:val="100"/>
          <w:position w:val="0"/>
        </w:rPr>
        <w:t>一</w:t>
      </w:r>
      <w:r>
        <w:rPr>
          <w:color w:val="000000"/>
          <w:spacing w:val="0"/>
          <w:w w:val="100"/>
          <w:position w:val="0"/>
        </w:rPr>
        <w:t>安全和功能抽查</w:t>
      </w:r>
      <w:r>
        <w:rPr>
          <w:color w:val="000000"/>
          <w:spacing w:val="0"/>
          <w:w w:val="100"/>
          <w:position w:val="0"/>
        </w:rPr>
        <w:t>一</w:t>
      </w:r>
      <w:r>
        <w:rPr>
          <w:color w:val="000000"/>
          <w:spacing w:val="0"/>
          <w:w w:val="100"/>
          <w:position w:val="0"/>
        </w:rPr>
        <w:t>观感质量检查</w:t>
      </w:r>
      <w:r>
        <w:rPr>
          <w:color w:val="000000"/>
          <w:spacing w:val="0"/>
          <w:w w:val="100"/>
          <w:position w:val="0"/>
        </w:rPr>
        <w:t>一</w:t>
      </w:r>
      <w:r>
        <w:rPr>
          <w:color w:val="000000"/>
          <w:spacing w:val="0"/>
          <w:w w:val="100"/>
          <w:position w:val="0"/>
        </w:rPr>
        <w:t>综合评价 ——合格，建设、施工、设计单位负责人、总监签字</w:t>
      </w:r>
    </w:p>
    <w:p>
      <w:pPr>
        <w:pStyle w:val="a1"/>
        <w:keepNext w:val="0"/>
        <w:keepLines w:val="0"/>
        <w:widowControl w:val="0"/>
        <w:shd w:val="clear" w:color="auto" w:fill="auto"/>
        <w:bidi w:val="0"/>
        <w:spacing w:before="0" w:after="0" w:line="490" w:lineRule="exact"/>
        <w:ind w:left="620" w:right="0" w:hanging="620"/>
        <w:jc w:val="both"/>
      </w:pPr>
      <w:r>
        <w:rPr>
          <w:rFonts w:ascii="Times New Roman" w:eastAsia="Times New Roman" w:hAnsi="Times New Roman" w:cs="Times New Roman"/>
          <w:color w:val="000000"/>
          <w:spacing w:val="0"/>
          <w:w w:val="100"/>
          <w:position w:val="0"/>
          <w:sz w:val="30"/>
          <w:szCs w:val="30"/>
        </w:rPr>
        <w:t>95</w:t>
      </w:r>
      <w:r>
        <w:rPr>
          <w:b/>
          <w:bCs/>
          <w:color w:val="000000"/>
          <w:spacing w:val="0"/>
          <w:w w:val="100"/>
          <w:position w:val="0"/>
        </w:rPr>
        <w:t>单位工程验收备案</w:t>
      </w:r>
      <w:r>
        <w:rPr>
          <w:color w:val="000000"/>
          <w:spacing w:val="0"/>
          <w:w w:val="100"/>
          <w:position w:val="0"/>
        </w:rPr>
        <w:t>：单位工程质量验收合格后，建设单位应在规定时间（</w:t>
      </w:r>
      <w:r>
        <w:rPr>
          <w:rFonts w:ascii="Times New Roman" w:eastAsia="Times New Roman" w:hAnsi="Times New Roman" w:cs="Times New Roman"/>
          <w:color w:val="000000"/>
          <w:spacing w:val="0"/>
          <w:w w:val="100"/>
          <w:position w:val="0"/>
          <w:sz w:val="30"/>
          <w:szCs w:val="30"/>
        </w:rPr>
        <w:t>15</w:t>
      </w:r>
      <w:r>
        <w:rPr>
          <w:color w:val="000000"/>
          <w:spacing w:val="0"/>
          <w:w w:val="100"/>
          <w:position w:val="0"/>
        </w:rPr>
        <w:t>天）内将工程竣工验收 报告和有关文件，报建设行政管理部门备案。</w:t>
      </w:r>
    </w:p>
    <w:p>
      <w:pPr>
        <w:pStyle w:val="a1"/>
        <w:keepNext w:val="0"/>
        <w:keepLines w:val="0"/>
        <w:widowControl w:val="0"/>
        <w:shd w:val="clear" w:color="auto" w:fill="auto"/>
        <w:bidi w:val="0"/>
        <w:spacing w:before="0" w:after="0" w:line="464" w:lineRule="exact"/>
        <w:ind w:left="620" w:right="0" w:firstLine="20"/>
        <w:jc w:val="both"/>
      </w:pPr>
      <w:r>
        <w:rPr>
          <w:color w:val="000000"/>
          <w:spacing w:val="0"/>
          <w:w w:val="100"/>
          <w:position w:val="0"/>
        </w:rPr>
        <w:t>建设单位竣工验收备案制度是加强政府监督管理，防止不合格工程流向社会的一个重要手段。建设 单位应依据《建设工程质量管理条例》和建设部有关规定，到县级以上人民政府建设行政主管部门 备案。否则，不允许投入使用</w:t>
      </w:r>
    </w:p>
    <w:p>
      <w:pPr>
        <w:pStyle w:val="a1"/>
        <w:keepNext w:val="0"/>
        <w:keepLines w:val="0"/>
        <w:widowControl w:val="0"/>
        <w:shd w:val="clear" w:color="auto" w:fill="auto"/>
        <w:bidi w:val="0"/>
        <w:spacing w:before="0" w:after="0" w:line="464" w:lineRule="exact"/>
        <w:ind w:left="0" w:right="0" w:firstLine="0"/>
        <w:jc w:val="left"/>
      </w:pPr>
      <w:r>
        <w:rPr>
          <w:rFonts w:ascii="Times New Roman" w:eastAsia="Times New Roman" w:hAnsi="Times New Roman" w:cs="Times New Roman"/>
          <w:color w:val="000000"/>
          <w:spacing w:val="0"/>
          <w:w w:val="100"/>
          <w:position w:val="0"/>
          <w:sz w:val="30"/>
          <w:szCs w:val="30"/>
        </w:rPr>
        <w:t>96</w:t>
      </w:r>
      <w:r>
        <w:rPr>
          <w:b/>
          <w:bCs/>
          <w:color w:val="000000"/>
          <w:spacing w:val="0"/>
          <w:w w:val="100"/>
          <w:position w:val="0"/>
        </w:rPr>
        <w:t>检验批</w:t>
      </w:r>
      <w:r>
        <w:rPr>
          <w:color w:val="000000"/>
          <w:spacing w:val="0"/>
          <w:w w:val="100"/>
          <w:position w:val="0"/>
        </w:rPr>
        <w:t>合格质量应符合下列规定：（</w:t>
      </w:r>
      <w:r>
        <w:rPr>
          <w:b/>
          <w:bCs/>
          <w:color w:val="000000"/>
          <w:spacing w:val="0"/>
          <w:w w:val="100"/>
          <w:position w:val="0"/>
        </w:rPr>
        <w:t>合格条件</w:t>
      </w:r>
      <w:r>
        <w:rPr>
          <w:color w:val="000000"/>
          <w:spacing w:val="0"/>
          <w:w w:val="100"/>
          <w:position w:val="0"/>
        </w:rPr>
        <w:t>）</w:t>
      </w:r>
    </w:p>
    <w:p>
      <w:pPr>
        <w:pStyle w:val="a1"/>
        <w:keepNext w:val="0"/>
        <w:keepLines w:val="0"/>
        <w:widowControl w:val="0"/>
        <w:shd w:val="clear" w:color="auto" w:fill="auto"/>
        <w:tabs>
          <w:tab w:val="left" w:pos="1145"/>
        </w:tabs>
        <w:bidi w:val="0"/>
        <w:spacing w:before="0" w:after="0" w:line="464" w:lineRule="exact"/>
        <w:ind w:left="0" w:right="0" w:firstLine="620"/>
        <w:jc w:val="left"/>
      </w:pPr>
      <w:bookmarkStart w:id="86" w:name="bookmark86"/>
      <w:r>
        <w:rPr>
          <w:rFonts w:ascii="Times New Roman" w:eastAsia="Times New Roman" w:hAnsi="Times New Roman" w:cs="Times New Roman"/>
          <w:color w:val="000000"/>
          <w:spacing w:val="0"/>
          <w:w w:val="100"/>
          <w:position w:val="0"/>
          <w:sz w:val="30"/>
          <w:szCs w:val="30"/>
        </w:rPr>
        <w:t>1</w:t>
      </w:r>
      <w:bookmarkEnd w:id="86"/>
      <w:r>
        <w:rPr>
          <w:color w:val="000000"/>
          <w:spacing w:val="0"/>
          <w:w w:val="100"/>
          <w:position w:val="0"/>
        </w:rPr>
        <w:t>、</w:t>
        <w:tab/>
        <w:t>主控项目和一般项目的质量经抽样检验合格。（主控项目全数检验，一般项目抽样）</w:t>
      </w:r>
    </w:p>
    <w:p>
      <w:pPr>
        <w:pStyle w:val="a1"/>
        <w:keepNext w:val="0"/>
        <w:keepLines w:val="0"/>
        <w:widowControl w:val="0"/>
        <w:shd w:val="clear" w:color="auto" w:fill="auto"/>
        <w:tabs>
          <w:tab w:val="left" w:pos="1145"/>
        </w:tabs>
        <w:bidi w:val="0"/>
        <w:spacing w:before="0" w:after="0" w:line="464" w:lineRule="exact"/>
        <w:ind w:left="0" w:right="0" w:firstLine="620"/>
        <w:jc w:val="both"/>
      </w:pPr>
      <w:bookmarkStart w:id="87" w:name="bookmark87"/>
      <w:r>
        <w:rPr>
          <w:rFonts w:ascii="Times New Roman" w:eastAsia="Times New Roman" w:hAnsi="Times New Roman" w:cs="Times New Roman"/>
          <w:color w:val="000000"/>
          <w:spacing w:val="0"/>
          <w:w w:val="100"/>
          <w:position w:val="0"/>
          <w:sz w:val="30"/>
          <w:szCs w:val="30"/>
        </w:rPr>
        <w:t>2</w:t>
      </w:r>
      <w:bookmarkEnd w:id="87"/>
      <w:r>
        <w:rPr>
          <w:color w:val="000000"/>
          <w:spacing w:val="0"/>
          <w:w w:val="100"/>
          <w:position w:val="0"/>
        </w:rPr>
        <w:t>、</w:t>
        <w:tab/>
        <w:t>具有完整的施工操作依据、质量检查纪录。</w:t>
      </w:r>
    </w:p>
    <w:p>
      <w:pPr>
        <w:pStyle w:val="a1"/>
        <w:keepNext w:val="0"/>
        <w:keepLines w:val="0"/>
        <w:widowControl w:val="0"/>
        <w:shd w:val="clear" w:color="auto" w:fill="auto"/>
        <w:bidi w:val="0"/>
        <w:spacing w:before="0" w:after="0" w:line="464" w:lineRule="exact"/>
        <w:ind w:left="0" w:right="0" w:firstLine="0"/>
        <w:jc w:val="left"/>
      </w:pPr>
      <w:r>
        <w:rPr>
          <w:rFonts w:ascii="Times New Roman" w:eastAsia="Times New Roman" w:hAnsi="Times New Roman" w:cs="Times New Roman"/>
          <w:color w:val="000000"/>
          <w:spacing w:val="0"/>
          <w:w w:val="100"/>
          <w:position w:val="0"/>
          <w:sz w:val="30"/>
          <w:szCs w:val="30"/>
        </w:rPr>
        <w:t>97</w:t>
      </w:r>
      <w:r>
        <w:rPr>
          <w:color w:val="000000"/>
          <w:spacing w:val="0"/>
          <w:w w:val="100"/>
          <w:position w:val="0"/>
        </w:rPr>
        <w:t>分部</w:t>
      </w:r>
      <w:r>
        <w:rPr>
          <w:rFonts w:ascii="Times New Roman" w:eastAsia="Times New Roman" w:hAnsi="Times New Roman" w:cs="Times New Roman"/>
          <w:color w:val="000000"/>
          <w:spacing w:val="0"/>
          <w:w w:val="100"/>
          <w:position w:val="0"/>
          <w:sz w:val="30"/>
          <w:szCs w:val="30"/>
        </w:rPr>
        <w:t>（</w:t>
      </w:r>
      <w:r>
        <w:rPr>
          <w:color w:val="000000"/>
          <w:spacing w:val="0"/>
          <w:w w:val="100"/>
          <w:position w:val="0"/>
        </w:rPr>
        <w:t>子分部</w:t>
      </w:r>
      <w:r>
        <w:rPr>
          <w:rFonts w:ascii="Times New Roman" w:eastAsia="Times New Roman" w:hAnsi="Times New Roman" w:cs="Times New Roman"/>
          <w:color w:val="000000"/>
          <w:spacing w:val="0"/>
          <w:w w:val="100"/>
          <w:position w:val="0"/>
          <w:sz w:val="30"/>
          <w:szCs w:val="30"/>
        </w:rPr>
        <w:t>）</w:t>
      </w:r>
      <w:r>
        <w:rPr>
          <w:color w:val="000000"/>
          <w:spacing w:val="0"/>
          <w:w w:val="100"/>
          <w:position w:val="0"/>
        </w:rPr>
        <w:t>工程验收应符合下列规定：</w:t>
      </w:r>
    </w:p>
    <w:p>
      <w:pPr>
        <w:pStyle w:val="a1"/>
        <w:keepNext w:val="0"/>
        <w:keepLines w:val="0"/>
        <w:widowControl w:val="0"/>
        <w:shd w:val="clear" w:color="auto" w:fill="auto"/>
        <w:bidi w:val="0"/>
        <w:spacing w:before="0" w:after="0" w:line="464" w:lineRule="exact"/>
        <w:ind w:left="0" w:right="0" w:firstLine="620"/>
        <w:jc w:val="both"/>
      </w:pPr>
      <w:r>
        <w:rPr>
          <w:color w:val="000000"/>
          <w:spacing w:val="0"/>
          <w:w w:val="100"/>
          <w:position w:val="0"/>
        </w:rPr>
        <w:t>分部工程的验收在其所含各分项工程验收的基础上进行。</w:t>
      </w:r>
    </w:p>
    <w:p>
      <w:pPr>
        <w:pStyle w:val="a1"/>
        <w:keepNext w:val="0"/>
        <w:keepLines w:val="0"/>
        <w:widowControl w:val="0"/>
        <w:shd w:val="clear" w:color="auto" w:fill="auto"/>
        <w:tabs>
          <w:tab w:val="left" w:pos="1411"/>
        </w:tabs>
        <w:bidi w:val="0"/>
        <w:spacing w:before="0" w:after="0" w:line="464" w:lineRule="exact"/>
        <w:ind w:left="0" w:right="0" w:firstLine="480"/>
        <w:jc w:val="left"/>
      </w:pPr>
      <w:bookmarkStart w:id="88" w:name="bookmark88"/>
      <w:r>
        <w:rPr>
          <w:color w:val="000000"/>
          <w:spacing w:val="0"/>
          <w:w w:val="100"/>
          <w:position w:val="0"/>
        </w:rPr>
        <w:t>（</w:t>
      </w:r>
      <w:bookmarkEnd w:id="88"/>
      <w:r>
        <w:rPr>
          <w:color w:val="000000"/>
          <w:spacing w:val="0"/>
          <w:w w:val="100"/>
          <w:position w:val="0"/>
        </w:rPr>
        <w:t>一）</w:t>
        <w:tab/>
        <w:t>分部（子分部）工程所含分项工程的质量均应验收合格。</w:t>
      </w:r>
    </w:p>
    <w:p>
      <w:pPr>
        <w:pStyle w:val="a1"/>
        <w:keepNext w:val="0"/>
        <w:keepLines w:val="0"/>
        <w:widowControl w:val="0"/>
        <w:shd w:val="clear" w:color="auto" w:fill="auto"/>
        <w:tabs>
          <w:tab w:val="left" w:pos="1266"/>
        </w:tabs>
        <w:bidi w:val="0"/>
        <w:spacing w:before="0" w:after="0" w:line="464" w:lineRule="exact"/>
        <w:ind w:left="0" w:right="0" w:firstLine="480"/>
        <w:jc w:val="both"/>
      </w:pPr>
      <w:bookmarkStart w:id="89" w:name="bookmark89"/>
      <w:r>
        <w:rPr>
          <w:color w:val="000000"/>
          <w:spacing w:val="0"/>
          <w:w w:val="100"/>
          <w:position w:val="0"/>
        </w:rPr>
        <w:t>（</w:t>
      </w:r>
      <w:bookmarkEnd w:id="89"/>
      <w:r>
        <w:rPr>
          <w:color w:val="000000"/>
          <w:spacing w:val="0"/>
          <w:w w:val="100"/>
          <w:position w:val="0"/>
        </w:rPr>
        <w:t>二）</w:t>
        <w:tab/>
        <w:t>质量控制资料应完整。</w:t>
      </w:r>
    </w:p>
    <w:p>
      <w:pPr>
        <w:pStyle w:val="a1"/>
        <w:keepNext w:val="0"/>
        <w:keepLines w:val="0"/>
        <w:widowControl w:val="0"/>
        <w:shd w:val="clear" w:color="auto" w:fill="auto"/>
        <w:tabs>
          <w:tab w:val="left" w:pos="1266"/>
        </w:tabs>
        <w:bidi w:val="0"/>
        <w:spacing w:before="0" w:after="0" w:line="464" w:lineRule="exact"/>
        <w:ind w:left="1400" w:right="0" w:hanging="920"/>
        <w:jc w:val="both"/>
      </w:pPr>
      <w:bookmarkStart w:id="90" w:name="bookmark90"/>
      <w:r>
        <w:rPr>
          <w:color w:val="000000"/>
          <w:spacing w:val="0"/>
          <w:w w:val="100"/>
          <w:position w:val="0"/>
        </w:rPr>
        <w:t>（</w:t>
      </w:r>
      <w:bookmarkEnd w:id="90"/>
      <w:r>
        <w:rPr>
          <w:color w:val="000000"/>
          <w:spacing w:val="0"/>
          <w:w w:val="100"/>
          <w:position w:val="0"/>
        </w:rPr>
        <w:t>三）</w:t>
        <w:tab/>
        <w:t>地基与基础、主体结构和设备安装等分部工程有关安全及功能的检验和抽样检测结果应符合有 关规定。</w:t>
      </w:r>
    </w:p>
    <w:p>
      <w:pPr>
        <w:pStyle w:val="a1"/>
        <w:keepNext w:val="0"/>
        <w:keepLines w:val="0"/>
        <w:widowControl w:val="0"/>
        <w:shd w:val="clear" w:color="auto" w:fill="auto"/>
        <w:tabs>
          <w:tab w:val="left" w:pos="1266"/>
        </w:tabs>
        <w:bidi w:val="0"/>
        <w:spacing w:before="0" w:after="0" w:line="473" w:lineRule="exact"/>
        <w:ind w:left="0" w:right="0" w:firstLine="480"/>
        <w:jc w:val="both"/>
      </w:pPr>
      <w:bookmarkStart w:id="91" w:name="bookmark91"/>
      <w:r>
        <w:rPr>
          <w:color w:val="000000"/>
          <w:spacing w:val="0"/>
          <w:w w:val="100"/>
          <w:position w:val="0"/>
        </w:rPr>
        <w:t>（</w:t>
      </w:r>
      <w:bookmarkEnd w:id="91"/>
      <w:r>
        <w:rPr>
          <w:color w:val="000000"/>
          <w:spacing w:val="0"/>
          <w:w w:val="100"/>
          <w:position w:val="0"/>
        </w:rPr>
        <w:t>四）</w:t>
        <w:tab/>
        <w:t>观感质量验收应符合要求</w:t>
      </w:r>
    </w:p>
    <w:p>
      <w:pPr>
        <w:pStyle w:val="a1"/>
        <w:keepNext w:val="0"/>
        <w:keepLines w:val="0"/>
        <w:widowControl w:val="0"/>
        <w:shd w:val="clear" w:color="auto" w:fill="auto"/>
        <w:bidi w:val="0"/>
        <w:spacing w:before="0" w:after="0" w:line="473" w:lineRule="exact"/>
        <w:ind w:left="0" w:right="0" w:firstLine="0"/>
        <w:jc w:val="left"/>
      </w:pPr>
      <w:r>
        <w:rPr>
          <w:rFonts w:ascii="Times New Roman" w:eastAsia="Times New Roman" w:hAnsi="Times New Roman" w:cs="Times New Roman"/>
          <w:color w:val="000000"/>
          <w:spacing w:val="0"/>
          <w:w w:val="100"/>
          <w:position w:val="0"/>
          <w:sz w:val="30"/>
          <w:szCs w:val="30"/>
        </w:rPr>
        <w:t>98</w:t>
      </w:r>
      <w:r>
        <w:rPr>
          <w:b/>
          <w:bCs/>
          <w:color w:val="000000"/>
          <w:spacing w:val="0"/>
          <w:w w:val="100"/>
          <w:position w:val="0"/>
        </w:rPr>
        <w:t>建筑工程质量不符合要求时，应按下列规定进行处理</w:t>
      </w:r>
      <w:r>
        <w:rPr>
          <w:color w:val="000000"/>
          <w:spacing w:val="0"/>
          <w:w w:val="100"/>
          <w:position w:val="0"/>
        </w:rPr>
        <w:t>：</w:t>
      </w:r>
    </w:p>
    <w:p>
      <w:pPr>
        <w:pStyle w:val="a1"/>
        <w:keepNext w:val="0"/>
        <w:keepLines w:val="0"/>
        <w:widowControl w:val="0"/>
        <w:shd w:val="clear" w:color="auto" w:fill="auto"/>
        <w:tabs>
          <w:tab w:val="left" w:pos="1145"/>
        </w:tabs>
        <w:bidi w:val="0"/>
        <w:spacing w:before="0" w:after="0" w:line="473" w:lineRule="exact"/>
        <w:ind w:left="0" w:right="0" w:firstLine="480"/>
        <w:jc w:val="left"/>
      </w:pPr>
      <w:bookmarkStart w:id="92" w:name="bookmark92"/>
      <w:r>
        <w:rPr>
          <w:color w:val="000000"/>
          <w:spacing w:val="0"/>
          <w:w w:val="100"/>
          <w:position w:val="0"/>
        </w:rPr>
        <w:t>（</w:t>
      </w:r>
      <w:bookmarkEnd w:id="92"/>
      <w:r>
        <w:rPr>
          <w:rFonts w:ascii="Times New Roman" w:eastAsia="Times New Roman" w:hAnsi="Times New Roman" w:cs="Times New Roman"/>
          <w:color w:val="000000"/>
          <w:spacing w:val="0"/>
          <w:w w:val="100"/>
          <w:position w:val="0"/>
          <w:sz w:val="30"/>
          <w:szCs w:val="30"/>
        </w:rPr>
        <w:t>1</w:t>
      </w:r>
      <w:r>
        <w:rPr>
          <w:color w:val="000000"/>
          <w:spacing w:val="0"/>
          <w:w w:val="100"/>
          <w:position w:val="0"/>
        </w:rPr>
        <w:t>）</w:t>
        <w:tab/>
        <w:t>经返工重做或更换器具、设备的检验批，应重新进行验收。</w:t>
      </w:r>
    </w:p>
    <w:p>
      <w:pPr>
        <w:pStyle w:val="a1"/>
        <w:keepNext w:val="0"/>
        <w:keepLines w:val="0"/>
        <w:widowControl w:val="0"/>
        <w:shd w:val="clear" w:color="auto" w:fill="auto"/>
        <w:tabs>
          <w:tab w:val="left" w:pos="1145"/>
        </w:tabs>
        <w:bidi w:val="0"/>
        <w:spacing w:before="0" w:after="0" w:line="480" w:lineRule="exact"/>
        <w:ind w:left="0" w:right="0" w:firstLine="480"/>
        <w:jc w:val="left"/>
      </w:pPr>
      <w:bookmarkStart w:id="93" w:name="bookmark93"/>
      <w:r>
        <w:rPr>
          <w:color w:val="000000"/>
          <w:spacing w:val="0"/>
          <w:w w:val="100"/>
          <w:position w:val="0"/>
        </w:rPr>
        <w:t>（</w:t>
      </w:r>
      <w:bookmarkEnd w:id="93"/>
      <w:r>
        <w:rPr>
          <w:rFonts w:ascii="Times New Roman" w:eastAsia="Times New Roman" w:hAnsi="Times New Roman" w:cs="Times New Roman"/>
          <w:color w:val="000000"/>
          <w:spacing w:val="0"/>
          <w:w w:val="100"/>
          <w:position w:val="0"/>
          <w:sz w:val="30"/>
          <w:szCs w:val="30"/>
        </w:rPr>
        <w:t>2</w:t>
      </w:r>
      <w:r>
        <w:rPr>
          <w:color w:val="000000"/>
          <w:spacing w:val="0"/>
          <w:w w:val="100"/>
          <w:position w:val="0"/>
        </w:rPr>
        <w:t>）</w:t>
        <w:tab/>
        <w:t>经有资质的检测单位检测鉴定能够达到设计要求的检验批，应予以验收。</w:t>
      </w:r>
    </w:p>
    <w:p>
      <w:pPr>
        <w:pStyle w:val="a1"/>
        <w:keepNext w:val="0"/>
        <w:keepLines w:val="0"/>
        <w:widowControl w:val="0"/>
        <w:shd w:val="clear" w:color="auto" w:fill="auto"/>
        <w:tabs>
          <w:tab w:val="left" w:pos="1145"/>
        </w:tabs>
        <w:bidi w:val="0"/>
        <w:spacing w:before="0" w:after="0" w:line="480" w:lineRule="exact"/>
        <w:ind w:left="1240" w:right="0" w:hanging="760"/>
        <w:jc w:val="both"/>
      </w:pPr>
      <w:bookmarkStart w:id="94" w:name="bookmark94"/>
      <w:r>
        <w:rPr>
          <w:color w:val="000000"/>
          <w:spacing w:val="0"/>
          <w:w w:val="100"/>
          <w:position w:val="0"/>
        </w:rPr>
        <w:t>（</w:t>
      </w:r>
      <w:bookmarkEnd w:id="94"/>
      <w:r>
        <w:rPr>
          <w:rFonts w:ascii="Times New Roman" w:eastAsia="Times New Roman" w:hAnsi="Times New Roman" w:cs="Times New Roman"/>
          <w:color w:val="000000"/>
          <w:spacing w:val="0"/>
          <w:w w:val="100"/>
          <w:position w:val="0"/>
          <w:sz w:val="30"/>
          <w:szCs w:val="30"/>
        </w:rPr>
        <w:t>3</w:t>
      </w:r>
      <w:r>
        <w:rPr>
          <w:color w:val="000000"/>
          <w:spacing w:val="0"/>
          <w:w w:val="100"/>
          <w:position w:val="0"/>
        </w:rPr>
        <w:t>）</w:t>
        <w:tab/>
        <w:t>经有资质的检测单位检测鉴定达不到设计要求、但经原设计单位核算认可能够满足结构安全和 使用功能的检验批，可予以验收。</w:t>
      </w:r>
    </w:p>
    <w:p>
      <w:pPr>
        <w:pStyle w:val="a1"/>
        <w:keepNext w:val="0"/>
        <w:keepLines w:val="0"/>
        <w:widowControl w:val="0"/>
        <w:shd w:val="clear" w:color="auto" w:fill="auto"/>
        <w:tabs>
          <w:tab w:val="left" w:pos="1145"/>
        </w:tabs>
        <w:bidi w:val="0"/>
        <w:spacing w:before="0" w:after="0" w:line="494" w:lineRule="exact"/>
        <w:ind w:left="1240" w:right="0" w:hanging="760"/>
        <w:jc w:val="both"/>
      </w:pPr>
      <w:bookmarkStart w:id="95" w:name="bookmark95"/>
      <w:r>
        <w:rPr>
          <w:color w:val="000000"/>
          <w:spacing w:val="0"/>
          <w:w w:val="100"/>
          <w:position w:val="0"/>
        </w:rPr>
        <w:t>（</w:t>
      </w:r>
      <w:bookmarkEnd w:id="95"/>
      <w:r>
        <w:rPr>
          <w:rFonts w:ascii="Times New Roman" w:eastAsia="Times New Roman" w:hAnsi="Times New Roman" w:cs="Times New Roman"/>
          <w:color w:val="000000"/>
          <w:spacing w:val="0"/>
          <w:w w:val="100"/>
          <w:position w:val="0"/>
          <w:sz w:val="30"/>
          <w:szCs w:val="30"/>
        </w:rPr>
        <w:t>4</w:t>
      </w:r>
      <w:r>
        <w:rPr>
          <w:color w:val="000000"/>
          <w:spacing w:val="0"/>
          <w:w w:val="100"/>
          <w:position w:val="0"/>
        </w:rPr>
        <w:t>）</w:t>
        <w:tab/>
        <w:t>经返修或加固处理的分项、分部工程，虽然改变外形尺寸但仍能满足安全使用要求，可按技术 处理方案和协商文件进行验收。</w:t>
      </w:r>
    </w:p>
    <w:p>
      <w:pPr>
        <w:pStyle w:val="a1"/>
        <w:keepNext w:val="0"/>
        <w:keepLines w:val="0"/>
        <w:widowControl w:val="0"/>
        <w:shd w:val="clear" w:color="auto" w:fill="auto"/>
        <w:bidi w:val="0"/>
        <w:spacing w:before="0" w:after="0" w:line="470" w:lineRule="exact"/>
        <w:ind w:left="0" w:right="0" w:firstLine="620"/>
        <w:jc w:val="left"/>
      </w:pPr>
      <w:r>
        <w:rPr>
          <w:color w:val="000000"/>
          <w:spacing w:val="0"/>
          <w:w w:val="100"/>
          <w:position w:val="0"/>
        </w:rPr>
        <w:t>通过返修或加固处理仍不能满足安全使用要求的分部工程、单位（子单位）工程，严禁验收。</w:t>
      </w:r>
    </w:p>
    <w:p>
      <w:pPr>
        <w:pStyle w:val="a1"/>
        <w:keepNext w:val="0"/>
        <w:keepLines w:val="0"/>
        <w:widowControl w:val="0"/>
        <w:shd w:val="clear" w:color="auto" w:fill="auto"/>
        <w:bidi w:val="0"/>
        <w:spacing w:before="0" w:after="0" w:line="470" w:lineRule="exact"/>
        <w:ind w:left="620" w:right="0" w:firstLine="20"/>
        <w:jc w:val="both"/>
      </w:pPr>
      <w:r>
        <w:rPr>
          <w:color w:val="000000"/>
          <w:spacing w:val="0"/>
          <w:w w:val="100"/>
          <w:position w:val="0"/>
        </w:rPr>
        <w:t>简化为：</w:t>
      </w:r>
      <w:r>
        <w:rPr>
          <w:b/>
          <w:bCs/>
          <w:color w:val="000000"/>
          <w:spacing w:val="0"/>
          <w:w w:val="100"/>
          <w:position w:val="0"/>
        </w:rPr>
        <w:t>一返工</w:t>
      </w:r>
      <w:r>
        <w:rPr>
          <w:rFonts w:ascii="Times New Roman" w:eastAsia="Times New Roman" w:hAnsi="Times New Roman" w:cs="Times New Roman"/>
          <w:b/>
          <w:bCs/>
          <w:color w:val="000000"/>
          <w:spacing w:val="0"/>
          <w:w w:val="100"/>
          <w:position w:val="0"/>
          <w:sz w:val="32"/>
          <w:szCs w:val="32"/>
        </w:rPr>
        <w:t>”</w:t>
      </w:r>
      <w:r>
        <w:rPr>
          <w:b/>
          <w:bCs/>
          <w:color w:val="000000"/>
          <w:spacing w:val="0"/>
          <w:w w:val="100"/>
          <w:position w:val="0"/>
        </w:rPr>
        <w:t>；二检验</w:t>
      </w:r>
      <w:r>
        <w:rPr>
          <w:rFonts w:ascii="Times New Roman" w:eastAsia="Times New Roman" w:hAnsi="Times New Roman" w:cs="Times New Roman"/>
          <w:b/>
          <w:bCs/>
          <w:color w:val="000000"/>
          <w:spacing w:val="0"/>
          <w:w w:val="100"/>
          <w:position w:val="0"/>
          <w:sz w:val="32"/>
          <w:szCs w:val="32"/>
        </w:rPr>
        <w:t>”（</w:t>
      </w:r>
      <w:r>
        <w:rPr>
          <w:b/>
          <w:bCs/>
          <w:color w:val="000000"/>
          <w:spacing w:val="0"/>
          <w:w w:val="100"/>
          <w:position w:val="0"/>
        </w:rPr>
        <w:t>合格验收）；</w:t>
      </w:r>
      <w:r>
        <w:rPr>
          <w:rFonts w:ascii="Times New Roman" w:eastAsia="Times New Roman" w:hAnsi="Times New Roman" w:cs="Times New Roman"/>
          <w:b/>
          <w:bCs/>
          <w:color w:val="000000"/>
          <w:spacing w:val="0"/>
          <w:w w:val="100"/>
          <w:position w:val="0"/>
          <w:sz w:val="32"/>
          <w:szCs w:val="32"/>
        </w:rPr>
        <w:t>“</w:t>
      </w:r>
      <w:r>
        <w:rPr>
          <w:b/>
          <w:bCs/>
          <w:color w:val="000000"/>
          <w:spacing w:val="0"/>
          <w:w w:val="100"/>
          <w:position w:val="0"/>
        </w:rPr>
        <w:t>三核算</w:t>
      </w:r>
      <w:r>
        <w:rPr>
          <w:rFonts w:ascii="Times New Roman" w:eastAsia="Times New Roman" w:hAnsi="Times New Roman" w:cs="Times New Roman"/>
          <w:b/>
          <w:bCs/>
          <w:color w:val="000000"/>
          <w:spacing w:val="0"/>
          <w:w w:val="100"/>
          <w:position w:val="0"/>
          <w:sz w:val="32"/>
          <w:szCs w:val="32"/>
        </w:rPr>
        <w:t>”</w:t>
      </w:r>
      <w:r>
        <w:rPr>
          <w:b/>
          <w:bCs/>
          <w:color w:val="000000"/>
          <w:spacing w:val="0"/>
          <w:w w:val="100"/>
          <w:position w:val="0"/>
        </w:rPr>
        <w:t>；</w:t>
      </w:r>
      <w:r>
        <w:rPr>
          <w:rFonts w:ascii="Times New Roman" w:eastAsia="Times New Roman" w:hAnsi="Times New Roman" w:cs="Times New Roman"/>
          <w:b/>
          <w:bCs/>
          <w:color w:val="000000"/>
          <w:spacing w:val="0"/>
          <w:w w:val="100"/>
          <w:position w:val="0"/>
          <w:sz w:val="32"/>
          <w:szCs w:val="32"/>
        </w:rPr>
        <w:t>“</w:t>
      </w:r>
      <w:r>
        <w:rPr>
          <w:b/>
          <w:bCs/>
          <w:color w:val="000000"/>
          <w:spacing w:val="0"/>
          <w:w w:val="100"/>
          <w:position w:val="0"/>
        </w:rPr>
        <w:t>四加固，修修补补保安全”侑条件验收）；</w:t>
      </w:r>
      <w:r>
        <w:rPr>
          <w:rFonts w:ascii="Times New Roman" w:eastAsia="Times New Roman" w:hAnsi="Times New Roman" w:cs="Times New Roman"/>
          <w:b/>
          <w:bCs/>
          <w:color w:val="000000"/>
          <w:spacing w:val="0"/>
          <w:w w:val="100"/>
          <w:position w:val="0"/>
          <w:sz w:val="32"/>
          <w:szCs w:val="32"/>
        </w:rPr>
        <w:t>“</w:t>
      </w:r>
      <w:r>
        <w:rPr>
          <w:b/>
          <w:bCs/>
          <w:color w:val="000000"/>
          <w:spacing w:val="0"/>
          <w:w w:val="100"/>
          <w:position w:val="0"/>
        </w:rPr>
        <w:t>实 在不行，不过关</w:t>
      </w:r>
      <w:r>
        <w:rPr>
          <w:rFonts w:ascii="Times New Roman" w:eastAsia="Times New Roman" w:hAnsi="Times New Roman" w:cs="Times New Roman"/>
          <w:b/>
          <w:bCs/>
          <w:color w:val="000000"/>
          <w:spacing w:val="0"/>
          <w:w w:val="100"/>
          <w:position w:val="0"/>
          <w:sz w:val="32"/>
          <w:szCs w:val="32"/>
        </w:rPr>
        <w:t>”（</w:t>
      </w:r>
      <w:r>
        <w:rPr>
          <w:b/>
          <w:bCs/>
          <w:color w:val="000000"/>
          <w:spacing w:val="0"/>
          <w:w w:val="100"/>
          <w:position w:val="0"/>
        </w:rPr>
        <w:t>严禁验收）</w:t>
      </w:r>
    </w:p>
    <w:p>
      <w:pPr>
        <w:pStyle w:val="a1"/>
        <w:keepNext w:val="0"/>
        <w:keepLines w:val="0"/>
        <w:widowControl w:val="0"/>
        <w:shd w:val="clear" w:color="auto" w:fill="auto"/>
        <w:bidi w:val="0"/>
        <w:spacing w:before="0" w:after="0" w:line="470" w:lineRule="exact"/>
        <w:ind w:left="0" w:right="0" w:firstLine="0"/>
        <w:jc w:val="both"/>
      </w:pPr>
      <w:r>
        <w:rPr>
          <w:rFonts w:ascii="Times New Roman" w:eastAsia="Times New Roman" w:hAnsi="Times New Roman" w:cs="Times New Roman"/>
          <w:color w:val="000000"/>
          <w:spacing w:val="0"/>
          <w:w w:val="100"/>
          <w:position w:val="0"/>
          <w:sz w:val="30"/>
          <w:szCs w:val="30"/>
        </w:rPr>
        <w:t>99</w:t>
      </w:r>
      <w:r>
        <w:rPr>
          <w:color w:val="000000"/>
          <w:spacing w:val="0"/>
          <w:w w:val="100"/>
          <w:position w:val="0"/>
        </w:rPr>
        <w:t>工程符合下列要求方可进行竣工验收：</w:t>
      </w:r>
      <w:r>
        <w:br/>
      </w:r>
      <w:r>
        <w:br/>
      </w:r>
    </w:p>
    <w:p>
      <w:pPr>
        <w:keepNext w:val="0"/>
        <w:keepLines w:val="0"/>
        <w:widowControl/>
        <w:shd w:val="clear" w:color="auto" w:fill="auto"/>
        <w:bidi w:val="0"/>
        <w:spacing w:before="0" w:after="0" w:line="240" w:lineRule="auto"/>
        <w:ind w:left="0" w:right="0" w:firstLine="0"/>
        <w:jc w:val="left"/>
        <w:rPr>
          <w:rFonts w:ascii="SimSun" w:eastAsia="SimSun" w:hAnsi="SimSun" w:cs="SimSun"/>
          <w:b/>
          <w:bCs/>
          <w:spacing w:val="0"/>
          <w:w w:val="100"/>
          <w:position w:val="0"/>
          <w:sz w:val="30"/>
          <w:szCs w:val="30"/>
          <w:shd w:val="clear" w:color="auto" w:fill="auto"/>
        </w:rPr>
      </w:pPr>
      <w:r>
        <w:rPr>
          <w:rFonts w:ascii="SimSun" w:eastAsia="SimSun" w:hAnsi="SimSun" w:cs="SimSun"/>
          <w:b/>
          <w:bCs/>
          <w:spacing w:val="0"/>
          <w:w w:val="100"/>
          <w:position w:val="0"/>
          <w:sz w:val="30"/>
          <w:szCs w:val="30"/>
          <w:shd w:val="clear" w:color="auto" w:fill="auto"/>
        </w:rPr>
        <w:t>以上内容仅为本文档的试下载部分，为可阅读页数的一半内容。如要下载或阅读全文，请访问：</w:t>
      </w:r>
      <w:hyperlink r:id="rId4" w:history="1">
        <w:r>
          <w:rPr>
            <w:rFonts w:ascii="SimSun" w:eastAsia="SimSun" w:hAnsi="SimSun" w:cs="SimSun"/>
            <w:b/>
            <w:bCs/>
            <w:color w:val="0000EE"/>
            <w:spacing w:val="0"/>
            <w:w w:val="100"/>
            <w:position w:val="0"/>
            <w:sz w:val="30"/>
            <w:szCs w:val="30"/>
            <w:u w:val="single" w:color="0000EE"/>
            <w:shd w:val="clear" w:color="auto" w:fill="auto"/>
          </w:rPr>
          <w:t>https://d.book118.com/368133130117006047</w:t>
        </w:r>
      </w:hyperlink>
    </w:p>
    <w:p>
      <w:pPr>
        <w:pStyle w:val="a1"/>
        <w:keepNext w:val="0"/>
        <w:keepLines w:val="0"/>
        <w:widowControl w:val="0"/>
        <w:shd w:val="clear" w:color="auto" w:fill="auto"/>
        <w:bidi w:val="0"/>
        <w:spacing w:before="0" w:after="0" w:line="470" w:lineRule="exact"/>
        <w:ind w:left="0" w:right="0" w:firstLine="0"/>
        <w:jc w:val="both"/>
      </w:pPr>
    </w:p>
    <w:sectPr>
      <w:type w:val="nextPage"/>
      <w:pgSz w:w="17861" w:h="25258"/>
      <w:pgMar w:top="1684" w:right="1807" w:bottom="2168" w:left="1476" w:header="0" w:footer="3" w:gutter="0"/>
      <w:pgNumType w:start="11"/>
      <w:cols w:space="720"/>
      <w:noEndnote/>
      <w:titlePg w:val="0"/>
      <w:rtlGutter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4B07CC"/>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
    <w:nsid w:val="48FB16D5"/>
    <w:multiLevelType w:val="multilevel"/>
    <w:tmpl w:val="00000000"/>
    <w:lvl w:ilvl="0">
      <w:start w:val="1"/>
      <w:numFmt w:val="decimalEnclosedCircle"/>
      <w:lvlText w:val="%1"/>
      <w:lvlJc w:val="left"/>
      <w:rPr>
        <w:rFonts w:ascii="SimSun" w:eastAsia="SimSun" w:hAnsi="SimSun" w:cs="SimSun"/>
        <w:b w:val="0"/>
        <w:bCs w:val="0"/>
        <w:i w:val="0"/>
        <w:iCs w:val="0"/>
        <w:smallCaps w:val="0"/>
        <w:strike w:val="0"/>
        <w:color w:val="000000"/>
        <w:spacing w:val="0"/>
        <w:w w:val="100"/>
        <w:position w:val="0"/>
        <w:sz w:val="32"/>
        <w:szCs w:val="32"/>
        <w:u w:val="none"/>
        <w:shd w:val="clear" w:color="auto" w:fill="auto"/>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00"/>
  <w:defaultTabStop w:val="720"/>
  <w:drawingGridHorizontalSpacing w:val="181"/>
  <w:drawingGridVerticalSpacing w:val="181"/>
  <w:characterSpacingControl w:val="compressPunctuation"/>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en-US" w:eastAsia="en-US" w:bidi="en-US"/>
      </w:rPr>
    </w:rPrDefault>
    <w:pPrDefault>
      <w:pPr>
        <w:keepNext w:val="0"/>
        <w:keepLines w:val="0"/>
        <w:widowControl w:val="0"/>
        <w:shd w:val="clear" w:color="auto" w:fill="auto"/>
        <w:bidi w:val="0"/>
        <w:spacing w:before="0" w:after="0" w:line="240" w:lineRule="auto"/>
        <w:ind w:left="0" w:right="0" w:firstLine="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rPr>
  </w:style>
  <w:style w:type="character" w:customStyle="1" w:styleId="3">
    <w:name w:val="正文文本 (3)_"/>
    <w:basedOn w:val="DefaultParagraphFont"/>
    <w:link w:val="30"/>
    <w:rPr>
      <w:rFonts w:ascii="Times New Roman" w:eastAsia="Times New Roman" w:hAnsi="Times New Roman" w:cs="Times New Roman"/>
      <w:b w:val="0"/>
      <w:bCs w:val="0"/>
      <w:i w:val="0"/>
      <w:iCs w:val="0"/>
      <w:smallCaps w:val="0"/>
      <w:strike w:val="0"/>
      <w:sz w:val="30"/>
      <w:szCs w:val="30"/>
      <w:u w:val="none"/>
      <w:shd w:val="clear" w:color="auto" w:fill="auto"/>
    </w:rPr>
  </w:style>
  <w:style w:type="character" w:customStyle="1" w:styleId="4">
    <w:name w:val="正文文本 (4)_"/>
    <w:basedOn w:val="DefaultParagraphFont"/>
    <w:link w:val="40"/>
    <w:rPr>
      <w:rFonts w:ascii="SimSun" w:eastAsia="SimSun" w:hAnsi="SimSun" w:cs="SimSun"/>
      <w:b/>
      <w:bCs/>
      <w:i w:val="0"/>
      <w:iCs w:val="0"/>
      <w:smallCaps w:val="0"/>
      <w:strike w:val="0"/>
      <w:sz w:val="66"/>
      <w:szCs w:val="66"/>
      <w:u w:val="none"/>
      <w:shd w:val="clear" w:color="auto" w:fill="auto"/>
    </w:rPr>
  </w:style>
  <w:style w:type="character" w:customStyle="1" w:styleId="a">
    <w:name w:val="正文文本_"/>
    <w:basedOn w:val="DefaultParagraphFont"/>
    <w:link w:val="a1"/>
    <w:rPr>
      <w:rFonts w:ascii="SimSun" w:eastAsia="SimSun" w:hAnsi="SimSun" w:cs="SimSun"/>
      <w:b w:val="0"/>
      <w:bCs w:val="0"/>
      <w:i w:val="0"/>
      <w:iCs w:val="0"/>
      <w:smallCaps w:val="0"/>
      <w:strike w:val="0"/>
      <w:sz w:val="32"/>
      <w:szCs w:val="32"/>
      <w:u w:val="none"/>
      <w:shd w:val="clear" w:color="auto" w:fill="auto"/>
    </w:rPr>
  </w:style>
  <w:style w:type="character" w:customStyle="1" w:styleId="2">
    <w:name w:val="正文文本 (2)_"/>
    <w:basedOn w:val="DefaultParagraphFont"/>
    <w:link w:val="20"/>
    <w:rPr>
      <w:rFonts w:ascii="SimSun" w:eastAsia="SimSun" w:hAnsi="SimSun" w:cs="SimSun"/>
      <w:b w:val="0"/>
      <w:bCs w:val="0"/>
      <w:i w:val="0"/>
      <w:iCs w:val="0"/>
      <w:smallCaps w:val="0"/>
      <w:strike w:val="0"/>
      <w:sz w:val="26"/>
      <w:szCs w:val="26"/>
      <w:u w:val="none"/>
      <w:shd w:val="clear" w:color="auto" w:fill="auto"/>
    </w:rPr>
  </w:style>
  <w:style w:type="character" w:customStyle="1" w:styleId="5">
    <w:name w:val="正文文本 (5)_"/>
    <w:basedOn w:val="DefaultParagraphFont"/>
    <w:link w:val="50"/>
    <w:rPr>
      <w:rFonts w:ascii="Times New Roman" w:eastAsia="Times New Roman" w:hAnsi="Times New Roman" w:cs="Times New Roman"/>
      <w:b w:val="0"/>
      <w:bCs w:val="0"/>
      <w:i w:val="0"/>
      <w:iCs w:val="0"/>
      <w:smallCaps w:val="0"/>
      <w:strike w:val="0"/>
      <w:u w:val="none"/>
      <w:shd w:val="clear" w:color="auto" w:fill="auto"/>
    </w:rPr>
  </w:style>
  <w:style w:type="character" w:customStyle="1" w:styleId="1">
    <w:name w:val="标题 #1_"/>
    <w:basedOn w:val="DefaultParagraphFont"/>
    <w:link w:val="10"/>
    <w:rPr>
      <w:b w:val="0"/>
      <w:bCs w:val="0"/>
      <w:i w:val="0"/>
      <w:iCs w:val="0"/>
      <w:smallCaps w:val="0"/>
      <w:strike w:val="0"/>
      <w:sz w:val="80"/>
      <w:szCs w:val="80"/>
      <w:u w:val="none"/>
      <w:shd w:val="clear" w:color="auto" w:fill="auto"/>
    </w:rPr>
  </w:style>
  <w:style w:type="character" w:customStyle="1" w:styleId="a0">
    <w:name w:val="其他_"/>
    <w:basedOn w:val="DefaultParagraphFont"/>
    <w:link w:val="a2"/>
    <w:rPr>
      <w:rFonts w:ascii="SimSun" w:eastAsia="SimSun" w:hAnsi="SimSun" w:cs="SimSun"/>
      <w:b w:val="0"/>
      <w:bCs w:val="0"/>
      <w:i w:val="0"/>
      <w:iCs w:val="0"/>
      <w:smallCaps w:val="0"/>
      <w:strike w:val="0"/>
      <w:sz w:val="32"/>
      <w:szCs w:val="32"/>
      <w:u w:val="none"/>
      <w:shd w:val="clear" w:color="auto" w:fill="auto"/>
    </w:rPr>
  </w:style>
  <w:style w:type="paragraph" w:customStyle="1" w:styleId="30">
    <w:name w:val="正文文本 (3)"/>
    <w:basedOn w:val="Normal"/>
    <w:link w:val="3"/>
    <w:pPr>
      <w:widowControl w:val="0"/>
      <w:shd w:val="clear" w:color="auto" w:fill="auto"/>
    </w:pPr>
    <w:rPr>
      <w:rFonts w:ascii="Times New Roman" w:eastAsia="Times New Roman" w:hAnsi="Times New Roman" w:cs="Times New Roman"/>
      <w:b w:val="0"/>
      <w:bCs w:val="0"/>
      <w:i w:val="0"/>
      <w:iCs w:val="0"/>
      <w:smallCaps w:val="0"/>
      <w:strike w:val="0"/>
      <w:sz w:val="30"/>
      <w:szCs w:val="30"/>
      <w:u w:val="none"/>
      <w:shd w:val="clear" w:color="auto" w:fill="auto"/>
    </w:rPr>
  </w:style>
  <w:style w:type="paragraph" w:customStyle="1" w:styleId="40">
    <w:name w:val="正文文本 (4)"/>
    <w:basedOn w:val="Normal"/>
    <w:link w:val="4"/>
    <w:pPr>
      <w:widowControl w:val="0"/>
      <w:shd w:val="clear" w:color="auto" w:fill="auto"/>
      <w:spacing w:after="300"/>
      <w:jc w:val="center"/>
    </w:pPr>
    <w:rPr>
      <w:rFonts w:ascii="SimSun" w:eastAsia="SimSun" w:hAnsi="SimSun" w:cs="SimSun"/>
      <w:b/>
      <w:bCs/>
      <w:i w:val="0"/>
      <w:iCs w:val="0"/>
      <w:smallCaps w:val="0"/>
      <w:strike w:val="0"/>
      <w:sz w:val="66"/>
      <w:szCs w:val="66"/>
      <w:u w:val="none"/>
      <w:shd w:val="clear" w:color="auto" w:fill="auto"/>
    </w:rPr>
  </w:style>
  <w:style w:type="paragraph" w:customStyle="1" w:styleId="a1">
    <w:name w:val="正文文本"/>
    <w:basedOn w:val="Normal"/>
    <w:link w:val="a"/>
    <w:pPr>
      <w:widowControl w:val="0"/>
      <w:shd w:val="clear" w:color="auto" w:fill="auto"/>
      <w:spacing w:line="307" w:lineRule="auto"/>
    </w:pPr>
    <w:rPr>
      <w:rFonts w:ascii="SimSun" w:eastAsia="SimSun" w:hAnsi="SimSun" w:cs="SimSun"/>
      <w:b w:val="0"/>
      <w:bCs w:val="0"/>
      <w:i w:val="0"/>
      <w:iCs w:val="0"/>
      <w:smallCaps w:val="0"/>
      <w:strike w:val="0"/>
      <w:sz w:val="32"/>
      <w:szCs w:val="32"/>
      <w:u w:val="none"/>
      <w:shd w:val="clear" w:color="auto" w:fill="auto"/>
    </w:rPr>
  </w:style>
  <w:style w:type="paragraph" w:customStyle="1" w:styleId="20">
    <w:name w:val="正文文本 (2)"/>
    <w:basedOn w:val="Normal"/>
    <w:link w:val="2"/>
    <w:pPr>
      <w:widowControl w:val="0"/>
      <w:shd w:val="clear" w:color="auto" w:fill="auto"/>
      <w:spacing w:line="475" w:lineRule="exact"/>
      <w:ind w:left="600"/>
    </w:pPr>
    <w:rPr>
      <w:rFonts w:ascii="SimSun" w:eastAsia="SimSun" w:hAnsi="SimSun" w:cs="SimSun"/>
      <w:b w:val="0"/>
      <w:bCs w:val="0"/>
      <w:i w:val="0"/>
      <w:iCs w:val="0"/>
      <w:smallCaps w:val="0"/>
      <w:strike w:val="0"/>
      <w:sz w:val="26"/>
      <w:szCs w:val="26"/>
      <w:u w:val="none"/>
      <w:shd w:val="clear" w:color="auto" w:fill="auto"/>
    </w:rPr>
  </w:style>
  <w:style w:type="paragraph" w:customStyle="1" w:styleId="50">
    <w:name w:val="正文文本 (5)"/>
    <w:basedOn w:val="Normal"/>
    <w:link w:val="5"/>
    <w:pPr>
      <w:widowControl w:val="0"/>
      <w:shd w:val="clear" w:color="auto" w:fill="auto"/>
      <w:spacing w:line="408" w:lineRule="auto"/>
      <w:ind w:left="5000"/>
    </w:pPr>
    <w:rPr>
      <w:rFonts w:ascii="Times New Roman" w:eastAsia="Times New Roman" w:hAnsi="Times New Roman" w:cs="Times New Roman"/>
      <w:b w:val="0"/>
      <w:bCs w:val="0"/>
      <w:i w:val="0"/>
      <w:iCs w:val="0"/>
      <w:smallCaps w:val="0"/>
      <w:strike w:val="0"/>
      <w:u w:val="none"/>
      <w:shd w:val="clear" w:color="auto" w:fill="auto"/>
    </w:rPr>
  </w:style>
  <w:style w:type="paragraph" w:customStyle="1" w:styleId="10">
    <w:name w:val="标题 #1"/>
    <w:basedOn w:val="Normal"/>
    <w:link w:val="1"/>
    <w:pPr>
      <w:widowControl w:val="0"/>
      <w:shd w:val="clear" w:color="auto" w:fill="auto"/>
      <w:spacing w:line="180" w:lineRule="auto"/>
      <w:ind w:left="5000"/>
      <w:outlineLvl w:val="0"/>
    </w:pPr>
    <w:rPr>
      <w:b w:val="0"/>
      <w:bCs w:val="0"/>
      <w:i w:val="0"/>
      <w:iCs w:val="0"/>
      <w:smallCaps w:val="0"/>
      <w:strike w:val="0"/>
      <w:sz w:val="80"/>
      <w:szCs w:val="80"/>
      <w:u w:val="none"/>
      <w:shd w:val="clear" w:color="auto" w:fill="auto"/>
    </w:rPr>
  </w:style>
  <w:style w:type="paragraph" w:customStyle="1" w:styleId="a2">
    <w:name w:val="其他"/>
    <w:basedOn w:val="Normal"/>
    <w:link w:val="a0"/>
    <w:pPr>
      <w:widowControl w:val="0"/>
      <w:shd w:val="clear" w:color="auto" w:fill="auto"/>
      <w:spacing w:line="307" w:lineRule="auto"/>
    </w:pPr>
    <w:rPr>
      <w:rFonts w:ascii="SimSun" w:eastAsia="SimSun" w:hAnsi="SimSun" w:cs="SimSun"/>
      <w:b w:val="0"/>
      <w:bCs w:val="0"/>
      <w:i w:val="0"/>
      <w:iCs w:val="0"/>
      <w:smallCaps w:val="0"/>
      <w:strike w:val="0"/>
      <w:sz w:val="32"/>
      <w:szCs w:val="32"/>
      <w:u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368133130117006047"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