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学年广西柳州市九年级（上）期末数学试卷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430acc48-8ca1-49e2-85dd-2a4495a28cc1"/>
      <w:r>
        <w:rPr>
          <w:rFonts w:ascii="SimSun" w:eastAsia="SimSun" w:hAnsi="SimSun" w:cs="SimSun"/>
          <w:kern w:val="0"/>
          <w:szCs w:val="21"/>
        </w:rPr>
        <w:t>下列食品标识中，既是轴对称图形又是中心对称图形的是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04875" cy="838200"/>
            <wp:docPr id="102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绿色饮品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47725" cy="838200"/>
            <wp:docPr id="102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绿色食品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47725" cy="838200"/>
            <wp:docPr id="102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有机食品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33425" cy="781050"/>
            <wp:docPr id="102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速冻食品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9ef2ee2d-6b3e-4d6d-8163-580e001f8cf1"/>
      <w:r>
        <w:rPr>
          <w:rFonts w:ascii="SimSun" w:eastAsia="SimSun" w:hAnsi="SimSun" w:cs="SimSun"/>
          <w:kern w:val="0"/>
          <w:szCs w:val="21"/>
        </w:rPr>
        <w:t>下列方程中，是一元二次方程的是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2</m:t>
          </m:r>
          <m:r>
            <m:t>x</m:t>
          </m:r>
          <m:r>
            <m:t>+</m:t>
          </m:r>
          <m:r>
            <m:t>y</m:t>
          </m:r>
          <m:r>
            <m:t>=</m:t>
          </m:r>
          <m:r>
            <m:t>1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3</m:t>
          </m:r>
          <m:r>
            <m:t>x</m:t>
          </m:r>
          <m:r>
            <m:t>y</m:t>
          </m:r>
          <m:r>
            <m:t>=</m:t>
          </m:r>
          <m:r>
            <m:t>6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x</m:t>
          </m:r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=</m:t>
          </m:r>
          <m:r>
            <m:t>4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=</m:t>
          </m:r>
          <m:r>
            <m:t>3</m:t>
          </m:r>
          <m:r>
            <m:t>x</m:t>
          </m:r>
          <m:r>
            <m:t>−</m:t>
          </m:r>
          <m:r>
            <m:t>2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64426053-a66d-4272-b02c-c1d0b9fa70b7"/>
      <w:r>
        <w:rPr>
          <w:rFonts w:ascii="SimSun" w:eastAsia="SimSun" w:hAnsi="SimSun" w:cs="SimSun"/>
          <w:kern w:val="0"/>
          <w:szCs w:val="21"/>
        </w:rPr>
        <w:t>掷两枚质地均匀的骰子，下列事件是随机事件的是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点数的和为</w:t>
      </w:r>
      <m:oMathPara>
        <m:oMathParaPr>
          <m:jc m:val="left"/>
        </m:oMathParaPr>
        <m:oMath>
          <m:r>
            <m:t>1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点数的和为</w:t>
      </w:r>
      <m:oMathPara>
        <m:oMathParaPr>
          <m:jc m:val="left"/>
        </m:oMathParaPr>
        <m:oMath>
          <m:r>
            <m:t>6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点数的和大于</w:t>
      </w:r>
      <m:oMathPara>
        <m:oMathParaPr>
          <m:jc m:val="left"/>
        </m:oMathParaPr>
        <m:oMath>
          <m:r>
            <m:t>12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点数的和小于</w:t>
      </w:r>
      <m:oMathPara>
        <m:oMathParaPr>
          <m:jc m:val="left"/>
        </m:oMathParaPr>
        <m:oMath>
          <m:r>
            <m:t>13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f5d5c3eb-0805-4592-ad1a-5e557e4d0339"/>
      <w:r>
        <w:rPr>
          <w:rFonts w:ascii="SimSun" w:eastAsia="SimSun" w:hAnsi="SimSun" w:cs="SimSun"/>
          <w:kern w:val="0"/>
          <w:szCs w:val="21"/>
        </w:rPr>
        <w:t>下列各点中，不在反比例函数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图象上的点是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,</m:t>
          </m:r>
          <m:r>
            <m:t>6</m:t>
          </m:r>
          <m:r>
            <m:t>)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(</m:t>
          </m:r>
          <m:r>
            <m:t>−</m:t>
          </m:r>
          <m:r>
            <m:t>6</m:t>
          </m:r>
          <m:r>
            <m:t>,</m:t>
          </m:r>
          <m:r>
            <m:t>−</m:t>
          </m:r>
          <m:r>
            <m:t>1</m:t>
          </m:r>
          <m:r>
            <m:t>)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(</m:t>
          </m:r>
          <m:r>
            <m:t>6</m:t>
          </m:r>
          <m:r>
            <m:t>,</m:t>
          </m:r>
          <m:r>
            <m:t>1</m:t>
          </m:r>
          <m:r>
            <m:t>)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,</m:t>
          </m:r>
          <m:r>
            <m:t>−</m:t>
          </m:r>
          <m:r>
            <m:t>3</m:t>
          </m:r>
          <m:r>
            <m:t>)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bfa3c7b4-4317-4698-a1d9-56860a9ce746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171575" cy="952500"/>
            <wp:wrapSquare wrapText="left"/>
            <wp:docPr id="102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直径，弦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⊥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E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长为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10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9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8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5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78ea97bf-aa7d-4a01-848f-2a07654a82c4"/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是方程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x</m:t>
          </m:r>
          <m:r>
            <m:t>+</m:t>
          </m:r>
          <m:r>
            <m:t>c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的一个根，则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的值是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  <w:sectPr w:rsidSect="00AC153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−</m:t>
          </m:r>
          <m:r>
            <m:t>21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−</m:t>
          </m:r>
          <m:r>
            <m:t>3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3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21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5596e924-d759-4e2c-9119-c01f05932bc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790700" cy="1704975"/>
            <wp:wrapSquare wrapText="left"/>
            <wp:docPr id="103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的直径，弦</w:t>
      </w:r>
      <m:oMathPara>
        <m:oMathParaPr>
          <m:jc m:val="left"/>
        </m:oMathParaPr>
        <m:oMath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，连接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r>
            <m:t>28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56</m:t>
          </m:r>
          <m:r>
            <m:t>°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58</m:t>
          </m:r>
          <m:r>
            <m:t>°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60</m:t>
          </m:r>
          <m:r>
            <m:t>°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62</m:t>
          </m:r>
          <m:r>
            <m:t>°</m:t>
          </m:r>
        </m:oMath>
      </m:oMathPara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1b1cc99c-65ed-4d93-8e74-6c467483581b"/>
      <w:r>
        <w:rPr>
          <w:rFonts w:ascii="SimSun" w:eastAsia="SimSun" w:hAnsi="SimSun" w:cs="SimSun"/>
          <w:kern w:val="0"/>
          <w:szCs w:val="21"/>
        </w:rPr>
        <w:t>电影</w:t>
      </w:r>
      <m:oMathPara>
        <m:oMathParaPr>
          <m:jc m:val="left"/>
        </m:oMathParaPr>
        <m:oMath>
          <m:r>
            <m:t>《</m:t>
          </m:r>
        </m:oMath>
      </m:oMathPara>
      <w:r>
        <w:rPr>
          <w:rFonts w:ascii="SimSun" w:eastAsia="SimSun" w:hAnsi="SimSun" w:cs="SimSun"/>
          <w:kern w:val="0"/>
          <w:szCs w:val="21"/>
        </w:rPr>
        <w:t>长津湖</w:t>
      </w:r>
      <m:oMathPara>
        <m:oMathParaPr>
          <m:jc m:val="left"/>
        </m:oMathParaPr>
        <m:oMath>
          <m:r>
            <m:t>》</m:t>
          </m:r>
        </m:oMath>
      </m:oMathPara>
      <w:r>
        <w:rPr>
          <w:rFonts w:ascii="SimSun" w:eastAsia="SimSun" w:hAnsi="SimSun" w:cs="SimSun"/>
          <w:kern w:val="0"/>
          <w:szCs w:val="21"/>
        </w:rPr>
        <w:t>讲述了一段波澜壮阔的历史，一上映就获得全国人民的追捧，某地第一天票房约</w:t>
      </w:r>
      <m:oMathPara>
        <m:oMathParaPr>
          <m:jc m:val="left"/>
        </m:oMathParaPr>
        <m:oMath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亿元，以后每天票房按相同的增长率增长，三天后票房收入累计达</w:t>
      </w:r>
      <m:oMathPara>
        <m:oMathParaPr>
          <m:jc m:val="left"/>
        </m:oMathParaPr>
        <m:oMath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亿元，若把增长率记作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，则方程可以列为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8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  <m:r>
            <m:t>=</m:t>
          </m:r>
          <m:r>
            <m:t>10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10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3</m:t>
          </m:r>
          <m:r>
            <m:t>+</m:t>
          </m:r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10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3</m:t>
          </m:r>
          <m:r>
            <m:t>+</m:t>
          </m:r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  <m:r>
            <m:t>+</m:t>
          </m:r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10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d9f59786-6fe9-46e6-a1c5-f0fa3dcccdf6"/>
      <w:r>
        <w:rPr>
          <w:rFonts w:ascii="SimSun" w:eastAsia="SimSun" w:hAnsi="SimSun" w:cs="SimSun"/>
          <w:kern w:val="0"/>
          <w:szCs w:val="21"/>
        </w:rPr>
        <w:t>如图，二次函数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  <m:r>
            <m:t>(</m:t>
          </m:r>
          <m:r>
            <m:t>a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轴交于点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，对称轴是直线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，根据图象判断以下说法正确的是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9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23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3840"/>
          <w:jc w:val="center"/>
        </w:trPr>
        <w:tc>
          <w:tcPr>
            <w:tcW w:w="423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028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686050" cy="2438400"/>
                  <wp:wrapTopAndBottom/>
                  <wp:docPr id="1031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050" cy="243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  <w:sectPr w:rsidSect="00AC1539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c</m:t>
          </m:r>
          <m:r>
            <m:t>&lt;</m:t>
          </m:r>
          <m:r>
            <m:t>0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4</m:t>
          </m:r>
          <m:r>
            <m:t>a</m:t>
          </m:r>
          <m:r>
            <m:t>+</m:t>
          </m:r>
          <m:r>
            <m:t>c</m:t>
          </m:r>
          <m:r>
            <m:t>&lt;</m:t>
          </m:r>
          <m:r>
            <m:t>0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y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−</m:t>
          </m:r>
          <m:r>
            <m:t>4</m:t>
          </m:r>
          <m:r>
            <m:t>&lt;</m:t>
          </m:r>
          <m:r>
            <m:t>x</m:t>
          </m:r>
          <m:r>
            <m:t>&lt;</m:t>
          </m:r>
          <m:r>
            <m:t>1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x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随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的增大而增大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58c97a3b-7cbe-424f-957e-c5558f976e6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047750" cy="1028700"/>
            <wp:wrapSquare wrapText="left"/>
            <wp:docPr id="103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如图，正方形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，边长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，对角线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相交于点</w:t>
      </w:r>
      <m:oMathPara>
        <m:oMathParaPr>
          <m:jc m:val="left"/>
        </m:oMathParaPr>
        <m:oMath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，将直角三角板的直角顶点放在点</w:t>
      </w:r>
      <m:oMathPara>
        <m:oMathParaPr>
          <m:jc m:val="left"/>
        </m:oMathParaPr>
        <m:oMath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处，三角板两边足够长，与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交于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两点，当三角板绕点</w:t>
      </w:r>
      <m:oMathPara>
        <m:oMathParaPr>
          <m:jc m:val="left"/>
        </m:oMathParaPr>
        <m:oMath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旋转时，线段</w:t>
      </w:r>
      <m:oMathPara>
        <m:oMathParaPr>
          <m:jc m:val="left"/>
        </m:oMathParaPr>
        <m:oMath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的最小值为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0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1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2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2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18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6bf6096e-26d1-4b49-9034-cb6fc608b156"/>
      <w:r>
        <w:rPr>
          <w:rFonts w:ascii="SimSun" w:eastAsia="SimSun" w:hAnsi="SimSun" w:cs="SimSun"/>
          <w:kern w:val="0"/>
          <w:szCs w:val="21"/>
        </w:rPr>
        <w:t>在平面直角坐标系中，点</w:t>
      </w:r>
      <m:oMathPara>
        <m:oMathParaPr>
          <m:jc m:val="left"/>
        </m:oMathParaPr>
        <m:oMath>
          <m:r>
            <m:t>P</m:t>
          </m:r>
          <m:r>
            <m:t>(</m:t>
          </m:r>
          <m:r>
            <m:t>−</m:t>
          </m:r>
          <m:r>
            <m:t>5</m:t>
          </m:r>
          <m:r>
            <m:t>,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关于原点对称点</w:t>
      </w:r>
      <m:oMathPara>
        <m:oMathParaPr>
          <m:jc m:val="left"/>
        </m:oMathParaPr>
        <m:oMath>
          <m:r>
            <m:t>P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的坐标是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bookmarkEnd w:id="11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7600c83c-c977-4889-a80a-269a7c058308"/>
      <w:r>
        <w:rPr>
          <w:rFonts w:ascii="SimSun" w:eastAsia="SimSun" w:hAnsi="SimSun" w:cs="SimSun"/>
          <w:kern w:val="0"/>
          <w:szCs w:val="21"/>
        </w:rPr>
        <w:t>已知线段</w:t>
      </w:r>
      <m:oMathPara>
        <m:oMathParaPr>
          <m:jc m:val="left"/>
        </m:oMathParaPr>
        <m:oMath>
          <m:r>
            <m:t>P</m:t>
          </m:r>
          <m:r>
            <m:t>Q</m:t>
          </m:r>
          <m:r>
            <m:t>=</m:t>
          </m:r>
          <m:r>
            <m:t>2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，以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为圆心，</w:t>
      </w:r>
      <m:oMathPara>
        <m:oMathParaPr>
          <m:jc m:val="left"/>
        </m:oMathParaPr>
        <m:oMath>
          <m:r>
            <m:t>1.5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为半径画圆，则点</w:t>
      </w:r>
      <m:oMathPara>
        <m:oMathParaPr>
          <m:jc m:val="left"/>
        </m:oMathParaPr>
        <m:oMath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⊙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的位置关系是点</w:t>
      </w:r>
      <m:oMathPara>
        <m:oMathParaPr>
          <m:jc m:val="left"/>
        </m:oMathParaPr>
        <m:oMath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填“圆内”、“圆外”或“圆上”</w:t>
      </w:r>
      <m:oMathPara>
        <m:oMathParaPr>
          <m:jc m:val="left"/>
        </m:oMathParaPr>
        <m:oMath>
          <m:r>
            <m:t>)</m:t>
          </m:r>
        </m:oMath>
      </m:oMathPara>
      <w:bookmarkEnd w:id="12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9a317c6f-a21b-4805-9df6-ac211a638a59"/>
      <w:r>
        <w:rPr>
          <w:rFonts w:ascii="SimSun" w:eastAsia="SimSun" w:hAnsi="SimSun" w:cs="SimSun"/>
          <w:kern w:val="0"/>
          <w:szCs w:val="21"/>
        </w:rPr>
        <w:t>已知二次函数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3</m:t>
          </m:r>
          <m:r>
            <m:t>(</m:t>
          </m:r>
          <m:r>
            <m:t>x</m:t>
          </m:r>
          <m:r>
            <m:t>−</m:t>
          </m:r>
          <m:r>
            <m:t>a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的图象上，当</w:t>
      </w:r>
      <m:oMathPara>
        <m:oMathParaPr>
          <m:jc m:val="left"/>
        </m:oMathParaPr>
        <m:oMath>
          <m:r>
            <m:t>x</m:t>
          </m:r>
          <m:r>
            <m:t>&gt;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时，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随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的增大而增大，则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的取值范围是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bookmarkEnd w:id="13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eff3d500-1a77-4825-bb23-91e9751d3aa8"/>
      <w:r>
        <w:rPr>
          <w:rFonts w:ascii="SimSun" w:eastAsia="SimSun" w:hAnsi="SimSun" w:cs="SimSun"/>
          <w:kern w:val="0"/>
          <w:szCs w:val="21"/>
        </w:rPr>
        <w:t>请你给出一个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值，</w:t>
      </w:r>
      <m:oMathPara>
        <m:oMathParaPr>
          <m:jc m:val="left"/>
        </m:oMathParaPr>
        <m:oMath>
          <m:r>
            <m:t>c</m:t>
          </m:r>
          <m:r>
            <m:t>=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，使方程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3</m:t>
          </m:r>
          <m:r>
            <m:t>x</m:t>
          </m:r>
          <m:r>
            <m:t>+</m:t>
          </m:r>
          <m:r>
            <m:t>c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无实数根．</w:t>
      </w:r>
      <w:bookmarkEnd w:id="14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aca73e2d-4b15-4e62-b4c5-24abfc7c7d8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19200" cy="1114425"/>
            <wp:wrapSquare wrapText="left"/>
            <wp:docPr id="103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如图，将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绕点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顺时针旋转</w:t>
      </w:r>
      <m:oMathPara>
        <m:oMathParaPr>
          <m:jc m:val="left"/>
        </m:oMathParaPr>
        <m:oMath>
          <m:r>
            <m:t>60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得到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E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，若线段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B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的长度为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bookmarkEnd w:id="15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02a7df1c-b0f2-4a42-b147-621b31bef6e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885950" cy="1447800"/>
            <wp:wrapSquare wrapText="left"/>
            <wp:docPr id="103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如图，已知点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轴正半轴上一点，过点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E</m:t>
          </m:r>
          <m:r>
            <m:t>F</m:t>
          </m:r>
          <m:r>
            <m:t>/</m:t>
          </m:r>
          <m:r>
            <m:t>​</m:t>
          </m:r>
          <m:r>
            <m:t>/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轴，分别交反比例函数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x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x</m:t>
          </m:r>
          <m:r>
            <m:t>&lt;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图象的于点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和点</w:t>
      </w:r>
      <m:oMathPara>
        <m:oMathParaPr>
          <m:jc m:val="left"/>
        </m:oMathParaPr>
        <m:oMath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，以</w:t>
      </w:r>
      <m:oMathPara>
        <m:oMathParaPr>
          <m:jc m:val="left"/>
        </m:oMathParaPr>
        <m:oMath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为对角线作平行四边形</w:t>
      </w:r>
      <m:oMathPara>
        <m:oMathParaPr>
          <m:jc m:val="left"/>
        </m:oMathParaPr>
        <m:oMath>
          <m:r>
            <m:t>E</m:t>
          </m:r>
          <m:r>
            <m:t>M</m:t>
          </m:r>
          <m:r>
            <m:t>F</m:t>
          </m:r>
          <m:r>
            <m:t>N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若点</w:t>
      </w:r>
      <m:oMathPara>
        <m:oMathParaPr>
          <m:jc m:val="left"/>
        </m:oMathParaPr>
        <m:oMath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在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轴上，平行四边形</w:t>
      </w:r>
      <m:oMathPara>
        <m:oMathParaPr>
          <m:jc m:val="left"/>
        </m:oMathParaPr>
        <m:oMath>
          <m:r>
            <m:t>E</m:t>
          </m:r>
          <m:r>
            <m:t>M</m:t>
          </m:r>
          <m:r>
            <m:t>F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的面积为</w:t>
      </w:r>
      <m:oMathPara>
        <m:oMathParaPr>
          <m:jc m:val="left"/>
        </m:oMathParaPr>
        <m:oMath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k</m:t>
          </m:r>
        </m:oMath>
      </m:oMathPara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．</w:t>
      </w:r>
      <w:bookmarkEnd w:id="16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三、计算题：本大题共</w:t>
      </w:r>
      <w:r>
        <w:rPr>
          <w:rFonts w:ascii="Times New Roman" w:eastAsia="Times New Roman" w:hAnsi="Times New Roman" w:cs="Times New Roman"/>
          <w:b/>
          <w:sz w:val="21"/>
        </w:rPr>
        <w:t>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171464a4-d73c-49c9-a5a6-41351f1a2d29"/>
      <w:r>
        <w:rPr>
          <w:rFonts w:ascii="SimSun" w:eastAsia="SimSun" w:hAnsi="SimSun" w:cs="SimSun"/>
          <w:kern w:val="0"/>
          <w:szCs w:val="21"/>
        </w:rPr>
        <w:t>解方程：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6</m:t>
          </m:r>
          <m:r>
            <m:t>x</m:t>
          </m:r>
          <m:r>
            <m:t>−</m:t>
          </m:r>
          <m:r>
            <m:t>18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bookmarkEnd w:id="1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四、解答题：本题共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46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05cb175f-fb39-4506-9278-6367fbf384be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位于一平面直角坐标系中．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画出将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绕原点</w:t>
      </w:r>
      <m:oMathPara>
        <m:oMathParaPr>
          <m:jc m:val="left"/>
        </m:oMathParaPr>
        <m:oMath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顺时针旋转</w:t>
      </w:r>
      <m:oMathPara>
        <m:oMathParaPr>
          <m:jc m:val="left"/>
        </m:oMathParaPr>
        <m:oMath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后得到的</w:t>
      </w:r>
      <m:oMathPara>
        <m:oMathParaPr>
          <m:jc m:val="left"/>
        </m:oMathParaPr>
        <m:oMath>
          <m:r>
            <m:t>△</m:t>
          </m:r>
          <m:sSub>
            <m:e>
              <m:r>
                <m:t>A</m:t>
              </m:r>
            </m:e>
            <m:sub>
              <m:r>
                <m:t>1</m:t>
              </m:r>
            </m:sub>
          </m:sSub>
          <m:sSub>
            <m:e>
              <m:r>
                <m:t>B</m:t>
              </m:r>
            </m:e>
            <m:sub>
              <m:r>
                <m:t>1</m:t>
              </m:r>
            </m:sub>
          </m:sSub>
          <m:sSub>
            <m:e>
              <m:r>
                <m:t>C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的操作下，求点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经过的路径长</w:t>
      </w:r>
      <m:oMathPara>
        <m:oMathParaPr>
          <m:jc m:val="left"/>
        </m:oMathParaPr>
        <m:oMath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结果保留</w:t>
      </w:r>
      <m:oMathPara>
        <m:oMathParaPr>
          <m:jc m:val="left"/>
        </m:oMathParaPr>
        <m:oMath>
          <m:r>
            <m:t>π</m:t>
          </m:r>
          <m:r>
            <m:t>)</m:t>
          </m:r>
        </m:oMath>
      </m:oMathPara>
      <w:bookmarkEnd w:id="18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433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433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438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752725" cy="2371725"/>
                  <wp:wrapTopAndBottom/>
                  <wp:docPr id="103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725" cy="237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8e1e0899-ad1f-4709-9594-2f2d83a5d1f6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已知：如图，</w:t>
      </w:r>
      <m:oMathPara>
        <m:oMathParaPr>
          <m:jc m:val="left"/>
        </m:oMathParaPr>
        <m:oMath>
          <m:r>
            <m:t>P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的切线，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是切点．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上一点，</w:t>
      </w:r>
      <m:oMathPara>
        <m:oMathParaPr>
          <m:jc m:val="left"/>
        </m:oMathParaPr>
        <m:oMath>
          <m:r>
            <m:t>P</m:t>
          </m:r>
          <m:r>
            <m:t>A</m:t>
          </m:r>
          <m:r>
            <m:t>=</m:t>
          </m:r>
          <m:r>
            <m:t>P</m:t>
          </m:r>
          <m:r>
            <m:t>B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</w:t>
      </w:r>
      <m:oMathPara>
        <m:oMathParaPr>
          <m:jc m:val="left"/>
        </m:oMathParaPr>
        <m:oMath>
          <m:r>
            <m:t>P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的切线．</w:t>
      </w:r>
      <w:bookmarkEnd w:id="19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99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99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533650" cy="1190625"/>
                  <wp:wrapTopAndBottom/>
                  <wp:docPr id="103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92be0e90-b04d-4998-9656-ccd0d7566e74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某社区在开展“美化社区，幸福家园”活动中，计划利用如图所示的直角墙角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阴影部分，两边足够长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，用</w:t>
      </w:r>
      <m:oMathPara>
        <m:oMathParaPr>
          <m:jc m:val="left"/>
        </m:oMathParaPr>
        <m:oMath>
          <m:r>
            <m:t>40</m:t>
          </m:r>
        </m:oMath>
      </m:oMathPara>
      <w:r>
        <w:rPr>
          <w:rFonts w:ascii="SimSun" w:eastAsia="SimSun" w:hAnsi="SimSun" w:cs="SimSun"/>
          <w:kern w:val="0"/>
          <w:szCs w:val="21"/>
        </w:rPr>
        <w:t>米长的篱笆围成一个矩形花园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C</m:t>
          </m:r>
          <m:r>
            <m:t>D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篱笆只围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两边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，设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米．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若花园的面积为</w:t>
      </w:r>
      <m:oMathPara>
        <m:oMathParaPr>
          <m:jc m:val="left"/>
        </m:oMathParaPr>
        <m:oMath>
          <m:r>
            <m:t>300</m:t>
          </m:r>
        </m:oMath>
      </m:oMathPara>
      <w:r>
        <w:rPr>
          <w:rFonts w:ascii="SimSun" w:eastAsia="SimSun" w:hAnsi="SimSun" w:cs="SimSun"/>
          <w:kern w:val="0"/>
          <w:szCs w:val="21"/>
        </w:rPr>
        <w:t>米</w:t>
      </w:r>
      <m:oMathPara>
        <m:oMathParaPr>
          <m:jc m:val="left"/>
        </m:oMathParaPr>
        <m:oMath>
          <m:sSup>
            <m:e>
              <m:r>
                <m:t> </m:t>
              </m:r>
              <m:r>
                <m:t>​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的值；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若在直角墙角内点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处有一棵桂花树，且与墙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的距离分别是</w:t>
      </w:r>
      <m:oMathPara>
        <m:oMathParaPr>
          <m:jc m:val="left"/>
        </m:oMathParaPr>
        <m:oMath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米，</w:t>
      </w:r>
      <m:oMathPara>
        <m:oMathParaPr>
          <m:jc m:val="left"/>
        </m:oMathParaPr>
        <m:oMath>
          <m:r>
            <m:t>24</m:t>
          </m:r>
        </m:oMath>
      </m:oMathPara>
      <w:r>
        <w:rPr>
          <w:rFonts w:ascii="SimSun" w:eastAsia="SimSun" w:hAnsi="SimSun" w:cs="SimSun"/>
          <w:kern w:val="0"/>
          <w:szCs w:val="21"/>
        </w:rPr>
        <w:t>米，要将这棵树围在矩形花园内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含边界，不考虑树的粗细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，则花园的面积能否为</w:t>
      </w:r>
      <m:oMathPara>
        <m:oMathParaPr>
          <m:jc m:val="left"/>
        </m:oMathParaPr>
        <m:oMath>
          <m:r>
            <m:t>400</m:t>
          </m:r>
        </m:oMath>
      </m:oMathPara>
      <w:r>
        <w:rPr>
          <w:rFonts w:ascii="SimSun" w:eastAsia="SimSun" w:hAnsi="SimSun" w:cs="SimSun"/>
          <w:kern w:val="0"/>
          <w:szCs w:val="21"/>
        </w:rPr>
        <w:t>米</w:t>
      </w:r>
      <m:oMathPara>
        <m:oMathParaPr>
          <m:jc m:val="left"/>
        </m:oMathParaPr>
        <m:oMath>
          <m:sSup>
            <m:e>
              <m:r>
                <m:t> </m:t>
              </m:r>
              <m:r>
                <m:t>​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？若能，求出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的值；若不能，请说明理由．</w:t>
      </w:r>
      <w:bookmarkEnd w:id="20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43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43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543050" cy="1228725"/>
                  <wp:wrapTopAndBottom/>
                  <wp:docPr id="103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aa24d3ec-cbfa-43ca-bee4-72c223dbba2a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如图，直线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=</m:t>
          </m:r>
          <m:r>
            <m:t>x</m:t>
          </m:r>
          <m:r>
            <m:t>+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与双曲线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2</m:t>
              </m:r>
            </m:sub>
          </m:sSub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k</m:t>
          </m:r>
        </m:oMath>
      </m:oMathPara>
      <w:r>
        <w:rPr>
          <w:rFonts w:ascii="SimSun" w:eastAsia="SimSun" w:hAnsi="SimSun" w:cs="SimSun"/>
          <w:kern w:val="0"/>
          <w:szCs w:val="21"/>
        </w:rPr>
        <w:t>为常数，</w:t>
      </w:r>
      <m:oMathPara>
        <m:oMathParaPr>
          <m:jc m:val="left"/>
        </m:oMathParaPr>
        <m:oMath>
          <m:r>
            <m:t>k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交于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两点，与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轴、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轴分别交于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两点，点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的坐标为</w:t>
      </w:r>
      <m:oMathPara>
        <m:oMathParaPr>
          <m:jc m:val="left"/>
        </m:oMathParaPr>
        <m:oMath>
          <m:r>
            <m:t>(</m:t>
          </m:r>
          <m:r>
            <m:t>m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求反比例函数的解析式．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结合图象直接写出当</w:t>
      </w:r>
      <m:oMathPara>
        <m:oMathParaPr>
          <m:jc m:val="left"/>
        </m:oMathParaPr>
        <m:oMath>
          <m:sSub>
            <m:e>
              <m:r>
                <m:t>y</m:t>
              </m:r>
            </m:e>
            <m:sub>
              <m:r>
                <m:t>1</m:t>
              </m:r>
            </m:sub>
          </m:sSub>
          <m:r>
            <m:t>&lt;</m:t>
          </m:r>
          <m:sSub>
            <m:e>
              <m:r>
                <m:t>y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时，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的取值范围．</w:t>
      </w:r>
      <w:bookmarkEnd w:id="21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417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417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745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647950" cy="2552700"/>
                  <wp:wrapTopAndBottom/>
                  <wp:docPr id="103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0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a85d351c-d39d-4249-aa08-96ba805669af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，为美化校园，学校要建造一个圆形喷水池，计划在喷水池周边安装一圈可移动的喷水头向中央喷水，使水流沿形状相同的抛物线落下</w:t>
      </w:r>
      <m:oMathPara>
        <m:oMathParaPr>
          <m:jc m:val="left"/>
        </m:oMathParaPr>
        <m:oMath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以喷水池中心为原点，水平方向为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轴、中心线为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轴建立平面直角坐标系，则水柱高度</w:t>
      </w:r>
      <m:oMathPara>
        <m:oMathParaPr>
          <m:jc m:val="left"/>
        </m:oMathParaPr>
        <m:oMath>
          <m:r>
            <m:t>y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m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与水柱距离喷水池中心的水平距离</w:t>
      </w:r>
      <m:oMathPara>
        <m:oMathParaPr>
          <m:jc m:val="left"/>
        </m:oMathParaPr>
        <m:oMath>
          <m:r>
            <m:t>x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单位：</w:t>
      </w:r>
      <m:oMathPara>
        <m:oMathParaPr>
          <m:jc m:val="left"/>
        </m:oMathParaPr>
        <m:oMath>
          <m:r>
            <m:t>m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之间的关系如图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所示</w:t>
      </w:r>
      <m:oMathPara>
        <m:oMathParaPr>
          <m:jc m:val="left"/>
        </m:oMathParaPr>
        <m:oMath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当水流与中心线的水平距离为</w:t>
      </w:r>
      <m:oMathPara>
        <m:oMathParaPr>
          <m:jc m:val="left"/>
        </m:oMathParaPr>
        <m:oMath>
          <m:r>
            <m:t>2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时，达到最大高度</w:t>
      </w:r>
      <m:oMathPara>
        <m:oMathParaPr>
          <m:jc m:val="left"/>
        </m:oMathParaPr>
        <m:oMath>
          <m:r>
            <m:t>3.61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，此时水柱刚好经过中心线上的点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，已知点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距水面高</w:t>
      </w:r>
      <m:oMathPara>
        <m:oMathParaPr>
          <m:jc m:val="left"/>
        </m:oMathParaPr>
        <m:oMath>
          <m:r>
            <m:t>2.61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求如图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所示抛物线的解析式．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为形成错落有致的喷水景观，现让喷水头向中心线沿直线滑动，在保持水流形状不变的情况下，要求喷水柱最高点不能超过中心线，若喷水头的位置用</w:t>
      </w:r>
      <m:oMathPara>
        <m:oMathParaPr>
          <m:jc m:val="left"/>
        </m:oMathParaPr>
        <m:oMath>
          <m:r>
            <m:t>(</m:t>
          </m:r>
          <m:r>
            <m:t>p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表示</w:t>
      </w:r>
      <m:oMathPara>
        <m:oMathParaPr>
          <m:jc m:val="left"/>
        </m:oMathParaPr>
        <m:oMath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仅考虑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轴右侧的情况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①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的取值范围；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②</m:t>
          </m:r>
        </m:oMath>
      </m:oMathPara>
      <w:r>
        <w:rPr>
          <w:rFonts w:ascii="SimSun" w:eastAsia="SimSun" w:hAnsi="SimSun" w:cs="SimSun"/>
          <w:kern w:val="0"/>
          <w:szCs w:val="21"/>
        </w:rPr>
        <w:t>若水刚好喷到中心线上，且距水面高</w:t>
      </w:r>
      <m:oMathPara>
        <m:oMathParaPr>
          <m:jc m:val="left"/>
        </m:oMathParaPr>
        <m:oMath>
          <m:r>
            <m:t>3.25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处，直接写出此时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的值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．</w:t>
      </w:r>
      <w:bookmarkEnd w:id="22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801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801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5086350" cy="2190750"/>
                  <wp:wrapTopAndBottom/>
                  <wp:docPr id="103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6350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51"/>
          <w:headerReference w:type="default" r:id="rId52"/>
          <w:footerReference w:type="even" r:id="rId53"/>
          <w:footerReference w:type="default" r:id="rId54"/>
          <w:headerReference w:type="first" r:id="rId55"/>
          <w:footerReference w:type="first" r:id="rId56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6a7969df-a688-44a7-9175-74fcb473416e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m:oMathPara>
        <m:oMathParaPr>
          <m:jc m:val="left"/>
        </m:oMathParaPr>
        <m:oMath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B</m:t>
          </m:r>
          <m:r>
            <m:t>C</m:t>
          </m:r>
          <m:r>
            <m:t>=</m:t>
          </m:r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，把边</w:t>
      </w:r>
      <m:oMathPara>
        <m:oMathParaPr>
          <m:jc m:val="left"/>
        </m:oMathParaPr>
        <m:oMath>
          <m:r>
            <m:t>C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绕点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旋转到</w:t>
      </w:r>
      <m:oMathPara>
        <m:oMathParaPr>
          <m:jc m:val="left"/>
        </m:oMathParaPr>
        <m:oMath>
          <m:r>
            <m:t>C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543425" cy="1619250"/>
            <wp:docPr id="104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，连接</w:t>
      </w:r>
      <m:oMathPara>
        <m:oMathParaPr>
          <m:jc m:val="left"/>
        </m:oMathParaPr>
        <m:oMath>
          <m:r>
            <m:t>A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，使</w:t>
      </w:r>
      <m:oMathPara>
        <m:oMathParaPr>
          <m:jc m:val="left"/>
        </m:oMathParaPr>
        <m:oMath>
          <m:r>
            <m:t>F</m:t>
          </m:r>
          <m:r>
            <m:t>A</m:t>
          </m:r>
          <m:r>
            <m:t>=</m:t>
          </m:r>
          <m:r>
            <m:t>F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2</m:t>
          </m:r>
          <m:r>
            <m:t>A</m:t>
          </m:r>
          <m:r>
            <m:t>B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m:oMathPara>
        <m:oMathParaPr>
          <m:jc m:val="left"/>
        </m:oMathParaPr>
        <m:oMath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到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的距离；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，连接</w:t>
      </w:r>
      <m:oMathPara>
        <m:oMathParaPr>
          <m:jc m:val="left"/>
        </m:oMathParaPr>
        <m:oMath>
          <m:r>
            <m:t>F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，当</w:t>
      </w:r>
      <m:oMathPara>
        <m:oMathParaPr>
          <m:jc m:val="left"/>
        </m:oMathParaPr>
        <m:oMath>
          <m:r>
            <m:t>B</m:t>
          </m:r>
          <m:r>
            <m:t>D</m:t>
          </m:r>
          <m:r>
            <m:t>⊥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时，在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边取一个点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，使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=</m:t>
          </m:r>
          <m:r>
            <m:t>B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，过点</w:t>
      </w:r>
      <m:oMathPara>
        <m:oMathParaPr>
          <m:jc m:val="left"/>
        </m:oMathParaPr>
        <m:oMath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的垂线交</w:t>
      </w:r>
      <m:oMathPara>
        <m:oMathParaPr>
          <m:jc m:val="left"/>
        </m:oMathParaPr>
        <m:oMath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，交</w:t>
      </w:r>
      <m:oMathPara>
        <m:oMathParaPr>
          <m:jc m:val="left"/>
        </m:oMathParaPr>
        <m:oMath>
          <m:r>
            <m:t>C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，交</w:t>
      </w:r>
      <m:oMathPara>
        <m:oMathParaPr>
          <m:jc m:val="left"/>
        </m:oMathParaPr>
        <m:oMath>
          <m:r>
            <m:t>B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延长线于点</w:t>
      </w:r>
      <m:oMathPara>
        <m:oMathParaPr>
          <m:jc m:val="left"/>
        </m:oMathParaPr>
        <m:oMath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，求证：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+</m:t>
          </m:r>
          <m:r>
            <m:t>G</m:t>
          </m:r>
          <m:r>
            <m:t>M</m:t>
          </m:r>
          <m:r>
            <m:t>=</m:t>
          </m:r>
          <m:r>
            <m:t>M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C</m:t>
          </m:r>
          <m:r>
            <m:t>F</m:t>
          </m:r>
          <m:r>
            <m:t>=</m:t>
          </m:r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，连接</w:t>
      </w:r>
      <m:oMathPara>
        <m:oMathParaPr>
          <m:jc m:val="left"/>
        </m:oMathParaPr>
        <m:oMath>
          <m:r>
            <m:t>A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m:oMathPara>
        <m:oMathParaPr>
          <m:jc m:val="left"/>
        </m:oMathParaPr>
        <m:oMath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C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内部一个动点，连接</w:t>
      </w:r>
      <m:oMathPara>
        <m:oMathParaPr>
          <m:jc m:val="left"/>
        </m:oMathParaPr>
        <m:oMath>
          <m:r>
            <m:t>A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使</w:t>
      </w:r>
      <m:oMathPara>
        <m:oMathParaPr>
          <m:jc m:val="left"/>
        </m:oMathParaPr>
        <m:oMath>
          <m:r>
            <m:t>∠</m:t>
          </m:r>
          <m:r>
            <m:t>N</m:t>
          </m:r>
          <m:r>
            <m:t>A</m:t>
          </m:r>
          <m:r>
            <m:t>B</m:t>
          </m:r>
          <m:r>
            <m:t>=</m:t>
          </m:r>
          <m:r>
            <m:t>∠</m:t>
          </m:r>
          <m:r>
            <m:t>C</m:t>
          </m:r>
          <m:r>
            <m:t>B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，连接</w:t>
      </w:r>
      <m:oMathPara>
        <m:oMathParaPr>
          <m:jc m:val="left"/>
        </m:oMathParaPr>
        <m:oMath>
          <m:r>
            <m:t>C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N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2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6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，当</w:t>
      </w:r>
      <m:oMathPara>
        <m:oMathParaPr>
          <m:jc m:val="left"/>
        </m:oMathParaPr>
        <m:oMath>
          <m:r>
            <m:t>C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取最小时，请直接写出</w:t>
      </w:r>
      <m:oMathPara>
        <m:oMathParaPr>
          <m:jc m:val="left"/>
        </m:oMathParaPr>
        <m:oMath>
          <m:r>
            <m:t>△</m:t>
          </m:r>
          <m:r>
            <m:t>C</m:t>
          </m:r>
          <m:r>
            <m:t>N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的面积．</w:t>
      </w:r>
      <w:bookmarkEnd w:id="23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center"/>
        <w:textAlignment w:val="center"/>
      </w:pPr>
      <w:r>
        <w:rPr>
          <w:rFonts w:ascii="SimSun" w:eastAsia="SimSun" w:hAnsi="SimSun" w:cs="SimSun"/>
          <w:b/>
          <w:sz w:val="32"/>
        </w:rPr>
        <w:t>答案和解析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、既不是轴对称图形，也不是中心对称图形，故本选项不合题意；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、是轴对称图形，不是中心对称图形，故本选项不合题意；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、不是轴对称图形，是中心对称图形，故本选项不合题意；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、既是轴对称图形，又是中心对称图形，故本选项符合题意；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根据轴对称图形与中心对称图形的概念求解．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本题考查了轴对称图形及中心对称图形的知识，轴对称图形的关键是寻找对称轴，图形沿对称轴叠后可重合，中心对称图形是要寻找对称中心，图形旋转</w:t>
      </w:r>
      <m:oMathPara>
        <m:oMathParaPr>
          <m:jc m:val="left"/>
        </m:oMathParaPr>
        <m:oMath>
          <m:r>
            <m:t>180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后与原图形重合．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、原方程为二元一次方程，不符合题意；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、原式方程为二元二次方程，不符合题意；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、原式为分式方程，不符合题意；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、原式为一元二次方程，符合题意，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利用一元二次方程的定义判断即可．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此题考查了一元二次方程的定义，熟练掌握一元二次方程的定义是解本题的关键．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、两枚骰子的点数的和为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，是不可能事件，故不符合题意；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、两枚骰子的点数之和为</w:t>
      </w:r>
      <m:oMathPara>
        <m:oMathParaPr>
          <m:jc m:val="left"/>
        </m:oMathParaPr>
        <m:oMath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，是随机事件，故符合题意；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、点数的和大于</w:t>
      </w:r>
      <m:oMathPara>
        <m:oMathParaPr>
          <m:jc m:val="left"/>
        </m:oMathParaPr>
        <m:oMath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，是不可能事件，故不符合题意；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、点数的和小于</w:t>
      </w:r>
      <m:oMathPara>
        <m:oMathParaPr>
          <m:jc m:val="left"/>
        </m:oMathParaPr>
        <m:oMath>
          <m:r>
            <m:t>13</m:t>
          </m:r>
        </m:oMath>
      </m:oMathPara>
      <w:r>
        <w:rPr>
          <w:rFonts w:ascii="SimSun" w:eastAsia="SimSun" w:hAnsi="SimSun" w:cs="SimSun"/>
          <w:kern w:val="0"/>
          <w:szCs w:val="21"/>
        </w:rPr>
        <w:t>，是必然事件，故不符合题意；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根据事件发生的可能性大小判断即可．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必然事件、不可能事件、随机事件的概念，必然事件指在一定条件下，一定发生的事件．不可能事件是指在一定条件下，一定不发生的事件，不确定事件即随机事件是指在一定条件下，可能发生也可能不发生的事件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x</m:t>
          </m:r>
          <m:r>
            <m:t>y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  <m:r>
            <m:t>1</m:t>
          </m:r>
          <m:r>
            <m:t>×</m:t>
          </m:r>
          <m:r>
            <m:t>6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,</m:t>
          </m:r>
          <m:r>
            <m:t>6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图象上，故本选项不符合题意；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  <m:r>
            <m:t>−</m:t>
          </m:r>
          <m:r>
            <m:t>6</m:t>
          </m:r>
          <m:r>
            <m:t>×</m:t>
          </m:r>
          <m:r>
            <m:t>(</m:t>
          </m:r>
          <m:r>
            <m:t>−</m:t>
          </m:r>
          <m:r>
            <m:t>1</m:t>
          </m:r>
          <m:r>
            <m:t>)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(</m:t>
          </m:r>
          <m:r>
            <m:t>−</m:t>
          </m:r>
          <m:r>
            <m:t>6</m:t>
          </m:r>
          <m:r>
            <m:t>,</m:t>
          </m:r>
          <m:r>
            <m:t>−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图象上，故本选项不符合题意；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  <m:r>
            <m:t>6</m:t>
          </m:r>
          <m:r>
            <m:t>×</m:t>
          </m:r>
          <m:r>
            <m:t>1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(</m:t>
          </m:r>
          <m:r>
            <m:t>6</m:t>
          </m:r>
          <m:r>
            <m:t>,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图象上，故本选项不符合题意；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  <m:r>
            <m:t>2</m:t>
          </m:r>
          <m:r>
            <m:t>×</m:t>
          </m:r>
          <m:r>
            <m:t>(</m:t>
          </m:r>
          <m:r>
            <m:t>−</m:t>
          </m:r>
          <m:r>
            <m:t>3</m:t>
          </m:r>
          <m:r>
            <m:t>)</m:t>
          </m:r>
          <m:r>
            <m:t>=</m:t>
          </m:r>
          <m:r>
            <m:t>−</m:t>
          </m:r>
          <m:r>
            <m:t>6</m:t>
          </m:r>
          <m:r>
            <m:t>≠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,</m:t>
          </m:r>
          <m:r>
            <m:t>−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不在反比例函数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图象上，故本选项符合题意．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根据反比例函数解析式可得</w:t>
      </w:r>
      <m:oMathPara>
        <m:oMathParaPr>
          <m:jc m:val="left"/>
        </m:oMathParaPr>
        <m:oMath>
          <m:r>
            <m:t>x</m:t>
          </m:r>
          <m:r>
            <m:t>y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，然后对各选项分析判断即可得解．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本题主要考查反比例函数图象上点的坐标特征，所有在反比例函数上的点的横纵坐标的积应等于比例系数．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71575" cy="952500"/>
            <wp:docPr id="104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设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的半径为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O</m:t>
          </m:r>
          <m:r>
            <m:t>E</m:t>
          </m:r>
          <m:r>
            <m:t>=</m:t>
          </m:r>
          <m:r>
            <m:t>R</m:t>
          </m:r>
          <m:r>
            <m:t>−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A</m:t>
          </m:r>
          <m:r>
            <m:t>B</m:t>
          </m:r>
          <m:r>
            <m:t>⊥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E</m:t>
          </m:r>
          <m:r>
            <m:t>=</m:t>
          </m:r>
          <m:r>
            <m:t>B</m:t>
          </m:r>
          <m:r>
            <m:t>E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E</m:t>
          </m:r>
          <m:r>
            <m:t>O</m:t>
          </m:r>
          <m:r>
            <m:t>=</m:t>
          </m:r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在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E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中，由勾股定理得：</w:t>
      </w:r>
      <m:oMathPara>
        <m:oMathParaPr>
          <m:jc m:val="left"/>
        </m:oMathParaPr>
        <m:oMath>
          <m:r>
            <m:t>A</m:t>
          </m:r>
          <m:sSup>
            <m:e>
              <m:r>
                <m:t>O</m:t>
              </m:r>
            </m:e>
            <m:sup>
              <m:r>
                <m:t>2</m:t>
              </m:r>
            </m:sup>
          </m:sSup>
          <m:r>
            <m:t>=</m:t>
          </m:r>
          <m:r>
            <m:t>A</m:t>
          </m:r>
          <m:sSup>
            <m:e>
              <m:r>
                <m:t>E</m:t>
              </m:r>
            </m:e>
            <m:sup>
              <m:r>
                <m:t>2</m:t>
              </m:r>
            </m:sup>
          </m:sSup>
          <m:r>
            <m:t>+</m:t>
          </m:r>
          <m:r>
            <m:t>O</m:t>
          </m:r>
          <m:sSup>
            <m:e>
              <m:r>
                <m:t>E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sSup>
            <m:e>
              <m:r>
                <m:t>R</m:t>
              </m:r>
            </m:e>
            <m:sup>
              <m:r>
                <m:t>2</m:t>
              </m:r>
            </m:sup>
          </m:sSup>
          <m:r>
            <m:t>=</m:t>
          </m:r>
          <m:r>
            <m:t>(</m:t>
          </m:r>
          <m:r>
            <m:t>R</m:t>
          </m:r>
          <m:r>
            <m:t>−</m:t>
          </m:r>
          <m:r>
            <m:t>1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3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解得：</w:t>
      </w:r>
      <m:oMathPara>
        <m:oMathParaPr>
          <m:jc m:val="left"/>
        </m:oMathParaPr>
        <m:oMath>
          <m:r>
            <m:t>R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即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=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设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的半径为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O</m:t>
          </m:r>
          <m:r>
            <m:t>E</m:t>
          </m:r>
          <m:r>
            <m:t>=</m:t>
          </m:r>
          <m:r>
            <m:t>R</m:t>
          </m:r>
          <m:r>
            <m:t>−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，根据垂径定理求出</w:t>
      </w:r>
      <m:oMathPara>
        <m:oMathParaPr>
          <m:jc m:val="left"/>
        </m:oMathParaPr>
        <m:oMath>
          <m:r>
            <m:t>A</m:t>
          </m:r>
          <m:r>
            <m:t>E</m:t>
          </m:r>
          <m:r>
            <m:t>=</m:t>
          </m:r>
          <m:r>
            <m:t>B</m:t>
          </m:r>
          <m:r>
            <m:t>E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E</m:t>
          </m:r>
          <m:r>
            <m:t>O</m:t>
          </m:r>
          <m:r>
            <m:t>=</m:t>
          </m:r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，在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E</m:t>
          </m:r>
          <m:r>
            <m:t>O</m:t>
          </m:r>
        </m:oMath>
      </m:oMathPara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t>中，由勾股定理得出方程</w:t>
      </w:r>
      <m:oMathPara>
        <m:oMathParaPr>
          <m:jc m:val="left"/>
        </m:oMathParaPr>
        <m:oMath>
          <m:sSup>
            <m:e>
              <m:r>
                <m:t>R</m:t>
              </m:r>
            </m:e>
            <m:sup>
              <m:r>
                <m:t>2</m:t>
              </m:r>
            </m:sup>
          </m:sSup>
          <m:r>
            <m:t>=</m:t>
          </m:r>
          <m:r>
            <m:t>(</m:t>
          </m:r>
          <m:r>
            <m:t>R</m:t>
          </m:r>
          <m:r>
            <m:t>−</m:t>
          </m:r>
          <m:r>
            <m:t>1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3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，求出方程的解即可．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本题考查了垂径定理，勾股定理的应用，解此题的关键是求出</w:t>
      </w:r>
      <m:oMathPara>
        <m:oMathParaPr>
          <m:jc m:val="left"/>
        </m:oMathParaPr>
        <m:oMath>
          <m:r>
            <m:t>A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的长和得出关于</w:t>
      </w:r>
      <m:oMathPara>
        <m:oMathParaPr>
          <m:jc m:val="left"/>
        </m:oMathParaPr>
        <m:oMath>
          <m:r>
            <m:t>R</m:t>
          </m:r>
        </m:oMath>
      </m:oMathPara>
      <w:r>
        <w:rPr>
          <w:rFonts w:ascii="SimSun" w:eastAsia="SimSun" w:hAnsi="SimSun" w:cs="SimSun"/>
          <w:kern w:val="0"/>
          <w:szCs w:val="21"/>
        </w:rPr>
        <w:t>的方程，注意：垂直于弦的直径平分这条弦．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x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是方程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x</m:t>
          </m:r>
          <m:r>
            <m:t>+</m:t>
          </m:r>
          <m:r>
            <m:t>c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的一个根，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9</m:t>
          </m:r>
          <m:r>
            <m:t>−</m:t>
          </m:r>
          <m:r>
            <m:t>12</m:t>
          </m:r>
          <m:r>
            <m:t>+</m:t>
          </m:r>
          <m:r>
            <m:t>c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解得：</w:t>
      </w:r>
      <m:oMathPara>
        <m:oMathParaPr>
          <m:jc m:val="left"/>
        </m:oMathParaPr>
        <m:oMath>
          <m:r>
            <m:t>c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直接把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的值代入求出答案．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此题主要考查了一元二次方程的解，正确把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的值代入是解题关键．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7.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解：连接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33550" cy="1666875"/>
            <wp:docPr id="104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∵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⊙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的直径，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A</m:t>
          </m:r>
          <m:r>
            <m:t>C</m:t>
          </m:r>
          <m:r>
            <m:t>B</m:t>
          </m:r>
          <m:r>
            <m:t>=</m:t>
          </m:r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r>
            <m:t>28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B</m:t>
          </m:r>
          <m:r>
            <m:t>=</m:t>
          </m:r>
          <m:r>
            <m:t>90</m:t>
          </m:r>
          <m:r>
            <m:t>°</m:t>
          </m:r>
          <m:r>
            <m:t>−</m:t>
          </m:r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r>
            <m:t>62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B</m:t>
          </m:r>
          <m:r>
            <m:t>=</m:t>
          </m:r>
          <m:r>
            <m:t>∠</m:t>
          </m:r>
          <m:r>
            <m:t>D</m:t>
          </m:r>
          <m:r>
            <m:t>=</m:t>
          </m:r>
          <m:r>
            <m:t>62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连接</w:t>
      </w:r>
      <m:oMathPara>
        <m:oMathParaPr>
          <m:jc m:val="left"/>
        </m:oMathParaPr>
        <m:oMath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，根据直径所对的圆周角是直角可得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B</m:t>
          </m:r>
          <m:r>
            <m:t>=</m:t>
          </m:r>
          <m:r>
            <m:t>90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，从而利用直角三角形的两个锐角互余可得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=</m:t>
          </m:r>
          <m:r>
            <m:t>62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，然后利用同弧所对的圆周角相等即可解答．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本题考查了圆周角定理，根据题目的已知条件并结合图形添加适当的辅助线是解题的关键．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8.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72"/>
          <w:headerReference w:type="default" r:id="rId73"/>
          <w:footerReference w:type="even" r:id="rId74"/>
          <w:footerReference w:type="default" r:id="rId75"/>
          <w:headerReference w:type="first" r:id="rId76"/>
          <w:footerReference w:type="first" r:id="rId77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【分析】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本题考查了由实际问题抽象出一元二次方程，找准等量关系，正确列出一元二次方程是解题的关键．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t>若把增长率记作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，则第二天票房约为</w:t>
      </w:r>
      <m:oMathPara>
        <m:oMathParaPr>
          <m:jc m:val="left"/>
        </m:oMathParaPr>
        <m:oMath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亿元，第三天票房约为</w:t>
      </w:r>
      <m:oMathPara>
        <m:oMathParaPr>
          <m:jc m:val="left"/>
        </m:oMathParaPr>
        <m:oMath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亿元，根据三天后票房收入累计达</w:t>
      </w:r>
      <m:oMathPara>
        <m:oMathParaPr>
          <m:jc m:val="left"/>
        </m:oMathParaPr>
        <m:oMath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亿元，即可得出关于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的一元二次方程，此题得解．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【解答】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解：若把增长率记作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，则第二天票房约为</w:t>
      </w:r>
      <m:oMathPara>
        <m:oMathParaPr>
          <m:jc m:val="left"/>
        </m:oMathParaPr>
        <m:oMath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亿元，第三天票房约为</w:t>
      </w:r>
      <m:oMathPara>
        <m:oMathParaPr>
          <m:jc m:val="left"/>
        </m:oMathParaPr>
        <m:oMath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亿元，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依题意得：</w:t>
      </w:r>
      <m:oMathPara>
        <m:oMathParaPr>
          <m:jc m:val="left"/>
        </m:oMathParaPr>
        <m:oMath>
          <m:r>
            <m:t>3</m:t>
          </m:r>
          <m:r>
            <m:t>+</m:t>
          </m:r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r>
            <m:t>)</m:t>
          </m:r>
          <m:r>
            <m:t>+</m:t>
          </m:r>
          <m:r>
            <m:t>3</m:t>
          </m:r>
          <m:r>
            <m:t>(</m:t>
          </m:r>
          <m:r>
            <m:t>1</m:t>
          </m:r>
          <m:r>
            <m:t>+</m:t>
          </m:r>
          <m:r>
            <m:t>x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=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9.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抛物线与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轴有两个交点，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c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，故本选项说法错误，不符合题意；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抛物线与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轴交于点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+</m:t>
          </m:r>
          <m:r>
            <m:t>b</m:t>
          </m:r>
          <m:r>
            <m:t>+</m:t>
          </m:r>
          <m:r>
            <m:t>c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抛物线的对称轴是直线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den>
          </m:f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b</m:t>
          </m:r>
          <m:r>
            <m:t>=</m:t>
          </m:r>
          <m:r>
            <m:t>3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4</m:t>
          </m:r>
          <m:r>
            <m:t>a</m:t>
          </m:r>
          <m:r>
            <m:t>+</m:t>
          </m:r>
          <m:r>
            <m:t>c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，故本选项说法错误，不符合题意；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抛物线与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轴交于点</w:t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，对称轴是直线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抛物线与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轴的另一个交点坐标为</w:t>
      </w:r>
      <m:oMathPara>
        <m:oMathParaPr>
          <m:jc m:val="left"/>
        </m:oMathParaPr>
        <m:oMath>
          <m:r>
            <m:t>(</m:t>
          </m:r>
          <m:r>
            <m:t>−</m:t>
          </m:r>
          <m:r>
            <m:t>4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y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−</m:t>
          </m:r>
          <m:r>
            <m:t>4</m:t>
          </m:r>
          <m:r>
            <m:t>&lt;</m:t>
          </m:r>
          <m:r>
            <m:t>x</m:t>
          </m:r>
          <m:r>
            <m:t>&lt;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，故本选项说法正确，符合题意；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、当</w:t>
      </w:r>
      <m:oMathPara>
        <m:oMathParaPr>
          <m:jc m:val="left"/>
        </m:oMathParaPr>
        <m:oMath>
          <m:r>
            <m:t>x</m:t>
          </m:r>
          <m:r>
            <m:t>&lt;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时，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随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的增大而增大，故本选项说法错误，不符合题意；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根据抛物线与</w:t>
      </w:r>
      <m:oMathPara>
        <m:oMathParaPr>
          <m:jc m:val="left"/>
        </m:oMathParaPr>
        <m:oMath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轴的交点情况，抛物线的对称性、抛物线的性质判断即可．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本题考查的是二次函数图象与系数的关系，正确理解二次函数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系数符号与抛物线开口方向、对称轴、与</w:t>
      </w:r>
      <m:oMathPara>
        <m:oMathParaPr>
          <m:jc m:val="left"/>
        </m:oMathParaPr>
        <m:oMath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轴的交点的关系是解题的关键．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10.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四边形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是正方形，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O</m:t>
          </m:r>
          <m:r>
            <m:t>C</m:t>
          </m:r>
          <m:r>
            <m:t>=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O</m:t>
          </m:r>
          <m:r>
            <m:t>D</m:t>
          </m:r>
          <m:r>
            <m:t>C</m:t>
          </m:r>
          <m:r>
            <m:t>=</m:t>
          </m:r>
          <m:r>
            <m:t>∠</m:t>
          </m:r>
          <m:r>
            <m:t>O</m:t>
          </m:r>
          <m:r>
            <m:t>C</m:t>
          </m:r>
          <m:r>
            <m:t>B</m:t>
          </m:r>
          <m:r>
            <m:t>=</m:t>
          </m:r>
          <m:r>
            <m:t>45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O</m:t>
          </m:r>
          <m:r>
            <m:t>C</m:t>
          </m:r>
          <m:r>
            <m:t>⊥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E</m:t>
          </m:r>
          <m:r>
            <m:t>O</m:t>
          </m:r>
          <m:r>
            <m:t>F</m:t>
          </m:r>
          <m:r>
            <m:t>=</m:t>
          </m:r>
          <m:r>
            <m:t>90</m:t>
          </m:r>
          <m:r>
            <m:t>°</m:t>
          </m:r>
          <m:r>
            <m:t>=</m:t>
          </m:r>
          <m:r>
            <m:t>∠</m:t>
          </m:r>
          <m:r>
            <m:t>C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D</m:t>
          </m:r>
          <m:r>
            <m:t>O</m:t>
          </m:r>
          <m:r>
            <m:t>F</m:t>
          </m:r>
          <m:r>
            <m:t>=</m:t>
          </m:r>
          <m:r>
            <m:t>∠</m:t>
          </m:r>
          <m:r>
            <m:t>C</m:t>
          </m:r>
          <m:r>
            <m:t>O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O</m:t>
          </m:r>
          <m:r>
            <m:t>C</m:t>
          </m:r>
          <m:r>
            <m:t>=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O</m:t>
          </m:r>
          <m:r>
            <m:t>D</m:t>
          </m:r>
          <m:r>
            <m:t>C</m:t>
          </m:r>
          <m:r>
            <m:t>=</m:t>
          </m:r>
          <m:r>
            <m:t>∠</m:t>
          </m:r>
          <m:r>
            <m:t>O</m:t>
          </m:r>
          <m:r>
            <m:t>C</m:t>
          </m:r>
          <m:r>
            <m:t>B</m:t>
          </m:r>
          <m:r>
            <m:t>=</m:t>
          </m:r>
          <m:r>
            <m:t>45</m:t>
          </m:r>
          <m:r>
            <m:t>°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https://d.book118.com/368137117131006027</w:t>
        </w:r>
      </w:hyperlink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sectPr w:rsidSect="00AC1539">
      <w:headerReference w:type="even" r:id="rId79"/>
      <w:headerReference w:type="default" r:id="rId80"/>
      <w:footerReference w:type="even" r:id="rId81"/>
      <w:footerReference w:type="default" r:id="rId82"/>
      <w:headerReference w:type="first" r:id="rId83"/>
      <w:footerReference w:type="first" r:id="rId84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AC1539"/>
    <w:rsid w:val="00BC4DC9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Cambria Math" w:eastAsia="宋体" w:hAnsi="宋体" w:cs="Cambria Math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mbria Math" w:eastAsia="宋体" w:hAnsi="宋体" w:cs="Cambria Math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宋体" w:cs="Cambria Math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Cambria Math" w:eastAsia="宋体" w:hAnsi="宋体" w:cs="Cambria Mat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mbria Math" w:eastAsia="宋体" w:hAnsi="宋体" w:cs="Cambria Math"/>
    </w:rPr>
  </w:style>
  <w:style w:type="character" w:customStyle="1" w:styleId="1">
    <w:name w:val="不明显强调1"/>
    <w:basedOn w:val="DefaultParagraphFont"/>
    <w:uiPriority w:val="19"/>
    <w:qFormat/>
    <w:rPr>
      <w:rFonts w:ascii="Cambria Math" w:eastAsia="宋体" w:hAnsi="宋体" w:cs="Cambria Math"/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4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image" Target="media/image11.png" /><Relationship Id="rId35" Type="http://schemas.openxmlformats.org/officeDocument/2006/relationships/image" Target="media/image12.png" /><Relationship Id="rId36" Type="http://schemas.openxmlformats.org/officeDocument/2006/relationships/header" Target="header10.xml" /><Relationship Id="rId37" Type="http://schemas.openxmlformats.org/officeDocument/2006/relationships/header" Target="header11.xml" /><Relationship Id="rId38" Type="http://schemas.openxmlformats.org/officeDocument/2006/relationships/footer" Target="footer10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image" Target="media/image13.png" /><Relationship Id="rId43" Type="http://schemas.openxmlformats.org/officeDocument/2006/relationships/image" Target="media/image14.png" /><Relationship Id="rId44" Type="http://schemas.openxmlformats.org/officeDocument/2006/relationships/header" Target="header13.xml" /><Relationship Id="rId45" Type="http://schemas.openxmlformats.org/officeDocument/2006/relationships/header" Target="header14.xml" /><Relationship Id="rId46" Type="http://schemas.openxmlformats.org/officeDocument/2006/relationships/footer" Target="footer13.xml" /><Relationship Id="rId47" Type="http://schemas.openxmlformats.org/officeDocument/2006/relationships/footer" Target="footer14.xml" /><Relationship Id="rId48" Type="http://schemas.openxmlformats.org/officeDocument/2006/relationships/header" Target="header15.xml" /><Relationship Id="rId49" Type="http://schemas.openxmlformats.org/officeDocument/2006/relationships/footer" Target="footer15.xml" /><Relationship Id="rId5" Type="http://schemas.openxmlformats.org/officeDocument/2006/relationships/customXml" Target="../customXml/item2.xml" /><Relationship Id="rId50" Type="http://schemas.openxmlformats.org/officeDocument/2006/relationships/image" Target="media/image15.png" /><Relationship Id="rId51" Type="http://schemas.openxmlformats.org/officeDocument/2006/relationships/header" Target="header16.xml" /><Relationship Id="rId52" Type="http://schemas.openxmlformats.org/officeDocument/2006/relationships/header" Target="header17.xml" /><Relationship Id="rId53" Type="http://schemas.openxmlformats.org/officeDocument/2006/relationships/footer" Target="footer16.xml" /><Relationship Id="rId54" Type="http://schemas.openxmlformats.org/officeDocument/2006/relationships/footer" Target="footer17.xml" /><Relationship Id="rId55" Type="http://schemas.openxmlformats.org/officeDocument/2006/relationships/header" Target="header18.xml" /><Relationship Id="rId56" Type="http://schemas.openxmlformats.org/officeDocument/2006/relationships/footer" Target="footer18.xml" /><Relationship Id="rId57" Type="http://schemas.openxmlformats.org/officeDocument/2006/relationships/image" Target="media/image16.png" /><Relationship Id="rId58" Type="http://schemas.openxmlformats.org/officeDocument/2006/relationships/header" Target="header19.xml" /><Relationship Id="rId59" Type="http://schemas.openxmlformats.org/officeDocument/2006/relationships/header" Target="header20.xml" /><Relationship Id="rId6" Type="http://schemas.openxmlformats.org/officeDocument/2006/relationships/image" Target="media/image1.png" /><Relationship Id="rId60" Type="http://schemas.openxmlformats.org/officeDocument/2006/relationships/footer" Target="footer19.xml" /><Relationship Id="rId61" Type="http://schemas.openxmlformats.org/officeDocument/2006/relationships/footer" Target="footer20.xml" /><Relationship Id="rId62" Type="http://schemas.openxmlformats.org/officeDocument/2006/relationships/header" Target="header21.xml" /><Relationship Id="rId63" Type="http://schemas.openxmlformats.org/officeDocument/2006/relationships/footer" Target="footer21.xml" /><Relationship Id="rId64" Type="http://schemas.openxmlformats.org/officeDocument/2006/relationships/header" Target="header22.xml" /><Relationship Id="rId65" Type="http://schemas.openxmlformats.org/officeDocument/2006/relationships/header" Target="header23.xml" /><Relationship Id="rId66" Type="http://schemas.openxmlformats.org/officeDocument/2006/relationships/footer" Target="footer22.xml" /><Relationship Id="rId67" Type="http://schemas.openxmlformats.org/officeDocument/2006/relationships/footer" Target="footer23.xml" /><Relationship Id="rId68" Type="http://schemas.openxmlformats.org/officeDocument/2006/relationships/header" Target="header24.xml" /><Relationship Id="rId69" Type="http://schemas.openxmlformats.org/officeDocument/2006/relationships/footer" Target="footer24.xml" /><Relationship Id="rId7" Type="http://schemas.openxmlformats.org/officeDocument/2006/relationships/image" Target="media/image2.png" /><Relationship Id="rId70" Type="http://schemas.openxmlformats.org/officeDocument/2006/relationships/image" Target="media/image17.png" /><Relationship Id="rId71" Type="http://schemas.openxmlformats.org/officeDocument/2006/relationships/image" Target="media/image18.png" /><Relationship Id="rId72" Type="http://schemas.openxmlformats.org/officeDocument/2006/relationships/header" Target="header25.xml" /><Relationship Id="rId73" Type="http://schemas.openxmlformats.org/officeDocument/2006/relationships/header" Target="header26.xml" /><Relationship Id="rId74" Type="http://schemas.openxmlformats.org/officeDocument/2006/relationships/footer" Target="footer25.xml" /><Relationship Id="rId75" Type="http://schemas.openxmlformats.org/officeDocument/2006/relationships/footer" Target="footer26.xml" /><Relationship Id="rId76" Type="http://schemas.openxmlformats.org/officeDocument/2006/relationships/header" Target="header27.xml" /><Relationship Id="rId77" Type="http://schemas.openxmlformats.org/officeDocument/2006/relationships/footer" Target="footer27.xml" /><Relationship Id="rId78" Type="http://schemas.openxmlformats.org/officeDocument/2006/relationships/hyperlink" Target="https://d.book118.com/368137117131006027" TargetMode="External" /><Relationship Id="rId79" Type="http://schemas.openxmlformats.org/officeDocument/2006/relationships/header" Target="header28.xml" /><Relationship Id="rId8" Type="http://schemas.openxmlformats.org/officeDocument/2006/relationships/image" Target="media/image3.png" /><Relationship Id="rId80" Type="http://schemas.openxmlformats.org/officeDocument/2006/relationships/header" Target="header29.xml" /><Relationship Id="rId81" Type="http://schemas.openxmlformats.org/officeDocument/2006/relationships/footer" Target="footer28.xml" /><Relationship Id="rId82" Type="http://schemas.openxmlformats.org/officeDocument/2006/relationships/footer" Target="footer29.xml" /><Relationship Id="rId83" Type="http://schemas.openxmlformats.org/officeDocument/2006/relationships/header" Target="header30.xml" /><Relationship Id="rId84" Type="http://schemas.openxmlformats.org/officeDocument/2006/relationships/footer" Target="footer30.xml" /><Relationship Id="rId85" Type="http://schemas.openxmlformats.org/officeDocument/2006/relationships/theme" Target="theme/theme1.xml" /><Relationship Id="rId86" Type="http://schemas.openxmlformats.org/officeDocument/2006/relationships/numbering" Target="numbering.xml" /><Relationship Id="rId87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612388f44-86b5-4871-97ac-96c72b161692;4309acc48-8ca1-49e2-85dd-2a4495a28cc1,9ef82ee2d-6b3e-4d6d-8163-580e001f8cf1,644426053-a66d-4272-b02c-c1d0b9fa70b7,f5d15c3eb-0805-4592-ad1a-5e557e4d0339,bfa33c7b4-4317-4698-a1d9-56860a9ce746,78e6a97bf-aa7d-4a01-848f-2a07654a82c4,55906e924-d759-4e2c-9119-c01f05932bc3,1b12cc99c-65ed-4d93-8e74-6c467483581b,d9f459786-6fe9-46e6-a1c5-f0fa3dcccdf6,58c897a3b-7cbe-424f-957e-c5558f976e61,6bf66096e-26d1-4b49-9034-cb6fc608b156,76040c83c-c977-4889-a80a-269a7c058308,9a3217c6f-a21b-4805-9df6-ac211a638a59,eff33d500-1a77-4825-bb23-91e9751d3aa8,aca473e2d-4b15-4e62-b4c5-24abfc7c7d8a,02a87df1c-b0f2-4a42-b147-621b31bef6ed,1710464a4-d73c-49c9-a5a6-41351f1a2d29,05c4b175f-fb39-4506-9278-6367fbf384be,8e16e0899-ad1f-4709-9594-2f2d83a5d1f6,92b2e0e90-b04d-4998-9656-ccd0d7566e74,aa264d3ec-cbfa-43ca-bee4-72c223dbba2a,a859d351c-d39d-4249-aa08-96ba805669af,6a70969df-a688-44a7-9175-74fcb473416e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55650c-d7c7-40de-b5fa-c34119213546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11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61288f44-86b5-4871-97ac-96c72b161692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