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数控伺服系统项目规划设计纲要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 w:history="1">
        <w:r>
          <w:rPr>
            <w:rFonts w:ascii="仿宋" w:eastAsia="仿宋" w:hAnsi="仿宋" w:cs="仿宋" w:hint="eastAsia"/>
            <w:lang w:eastAsia="zh-CN"/>
          </w:rPr>
          <w:t>前言</w:t>
        </w:r>
        <w:r>
          <w:tab/>
        </w:r>
        <w:r>
          <w:fldChar w:fldCharType="begin"/>
        </w:r>
        <w:r>
          <w:instrText xml:space="preserve"> PAGEREF _Toc650 \h </w:instrText>
        </w:r>
        <w:r>
          <w:fldChar w:fldCharType="separate"/>
        </w:r>
        <w:r>
          <w:t>3</w:t>
        </w:r>
        <w:r>
          <w:fldChar w:fldCharType="end"/>
        </w:r>
      </w:hyperlink>
    </w:p>
    <w:p>
      <w:pPr>
        <w:pStyle w:val="TOC1"/>
        <w:tabs>
          <w:tab w:val="right" w:leader="dot" w:pos="8306"/>
        </w:tabs>
      </w:pPr>
      <w:hyperlink w:anchor="_Toc23412" w:history="1">
        <w:r>
          <w:rPr>
            <w:rFonts w:ascii="仿宋" w:eastAsia="仿宋" w:hAnsi="仿宋" w:cs="仿宋" w:hint="eastAsia"/>
            <w:lang w:eastAsia="zh-CN"/>
          </w:rPr>
          <w:t>一、数控伺服系统项目绩效评估</w:t>
        </w:r>
        <w:r>
          <w:tab/>
        </w:r>
        <w:r>
          <w:fldChar w:fldCharType="begin"/>
        </w:r>
        <w:r>
          <w:instrText xml:space="preserve"> PAGEREF _Toc23412 \h </w:instrText>
        </w:r>
        <w:r>
          <w:fldChar w:fldCharType="separate"/>
        </w:r>
        <w:r>
          <w:t>3</w:t>
        </w:r>
        <w:r>
          <w:fldChar w:fldCharType="end"/>
        </w:r>
      </w:hyperlink>
    </w:p>
    <w:p>
      <w:pPr>
        <w:pStyle w:val="TOC2"/>
        <w:tabs>
          <w:tab w:val="right" w:leader="dot" w:pos="8306"/>
        </w:tabs>
      </w:pPr>
      <w:hyperlink w:anchor="_Toc29080" w:history="1">
        <w:r>
          <w:rPr>
            <w:rFonts w:ascii="仿宋" w:eastAsia="仿宋" w:hAnsi="仿宋" w:cs="仿宋" w:hint="eastAsia"/>
            <w:lang w:eastAsia="zh-CN"/>
          </w:rPr>
          <w:t>(一)、绩效评估指标</w:t>
        </w:r>
        <w:r>
          <w:tab/>
        </w:r>
        <w:r>
          <w:fldChar w:fldCharType="begin"/>
        </w:r>
        <w:r>
          <w:instrText xml:space="preserve"> PAGEREF _Toc29080 \h </w:instrText>
        </w:r>
        <w:r>
          <w:fldChar w:fldCharType="separate"/>
        </w:r>
        <w:r>
          <w:t>3</w:t>
        </w:r>
        <w:r>
          <w:fldChar w:fldCharType="end"/>
        </w:r>
      </w:hyperlink>
    </w:p>
    <w:p>
      <w:pPr>
        <w:pStyle w:val="TOC2"/>
        <w:tabs>
          <w:tab w:val="right" w:leader="dot" w:pos="8306"/>
        </w:tabs>
      </w:pPr>
      <w:hyperlink w:anchor="_Toc32313" w:history="1">
        <w:r>
          <w:rPr>
            <w:rFonts w:ascii="仿宋" w:eastAsia="仿宋" w:hAnsi="仿宋" w:cs="仿宋" w:hint="eastAsia"/>
            <w:lang w:eastAsia="zh-CN"/>
          </w:rPr>
          <w:t>(二)、绩效评估方法</w:t>
        </w:r>
        <w:r>
          <w:tab/>
        </w:r>
        <w:r>
          <w:fldChar w:fldCharType="begin"/>
        </w:r>
        <w:r>
          <w:instrText xml:space="preserve"> PAGEREF _Toc32313 \h </w:instrText>
        </w:r>
        <w:r>
          <w:fldChar w:fldCharType="separate"/>
        </w:r>
        <w:r>
          <w:t>4</w:t>
        </w:r>
        <w:r>
          <w:fldChar w:fldCharType="end"/>
        </w:r>
      </w:hyperlink>
    </w:p>
    <w:p>
      <w:pPr>
        <w:pStyle w:val="TOC2"/>
        <w:tabs>
          <w:tab w:val="right" w:leader="dot" w:pos="8306"/>
        </w:tabs>
      </w:pPr>
      <w:hyperlink w:anchor="_Toc5658" w:history="1">
        <w:r>
          <w:rPr>
            <w:rFonts w:ascii="仿宋" w:eastAsia="仿宋" w:hAnsi="仿宋" w:cs="仿宋" w:hint="eastAsia"/>
            <w:lang w:eastAsia="zh-CN"/>
          </w:rPr>
          <w:t>(三)、绩效评估周期</w:t>
        </w:r>
        <w:r>
          <w:tab/>
        </w:r>
        <w:r>
          <w:fldChar w:fldCharType="begin"/>
        </w:r>
        <w:r>
          <w:instrText xml:space="preserve"> PAGEREF _Toc5658 \h </w:instrText>
        </w:r>
        <w:r>
          <w:fldChar w:fldCharType="separate"/>
        </w:r>
        <w:r>
          <w:t>5</w:t>
        </w:r>
        <w:r>
          <w:fldChar w:fldCharType="end"/>
        </w:r>
      </w:hyperlink>
    </w:p>
    <w:p>
      <w:pPr>
        <w:pStyle w:val="TOC1"/>
        <w:tabs>
          <w:tab w:val="right" w:leader="dot" w:pos="8306"/>
        </w:tabs>
      </w:pPr>
      <w:hyperlink w:anchor="_Toc21590" w:history="1">
        <w:r>
          <w:rPr>
            <w:rFonts w:ascii="仿宋" w:eastAsia="仿宋" w:hAnsi="仿宋" w:cs="仿宋" w:hint="eastAsia"/>
            <w:lang w:eastAsia="zh-CN"/>
          </w:rPr>
          <w:t>二、数控伺服系统项目土建工程</w:t>
        </w:r>
        <w:r>
          <w:tab/>
        </w:r>
        <w:r>
          <w:fldChar w:fldCharType="begin"/>
        </w:r>
        <w:r>
          <w:instrText xml:space="preserve"> PAGEREF _Toc21590 \h </w:instrText>
        </w:r>
        <w:r>
          <w:fldChar w:fldCharType="separate"/>
        </w:r>
        <w:r>
          <w:t>6</w:t>
        </w:r>
        <w:r>
          <w:fldChar w:fldCharType="end"/>
        </w:r>
      </w:hyperlink>
    </w:p>
    <w:p>
      <w:pPr>
        <w:pStyle w:val="TOC2"/>
        <w:tabs>
          <w:tab w:val="right" w:leader="dot" w:pos="8306"/>
        </w:tabs>
      </w:pPr>
      <w:hyperlink w:anchor="_Toc2682" w:history="1">
        <w:r>
          <w:rPr>
            <w:rFonts w:ascii="仿宋" w:eastAsia="仿宋" w:hAnsi="仿宋" w:cs="仿宋" w:hint="eastAsia"/>
            <w:lang w:eastAsia="zh-CN"/>
          </w:rPr>
          <w:t>(一)、建筑工程设计原则</w:t>
        </w:r>
        <w:r>
          <w:tab/>
        </w:r>
        <w:r>
          <w:fldChar w:fldCharType="begin"/>
        </w:r>
        <w:r>
          <w:instrText xml:space="preserve"> PAGEREF _Toc2682 \h </w:instrText>
        </w:r>
        <w:r>
          <w:fldChar w:fldCharType="separate"/>
        </w:r>
        <w:r>
          <w:t>6</w:t>
        </w:r>
        <w:r>
          <w:fldChar w:fldCharType="end"/>
        </w:r>
      </w:hyperlink>
    </w:p>
    <w:p>
      <w:pPr>
        <w:pStyle w:val="TOC2"/>
        <w:tabs>
          <w:tab w:val="right" w:leader="dot" w:pos="8306"/>
        </w:tabs>
      </w:pPr>
      <w:hyperlink w:anchor="_Toc20027" w:history="1">
        <w:r>
          <w:rPr>
            <w:rFonts w:ascii="仿宋" w:eastAsia="仿宋" w:hAnsi="仿宋" w:cs="仿宋" w:hint="eastAsia"/>
            <w:lang w:eastAsia="zh-CN"/>
          </w:rPr>
          <w:t>(二)、土建工程设计年限及安全等级</w:t>
        </w:r>
        <w:r>
          <w:tab/>
        </w:r>
        <w:r>
          <w:fldChar w:fldCharType="begin"/>
        </w:r>
        <w:r>
          <w:instrText xml:space="preserve"> PAGEREF _Toc20027 \h </w:instrText>
        </w:r>
        <w:r>
          <w:fldChar w:fldCharType="separate"/>
        </w:r>
        <w:r>
          <w:t>7</w:t>
        </w:r>
        <w:r>
          <w:fldChar w:fldCharType="end"/>
        </w:r>
      </w:hyperlink>
    </w:p>
    <w:p>
      <w:pPr>
        <w:pStyle w:val="TOC2"/>
        <w:tabs>
          <w:tab w:val="right" w:leader="dot" w:pos="8306"/>
        </w:tabs>
      </w:pPr>
      <w:hyperlink w:anchor="_Toc26209" w:history="1">
        <w:r>
          <w:rPr>
            <w:rFonts w:ascii="仿宋" w:eastAsia="仿宋" w:hAnsi="仿宋" w:cs="仿宋" w:hint="eastAsia"/>
            <w:lang w:eastAsia="zh-CN"/>
          </w:rPr>
          <w:t>(三)、建筑工程设计总体要求</w:t>
        </w:r>
        <w:r>
          <w:tab/>
        </w:r>
        <w:r>
          <w:fldChar w:fldCharType="begin"/>
        </w:r>
        <w:r>
          <w:instrText xml:space="preserve"> PAGEREF _Toc26209 \h </w:instrText>
        </w:r>
        <w:r>
          <w:fldChar w:fldCharType="separate"/>
        </w:r>
        <w:r>
          <w:t>9</w:t>
        </w:r>
        <w:r>
          <w:fldChar w:fldCharType="end"/>
        </w:r>
      </w:hyperlink>
    </w:p>
    <w:p>
      <w:pPr>
        <w:pStyle w:val="TOC2"/>
        <w:tabs>
          <w:tab w:val="right" w:leader="dot" w:pos="8306"/>
        </w:tabs>
      </w:pPr>
      <w:hyperlink w:anchor="_Toc29154" w:history="1">
        <w:r>
          <w:rPr>
            <w:rFonts w:ascii="仿宋" w:eastAsia="仿宋" w:hAnsi="仿宋" w:cs="仿宋" w:hint="eastAsia"/>
            <w:lang w:eastAsia="zh-CN"/>
          </w:rPr>
          <w:t>(四)、土建工程建设指标</w:t>
        </w:r>
        <w:r>
          <w:tab/>
        </w:r>
        <w:r>
          <w:fldChar w:fldCharType="begin"/>
        </w:r>
        <w:r>
          <w:instrText xml:space="preserve"> PAGEREF _Toc29154 \h </w:instrText>
        </w:r>
        <w:r>
          <w:fldChar w:fldCharType="separate"/>
        </w:r>
        <w:r>
          <w:t>9</w:t>
        </w:r>
        <w:r>
          <w:fldChar w:fldCharType="end"/>
        </w:r>
      </w:hyperlink>
    </w:p>
    <w:p>
      <w:pPr>
        <w:pStyle w:val="TOC1"/>
        <w:tabs>
          <w:tab w:val="right" w:leader="dot" w:pos="8306"/>
        </w:tabs>
      </w:pPr>
      <w:hyperlink w:anchor="_Toc6390" w:history="1">
        <w:r>
          <w:rPr>
            <w:rFonts w:ascii="仿宋" w:eastAsia="仿宋" w:hAnsi="仿宋" w:cs="仿宋" w:hint="eastAsia"/>
            <w:lang w:eastAsia="zh-CN"/>
          </w:rPr>
          <w:t>三、数控伺服系统项目建设背景及必要性分析</w:t>
        </w:r>
        <w:r>
          <w:tab/>
        </w:r>
        <w:r>
          <w:fldChar w:fldCharType="begin"/>
        </w:r>
        <w:r>
          <w:instrText xml:space="preserve"> PAGEREF _Toc6390 \h </w:instrText>
        </w:r>
        <w:r>
          <w:fldChar w:fldCharType="separate"/>
        </w:r>
        <w:r>
          <w:t>9</w:t>
        </w:r>
        <w:r>
          <w:fldChar w:fldCharType="end"/>
        </w:r>
      </w:hyperlink>
    </w:p>
    <w:p>
      <w:pPr>
        <w:pStyle w:val="TOC2"/>
        <w:tabs>
          <w:tab w:val="right" w:leader="dot" w:pos="8306"/>
        </w:tabs>
      </w:pPr>
      <w:hyperlink w:anchor="_Toc13985" w:history="1">
        <w:r>
          <w:rPr>
            <w:rFonts w:ascii="仿宋" w:eastAsia="仿宋" w:hAnsi="仿宋" w:cs="仿宋" w:hint="eastAsia"/>
            <w:lang w:eastAsia="zh-CN"/>
          </w:rPr>
          <w:t>(一)、数控伺服系统项目背景分析</w:t>
        </w:r>
        <w:r>
          <w:tab/>
        </w:r>
        <w:r>
          <w:fldChar w:fldCharType="begin"/>
        </w:r>
        <w:r>
          <w:instrText xml:space="preserve"> PAGEREF _Toc13985 \h </w:instrText>
        </w:r>
        <w:r>
          <w:fldChar w:fldCharType="separate"/>
        </w:r>
        <w:r>
          <w:t>9</w:t>
        </w:r>
        <w:r>
          <w:fldChar w:fldCharType="end"/>
        </w:r>
      </w:hyperlink>
    </w:p>
    <w:p>
      <w:pPr>
        <w:pStyle w:val="TOC2"/>
        <w:tabs>
          <w:tab w:val="right" w:leader="dot" w:pos="8306"/>
        </w:tabs>
      </w:pPr>
      <w:hyperlink w:anchor="_Toc5594" w:history="1">
        <w:r>
          <w:rPr>
            <w:rFonts w:ascii="仿宋" w:eastAsia="仿宋" w:hAnsi="仿宋" w:cs="仿宋" w:hint="eastAsia"/>
            <w:lang w:eastAsia="zh-CN"/>
          </w:rPr>
          <w:t>(二)、数控伺服系统项目建设必要性分析</w:t>
        </w:r>
        <w:r>
          <w:tab/>
        </w:r>
        <w:r>
          <w:fldChar w:fldCharType="begin"/>
        </w:r>
        <w:r>
          <w:instrText xml:space="preserve"> PAGEREF _Toc5594 \h </w:instrText>
        </w:r>
        <w:r>
          <w:fldChar w:fldCharType="separate"/>
        </w:r>
        <w:r>
          <w:t>11</w:t>
        </w:r>
        <w:r>
          <w:fldChar w:fldCharType="end"/>
        </w:r>
      </w:hyperlink>
    </w:p>
    <w:p>
      <w:pPr>
        <w:pStyle w:val="TOC1"/>
        <w:tabs>
          <w:tab w:val="right" w:leader="dot" w:pos="8306"/>
        </w:tabs>
      </w:pPr>
      <w:hyperlink w:anchor="_Toc15538" w:history="1">
        <w:r>
          <w:rPr>
            <w:rFonts w:ascii="仿宋" w:eastAsia="仿宋" w:hAnsi="仿宋" w:cs="仿宋" w:hint="eastAsia"/>
            <w:lang w:eastAsia="zh-CN"/>
          </w:rPr>
          <w:t>四、产品规划分析</w:t>
        </w:r>
        <w:r>
          <w:tab/>
        </w:r>
        <w:r>
          <w:fldChar w:fldCharType="begin"/>
        </w:r>
        <w:r>
          <w:instrText xml:space="preserve"> PAGEREF _Toc15538 \h </w:instrText>
        </w:r>
        <w:r>
          <w:fldChar w:fldCharType="separate"/>
        </w:r>
        <w:r>
          <w:t>13</w:t>
        </w:r>
        <w:r>
          <w:fldChar w:fldCharType="end"/>
        </w:r>
      </w:hyperlink>
    </w:p>
    <w:p>
      <w:pPr>
        <w:pStyle w:val="TOC2"/>
        <w:tabs>
          <w:tab w:val="right" w:leader="dot" w:pos="8306"/>
        </w:tabs>
      </w:pPr>
      <w:hyperlink w:anchor="_Toc29456" w:history="1">
        <w:r>
          <w:rPr>
            <w:rFonts w:ascii="仿宋" w:eastAsia="仿宋" w:hAnsi="仿宋" w:cs="仿宋" w:hint="eastAsia"/>
            <w:lang w:eastAsia="zh-CN"/>
          </w:rPr>
          <w:t>(一)、产品规划</w:t>
        </w:r>
        <w:r>
          <w:tab/>
        </w:r>
        <w:r>
          <w:fldChar w:fldCharType="begin"/>
        </w:r>
        <w:r>
          <w:instrText xml:space="preserve"> PAGEREF _Toc29456 \h </w:instrText>
        </w:r>
        <w:r>
          <w:fldChar w:fldCharType="separate"/>
        </w:r>
        <w:r>
          <w:t>13</w:t>
        </w:r>
        <w:r>
          <w:fldChar w:fldCharType="end"/>
        </w:r>
      </w:hyperlink>
    </w:p>
    <w:p>
      <w:pPr>
        <w:pStyle w:val="TOC2"/>
        <w:tabs>
          <w:tab w:val="right" w:leader="dot" w:pos="8306"/>
        </w:tabs>
      </w:pPr>
      <w:hyperlink w:anchor="_Toc9715" w:history="1">
        <w:r>
          <w:rPr>
            <w:rFonts w:ascii="仿宋" w:eastAsia="仿宋" w:hAnsi="仿宋" w:cs="仿宋" w:hint="eastAsia"/>
            <w:lang w:eastAsia="zh-CN"/>
          </w:rPr>
          <w:t>(二)、建设规模</w:t>
        </w:r>
        <w:r>
          <w:tab/>
        </w:r>
        <w:r>
          <w:fldChar w:fldCharType="begin"/>
        </w:r>
        <w:r>
          <w:instrText xml:space="preserve"> PAGEREF _Toc9715 \h </w:instrText>
        </w:r>
        <w:r>
          <w:fldChar w:fldCharType="separate"/>
        </w:r>
        <w:r>
          <w:t>13</w:t>
        </w:r>
        <w:r>
          <w:fldChar w:fldCharType="end"/>
        </w:r>
      </w:hyperlink>
    </w:p>
    <w:p>
      <w:pPr>
        <w:pStyle w:val="TOC1"/>
        <w:tabs>
          <w:tab w:val="right" w:leader="dot" w:pos="8306"/>
        </w:tabs>
      </w:pPr>
      <w:hyperlink w:anchor="_Toc18241" w:history="1">
        <w:r>
          <w:rPr>
            <w:rFonts w:ascii="仿宋" w:eastAsia="仿宋" w:hAnsi="仿宋" w:cs="仿宋" w:hint="eastAsia"/>
            <w:lang w:eastAsia="zh-CN"/>
          </w:rPr>
          <w:t>五、数控伺服系统项目概论</w:t>
        </w:r>
        <w:r>
          <w:tab/>
        </w:r>
        <w:r>
          <w:fldChar w:fldCharType="begin"/>
        </w:r>
        <w:r>
          <w:instrText xml:space="preserve"> PAGEREF _Toc18241 \h </w:instrText>
        </w:r>
        <w:r>
          <w:fldChar w:fldCharType="separate"/>
        </w:r>
        <w:r>
          <w:t>15</w:t>
        </w:r>
        <w:r>
          <w:fldChar w:fldCharType="end"/>
        </w:r>
      </w:hyperlink>
    </w:p>
    <w:p>
      <w:pPr>
        <w:pStyle w:val="TOC2"/>
        <w:tabs>
          <w:tab w:val="right" w:leader="dot" w:pos="8306"/>
        </w:tabs>
      </w:pPr>
      <w:hyperlink w:anchor="_Toc16808" w:history="1">
        <w:r>
          <w:rPr>
            <w:rFonts w:ascii="仿宋" w:eastAsia="仿宋" w:hAnsi="仿宋" w:cs="仿宋" w:hint="eastAsia"/>
            <w:lang w:eastAsia="zh-CN"/>
          </w:rPr>
          <w:t>(一)、数控伺服系统项目概况</w:t>
        </w:r>
        <w:r>
          <w:tab/>
        </w:r>
        <w:r>
          <w:fldChar w:fldCharType="begin"/>
        </w:r>
        <w:r>
          <w:instrText xml:space="preserve"> PAGEREF _Toc16808 \h </w:instrText>
        </w:r>
        <w:r>
          <w:fldChar w:fldCharType="separate"/>
        </w:r>
        <w:r>
          <w:t>15</w:t>
        </w:r>
        <w:r>
          <w:fldChar w:fldCharType="end"/>
        </w:r>
      </w:hyperlink>
    </w:p>
    <w:p>
      <w:pPr>
        <w:pStyle w:val="TOC2"/>
        <w:tabs>
          <w:tab w:val="right" w:leader="dot" w:pos="8306"/>
        </w:tabs>
      </w:pPr>
      <w:hyperlink w:anchor="_Toc21235" w:history="1">
        <w:r>
          <w:rPr>
            <w:rFonts w:ascii="仿宋" w:eastAsia="仿宋" w:hAnsi="仿宋" w:cs="仿宋" w:hint="eastAsia"/>
            <w:lang w:eastAsia="zh-CN"/>
          </w:rPr>
          <w:t>(二)、数控伺服系统项目目标</w:t>
        </w:r>
        <w:r>
          <w:tab/>
        </w:r>
        <w:r>
          <w:fldChar w:fldCharType="begin"/>
        </w:r>
        <w:r>
          <w:instrText xml:space="preserve"> PAGEREF _Toc21235 \h </w:instrText>
        </w:r>
        <w:r>
          <w:fldChar w:fldCharType="separate"/>
        </w:r>
        <w:r>
          <w:t>17</w:t>
        </w:r>
        <w:r>
          <w:fldChar w:fldCharType="end"/>
        </w:r>
      </w:hyperlink>
    </w:p>
    <w:p>
      <w:pPr>
        <w:pStyle w:val="TOC2"/>
        <w:tabs>
          <w:tab w:val="right" w:leader="dot" w:pos="8306"/>
        </w:tabs>
      </w:pPr>
      <w:hyperlink w:anchor="_Toc2883" w:history="1">
        <w:r>
          <w:rPr>
            <w:rFonts w:ascii="仿宋" w:eastAsia="仿宋" w:hAnsi="仿宋" w:cs="仿宋" w:hint="eastAsia"/>
            <w:lang w:eastAsia="zh-CN"/>
          </w:rPr>
          <w:t>(三)、数控伺服系统项目提出的理由</w:t>
        </w:r>
        <w:r>
          <w:tab/>
        </w:r>
        <w:r>
          <w:fldChar w:fldCharType="begin"/>
        </w:r>
        <w:r>
          <w:instrText xml:space="preserve"> PAGEREF _Toc2883 \h </w:instrText>
        </w:r>
        <w:r>
          <w:fldChar w:fldCharType="separate"/>
        </w:r>
        <w:r>
          <w:t>18</w:t>
        </w:r>
        <w:r>
          <w:fldChar w:fldCharType="end"/>
        </w:r>
      </w:hyperlink>
    </w:p>
    <w:p>
      <w:pPr>
        <w:pStyle w:val="TOC2"/>
        <w:tabs>
          <w:tab w:val="right" w:leader="dot" w:pos="8306"/>
        </w:tabs>
      </w:pPr>
      <w:hyperlink w:anchor="_Toc5296" w:history="1">
        <w:r>
          <w:rPr>
            <w:rFonts w:ascii="仿宋" w:eastAsia="仿宋" w:hAnsi="仿宋" w:cs="仿宋" w:hint="eastAsia"/>
            <w:lang w:eastAsia="zh-CN"/>
          </w:rPr>
          <w:t>(四)、数控伺服系统项目意义</w:t>
        </w:r>
        <w:r>
          <w:tab/>
        </w:r>
        <w:r>
          <w:fldChar w:fldCharType="begin"/>
        </w:r>
        <w:r>
          <w:instrText xml:space="preserve"> PAGEREF _Toc5296 \h </w:instrText>
        </w:r>
        <w:r>
          <w:fldChar w:fldCharType="separate"/>
        </w:r>
        <w:r>
          <w:t>20</w:t>
        </w:r>
        <w:r>
          <w:fldChar w:fldCharType="end"/>
        </w:r>
      </w:hyperlink>
    </w:p>
    <w:p>
      <w:pPr>
        <w:pStyle w:val="TOC2"/>
        <w:tabs>
          <w:tab w:val="right" w:leader="dot" w:pos="8306"/>
        </w:tabs>
      </w:pPr>
      <w:hyperlink w:anchor="_Toc15489" w:history="1">
        <w:r>
          <w:rPr>
            <w:rFonts w:ascii="仿宋" w:eastAsia="仿宋" w:hAnsi="仿宋" w:cs="仿宋" w:hint="eastAsia"/>
            <w:lang w:eastAsia="zh-CN"/>
          </w:rPr>
          <w:t>(五)、数控伺服系统项目背景</w:t>
        </w:r>
        <w:r>
          <w:tab/>
        </w:r>
        <w:r>
          <w:fldChar w:fldCharType="begin"/>
        </w:r>
        <w:r>
          <w:instrText xml:space="preserve"> PAGEREF _Toc15489 \h </w:instrText>
        </w:r>
        <w:r>
          <w:fldChar w:fldCharType="separate"/>
        </w:r>
        <w:r>
          <w:t>20</w:t>
        </w:r>
        <w:r>
          <w:fldChar w:fldCharType="end"/>
        </w:r>
      </w:hyperlink>
    </w:p>
    <w:p>
      <w:pPr>
        <w:pStyle w:val="TOC1"/>
        <w:tabs>
          <w:tab w:val="right" w:leader="dot" w:pos="8306"/>
        </w:tabs>
      </w:pPr>
      <w:hyperlink w:anchor="_Toc10034" w:history="1">
        <w:r>
          <w:rPr>
            <w:rFonts w:ascii="仿宋" w:eastAsia="仿宋" w:hAnsi="仿宋" w:cs="仿宋" w:hint="eastAsia"/>
            <w:lang w:eastAsia="zh-CN"/>
          </w:rPr>
          <w:t>六、数控伺服系统项目文档管理</w:t>
        </w:r>
        <w:r>
          <w:tab/>
        </w:r>
        <w:r>
          <w:fldChar w:fldCharType="begin"/>
        </w:r>
        <w:r>
          <w:instrText xml:space="preserve"> PAGEREF _Toc10034 \h </w:instrText>
        </w:r>
        <w:r>
          <w:fldChar w:fldCharType="separate"/>
        </w:r>
        <w:r>
          <w:t>21</w:t>
        </w:r>
        <w:r>
          <w:fldChar w:fldCharType="end"/>
        </w:r>
      </w:hyperlink>
    </w:p>
    <w:p>
      <w:pPr>
        <w:pStyle w:val="TOC2"/>
        <w:tabs>
          <w:tab w:val="right" w:leader="dot" w:pos="8306"/>
        </w:tabs>
      </w:pPr>
      <w:hyperlink w:anchor="_Toc30048" w:history="1">
        <w:r>
          <w:rPr>
            <w:rFonts w:ascii="仿宋" w:eastAsia="仿宋" w:hAnsi="仿宋" w:cs="仿宋" w:hint="eastAsia"/>
            <w:lang w:eastAsia="zh-CN"/>
          </w:rPr>
          <w:t>(一)、文档编制与审查</w:t>
        </w:r>
        <w:r>
          <w:tab/>
        </w:r>
        <w:r>
          <w:fldChar w:fldCharType="begin"/>
        </w:r>
        <w:r>
          <w:instrText xml:space="preserve"> PAGEREF _Toc30048 \h </w:instrText>
        </w:r>
        <w:r>
          <w:fldChar w:fldCharType="separate"/>
        </w:r>
        <w:r>
          <w:t>21</w:t>
        </w:r>
        <w:r>
          <w:fldChar w:fldCharType="end"/>
        </w:r>
      </w:hyperlink>
    </w:p>
    <w:p>
      <w:pPr>
        <w:pStyle w:val="TOC2"/>
        <w:tabs>
          <w:tab w:val="right" w:leader="dot" w:pos="8306"/>
        </w:tabs>
      </w:pPr>
      <w:hyperlink w:anchor="_Toc520" w:history="1">
        <w:r>
          <w:rPr>
            <w:rFonts w:ascii="仿宋" w:eastAsia="仿宋" w:hAnsi="仿宋" w:cs="仿宋" w:hint="eastAsia"/>
            <w:lang w:eastAsia="zh-CN"/>
          </w:rPr>
          <w:t>(二)、文档发布与分发</w:t>
        </w:r>
        <w:r>
          <w:tab/>
        </w:r>
        <w:r>
          <w:fldChar w:fldCharType="begin"/>
        </w:r>
        <w:r>
          <w:instrText xml:space="preserve"> PAGEREF _Toc520 \h </w:instrText>
        </w:r>
        <w:r>
          <w:fldChar w:fldCharType="separate"/>
        </w:r>
        <w:r>
          <w:t>23</w:t>
        </w:r>
        <w:r>
          <w:fldChar w:fldCharType="end"/>
        </w:r>
      </w:hyperlink>
    </w:p>
    <w:p>
      <w:pPr>
        <w:pStyle w:val="TOC2"/>
        <w:tabs>
          <w:tab w:val="right" w:leader="dot" w:pos="8306"/>
        </w:tabs>
      </w:pPr>
      <w:hyperlink w:anchor="_Toc20653" w:history="1">
        <w:r>
          <w:rPr>
            <w:rFonts w:ascii="仿宋" w:eastAsia="仿宋" w:hAnsi="仿宋" w:cs="仿宋" w:hint="eastAsia"/>
            <w:lang w:eastAsia="zh-CN"/>
          </w:rPr>
          <w:t>(三)、文档存档与归档</w:t>
        </w:r>
        <w:r>
          <w:tab/>
        </w:r>
        <w:r>
          <w:fldChar w:fldCharType="begin"/>
        </w:r>
        <w:r>
          <w:instrText xml:space="preserve"> PAGEREF _Toc20653 \h </w:instrText>
        </w:r>
        <w:r>
          <w:fldChar w:fldCharType="separate"/>
        </w:r>
        <w:r>
          <w:t>24</w:t>
        </w:r>
        <w:r>
          <w:fldChar w:fldCharType="end"/>
        </w:r>
      </w:hyperlink>
    </w:p>
    <w:p>
      <w:pPr>
        <w:pStyle w:val="TOC1"/>
        <w:tabs>
          <w:tab w:val="right" w:leader="dot" w:pos="8306"/>
        </w:tabs>
      </w:pPr>
      <w:hyperlink w:anchor="_Toc14419" w:history="1">
        <w:r>
          <w:rPr>
            <w:rFonts w:ascii="仿宋" w:eastAsia="仿宋" w:hAnsi="仿宋" w:cs="仿宋" w:hint="eastAsia"/>
            <w:lang w:eastAsia="zh-CN"/>
          </w:rPr>
          <w:t>七、数控伺服系统项目创新与研发</w:t>
        </w:r>
        <w:r>
          <w:tab/>
        </w:r>
        <w:r>
          <w:fldChar w:fldCharType="begin"/>
        </w:r>
        <w:r>
          <w:instrText xml:space="preserve"> PAGEREF _Toc14419 \h </w:instrText>
        </w:r>
        <w:r>
          <w:fldChar w:fldCharType="separate"/>
        </w:r>
        <w:r>
          <w:t>25</w:t>
        </w:r>
        <w:r>
          <w:fldChar w:fldCharType="end"/>
        </w:r>
      </w:hyperlink>
    </w:p>
    <w:p>
      <w:pPr>
        <w:pStyle w:val="TOC2"/>
        <w:tabs>
          <w:tab w:val="right" w:leader="dot" w:pos="8306"/>
        </w:tabs>
      </w:pPr>
      <w:hyperlink w:anchor="_Toc12876" w:history="1">
        <w:r>
          <w:rPr>
            <w:rFonts w:ascii="仿宋" w:eastAsia="仿宋" w:hAnsi="仿宋" w:cs="仿宋" w:hint="eastAsia"/>
            <w:lang w:eastAsia="zh-CN"/>
          </w:rPr>
          <w:t>(一)、创新策略与方向</w:t>
        </w:r>
        <w:r>
          <w:tab/>
        </w:r>
        <w:r>
          <w:fldChar w:fldCharType="begin"/>
        </w:r>
        <w:r>
          <w:instrText xml:space="preserve"> PAGEREF _Toc12876 \h </w:instrText>
        </w:r>
        <w:r>
          <w:fldChar w:fldCharType="separate"/>
        </w:r>
        <w:r>
          <w:t>25</w:t>
        </w:r>
        <w:r>
          <w:fldChar w:fldCharType="end"/>
        </w:r>
      </w:hyperlink>
    </w:p>
    <w:p>
      <w:pPr>
        <w:pStyle w:val="TOC2"/>
        <w:tabs>
          <w:tab w:val="right" w:leader="dot" w:pos="8306"/>
        </w:tabs>
      </w:pPr>
      <w:hyperlink w:anchor="_Toc28306" w:history="1">
        <w:r>
          <w:rPr>
            <w:rFonts w:ascii="仿宋" w:eastAsia="仿宋" w:hAnsi="仿宋" w:cs="仿宋" w:hint="eastAsia"/>
            <w:lang w:eastAsia="zh-CN"/>
          </w:rPr>
          <w:t>(二)、研发规划与投入</w:t>
        </w:r>
        <w:r>
          <w:tab/>
        </w:r>
        <w:r>
          <w:fldChar w:fldCharType="begin"/>
        </w:r>
        <w:r>
          <w:instrText xml:space="preserve"> PAGEREF _Toc28306 \h </w:instrText>
        </w:r>
        <w:r>
          <w:fldChar w:fldCharType="separate"/>
        </w:r>
        <w:r>
          <w:t>26</w:t>
        </w:r>
        <w:r>
          <w:fldChar w:fldCharType="end"/>
        </w:r>
      </w:hyperlink>
    </w:p>
    <w:p>
      <w:pPr>
        <w:pStyle w:val="TOC1"/>
        <w:tabs>
          <w:tab w:val="right" w:leader="dot" w:pos="8306"/>
        </w:tabs>
      </w:pPr>
      <w:hyperlink w:anchor="_Toc17502" w:history="1">
        <w:r>
          <w:rPr>
            <w:rFonts w:ascii="仿宋" w:eastAsia="仿宋" w:hAnsi="仿宋" w:cs="仿宋" w:hint="eastAsia"/>
            <w:lang w:eastAsia="zh-CN"/>
          </w:rPr>
          <w:t>八、数控伺服系统项目经营效益</w:t>
        </w:r>
        <w:r>
          <w:tab/>
        </w:r>
        <w:r>
          <w:fldChar w:fldCharType="begin"/>
        </w:r>
        <w:r>
          <w:instrText xml:space="preserve"> PAGEREF _Toc17502 \h </w:instrText>
        </w:r>
        <w:r>
          <w:fldChar w:fldCharType="separate"/>
        </w:r>
        <w:r>
          <w:t>28</w:t>
        </w:r>
        <w:r>
          <w:fldChar w:fldCharType="end"/>
        </w:r>
      </w:hyperlink>
    </w:p>
    <w:p>
      <w:pPr>
        <w:pStyle w:val="TOC2"/>
        <w:tabs>
          <w:tab w:val="right" w:leader="dot" w:pos="8306"/>
        </w:tabs>
      </w:pPr>
      <w:hyperlink w:anchor="_Toc18318" w:history="1">
        <w:r>
          <w:rPr>
            <w:rFonts w:ascii="仿宋" w:eastAsia="仿宋" w:hAnsi="仿宋" w:cs="仿宋" w:hint="eastAsia"/>
            <w:lang w:eastAsia="zh-CN"/>
          </w:rPr>
          <w:t>(一)、经济评价财务测算</w:t>
        </w:r>
        <w:r>
          <w:tab/>
        </w:r>
        <w:r>
          <w:fldChar w:fldCharType="begin"/>
        </w:r>
        <w:r>
          <w:instrText xml:space="preserve"> PAGEREF _Toc18318 \h </w:instrText>
        </w:r>
        <w:r>
          <w:fldChar w:fldCharType="separate"/>
        </w:r>
        <w:r>
          <w:t>28</w:t>
        </w:r>
        <w:r>
          <w:fldChar w:fldCharType="end"/>
        </w:r>
      </w:hyperlink>
    </w:p>
    <w:p>
      <w:pPr>
        <w:pStyle w:val="TOC2"/>
        <w:tabs>
          <w:tab w:val="right" w:leader="dot" w:pos="8306"/>
        </w:tabs>
      </w:pPr>
      <w:hyperlink w:anchor="_Toc752" w:history="1">
        <w:r>
          <w:rPr>
            <w:rFonts w:ascii="仿宋" w:eastAsia="仿宋" w:hAnsi="仿宋" w:cs="仿宋" w:hint="eastAsia"/>
            <w:lang w:eastAsia="zh-CN"/>
          </w:rPr>
          <w:t>(二)、数控伺服系统项目盈利能力分析</w:t>
        </w:r>
        <w:r>
          <w:tab/>
        </w:r>
        <w:r>
          <w:fldChar w:fldCharType="begin"/>
        </w:r>
        <w:r>
          <w:instrText xml:space="preserve"> PAGEREF _Toc752 \h </w:instrText>
        </w:r>
        <w:r>
          <w:fldChar w:fldCharType="separate"/>
        </w:r>
        <w:r>
          <w:t>29</w:t>
        </w:r>
        <w:r>
          <w:fldChar w:fldCharType="end"/>
        </w:r>
      </w:hyperlink>
    </w:p>
    <w:p>
      <w:pPr>
        <w:pStyle w:val="TOC1"/>
        <w:tabs>
          <w:tab w:val="right" w:leader="dot" w:pos="8306"/>
        </w:tabs>
      </w:pPr>
      <w:hyperlink w:anchor="_Toc18918" w:history="1">
        <w:r>
          <w:rPr>
            <w:rFonts w:ascii="仿宋" w:eastAsia="仿宋" w:hAnsi="仿宋" w:cs="仿宋" w:hint="eastAsia"/>
            <w:lang w:eastAsia="zh-CN"/>
          </w:rPr>
          <w:t>九、数控伺服系统项目技术管理</w:t>
        </w:r>
        <w:r>
          <w:tab/>
        </w:r>
        <w:r>
          <w:fldChar w:fldCharType="begin"/>
        </w:r>
        <w:r>
          <w:instrText xml:space="preserve"> PAGEREF _Toc18918 \h </w:instrText>
        </w:r>
        <w:r>
          <w:fldChar w:fldCharType="separate"/>
        </w:r>
        <w:r>
          <w:t>30</w:t>
        </w:r>
        <w:r>
          <w:fldChar w:fldCharType="end"/>
        </w:r>
      </w:hyperlink>
    </w:p>
    <w:p>
      <w:pPr>
        <w:pStyle w:val="TOC2"/>
        <w:tabs>
          <w:tab w:val="right" w:leader="dot" w:pos="8306"/>
        </w:tabs>
      </w:pPr>
      <w:hyperlink w:anchor="_Toc29152" w:history="1">
        <w:r>
          <w:rPr>
            <w:rFonts w:ascii="仿宋" w:eastAsia="仿宋" w:hAnsi="仿宋" w:cs="仿宋" w:hint="eastAsia"/>
            <w:lang w:eastAsia="zh-CN"/>
          </w:rPr>
          <w:t>(一)、技术方案选用方向</w:t>
        </w:r>
        <w:r>
          <w:tab/>
        </w:r>
        <w:r>
          <w:fldChar w:fldCharType="begin"/>
        </w:r>
        <w:r>
          <w:instrText xml:space="preserve"> PAGEREF _Toc29152 \h </w:instrText>
        </w:r>
        <w:r>
          <w:fldChar w:fldCharType="separate"/>
        </w:r>
        <w:r>
          <w:t>30</w:t>
        </w:r>
        <w:r>
          <w:fldChar w:fldCharType="end"/>
        </w:r>
      </w:hyperlink>
    </w:p>
    <w:p>
      <w:pPr>
        <w:pStyle w:val="TOC2"/>
        <w:tabs>
          <w:tab w:val="right" w:leader="dot" w:pos="8306"/>
        </w:tabs>
      </w:pPr>
      <w:hyperlink w:anchor="_Toc2770" w:history="1">
        <w:r>
          <w:rPr>
            <w:rFonts w:ascii="仿宋" w:eastAsia="仿宋" w:hAnsi="仿宋" w:cs="仿宋" w:hint="eastAsia"/>
            <w:lang w:eastAsia="zh-CN"/>
          </w:rPr>
          <w:t>(二)、工艺技术方案选用原则</w:t>
        </w:r>
        <w:r>
          <w:tab/>
        </w:r>
        <w:r>
          <w:fldChar w:fldCharType="begin"/>
        </w:r>
        <w:r>
          <w:instrText xml:space="preserve"> PAGEREF _Toc2770 \h </w:instrText>
        </w:r>
        <w:r>
          <w:fldChar w:fldCharType="separate"/>
        </w:r>
        <w:r>
          <w:t>32</w:t>
        </w:r>
        <w:r>
          <w:fldChar w:fldCharType="end"/>
        </w:r>
      </w:hyperlink>
    </w:p>
    <w:p>
      <w:pPr>
        <w:pStyle w:val="TOC2"/>
        <w:tabs>
          <w:tab w:val="right" w:leader="dot" w:pos="8306"/>
        </w:tabs>
      </w:pPr>
      <w:hyperlink w:anchor="_Toc14095" w:history="1">
        <w:r>
          <w:rPr>
            <w:rFonts w:ascii="仿宋" w:eastAsia="仿宋" w:hAnsi="仿宋" w:cs="仿宋" w:hint="eastAsia"/>
            <w:lang w:eastAsia="zh-CN"/>
          </w:rPr>
          <w:t>(三)、工艺技术方案要求</w:t>
        </w:r>
        <w:r>
          <w:tab/>
        </w:r>
        <w:r>
          <w:fldChar w:fldCharType="begin"/>
        </w:r>
        <w:r>
          <w:instrText xml:space="preserve"> PAGEREF _Toc14095 \h </w:instrText>
        </w:r>
        <w:r>
          <w:fldChar w:fldCharType="separate"/>
        </w:r>
        <w:r>
          <w:t>34</w:t>
        </w:r>
        <w:r>
          <w:fldChar w:fldCharType="end"/>
        </w:r>
      </w:hyperlink>
    </w:p>
    <w:p>
      <w:pPr>
        <w:pStyle w:val="TOC1"/>
        <w:tabs>
          <w:tab w:val="right" w:leader="dot" w:pos="8306"/>
        </w:tabs>
      </w:pPr>
      <w:hyperlink w:anchor="_Toc4108" w:history="1">
        <w:r>
          <w:rPr>
            <w:rFonts w:ascii="仿宋" w:eastAsia="仿宋" w:hAnsi="仿宋" w:cs="仿宋" w:hint="eastAsia"/>
            <w:lang w:eastAsia="zh-CN"/>
          </w:rPr>
          <w:t>十、数控伺服系统项目人力资源培养与发展</w:t>
        </w:r>
        <w:r>
          <w:tab/>
        </w:r>
        <w:r>
          <w:fldChar w:fldCharType="begin"/>
        </w:r>
        <w:r>
          <w:instrText xml:space="preserve"> PAGEREF _Toc4108 \h </w:instrText>
        </w:r>
        <w:r>
          <w:fldChar w:fldCharType="separate"/>
        </w:r>
        <w:r>
          <w:t>36</w:t>
        </w:r>
        <w:r>
          <w:fldChar w:fldCharType="end"/>
        </w:r>
      </w:hyperlink>
    </w:p>
    <w:p>
      <w:pPr>
        <w:pStyle w:val="TOC2"/>
        <w:tabs>
          <w:tab w:val="right" w:leader="dot" w:pos="8306"/>
        </w:tabs>
      </w:pPr>
      <w:hyperlink w:anchor="_Toc25384" w:history="1">
        <w:r>
          <w:rPr>
            <w:rFonts w:ascii="仿宋" w:eastAsia="仿宋" w:hAnsi="仿宋" w:cs="仿宋" w:hint="eastAsia"/>
            <w:lang w:eastAsia="zh-CN"/>
          </w:rPr>
          <w:t>(一)、人才需求与规划</w:t>
        </w:r>
        <w:r>
          <w:tab/>
        </w:r>
        <w:r>
          <w:fldChar w:fldCharType="begin"/>
        </w:r>
        <w:r>
          <w:instrText xml:space="preserve"> PAGEREF _Toc25384 \h </w:instrText>
        </w:r>
        <w:r>
          <w:fldChar w:fldCharType="separate"/>
        </w:r>
        <w:r>
          <w:t>36</w:t>
        </w:r>
        <w:r>
          <w:fldChar w:fldCharType="end"/>
        </w:r>
      </w:hyperlink>
    </w:p>
    <w:p>
      <w:pPr>
        <w:pStyle w:val="TOC2"/>
        <w:tabs>
          <w:tab w:val="right" w:leader="dot" w:pos="8306"/>
        </w:tabs>
      </w:pPr>
      <w:hyperlink w:anchor="_Toc10761" w:history="1">
        <w:r>
          <w:rPr>
            <w:rFonts w:ascii="仿宋" w:eastAsia="仿宋" w:hAnsi="仿宋" w:cs="仿宋" w:hint="eastAsia"/>
            <w:lang w:eastAsia="zh-CN"/>
          </w:rPr>
          <w:t>(二)、培训与发展计划</w:t>
        </w:r>
        <w:r>
          <w:tab/>
        </w:r>
        <w:r>
          <w:fldChar w:fldCharType="begin"/>
        </w:r>
        <w:r>
          <w:instrText xml:space="preserve"> PAGEREF _Toc10761 \h </w:instrText>
        </w:r>
        <w:r>
          <w:fldChar w:fldCharType="separate"/>
        </w:r>
        <w:r>
          <w:t>37</w:t>
        </w:r>
        <w:r>
          <w:fldChar w:fldCharType="end"/>
        </w:r>
      </w:hyperlink>
    </w:p>
    <w:p>
      <w:pPr>
        <w:pStyle w:val="TOC1"/>
        <w:tabs>
          <w:tab w:val="right" w:leader="dot" w:pos="8306"/>
        </w:tabs>
      </w:pPr>
      <w:hyperlink w:anchor="_Toc17785" w:history="1">
        <w:r>
          <w:rPr>
            <w:rFonts w:ascii="仿宋" w:eastAsia="仿宋" w:hAnsi="仿宋" w:cs="仿宋" w:hint="eastAsia"/>
            <w:lang w:eastAsia="zh-CN"/>
          </w:rPr>
          <w:t>十一、数控伺服系统项目社会影响</w:t>
        </w:r>
        <w:r>
          <w:tab/>
        </w:r>
        <w:r>
          <w:fldChar w:fldCharType="begin"/>
        </w:r>
        <w:r>
          <w:instrText xml:space="preserve"> PAGEREF _Toc17785 \h </w:instrText>
        </w:r>
        <w:r>
          <w:fldChar w:fldCharType="separate"/>
        </w:r>
        <w:r>
          <w:t>37</w:t>
        </w:r>
        <w:r>
          <w:fldChar w:fldCharType="end"/>
        </w:r>
      </w:hyperlink>
    </w:p>
    <w:p>
      <w:pPr>
        <w:pStyle w:val="TOC2"/>
        <w:tabs>
          <w:tab w:val="right" w:leader="dot" w:pos="8306"/>
        </w:tabs>
      </w:pPr>
      <w:hyperlink w:anchor="_Toc20706" w:history="1">
        <w:r>
          <w:rPr>
            <w:rFonts w:ascii="仿宋" w:eastAsia="仿宋" w:hAnsi="仿宋" w:cs="仿宋" w:hint="eastAsia"/>
            <w:lang w:eastAsia="zh-CN"/>
          </w:rPr>
          <w:t>(一)、社会责任与义务</w:t>
        </w:r>
        <w:r>
          <w:tab/>
        </w:r>
        <w:r>
          <w:fldChar w:fldCharType="begin"/>
        </w:r>
        <w:r>
          <w:instrText xml:space="preserve"> PAGEREF _Toc20706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75" w:history="1">
        <w:r>
          <w:rPr>
            <w:rFonts w:ascii="仿宋" w:eastAsia="仿宋" w:hAnsi="仿宋" w:cs="仿宋" w:hint="eastAsia"/>
            <w:lang w:eastAsia="zh-CN"/>
          </w:rPr>
          <w:t>(二)、社会参与与沟通</w:t>
        </w:r>
        <w:r>
          <w:tab/>
        </w:r>
        <w:r>
          <w:fldChar w:fldCharType="begin"/>
        </w:r>
        <w:r>
          <w:instrText xml:space="preserve"> PAGEREF _Toc19375 \h </w:instrText>
        </w:r>
        <w:r>
          <w:fldChar w:fldCharType="separate"/>
        </w:r>
        <w:r>
          <w:t>38</w:t>
        </w:r>
        <w:r>
          <w:fldChar w:fldCharType="end"/>
        </w:r>
      </w:hyperlink>
    </w:p>
    <w:p>
      <w:pPr>
        <w:pStyle w:val="TOC1"/>
        <w:tabs>
          <w:tab w:val="right" w:leader="dot" w:pos="8306"/>
        </w:tabs>
      </w:pPr>
      <w:hyperlink w:anchor="_Toc8605" w:history="1">
        <w:r>
          <w:rPr>
            <w:rFonts w:ascii="仿宋" w:eastAsia="仿宋" w:hAnsi="仿宋" w:cs="仿宋" w:hint="eastAsia"/>
            <w:lang w:eastAsia="zh-CN"/>
          </w:rPr>
          <w:t>十二、数控伺服系统项目人力资源管理</w:t>
        </w:r>
        <w:r>
          <w:tab/>
        </w:r>
        <w:r>
          <w:fldChar w:fldCharType="begin"/>
        </w:r>
        <w:r>
          <w:instrText xml:space="preserve"> PAGEREF _Toc8605 \h </w:instrText>
        </w:r>
        <w:r>
          <w:fldChar w:fldCharType="separate"/>
        </w:r>
        <w:r>
          <w:t>39</w:t>
        </w:r>
        <w:r>
          <w:fldChar w:fldCharType="end"/>
        </w:r>
      </w:hyperlink>
    </w:p>
    <w:p>
      <w:pPr>
        <w:pStyle w:val="TOC2"/>
        <w:tabs>
          <w:tab w:val="right" w:leader="dot" w:pos="8306"/>
        </w:tabs>
      </w:pPr>
      <w:hyperlink w:anchor="_Toc13441" w:history="1">
        <w:r>
          <w:rPr>
            <w:rFonts w:ascii="仿宋" w:eastAsia="仿宋" w:hAnsi="仿宋" w:cs="仿宋" w:hint="eastAsia"/>
            <w:lang w:eastAsia="zh-CN"/>
          </w:rPr>
          <w:t>(一)、建立健全的预算管理制度</w:t>
        </w:r>
        <w:r>
          <w:tab/>
        </w:r>
        <w:r>
          <w:fldChar w:fldCharType="begin"/>
        </w:r>
        <w:r>
          <w:instrText xml:space="preserve"> PAGEREF _Toc13441 \h </w:instrText>
        </w:r>
        <w:r>
          <w:fldChar w:fldCharType="separate"/>
        </w:r>
        <w:r>
          <w:t>39</w:t>
        </w:r>
        <w:r>
          <w:fldChar w:fldCharType="end"/>
        </w:r>
      </w:hyperlink>
    </w:p>
    <w:p>
      <w:pPr>
        <w:pStyle w:val="TOC2"/>
        <w:tabs>
          <w:tab w:val="right" w:leader="dot" w:pos="8306"/>
        </w:tabs>
      </w:pPr>
      <w:hyperlink w:anchor="_Toc18109" w:history="1">
        <w:r>
          <w:rPr>
            <w:rFonts w:ascii="仿宋" w:eastAsia="仿宋" w:hAnsi="仿宋" w:cs="仿宋" w:hint="eastAsia"/>
            <w:lang w:eastAsia="zh-CN"/>
          </w:rPr>
          <w:t>(二)、加强资金流动监控</w:t>
        </w:r>
        <w:r>
          <w:tab/>
        </w:r>
        <w:r>
          <w:fldChar w:fldCharType="begin"/>
        </w:r>
        <w:r>
          <w:instrText xml:space="preserve"> PAGEREF _Toc18109 \h </w:instrText>
        </w:r>
        <w:r>
          <w:fldChar w:fldCharType="separate"/>
        </w:r>
        <w:r>
          <w:t>41</w:t>
        </w:r>
        <w:r>
          <w:fldChar w:fldCharType="end"/>
        </w:r>
      </w:hyperlink>
    </w:p>
    <w:p>
      <w:pPr>
        <w:pStyle w:val="TOC2"/>
        <w:tabs>
          <w:tab w:val="right" w:leader="dot" w:pos="8306"/>
        </w:tabs>
      </w:pPr>
      <w:hyperlink w:anchor="_Toc21633" w:history="1">
        <w:r>
          <w:rPr>
            <w:rFonts w:ascii="仿宋" w:eastAsia="仿宋" w:hAnsi="仿宋" w:cs="仿宋" w:hint="eastAsia"/>
            <w:lang w:eastAsia="zh-CN"/>
          </w:rPr>
          <w:t>(三)、制定完善的风险控制机制</w:t>
        </w:r>
        <w:r>
          <w:tab/>
        </w:r>
        <w:r>
          <w:fldChar w:fldCharType="begin"/>
        </w:r>
        <w:r>
          <w:instrText xml:space="preserve"> PAGEREF _Toc21633 \h </w:instrText>
        </w:r>
        <w:r>
          <w:fldChar w:fldCharType="separate"/>
        </w:r>
        <w:r>
          <w:t>42</w:t>
        </w:r>
        <w:r>
          <w:fldChar w:fldCharType="end"/>
        </w:r>
      </w:hyperlink>
    </w:p>
    <w:p>
      <w:pPr>
        <w:pStyle w:val="TOC2"/>
        <w:tabs>
          <w:tab w:val="right" w:leader="dot" w:pos="8306"/>
        </w:tabs>
      </w:pPr>
      <w:hyperlink w:anchor="_Toc11835" w:history="1">
        <w:r>
          <w:rPr>
            <w:rFonts w:ascii="仿宋" w:eastAsia="仿宋" w:hAnsi="仿宋" w:cs="仿宋" w:hint="eastAsia"/>
            <w:lang w:eastAsia="zh-CN"/>
          </w:rPr>
          <w:t>(四)、优化成本管理</w:t>
        </w:r>
        <w:r>
          <w:tab/>
        </w:r>
        <w:r>
          <w:fldChar w:fldCharType="begin"/>
        </w:r>
        <w:r>
          <w:instrText xml:space="preserve"> PAGEREF _Toc11835 \h </w:instrText>
        </w:r>
        <w:r>
          <w:fldChar w:fldCharType="separate"/>
        </w:r>
        <w:r>
          <w:t>43</w:t>
        </w:r>
        <w:r>
          <w:fldChar w:fldCharType="end"/>
        </w:r>
      </w:hyperlink>
    </w:p>
    <w:p>
      <w:pPr>
        <w:pStyle w:val="TOC1"/>
        <w:tabs>
          <w:tab w:val="right" w:leader="dot" w:pos="8306"/>
        </w:tabs>
      </w:pPr>
      <w:hyperlink w:anchor="_Toc26288" w:history="1">
        <w:r>
          <w:rPr>
            <w:rFonts w:ascii="仿宋" w:eastAsia="仿宋" w:hAnsi="仿宋" w:cs="仿宋" w:hint="eastAsia"/>
            <w:lang w:eastAsia="zh-CN"/>
          </w:rPr>
          <w:t>十三、质量管理体系</w:t>
        </w:r>
        <w:r>
          <w:tab/>
        </w:r>
        <w:r>
          <w:fldChar w:fldCharType="begin"/>
        </w:r>
        <w:r>
          <w:instrText xml:space="preserve"> PAGEREF _Toc26288 \h </w:instrText>
        </w:r>
        <w:r>
          <w:fldChar w:fldCharType="separate"/>
        </w:r>
        <w:r>
          <w:t>44</w:t>
        </w:r>
        <w:r>
          <w:fldChar w:fldCharType="end"/>
        </w:r>
      </w:hyperlink>
    </w:p>
    <w:p>
      <w:pPr>
        <w:pStyle w:val="TOC2"/>
        <w:tabs>
          <w:tab w:val="right" w:leader="dot" w:pos="8306"/>
        </w:tabs>
      </w:pPr>
      <w:hyperlink w:anchor="_Toc16467" w:history="1">
        <w:r>
          <w:rPr>
            <w:rFonts w:ascii="仿宋" w:eastAsia="仿宋" w:hAnsi="仿宋" w:cs="仿宋" w:hint="eastAsia"/>
            <w:lang w:eastAsia="zh-CN"/>
          </w:rPr>
          <w:t>(一)、质量目标与方针</w:t>
        </w:r>
        <w:r>
          <w:tab/>
        </w:r>
        <w:r>
          <w:fldChar w:fldCharType="begin"/>
        </w:r>
        <w:r>
          <w:instrText xml:space="preserve"> PAGEREF _Toc16467 \h </w:instrText>
        </w:r>
        <w:r>
          <w:fldChar w:fldCharType="separate"/>
        </w:r>
        <w:r>
          <w:t>44</w:t>
        </w:r>
        <w:r>
          <w:fldChar w:fldCharType="end"/>
        </w:r>
      </w:hyperlink>
    </w:p>
    <w:p>
      <w:pPr>
        <w:pStyle w:val="TOC2"/>
        <w:tabs>
          <w:tab w:val="right" w:leader="dot" w:pos="8306"/>
        </w:tabs>
      </w:pPr>
      <w:hyperlink w:anchor="_Toc28304" w:history="1">
        <w:r>
          <w:rPr>
            <w:rFonts w:ascii="仿宋" w:eastAsia="仿宋" w:hAnsi="仿宋" w:cs="仿宋" w:hint="eastAsia"/>
            <w:lang w:eastAsia="zh-CN"/>
          </w:rPr>
          <w:t>(二)、质量管理责任</w:t>
        </w:r>
        <w:r>
          <w:tab/>
        </w:r>
        <w:r>
          <w:fldChar w:fldCharType="begin"/>
        </w:r>
        <w:r>
          <w:instrText xml:space="preserve"> PAGEREF _Toc28304 \h </w:instrText>
        </w:r>
        <w:r>
          <w:fldChar w:fldCharType="separate"/>
        </w:r>
        <w:r>
          <w:t>45</w:t>
        </w:r>
        <w:r>
          <w:fldChar w:fldCharType="end"/>
        </w:r>
      </w:hyperlink>
    </w:p>
    <w:p>
      <w:pPr>
        <w:pStyle w:val="TOC2"/>
        <w:tabs>
          <w:tab w:val="right" w:leader="dot" w:pos="8306"/>
        </w:tabs>
      </w:pPr>
      <w:hyperlink w:anchor="_Toc9687" w:history="1">
        <w:r>
          <w:rPr>
            <w:rFonts w:ascii="仿宋" w:eastAsia="仿宋" w:hAnsi="仿宋" w:cs="仿宋" w:hint="eastAsia"/>
            <w:lang w:eastAsia="zh-CN"/>
          </w:rPr>
          <w:t>(三)、质量管理体系文件</w:t>
        </w:r>
        <w:r>
          <w:tab/>
        </w:r>
        <w:r>
          <w:fldChar w:fldCharType="begin"/>
        </w:r>
        <w:r>
          <w:instrText xml:space="preserve"> PAGEREF _Toc9687 \h </w:instrText>
        </w:r>
        <w:r>
          <w:fldChar w:fldCharType="separate"/>
        </w:r>
        <w:r>
          <w:t>47</w:t>
        </w:r>
        <w:r>
          <w:fldChar w:fldCharType="end"/>
        </w:r>
      </w:hyperlink>
    </w:p>
    <w:p>
      <w:pPr>
        <w:pStyle w:val="TOC2"/>
        <w:tabs>
          <w:tab w:val="right" w:leader="dot" w:pos="8306"/>
        </w:tabs>
      </w:pPr>
      <w:hyperlink w:anchor="_Toc8123" w:history="1">
        <w:r>
          <w:rPr>
            <w:rFonts w:ascii="仿宋" w:eastAsia="仿宋" w:hAnsi="仿宋" w:cs="仿宋" w:hint="eastAsia"/>
            <w:lang w:eastAsia="zh-CN"/>
          </w:rPr>
          <w:t>(四)、质量培训与教育</w:t>
        </w:r>
        <w:r>
          <w:tab/>
        </w:r>
        <w:r>
          <w:fldChar w:fldCharType="begin"/>
        </w:r>
        <w:r>
          <w:instrText xml:space="preserve"> PAGEREF _Toc8123 \h </w:instrText>
        </w:r>
        <w:r>
          <w:fldChar w:fldCharType="separate"/>
        </w:r>
        <w:r>
          <w:t>49</w:t>
        </w:r>
        <w:r>
          <w:fldChar w:fldCharType="end"/>
        </w:r>
      </w:hyperlink>
    </w:p>
    <w:p>
      <w:pPr>
        <w:pStyle w:val="TOC2"/>
        <w:tabs>
          <w:tab w:val="right" w:leader="dot" w:pos="8306"/>
        </w:tabs>
      </w:pPr>
      <w:hyperlink w:anchor="_Toc25049" w:history="1">
        <w:r>
          <w:rPr>
            <w:rFonts w:ascii="仿宋" w:eastAsia="仿宋" w:hAnsi="仿宋" w:cs="仿宋" w:hint="eastAsia"/>
            <w:lang w:eastAsia="zh-CN"/>
          </w:rPr>
          <w:t>(五)、质量审核与评价</w:t>
        </w:r>
        <w:r>
          <w:tab/>
        </w:r>
        <w:r>
          <w:fldChar w:fldCharType="begin"/>
        </w:r>
        <w:r>
          <w:instrText xml:space="preserve"> PAGEREF _Toc25049 \h </w:instrText>
        </w:r>
        <w:r>
          <w:fldChar w:fldCharType="separate"/>
        </w:r>
        <w:r>
          <w:t>50</w:t>
        </w:r>
        <w:r>
          <w:fldChar w:fldCharType="end"/>
        </w:r>
      </w:hyperlink>
    </w:p>
    <w:p>
      <w:pPr>
        <w:pStyle w:val="TOC2"/>
        <w:tabs>
          <w:tab w:val="right" w:leader="dot" w:pos="8306"/>
        </w:tabs>
      </w:pPr>
      <w:hyperlink w:anchor="_Toc8015" w:history="1">
        <w:r>
          <w:rPr>
            <w:rFonts w:ascii="仿宋" w:eastAsia="仿宋" w:hAnsi="仿宋" w:cs="仿宋" w:hint="eastAsia"/>
            <w:lang w:eastAsia="zh-CN"/>
          </w:rPr>
          <w:t>(六)、不符合与纠正措施</w:t>
        </w:r>
        <w:r>
          <w:tab/>
        </w:r>
        <w:r>
          <w:fldChar w:fldCharType="begin"/>
        </w:r>
        <w:r>
          <w:instrText xml:space="preserve"> PAGEREF _Toc8015 \h </w:instrText>
        </w:r>
        <w:r>
          <w:fldChar w:fldCharType="separate"/>
        </w:r>
        <w:r>
          <w:t>51</w:t>
        </w:r>
        <w:r>
          <w:fldChar w:fldCharType="end"/>
        </w:r>
      </w:hyperlink>
    </w:p>
    <w:p>
      <w:pPr>
        <w:pStyle w:val="TOC1"/>
        <w:tabs>
          <w:tab w:val="right" w:leader="dot" w:pos="8306"/>
        </w:tabs>
      </w:pPr>
      <w:hyperlink w:anchor="_Toc25072" w:history="1">
        <w:r>
          <w:rPr>
            <w:rFonts w:ascii="仿宋" w:eastAsia="仿宋" w:hAnsi="仿宋" w:cs="仿宋" w:hint="eastAsia"/>
            <w:lang w:eastAsia="zh-CN"/>
          </w:rPr>
          <w:t>十四、营销与推广策略</w:t>
        </w:r>
        <w:r>
          <w:tab/>
        </w:r>
        <w:r>
          <w:fldChar w:fldCharType="begin"/>
        </w:r>
        <w:r>
          <w:instrText xml:space="preserve"> PAGEREF _Toc25072 \h </w:instrText>
        </w:r>
        <w:r>
          <w:fldChar w:fldCharType="separate"/>
        </w:r>
        <w:r>
          <w:t>52</w:t>
        </w:r>
        <w:r>
          <w:fldChar w:fldCharType="end"/>
        </w:r>
      </w:hyperlink>
    </w:p>
    <w:p>
      <w:pPr>
        <w:pStyle w:val="TOC2"/>
        <w:tabs>
          <w:tab w:val="right" w:leader="dot" w:pos="8306"/>
        </w:tabs>
      </w:pPr>
      <w:hyperlink w:anchor="_Toc21939" w:history="1">
        <w:r>
          <w:rPr>
            <w:rFonts w:ascii="仿宋" w:eastAsia="仿宋" w:hAnsi="仿宋" w:cs="仿宋" w:hint="eastAsia"/>
            <w:lang w:eastAsia="zh-CN"/>
          </w:rPr>
          <w:t>(一)、产品/服务定位与特点</w:t>
        </w:r>
        <w:r>
          <w:tab/>
        </w:r>
        <w:r>
          <w:fldChar w:fldCharType="begin"/>
        </w:r>
        <w:r>
          <w:instrText xml:space="preserve"> PAGEREF _Toc21939 \h </w:instrText>
        </w:r>
        <w:r>
          <w:fldChar w:fldCharType="separate"/>
        </w:r>
        <w:r>
          <w:t>52</w:t>
        </w:r>
        <w:r>
          <w:fldChar w:fldCharType="end"/>
        </w:r>
      </w:hyperlink>
    </w:p>
    <w:p>
      <w:pPr>
        <w:pStyle w:val="TOC2"/>
        <w:tabs>
          <w:tab w:val="right" w:leader="dot" w:pos="8306"/>
        </w:tabs>
      </w:pPr>
      <w:hyperlink w:anchor="_Toc360" w:history="1">
        <w:r>
          <w:rPr>
            <w:rFonts w:ascii="仿宋" w:eastAsia="仿宋" w:hAnsi="仿宋" w:cs="仿宋" w:hint="eastAsia"/>
            <w:lang w:eastAsia="zh-CN"/>
          </w:rPr>
          <w:t>(二)、市场定位与竞争分析</w:t>
        </w:r>
        <w:r>
          <w:tab/>
        </w:r>
        <w:r>
          <w:fldChar w:fldCharType="begin"/>
        </w:r>
        <w:r>
          <w:instrText xml:space="preserve"> PAGEREF _Toc360 \h </w:instrText>
        </w:r>
        <w:r>
          <w:fldChar w:fldCharType="separate"/>
        </w:r>
        <w:r>
          <w:t>54</w:t>
        </w:r>
        <w:r>
          <w:fldChar w:fldCharType="end"/>
        </w:r>
      </w:hyperlink>
    </w:p>
    <w:p>
      <w:pPr>
        <w:pStyle w:val="TOC2"/>
        <w:tabs>
          <w:tab w:val="right" w:leader="dot" w:pos="8306"/>
        </w:tabs>
      </w:pPr>
      <w:hyperlink w:anchor="_Toc31612" w:history="1">
        <w:r>
          <w:rPr>
            <w:rFonts w:ascii="仿宋" w:eastAsia="仿宋" w:hAnsi="仿宋" w:cs="仿宋" w:hint="eastAsia"/>
            <w:lang w:eastAsia="zh-CN"/>
          </w:rPr>
          <w:t>(三)、营销渠道与策略</w:t>
        </w:r>
        <w:r>
          <w:tab/>
        </w:r>
        <w:r>
          <w:fldChar w:fldCharType="begin"/>
        </w:r>
        <w:r>
          <w:instrText xml:space="preserve"> PAGEREF _Toc31612 \h </w:instrText>
        </w:r>
        <w:r>
          <w:fldChar w:fldCharType="separate"/>
        </w:r>
        <w:r>
          <w:t>55</w:t>
        </w:r>
        <w:r>
          <w:fldChar w:fldCharType="end"/>
        </w:r>
      </w:hyperlink>
    </w:p>
    <w:p>
      <w:pPr>
        <w:pStyle w:val="TOC2"/>
        <w:tabs>
          <w:tab w:val="right" w:leader="dot" w:pos="8306"/>
        </w:tabs>
      </w:pPr>
      <w:hyperlink w:anchor="_Toc7957" w:history="1">
        <w:r>
          <w:rPr>
            <w:rFonts w:ascii="仿宋" w:eastAsia="仿宋" w:hAnsi="仿宋" w:cs="仿宋" w:hint="eastAsia"/>
            <w:lang w:eastAsia="zh-CN"/>
          </w:rPr>
          <w:t>(四)、推广与宣传活动</w:t>
        </w:r>
        <w:r>
          <w:tab/>
        </w:r>
        <w:r>
          <w:fldChar w:fldCharType="begin"/>
        </w:r>
        <w:r>
          <w:instrText xml:space="preserve"> PAGEREF _Toc7957 \h </w:instrText>
        </w:r>
        <w:r>
          <w:fldChar w:fldCharType="separate"/>
        </w:r>
        <w:r>
          <w:t>56</w:t>
        </w:r>
        <w:r>
          <w:fldChar w:fldCharType="end"/>
        </w:r>
      </w:hyperlink>
    </w:p>
    <w:p>
      <w:pPr>
        <w:pStyle w:val="TOC1"/>
        <w:tabs>
          <w:tab w:val="right" w:leader="dot" w:pos="8306"/>
        </w:tabs>
      </w:pPr>
      <w:hyperlink w:anchor="_Toc8828" w:history="1">
        <w:r>
          <w:rPr>
            <w:rFonts w:ascii="仿宋" w:eastAsia="仿宋" w:hAnsi="仿宋" w:cs="仿宋" w:hint="eastAsia"/>
            <w:lang w:eastAsia="zh-CN"/>
          </w:rPr>
          <w:t>十五、数控伺服系统项目实施时间节点</w:t>
        </w:r>
        <w:r>
          <w:tab/>
        </w:r>
        <w:r>
          <w:fldChar w:fldCharType="begin"/>
        </w:r>
        <w:r>
          <w:instrText xml:space="preserve"> PAGEREF _Toc8828 \h </w:instrText>
        </w:r>
        <w:r>
          <w:fldChar w:fldCharType="separate"/>
        </w:r>
        <w:r>
          <w:t>61</w:t>
        </w:r>
        <w:r>
          <w:fldChar w:fldCharType="end"/>
        </w:r>
      </w:hyperlink>
    </w:p>
    <w:p>
      <w:pPr>
        <w:pStyle w:val="TOC2"/>
        <w:tabs>
          <w:tab w:val="right" w:leader="dot" w:pos="8306"/>
        </w:tabs>
      </w:pPr>
      <w:hyperlink w:anchor="_Toc8869" w:history="1">
        <w:r>
          <w:rPr>
            <w:rFonts w:ascii="仿宋" w:eastAsia="仿宋" w:hAnsi="仿宋" w:cs="仿宋" w:hint="eastAsia"/>
            <w:lang w:eastAsia="zh-CN"/>
          </w:rPr>
          <w:t>(一)、数控伺服系统项目启动阶段时间节点</w:t>
        </w:r>
        <w:r>
          <w:tab/>
        </w:r>
        <w:r>
          <w:fldChar w:fldCharType="begin"/>
        </w:r>
        <w:r>
          <w:instrText xml:space="preserve"> PAGEREF _Toc8869 \h </w:instrText>
        </w:r>
        <w:r>
          <w:fldChar w:fldCharType="separate"/>
        </w:r>
        <w:r>
          <w:t>61</w:t>
        </w:r>
        <w:r>
          <w:fldChar w:fldCharType="end"/>
        </w:r>
      </w:hyperlink>
    </w:p>
    <w:p>
      <w:pPr>
        <w:pStyle w:val="TOC2"/>
        <w:tabs>
          <w:tab w:val="right" w:leader="dot" w:pos="8306"/>
        </w:tabs>
      </w:pPr>
      <w:hyperlink w:anchor="_Toc17469" w:history="1">
        <w:r>
          <w:rPr>
            <w:rFonts w:ascii="仿宋" w:eastAsia="仿宋" w:hAnsi="仿宋" w:cs="仿宋" w:hint="eastAsia"/>
            <w:lang w:eastAsia="zh-CN"/>
          </w:rPr>
          <w:t>(二)、数控伺服系统项目执行阶段时间节点</w:t>
        </w:r>
        <w:r>
          <w:tab/>
        </w:r>
        <w:r>
          <w:fldChar w:fldCharType="begin"/>
        </w:r>
        <w:r>
          <w:instrText xml:space="preserve"> PAGEREF _Toc17469 \h </w:instrText>
        </w:r>
        <w:r>
          <w:fldChar w:fldCharType="separate"/>
        </w:r>
        <w:r>
          <w:t>63</w:t>
        </w:r>
        <w:r>
          <w:fldChar w:fldCharType="end"/>
        </w:r>
      </w:hyperlink>
    </w:p>
    <w:p>
      <w:pPr>
        <w:pStyle w:val="TOC2"/>
        <w:tabs>
          <w:tab w:val="right" w:leader="dot" w:pos="8306"/>
        </w:tabs>
      </w:pPr>
      <w:hyperlink w:anchor="_Toc30120" w:history="1">
        <w:r>
          <w:rPr>
            <w:rFonts w:ascii="仿宋" w:eastAsia="仿宋" w:hAnsi="仿宋" w:cs="仿宋" w:hint="eastAsia"/>
            <w:lang w:eastAsia="zh-CN"/>
          </w:rPr>
          <w:t>(三)、数控伺服系统项目完成阶段时间节点</w:t>
        </w:r>
        <w:r>
          <w:tab/>
        </w:r>
        <w:r>
          <w:fldChar w:fldCharType="begin"/>
        </w:r>
        <w:r>
          <w:instrText xml:space="preserve"> PAGEREF _Toc30120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12"/>
      <w:r>
        <w:rPr>
          <w:rFonts w:ascii="仿宋" w:eastAsia="仿宋" w:hAnsi="仿宋" w:cs="仿宋" w:hint="eastAsia"/>
          <w:sz w:val="28"/>
          <w:lang w:eastAsia="zh-CN"/>
        </w:rPr>
        <w:t>一、数控伺服系统项目绩效评估</w:t>
      </w:r>
      <w:bookmarkEnd w:id="2"/>
    </w:p>
    <w:p>
      <w:pPr>
        <w:pStyle w:val="Heading2"/>
        <w:rPr>
          <w:rFonts w:ascii="仿宋" w:eastAsia="仿宋" w:hAnsi="仿宋" w:cs="仿宋" w:hint="eastAsia"/>
          <w:lang w:eastAsia="zh-CN"/>
        </w:rPr>
      </w:pPr>
      <w:bookmarkStart w:id="3" w:name="_Toc290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中，我们设计了一套全面的绩效评估指标，以确保数控伺服系统项目的可控和成功交付。这些指标跨足数控伺服系统项目目标、成本、进度和质量等多个维度，为我们提供了全面洞察数控伺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目标达成率是我们关注的首要指标。我们设定了明确的目标，并通过定期监测和评估，迅速发现并应对潜在的目标偏差。这为数控伺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成本绩效是另一个核心关注点。通过实际成本与预算成本的对比分析，我们深入了解成本差异的原因，及时调整资源分配，保持数控伺服系统项目在经济效益方面的合理水平。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进度作为关键的绩效指标之一，得到了精心的关注。我们制定了详细的数控伺服系统项目进度计划，并设立了进度符合度指标，确保实际进度与计划进度保持一致。这使我们能够快速发现和解决潜在的进度问题，保持数控伺服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伺服系统项目绩效的不可或缺的一环。我们引入了一系列的质量标准和客户满意度指标，以确保数控伺服系统项目交付的成果在质量上达到或超越预期水平。通过持续监测这些指标，我们努力提升数控伺服系统项目整体质量水平，为数控伺服系统项目的成功交付提供有力保障。通过这些科学且全面的绩效评估，我们能够更好地引导数控伺服系统项目的持续改进，确保数控伺服系统项目目标的顺利达成。</w:t>
      </w:r>
    </w:p>
    <w:p>
      <w:pPr>
        <w:pStyle w:val="Heading2"/>
        <w:ind w:firstLine="560" w:firstLineChars="200"/>
        <w:rPr>
          <w:rFonts w:ascii="仿宋" w:eastAsia="仿宋" w:hAnsi="仿宋" w:cs="仿宋" w:hint="eastAsia"/>
          <w:sz w:val="28"/>
          <w:lang w:eastAsia="zh-CN"/>
        </w:rPr>
      </w:pPr>
      <w:bookmarkStart w:id="4" w:name="_Toc323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绩效评估是数控伺服系统项目中的关键环节，为确保数控伺服系统项目达到预期目标，我们采用了多层次、多维度的绩效评估方法。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伺服系统项目的战略目标对齐，确保每个决策和行动都与数控伺服系统项目整体目标保持一致。团队会定期召开战略对齐会议，审视当前工作与数控伺服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伺服系统项目进度、质量、成本和风险等方面。这些指标通过数据收集和分析，为数控伺服系统项目管理团队提供了客观的评估依据。例如，我们通过数控伺服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绩效评估不仅仅停留在数控伺服系统项目内部，还考虑了数控伺服系统项目对外部环境的影响。我们定期进行干系人满意度调查，以了解各利益相关方对数控伺服系统项目的期望和满意度，并及时做出调整。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这种多层次、多角度的绩效评估方法，使得我们能够全面了解数控伺服系统项目的运行状态，及时做出调整，确保数控伺服系统项目在不断变化的环境中保持稳健前行。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56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为了确保数控伺服系统项目的有效管理和不断优化，我们采用了精心设计的绩效评估周期。这个周期旨在实现灵活、实时和全面的评估，以适应数控伺服系统项目执行中的各种挑战。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数控伺服系统项目的不同需求，分为短期、中期和长期。短期评估关注每个迭代或工作周期，以及时发现和解决当前任务中的问题。中期评估涵盖几个迭代，深入了解整体数控伺服系统项目的趋势和性能。长期评估则着眼于整个数控伺服系统项目阶段，确保数控伺服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伺服系统项目管理工具和协作平台，团队成员能够随时更新和分享数控伺服系统项目数据。这种实时性的反馈机制使我们能够及时察觉潜在问题，快速调整，保持数控伺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伺服系统项目的决策制定密不可分。每个周期的数控伺服系统项目回顾会议成为集体总结经验、识别问题深层次原因并找到创新解决方案的平台。这种定期的反思与调整机制使数控伺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90"/>
      <w:r>
        <w:rPr>
          <w:rFonts w:ascii="仿宋" w:eastAsia="仿宋" w:hAnsi="仿宋" w:cs="仿宋" w:hint="eastAsia"/>
          <w:sz w:val="28"/>
          <w:lang w:eastAsia="zh-CN"/>
        </w:rPr>
        <w:t>二、数控伺服系统项目土建工程</w:t>
      </w:r>
      <w:bookmarkEnd w:id="6"/>
    </w:p>
    <w:p>
      <w:pPr>
        <w:pStyle w:val="Heading2"/>
        <w:rPr>
          <w:rFonts w:ascii="仿宋" w:eastAsia="仿宋" w:hAnsi="仿宋" w:cs="仿宋" w:hint="eastAsia"/>
          <w:lang w:eastAsia="zh-CN"/>
        </w:rPr>
      </w:pPr>
      <w:bookmarkStart w:id="7" w:name="_Toc268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在数控伺服系统项目的建筑工程设计中，我们将秉承一系列重要的设计原则，以确保数控伺服系统项目建筑在功能、美观、可持续性等方面达到最佳效果。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首要原则是确保建筑的功能性得到最大化的发挥。我们将充分理解数控伺服系统项目的实际需求，合理布局各个功能区域，保证建筑在满足业务需求的同时，提供高效的工作环境。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在建筑设计中，我们将综合考虑建设和运营成本。通过精细的经济效益分析，确保设计方案在高效利用资源的同时，对数控伺服系统项目的长期盈利能力有积极的贡献。</w:t>
      </w:r>
    </w:p>
    <w:p>
      <w:pPr>
        <w:pStyle w:val="Heading2"/>
        <w:ind w:firstLine="560" w:firstLineChars="200"/>
        <w:rPr>
          <w:rFonts w:ascii="仿宋" w:eastAsia="仿宋" w:hAnsi="仿宋" w:cs="仿宋" w:hint="eastAsia"/>
          <w:sz w:val="28"/>
          <w:lang w:eastAsia="zh-CN"/>
        </w:rPr>
      </w:pPr>
      <w:bookmarkStart w:id="8" w:name="_Toc2002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的土建工程设计中，我们将精准设定设计年限，结合数控伺服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伺服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2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控伺服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伺服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伺服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15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本期工程数控伺服系统项目预计总建筑面积XXX平方米，其中：计容建筑面积XXX平方米，计划建筑工程投资XX万元，占数控伺服系统项目总投资的XX%。</w:t>
      </w:r>
    </w:p>
    <w:p>
      <w:pPr>
        <w:pStyle w:val="Heading1"/>
        <w:ind w:firstLine="560" w:firstLineChars="200"/>
        <w:rPr>
          <w:rFonts w:ascii="仿宋" w:eastAsia="仿宋" w:hAnsi="仿宋" w:cs="仿宋" w:hint="eastAsia"/>
          <w:sz w:val="28"/>
          <w:lang w:eastAsia="zh-CN"/>
        </w:rPr>
      </w:pPr>
      <w:bookmarkStart w:id="11" w:name="_Toc6390"/>
      <w:r>
        <w:rPr>
          <w:rFonts w:ascii="仿宋" w:eastAsia="仿宋" w:hAnsi="仿宋" w:cs="仿宋" w:hint="eastAsia"/>
          <w:sz w:val="28"/>
          <w:lang w:eastAsia="zh-CN"/>
        </w:rPr>
        <w:t>三、数控伺服系统项目建设背景及必要性分析</w:t>
      </w:r>
      <w:bookmarkEnd w:id="11"/>
    </w:p>
    <w:p>
      <w:pPr>
        <w:pStyle w:val="Heading2"/>
        <w:rPr>
          <w:rFonts w:ascii="仿宋" w:eastAsia="仿宋" w:hAnsi="仿宋" w:cs="仿宋" w:hint="eastAsia"/>
          <w:lang w:eastAsia="zh-CN"/>
        </w:rPr>
      </w:pPr>
      <w:bookmarkStart w:id="12" w:name="_Toc13985"/>
      <w:r>
        <w:rPr>
          <w:rFonts w:ascii="仿宋" w:eastAsia="仿宋" w:hAnsi="仿宋" w:cs="仿宋" w:hint="eastAsia"/>
          <w:lang w:eastAsia="zh-CN"/>
        </w:rPr>
        <w:t>(一)、数控伺服系统项目背景分析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伺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伺服系统项目在这个潮流中的定位。同时，我们将关注行业内涌现的新兴机遇，以便数控伺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伺服系统项目提供了强大的发展动力。我们将聚焦于行业内最新的技术发展趋势，包括但不限于人工智能、大数据分析、物联网等领域。通过深度的技术研究，我们将确保数控伺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伺服系统项目发展的源泉。我们将投入更多的精力对市场需求进行深入剖析，超越表面的需求，深入挖掘潜在的市场痛点和机遇。通过对市场需求的细致了解，数控伺服系统项目将更有针对性地设计解决方案，满足市场的多样化需求，从而更好地促进数控伺服系统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伺服系统项目战略至关重要。我们将对竞争态势进行更为深入的分析，包括但不限于市场份额、产品特点、客户满意度等多个维度。通过深度的竞争分析，数控伺服系统项目将能够更准确地把握市场脉搏，制定具有竞争力的数控伺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伺服系统项目的发展具有直接的影响。我们将进行更为全面的法规和政策分析，了解行业发展中的潜在法律风险和合规挑战。通过充分了解和遵守相关法规，数控伺服系统项目将确保在法律框架内合法合规运营，为数控伺服系统项目的稳健发展提供有力支持。</w:t>
      </w:r>
    </w:p>
    <w:p>
      <w:pPr>
        <w:pStyle w:val="Heading2"/>
        <w:ind w:firstLine="560" w:firstLineChars="200"/>
        <w:rPr>
          <w:rFonts w:ascii="仿宋" w:eastAsia="仿宋" w:hAnsi="仿宋" w:cs="仿宋" w:hint="eastAsia"/>
          <w:sz w:val="28"/>
          <w:lang w:eastAsia="zh-CN"/>
        </w:rPr>
      </w:pPr>
      <w:bookmarkStart w:id="13" w:name="_Toc5594"/>
      <w:r>
        <w:rPr>
          <w:rFonts w:ascii="仿宋" w:eastAsia="仿宋" w:hAnsi="仿宋" w:cs="仿宋" w:hint="eastAsia"/>
          <w:sz w:val="28"/>
          <w:lang w:eastAsia="zh-CN"/>
        </w:rPr>
        <w:t>(二)、数控伺服系统项目建设必要性分析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建设的迫切性源于对行业发展趋势的深刻洞察。我们正处于一个行业变革的时代，科技创新、数字化转型成为企业发展的关键动力。数控伺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建设不仅仅是为了跟上潮流，更是为了通过技术创新推动企业的持续发展。通过引入先进的技术和解决方案，数控伺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伺服系统项目的建设成为必然选择，通过提高产品质量、拓展服务领域，从而在竞争中获得更多的机会。数控伺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伺服系统项目建设的必要性体现在对客户需求更精准的满足。通过数控伺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控伺服系统项目建设的背后是对企业持续创新的追求。只有通过不断创新，企业才能在竞争中立于不败之地。数控伺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53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45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数控伺服系统项目的主要产品是XXXX，预计年产值为XXX万元。这一产品在市场中占据着重要的地位，其广泛的应用范围使得该数控伺服系统项目的市场前景非常广阔。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伺服系统项目的xxx产品作为重要的原材料之一，将在多个领域发挥关键作用。其在建筑、交通、能源等方面的广泛应用将为整个产业链提供强大的支持，形成产业协同效应。数控伺服系统项目的年产值XXX万XXX万XXX万万元不仅反映了其在市场上的巨大潜力，更预示着它对国民经济的积极贡献。这种关联度高、涉及面广的产业关系，使得该数控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71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总征地面积为XXXX平方米，相当于约XX.XX亩，其中净用地面积为XXXX平方米，红线范围内相当于约XX.XX亩。这一用地规模充分考虑了数控伺服系统项目的建设需求，保障了数控伺服系统项目在合适的空间内得以充分发展。数控伺服系统项目规划的总建筑面积为XXXX平方米，其中主体工程建设占XXXX平方米，计容建筑面积达XXXX平方米。预计建筑工程的投资将达到XXXX万元，为数控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计划购置的设备共计XXXX台（套），设备购置费用为XXXX万元。这一设备购置计划充分考虑到数控伺服系统项目的生产需求和技术要求，确保了数控伺服系统项目在生产运营中具备先进的技术装备和高效的生产能力。设备的合理配置将为数控伺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控伺服系统项目计划总投资为XXXX万元，预计年实现营业收入为XXXX万元。这一产能规模的设定旨在确保数控伺服系统项目能够在投资与回报之间取得平衡，实现长期可持续的发展。数控伺服系统项目的总投资充分考虑到各个方面的需求，包括用地建设、设备购置等多个环节，以确保数控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241"/>
      <w:r>
        <w:rPr>
          <w:rFonts w:ascii="仿宋" w:eastAsia="仿宋" w:hAnsi="仿宋" w:cs="仿宋" w:hint="eastAsia"/>
          <w:sz w:val="28"/>
          <w:lang w:eastAsia="zh-CN"/>
        </w:rPr>
        <w:t>五、数控伺服系统项目概论</w:t>
      </w:r>
      <w:bookmarkEnd w:id="17"/>
    </w:p>
    <w:p>
      <w:pPr>
        <w:pStyle w:val="Heading2"/>
        <w:rPr>
          <w:rFonts w:ascii="仿宋" w:eastAsia="仿宋" w:hAnsi="仿宋" w:cs="仿宋" w:hint="eastAsia"/>
          <w:lang w:eastAsia="zh-CN"/>
        </w:rPr>
      </w:pPr>
      <w:bookmarkStart w:id="18" w:name="_Toc16808"/>
      <w:r>
        <w:rPr>
          <w:rFonts w:ascii="仿宋" w:eastAsia="仿宋" w:hAnsi="仿宋" w:cs="仿宋" w:hint="eastAsia"/>
          <w:lang w:eastAsia="zh-CN"/>
        </w:rPr>
        <w:t>(一)、数控伺服系统项目概况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的起源追溯至对市场的深入洞察。市场的不断演变与变革为数控伺服系统项目提供了难得的机遇。当前市场存在的需求缺口和变革的大环境共同构成了数控伺服系统项目的背景。这个数控伺服系统项目旨在充分利用市场机遇，填补行业中尚未满足的需求，为客户提供全新的解决方案。市场的变革和需求的增长使得这个数控伺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数控伺服系统项目名称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正式命名为数控伺服系统。这个名称不仅仅是一个标识，更代表了数控伺服系统项目的核心理念和愿景。它蕴含着数控伺服系统项目所要解决问题的关键字，具有强烈的表达和辨识度，为数控伺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数控伺服系统项目目标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的核心目标是提供一种全新、高效的解决方案，满足客户日益增长的需求。数控伺服系统项目追求的不仅仅是满足市场需求，更是在市场中获得卓越的竞争优势。通过不断提升产品或服务的质量和创新水平，数控伺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数控伺服系统项目范围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全面涵盖了产品研发、制造、市场推广和售后服务，确保从产品设计到最终用户体验的全方位关注。这一全面的数控伺服系统项目范围是为了确保数控伺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数控伺服系统项目时间表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数控伺服系统项目计划在未来18个月内完成，包括研发、测试、市场试点和正式推出等不同阶段。这个时间表的合理设计是为了确保数控伺服系统项目各个阶段的顺利推进，以便按时交付高质量的成果。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数控伺服系统项目预算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总预算估算为XX百万美元，主要分配在研发、市场推广、人员培训和运营等方面。这一充足的预算为数控伺服系统项目提供了充足的资源，确保数控伺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数控伺服系统项目风险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可能面临的风险包括市场接受度低、技术难题、竞争激烈等。数控伺服系统项目团队已经制定了相应的风险应对计划，通过前瞻性的风险管理，确保数控伺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数控伺服系统项目团队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数控伺服系统项目汇聚了一支经验丰富、多领域专业素养的核心团队，确保数控伺服系统项目在各个方面都能拥有高水平的执行力。团队的协同作战是数控伺服系统项目成功的关键因素之一。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数控伺服系统项目背景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https://d.book118.com/375024224102011044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42597"/>
    <w:rsid w:val="46D425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242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2024-01-20T17:21:00Z</dcterms:created>
  <dcterms:modified xsi:type="dcterms:W3CDTF">2024-01-20T17:21:29Z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5B5E7C6F59D44BBF818204FF191EAAE2_11</vt:lpwstr>
  </property>
  <property fmtid="{D5CDD505-2E9C-101B-9397-08002B2CF9AE}" pid="3" name="KSOProductBuildVer">
    <vt:lpwstr>2052-12.1.0.16120</vt:lpwstr>
  </property>
</Properties>
</file>