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铝压延加工材项目规划设计方案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522" w:history="1">
        <w:r>
          <w:rPr>
            <w:rFonts w:ascii="仿宋" w:eastAsia="仿宋" w:hAnsi="仿宋" w:cs="仿宋" w:hint="eastAsia"/>
            <w:lang w:eastAsia="zh-CN"/>
          </w:rPr>
          <w:t>概论</w:t>
        </w:r>
        <w:r>
          <w:tab/>
        </w:r>
        <w:r>
          <w:fldChar w:fldCharType="begin"/>
        </w:r>
        <w:r>
          <w:instrText xml:space="preserve"> PAGEREF _Toc32522 \h </w:instrText>
        </w:r>
        <w:r>
          <w:fldChar w:fldCharType="separate"/>
        </w:r>
        <w:r>
          <w:t>3</w:t>
        </w:r>
        <w:r>
          <w:fldChar w:fldCharType="end"/>
        </w:r>
      </w:hyperlink>
    </w:p>
    <w:p>
      <w:pPr>
        <w:pStyle w:val="TOC1"/>
        <w:tabs>
          <w:tab w:val="right" w:leader="dot" w:pos="8306"/>
        </w:tabs>
      </w:pPr>
      <w:hyperlink w:anchor="_Toc858" w:history="1">
        <w:r>
          <w:rPr>
            <w:rFonts w:ascii="仿宋" w:eastAsia="仿宋" w:hAnsi="仿宋" w:cs="仿宋" w:hint="eastAsia"/>
            <w:lang w:eastAsia="zh-CN"/>
          </w:rPr>
          <w:t>一、铝压延加工材项目土建工程</w:t>
        </w:r>
        <w:r>
          <w:tab/>
        </w:r>
        <w:r>
          <w:fldChar w:fldCharType="begin"/>
        </w:r>
        <w:r>
          <w:instrText xml:space="preserve"> PAGEREF _Toc858 \h </w:instrText>
        </w:r>
        <w:r>
          <w:fldChar w:fldCharType="separate"/>
        </w:r>
        <w:r>
          <w:t>3</w:t>
        </w:r>
        <w:r>
          <w:fldChar w:fldCharType="end"/>
        </w:r>
      </w:hyperlink>
    </w:p>
    <w:p>
      <w:pPr>
        <w:pStyle w:val="TOC2"/>
        <w:tabs>
          <w:tab w:val="right" w:leader="dot" w:pos="8306"/>
        </w:tabs>
      </w:pPr>
      <w:hyperlink w:anchor="_Toc25461" w:history="1">
        <w:r>
          <w:rPr>
            <w:rFonts w:ascii="仿宋" w:eastAsia="仿宋" w:hAnsi="仿宋" w:cs="仿宋" w:hint="eastAsia"/>
            <w:lang w:eastAsia="zh-CN"/>
          </w:rPr>
          <w:t>(一)、建筑工程设计原则</w:t>
        </w:r>
        <w:r>
          <w:tab/>
        </w:r>
        <w:r>
          <w:fldChar w:fldCharType="begin"/>
        </w:r>
        <w:r>
          <w:instrText xml:space="preserve"> PAGEREF _Toc25461 \h </w:instrText>
        </w:r>
        <w:r>
          <w:fldChar w:fldCharType="separate"/>
        </w:r>
        <w:r>
          <w:t>3</w:t>
        </w:r>
        <w:r>
          <w:fldChar w:fldCharType="end"/>
        </w:r>
      </w:hyperlink>
    </w:p>
    <w:p>
      <w:pPr>
        <w:pStyle w:val="TOC2"/>
        <w:tabs>
          <w:tab w:val="right" w:leader="dot" w:pos="8306"/>
        </w:tabs>
      </w:pPr>
      <w:hyperlink w:anchor="_Toc9908" w:history="1">
        <w:r>
          <w:rPr>
            <w:rFonts w:ascii="仿宋" w:eastAsia="仿宋" w:hAnsi="仿宋" w:cs="仿宋" w:hint="eastAsia"/>
            <w:lang w:eastAsia="zh-CN"/>
          </w:rPr>
          <w:t>(二)、土建工程设计年限及安全等级</w:t>
        </w:r>
        <w:r>
          <w:tab/>
        </w:r>
        <w:r>
          <w:fldChar w:fldCharType="begin"/>
        </w:r>
        <w:r>
          <w:instrText xml:space="preserve"> PAGEREF _Toc9908 \h </w:instrText>
        </w:r>
        <w:r>
          <w:fldChar w:fldCharType="separate"/>
        </w:r>
        <w:r>
          <w:t>4</w:t>
        </w:r>
        <w:r>
          <w:fldChar w:fldCharType="end"/>
        </w:r>
      </w:hyperlink>
    </w:p>
    <w:p>
      <w:pPr>
        <w:pStyle w:val="TOC2"/>
        <w:tabs>
          <w:tab w:val="right" w:leader="dot" w:pos="8306"/>
        </w:tabs>
      </w:pPr>
      <w:hyperlink w:anchor="_Toc29241" w:history="1">
        <w:r>
          <w:rPr>
            <w:rFonts w:ascii="仿宋" w:eastAsia="仿宋" w:hAnsi="仿宋" w:cs="仿宋" w:hint="eastAsia"/>
            <w:lang w:eastAsia="zh-CN"/>
          </w:rPr>
          <w:t>(三)、建筑工程设计总体要求</w:t>
        </w:r>
        <w:r>
          <w:tab/>
        </w:r>
        <w:r>
          <w:fldChar w:fldCharType="begin"/>
        </w:r>
        <w:r>
          <w:instrText xml:space="preserve"> PAGEREF _Toc29241 \h </w:instrText>
        </w:r>
        <w:r>
          <w:fldChar w:fldCharType="separate"/>
        </w:r>
        <w:r>
          <w:t>5</w:t>
        </w:r>
        <w:r>
          <w:fldChar w:fldCharType="end"/>
        </w:r>
      </w:hyperlink>
    </w:p>
    <w:p>
      <w:pPr>
        <w:pStyle w:val="TOC2"/>
        <w:tabs>
          <w:tab w:val="right" w:leader="dot" w:pos="8306"/>
        </w:tabs>
      </w:pPr>
      <w:hyperlink w:anchor="_Toc20498" w:history="1">
        <w:r>
          <w:rPr>
            <w:rFonts w:ascii="仿宋" w:eastAsia="仿宋" w:hAnsi="仿宋" w:cs="仿宋" w:hint="eastAsia"/>
            <w:lang w:eastAsia="zh-CN"/>
          </w:rPr>
          <w:t>(四)、土建工程建设指标</w:t>
        </w:r>
        <w:r>
          <w:tab/>
        </w:r>
        <w:r>
          <w:fldChar w:fldCharType="begin"/>
        </w:r>
        <w:r>
          <w:instrText xml:space="preserve"> PAGEREF _Toc20498 \h </w:instrText>
        </w:r>
        <w:r>
          <w:fldChar w:fldCharType="separate"/>
        </w:r>
        <w:r>
          <w:t>6</w:t>
        </w:r>
        <w:r>
          <w:fldChar w:fldCharType="end"/>
        </w:r>
      </w:hyperlink>
    </w:p>
    <w:p>
      <w:pPr>
        <w:pStyle w:val="TOC1"/>
        <w:tabs>
          <w:tab w:val="right" w:leader="dot" w:pos="8306"/>
        </w:tabs>
      </w:pPr>
      <w:hyperlink w:anchor="_Toc13500" w:history="1">
        <w:r>
          <w:rPr>
            <w:rFonts w:ascii="仿宋" w:eastAsia="仿宋" w:hAnsi="仿宋" w:cs="仿宋" w:hint="eastAsia"/>
            <w:lang w:eastAsia="zh-CN"/>
          </w:rPr>
          <w:t>二、铝压延加工材项目绩效评估</w:t>
        </w:r>
        <w:r>
          <w:tab/>
        </w:r>
        <w:r>
          <w:fldChar w:fldCharType="begin"/>
        </w:r>
        <w:r>
          <w:instrText xml:space="preserve"> PAGEREF _Toc13500 \h </w:instrText>
        </w:r>
        <w:r>
          <w:fldChar w:fldCharType="separate"/>
        </w:r>
        <w:r>
          <w:t>6</w:t>
        </w:r>
        <w:r>
          <w:fldChar w:fldCharType="end"/>
        </w:r>
      </w:hyperlink>
    </w:p>
    <w:p>
      <w:pPr>
        <w:pStyle w:val="TOC2"/>
        <w:tabs>
          <w:tab w:val="right" w:leader="dot" w:pos="8306"/>
        </w:tabs>
      </w:pPr>
      <w:hyperlink w:anchor="_Toc3535" w:history="1">
        <w:r>
          <w:rPr>
            <w:rFonts w:ascii="仿宋" w:eastAsia="仿宋" w:hAnsi="仿宋" w:cs="仿宋" w:hint="eastAsia"/>
            <w:lang w:eastAsia="zh-CN"/>
          </w:rPr>
          <w:t>(一)、绩效评估指标</w:t>
        </w:r>
        <w:r>
          <w:tab/>
        </w:r>
        <w:r>
          <w:fldChar w:fldCharType="begin"/>
        </w:r>
        <w:r>
          <w:instrText xml:space="preserve"> PAGEREF _Toc3535 \h </w:instrText>
        </w:r>
        <w:r>
          <w:fldChar w:fldCharType="separate"/>
        </w:r>
        <w:r>
          <w:t>6</w:t>
        </w:r>
        <w:r>
          <w:fldChar w:fldCharType="end"/>
        </w:r>
      </w:hyperlink>
    </w:p>
    <w:p>
      <w:pPr>
        <w:pStyle w:val="TOC2"/>
        <w:tabs>
          <w:tab w:val="right" w:leader="dot" w:pos="8306"/>
        </w:tabs>
      </w:pPr>
      <w:hyperlink w:anchor="_Toc10320" w:history="1">
        <w:r>
          <w:rPr>
            <w:rFonts w:ascii="仿宋" w:eastAsia="仿宋" w:hAnsi="仿宋" w:cs="仿宋" w:hint="eastAsia"/>
            <w:lang w:eastAsia="zh-CN"/>
          </w:rPr>
          <w:t>(二)、绩效评估方法</w:t>
        </w:r>
        <w:r>
          <w:tab/>
        </w:r>
        <w:r>
          <w:fldChar w:fldCharType="begin"/>
        </w:r>
        <w:r>
          <w:instrText xml:space="preserve"> PAGEREF _Toc10320 \h </w:instrText>
        </w:r>
        <w:r>
          <w:fldChar w:fldCharType="separate"/>
        </w:r>
        <w:r>
          <w:t>7</w:t>
        </w:r>
        <w:r>
          <w:fldChar w:fldCharType="end"/>
        </w:r>
      </w:hyperlink>
    </w:p>
    <w:p>
      <w:pPr>
        <w:pStyle w:val="TOC2"/>
        <w:tabs>
          <w:tab w:val="right" w:leader="dot" w:pos="8306"/>
        </w:tabs>
      </w:pPr>
      <w:hyperlink w:anchor="_Toc30416" w:history="1">
        <w:r>
          <w:rPr>
            <w:rFonts w:ascii="仿宋" w:eastAsia="仿宋" w:hAnsi="仿宋" w:cs="仿宋" w:hint="eastAsia"/>
            <w:lang w:eastAsia="zh-CN"/>
          </w:rPr>
          <w:t>(三)、绩效评估周期</w:t>
        </w:r>
        <w:r>
          <w:tab/>
        </w:r>
        <w:r>
          <w:fldChar w:fldCharType="begin"/>
        </w:r>
        <w:r>
          <w:instrText xml:space="preserve"> PAGEREF _Toc30416 \h </w:instrText>
        </w:r>
        <w:r>
          <w:fldChar w:fldCharType="separate"/>
        </w:r>
        <w:r>
          <w:t>8</w:t>
        </w:r>
        <w:r>
          <w:fldChar w:fldCharType="end"/>
        </w:r>
      </w:hyperlink>
    </w:p>
    <w:p>
      <w:pPr>
        <w:pStyle w:val="TOC1"/>
        <w:tabs>
          <w:tab w:val="right" w:leader="dot" w:pos="8306"/>
        </w:tabs>
      </w:pPr>
      <w:hyperlink w:anchor="_Toc17337" w:history="1">
        <w:r>
          <w:rPr>
            <w:rFonts w:ascii="仿宋" w:eastAsia="仿宋" w:hAnsi="仿宋" w:cs="仿宋" w:hint="eastAsia"/>
            <w:lang w:eastAsia="zh-CN"/>
          </w:rPr>
          <w:t>三、铝压延加工材项目可持续发展</w:t>
        </w:r>
        <w:r>
          <w:tab/>
        </w:r>
        <w:r>
          <w:fldChar w:fldCharType="begin"/>
        </w:r>
        <w:r>
          <w:instrText xml:space="preserve"> PAGEREF _Toc17337 \h </w:instrText>
        </w:r>
        <w:r>
          <w:fldChar w:fldCharType="separate"/>
        </w:r>
        <w:r>
          <w:t>9</w:t>
        </w:r>
        <w:r>
          <w:fldChar w:fldCharType="end"/>
        </w:r>
      </w:hyperlink>
    </w:p>
    <w:p>
      <w:pPr>
        <w:pStyle w:val="TOC2"/>
        <w:tabs>
          <w:tab w:val="right" w:leader="dot" w:pos="8306"/>
        </w:tabs>
      </w:pPr>
      <w:hyperlink w:anchor="_Toc15470" w:history="1">
        <w:r>
          <w:rPr>
            <w:rFonts w:ascii="仿宋" w:eastAsia="仿宋" w:hAnsi="仿宋" w:cs="仿宋" w:hint="eastAsia"/>
            <w:lang w:eastAsia="zh-CN"/>
          </w:rPr>
          <w:t>(一)、可持续战略与实践</w:t>
        </w:r>
        <w:r>
          <w:tab/>
        </w:r>
        <w:r>
          <w:fldChar w:fldCharType="begin"/>
        </w:r>
        <w:r>
          <w:instrText xml:space="preserve"> PAGEREF _Toc15470 \h </w:instrText>
        </w:r>
        <w:r>
          <w:fldChar w:fldCharType="separate"/>
        </w:r>
        <w:r>
          <w:t>9</w:t>
        </w:r>
        <w:r>
          <w:fldChar w:fldCharType="end"/>
        </w:r>
      </w:hyperlink>
    </w:p>
    <w:p>
      <w:pPr>
        <w:pStyle w:val="TOC2"/>
        <w:tabs>
          <w:tab w:val="right" w:leader="dot" w:pos="8306"/>
        </w:tabs>
      </w:pPr>
      <w:hyperlink w:anchor="_Toc23022" w:history="1">
        <w:r>
          <w:rPr>
            <w:rFonts w:ascii="仿宋" w:eastAsia="仿宋" w:hAnsi="仿宋" w:cs="仿宋" w:hint="eastAsia"/>
            <w:lang w:eastAsia="zh-CN"/>
          </w:rPr>
          <w:t>(二)、环保与社会责任</w:t>
        </w:r>
        <w:r>
          <w:tab/>
        </w:r>
        <w:r>
          <w:fldChar w:fldCharType="begin"/>
        </w:r>
        <w:r>
          <w:instrText xml:space="preserve"> PAGEREF _Toc23022 \h </w:instrText>
        </w:r>
        <w:r>
          <w:fldChar w:fldCharType="separate"/>
        </w:r>
        <w:r>
          <w:t>10</w:t>
        </w:r>
        <w:r>
          <w:fldChar w:fldCharType="end"/>
        </w:r>
      </w:hyperlink>
    </w:p>
    <w:p>
      <w:pPr>
        <w:pStyle w:val="TOC1"/>
        <w:tabs>
          <w:tab w:val="right" w:leader="dot" w:pos="8306"/>
        </w:tabs>
      </w:pPr>
      <w:hyperlink w:anchor="_Toc14534" w:history="1">
        <w:r>
          <w:rPr>
            <w:rFonts w:ascii="仿宋" w:eastAsia="仿宋" w:hAnsi="仿宋" w:cs="仿宋" w:hint="eastAsia"/>
            <w:lang w:eastAsia="zh-CN"/>
          </w:rPr>
          <w:t>四、铝压延加工材项目文档管理</w:t>
        </w:r>
        <w:r>
          <w:tab/>
        </w:r>
        <w:r>
          <w:fldChar w:fldCharType="begin"/>
        </w:r>
        <w:r>
          <w:instrText xml:space="preserve"> PAGEREF _Toc14534 \h </w:instrText>
        </w:r>
        <w:r>
          <w:fldChar w:fldCharType="separate"/>
        </w:r>
        <w:r>
          <w:t>11</w:t>
        </w:r>
        <w:r>
          <w:fldChar w:fldCharType="end"/>
        </w:r>
      </w:hyperlink>
    </w:p>
    <w:p>
      <w:pPr>
        <w:pStyle w:val="TOC2"/>
        <w:tabs>
          <w:tab w:val="right" w:leader="dot" w:pos="8306"/>
        </w:tabs>
      </w:pPr>
      <w:hyperlink w:anchor="_Toc19368" w:history="1">
        <w:r>
          <w:rPr>
            <w:rFonts w:ascii="仿宋" w:eastAsia="仿宋" w:hAnsi="仿宋" w:cs="仿宋" w:hint="eastAsia"/>
            <w:lang w:eastAsia="zh-CN"/>
          </w:rPr>
          <w:t>(一)、文档编制与审查</w:t>
        </w:r>
        <w:r>
          <w:tab/>
        </w:r>
        <w:r>
          <w:fldChar w:fldCharType="begin"/>
        </w:r>
        <w:r>
          <w:instrText xml:space="preserve"> PAGEREF _Toc19368 \h </w:instrText>
        </w:r>
        <w:r>
          <w:fldChar w:fldCharType="separate"/>
        </w:r>
        <w:r>
          <w:t>11</w:t>
        </w:r>
        <w:r>
          <w:fldChar w:fldCharType="end"/>
        </w:r>
      </w:hyperlink>
    </w:p>
    <w:p>
      <w:pPr>
        <w:pStyle w:val="TOC2"/>
        <w:tabs>
          <w:tab w:val="right" w:leader="dot" w:pos="8306"/>
        </w:tabs>
      </w:pPr>
      <w:hyperlink w:anchor="_Toc17518" w:history="1">
        <w:r>
          <w:rPr>
            <w:rFonts w:ascii="仿宋" w:eastAsia="仿宋" w:hAnsi="仿宋" w:cs="仿宋" w:hint="eastAsia"/>
            <w:lang w:eastAsia="zh-CN"/>
          </w:rPr>
          <w:t>(二)、文档发布与分发</w:t>
        </w:r>
        <w:r>
          <w:tab/>
        </w:r>
        <w:r>
          <w:fldChar w:fldCharType="begin"/>
        </w:r>
        <w:r>
          <w:instrText xml:space="preserve"> PAGEREF _Toc17518 \h </w:instrText>
        </w:r>
        <w:r>
          <w:fldChar w:fldCharType="separate"/>
        </w:r>
        <w:r>
          <w:t>12</w:t>
        </w:r>
        <w:r>
          <w:fldChar w:fldCharType="end"/>
        </w:r>
      </w:hyperlink>
    </w:p>
    <w:p>
      <w:pPr>
        <w:pStyle w:val="TOC2"/>
        <w:tabs>
          <w:tab w:val="right" w:leader="dot" w:pos="8306"/>
        </w:tabs>
      </w:pPr>
      <w:hyperlink w:anchor="_Toc18123" w:history="1">
        <w:r>
          <w:rPr>
            <w:rFonts w:ascii="仿宋" w:eastAsia="仿宋" w:hAnsi="仿宋" w:cs="仿宋" w:hint="eastAsia"/>
            <w:lang w:eastAsia="zh-CN"/>
          </w:rPr>
          <w:t>(三)、文档存档与归档</w:t>
        </w:r>
        <w:r>
          <w:tab/>
        </w:r>
        <w:r>
          <w:fldChar w:fldCharType="begin"/>
        </w:r>
        <w:r>
          <w:instrText xml:space="preserve"> PAGEREF _Toc18123 \h </w:instrText>
        </w:r>
        <w:r>
          <w:fldChar w:fldCharType="separate"/>
        </w:r>
        <w:r>
          <w:t>13</w:t>
        </w:r>
        <w:r>
          <w:fldChar w:fldCharType="end"/>
        </w:r>
      </w:hyperlink>
    </w:p>
    <w:p>
      <w:pPr>
        <w:pStyle w:val="TOC1"/>
        <w:tabs>
          <w:tab w:val="right" w:leader="dot" w:pos="8306"/>
        </w:tabs>
      </w:pPr>
      <w:hyperlink w:anchor="_Toc14042" w:history="1">
        <w:r>
          <w:rPr>
            <w:rFonts w:ascii="仿宋" w:eastAsia="仿宋" w:hAnsi="仿宋" w:cs="仿宋" w:hint="eastAsia"/>
            <w:lang w:eastAsia="zh-CN"/>
          </w:rPr>
          <w:t>五、市场分析、调研</w:t>
        </w:r>
        <w:r>
          <w:tab/>
        </w:r>
        <w:r>
          <w:fldChar w:fldCharType="begin"/>
        </w:r>
        <w:r>
          <w:instrText xml:space="preserve"> PAGEREF _Toc14042 \h </w:instrText>
        </w:r>
        <w:r>
          <w:fldChar w:fldCharType="separate"/>
        </w:r>
        <w:r>
          <w:t>15</w:t>
        </w:r>
        <w:r>
          <w:fldChar w:fldCharType="end"/>
        </w:r>
      </w:hyperlink>
    </w:p>
    <w:p>
      <w:pPr>
        <w:pStyle w:val="TOC2"/>
        <w:tabs>
          <w:tab w:val="right" w:leader="dot" w:pos="8306"/>
        </w:tabs>
      </w:pPr>
      <w:hyperlink w:anchor="_Toc2472" w:history="1">
        <w:r>
          <w:rPr>
            <w:rFonts w:ascii="仿宋" w:eastAsia="仿宋" w:hAnsi="仿宋" w:cs="仿宋" w:hint="eastAsia"/>
            <w:lang w:eastAsia="zh-CN"/>
          </w:rPr>
          <w:t>(一)、铝压延加工材行业分析</w:t>
        </w:r>
        <w:r>
          <w:tab/>
        </w:r>
        <w:r>
          <w:fldChar w:fldCharType="begin"/>
        </w:r>
        <w:r>
          <w:instrText xml:space="preserve"> PAGEREF _Toc2472 \h </w:instrText>
        </w:r>
        <w:r>
          <w:fldChar w:fldCharType="separate"/>
        </w:r>
        <w:r>
          <w:t>15</w:t>
        </w:r>
        <w:r>
          <w:fldChar w:fldCharType="end"/>
        </w:r>
      </w:hyperlink>
    </w:p>
    <w:p>
      <w:pPr>
        <w:pStyle w:val="TOC2"/>
        <w:tabs>
          <w:tab w:val="right" w:leader="dot" w:pos="8306"/>
        </w:tabs>
      </w:pPr>
      <w:hyperlink w:anchor="_Toc20225" w:history="1">
        <w:r>
          <w:rPr>
            <w:rFonts w:ascii="仿宋" w:eastAsia="仿宋" w:hAnsi="仿宋" w:cs="仿宋" w:hint="eastAsia"/>
            <w:lang w:eastAsia="zh-CN"/>
          </w:rPr>
          <w:t>(二)、铝压延加工材市场分析预测</w:t>
        </w:r>
        <w:r>
          <w:tab/>
        </w:r>
        <w:r>
          <w:fldChar w:fldCharType="begin"/>
        </w:r>
        <w:r>
          <w:instrText xml:space="preserve"> PAGEREF _Toc20225 \h </w:instrText>
        </w:r>
        <w:r>
          <w:fldChar w:fldCharType="separate"/>
        </w:r>
        <w:r>
          <w:t>15</w:t>
        </w:r>
        <w:r>
          <w:fldChar w:fldCharType="end"/>
        </w:r>
      </w:hyperlink>
    </w:p>
    <w:p>
      <w:pPr>
        <w:pStyle w:val="TOC1"/>
        <w:tabs>
          <w:tab w:val="right" w:leader="dot" w:pos="8306"/>
        </w:tabs>
      </w:pPr>
      <w:hyperlink w:anchor="_Toc4511" w:history="1">
        <w:r>
          <w:rPr>
            <w:rFonts w:ascii="仿宋" w:eastAsia="仿宋" w:hAnsi="仿宋" w:cs="仿宋" w:hint="eastAsia"/>
            <w:lang w:eastAsia="zh-CN"/>
          </w:rPr>
          <w:t>六、铝压延加工材项目建设背景及必要性分析</w:t>
        </w:r>
        <w:r>
          <w:tab/>
        </w:r>
        <w:r>
          <w:fldChar w:fldCharType="begin"/>
        </w:r>
        <w:r>
          <w:instrText xml:space="preserve"> PAGEREF _Toc4511 \h </w:instrText>
        </w:r>
        <w:r>
          <w:fldChar w:fldCharType="separate"/>
        </w:r>
        <w:r>
          <w:t>16</w:t>
        </w:r>
        <w:r>
          <w:fldChar w:fldCharType="end"/>
        </w:r>
      </w:hyperlink>
    </w:p>
    <w:p>
      <w:pPr>
        <w:pStyle w:val="TOC2"/>
        <w:tabs>
          <w:tab w:val="right" w:leader="dot" w:pos="8306"/>
        </w:tabs>
      </w:pPr>
      <w:hyperlink w:anchor="_Toc28153" w:history="1">
        <w:r>
          <w:rPr>
            <w:rFonts w:ascii="仿宋" w:eastAsia="仿宋" w:hAnsi="仿宋" w:cs="仿宋" w:hint="eastAsia"/>
            <w:lang w:eastAsia="zh-CN"/>
          </w:rPr>
          <w:t>(一)、铝压延加工材项目背景分析</w:t>
        </w:r>
        <w:r>
          <w:tab/>
        </w:r>
        <w:r>
          <w:fldChar w:fldCharType="begin"/>
        </w:r>
        <w:r>
          <w:instrText xml:space="preserve"> PAGEREF _Toc28153 \h </w:instrText>
        </w:r>
        <w:r>
          <w:fldChar w:fldCharType="separate"/>
        </w:r>
        <w:r>
          <w:t>16</w:t>
        </w:r>
        <w:r>
          <w:fldChar w:fldCharType="end"/>
        </w:r>
      </w:hyperlink>
    </w:p>
    <w:p>
      <w:pPr>
        <w:pStyle w:val="TOC2"/>
        <w:tabs>
          <w:tab w:val="right" w:leader="dot" w:pos="8306"/>
        </w:tabs>
      </w:pPr>
      <w:hyperlink w:anchor="_Toc6077" w:history="1">
        <w:r>
          <w:rPr>
            <w:rFonts w:ascii="仿宋" w:eastAsia="仿宋" w:hAnsi="仿宋" w:cs="仿宋" w:hint="eastAsia"/>
            <w:lang w:eastAsia="zh-CN"/>
          </w:rPr>
          <w:t>(二)、铝压延加工材项目建设必要性分析</w:t>
        </w:r>
        <w:r>
          <w:tab/>
        </w:r>
        <w:r>
          <w:fldChar w:fldCharType="begin"/>
        </w:r>
        <w:r>
          <w:instrText xml:space="preserve"> PAGEREF _Toc6077 \h </w:instrText>
        </w:r>
        <w:r>
          <w:fldChar w:fldCharType="separate"/>
        </w:r>
        <w:r>
          <w:t>18</w:t>
        </w:r>
        <w:r>
          <w:fldChar w:fldCharType="end"/>
        </w:r>
      </w:hyperlink>
    </w:p>
    <w:p>
      <w:pPr>
        <w:pStyle w:val="TOC1"/>
        <w:tabs>
          <w:tab w:val="right" w:leader="dot" w:pos="8306"/>
        </w:tabs>
      </w:pPr>
      <w:hyperlink w:anchor="_Toc7077" w:history="1">
        <w:r>
          <w:rPr>
            <w:rFonts w:ascii="仿宋" w:eastAsia="仿宋" w:hAnsi="仿宋" w:cs="仿宋" w:hint="eastAsia"/>
            <w:lang w:eastAsia="zh-CN"/>
          </w:rPr>
          <w:t>七、铝压延加工材项目社会影响</w:t>
        </w:r>
        <w:r>
          <w:tab/>
        </w:r>
        <w:r>
          <w:fldChar w:fldCharType="begin"/>
        </w:r>
        <w:r>
          <w:instrText xml:space="preserve"> PAGEREF _Toc7077 \h </w:instrText>
        </w:r>
        <w:r>
          <w:fldChar w:fldCharType="separate"/>
        </w:r>
        <w:r>
          <w:t>19</w:t>
        </w:r>
        <w:r>
          <w:fldChar w:fldCharType="end"/>
        </w:r>
      </w:hyperlink>
    </w:p>
    <w:p>
      <w:pPr>
        <w:pStyle w:val="TOC2"/>
        <w:tabs>
          <w:tab w:val="right" w:leader="dot" w:pos="8306"/>
        </w:tabs>
      </w:pPr>
      <w:hyperlink w:anchor="_Toc4927" w:history="1">
        <w:r>
          <w:rPr>
            <w:rFonts w:ascii="仿宋" w:eastAsia="仿宋" w:hAnsi="仿宋" w:cs="仿宋" w:hint="eastAsia"/>
            <w:lang w:eastAsia="zh-CN"/>
          </w:rPr>
          <w:t>(一)、社会责任与义务</w:t>
        </w:r>
        <w:r>
          <w:tab/>
        </w:r>
        <w:r>
          <w:fldChar w:fldCharType="begin"/>
        </w:r>
        <w:r>
          <w:instrText xml:space="preserve"> PAGEREF _Toc4927 \h </w:instrText>
        </w:r>
        <w:r>
          <w:fldChar w:fldCharType="separate"/>
        </w:r>
        <w:r>
          <w:t>19</w:t>
        </w:r>
        <w:r>
          <w:fldChar w:fldCharType="end"/>
        </w:r>
      </w:hyperlink>
    </w:p>
    <w:p>
      <w:pPr>
        <w:pStyle w:val="TOC2"/>
        <w:tabs>
          <w:tab w:val="right" w:leader="dot" w:pos="8306"/>
        </w:tabs>
      </w:pPr>
      <w:hyperlink w:anchor="_Toc19886" w:history="1">
        <w:r>
          <w:rPr>
            <w:rFonts w:ascii="仿宋" w:eastAsia="仿宋" w:hAnsi="仿宋" w:cs="仿宋" w:hint="eastAsia"/>
            <w:lang w:eastAsia="zh-CN"/>
          </w:rPr>
          <w:t>(二)、社会参与与沟通</w:t>
        </w:r>
        <w:r>
          <w:tab/>
        </w:r>
        <w:r>
          <w:fldChar w:fldCharType="begin"/>
        </w:r>
        <w:r>
          <w:instrText xml:space="preserve"> PAGEREF _Toc19886 \h </w:instrText>
        </w:r>
        <w:r>
          <w:fldChar w:fldCharType="separate"/>
        </w:r>
        <w:r>
          <w:t>20</w:t>
        </w:r>
        <w:r>
          <w:fldChar w:fldCharType="end"/>
        </w:r>
      </w:hyperlink>
    </w:p>
    <w:p>
      <w:pPr>
        <w:pStyle w:val="TOC1"/>
        <w:tabs>
          <w:tab w:val="right" w:leader="dot" w:pos="8306"/>
        </w:tabs>
      </w:pPr>
      <w:hyperlink w:anchor="_Toc31003" w:history="1">
        <w:r>
          <w:rPr>
            <w:rFonts w:ascii="仿宋" w:eastAsia="仿宋" w:hAnsi="仿宋" w:cs="仿宋" w:hint="eastAsia"/>
            <w:lang w:eastAsia="zh-CN"/>
          </w:rPr>
          <w:t>八、铝压延加工材项目风险管理</w:t>
        </w:r>
        <w:r>
          <w:tab/>
        </w:r>
        <w:r>
          <w:fldChar w:fldCharType="begin"/>
        </w:r>
        <w:r>
          <w:instrText xml:space="preserve"> PAGEREF _Toc31003 \h </w:instrText>
        </w:r>
        <w:r>
          <w:fldChar w:fldCharType="separate"/>
        </w:r>
        <w:r>
          <w:t>21</w:t>
        </w:r>
        <w:r>
          <w:fldChar w:fldCharType="end"/>
        </w:r>
      </w:hyperlink>
    </w:p>
    <w:p>
      <w:pPr>
        <w:pStyle w:val="TOC2"/>
        <w:tabs>
          <w:tab w:val="right" w:leader="dot" w:pos="8306"/>
        </w:tabs>
      </w:pPr>
      <w:hyperlink w:anchor="_Toc27479" w:history="1">
        <w:r>
          <w:rPr>
            <w:rFonts w:ascii="仿宋" w:eastAsia="仿宋" w:hAnsi="仿宋" w:cs="仿宋" w:hint="eastAsia"/>
            <w:lang w:eastAsia="zh-CN"/>
          </w:rPr>
          <w:t>(一)、风险识别与评估</w:t>
        </w:r>
        <w:r>
          <w:tab/>
        </w:r>
        <w:r>
          <w:fldChar w:fldCharType="begin"/>
        </w:r>
        <w:r>
          <w:instrText xml:space="preserve"> PAGEREF _Toc27479 \h </w:instrText>
        </w:r>
        <w:r>
          <w:fldChar w:fldCharType="separate"/>
        </w:r>
        <w:r>
          <w:t>21</w:t>
        </w:r>
        <w:r>
          <w:fldChar w:fldCharType="end"/>
        </w:r>
      </w:hyperlink>
    </w:p>
    <w:p>
      <w:pPr>
        <w:pStyle w:val="TOC2"/>
        <w:tabs>
          <w:tab w:val="right" w:leader="dot" w:pos="8306"/>
        </w:tabs>
      </w:pPr>
      <w:hyperlink w:anchor="_Toc26889" w:history="1">
        <w:r>
          <w:rPr>
            <w:rFonts w:ascii="仿宋" w:eastAsia="仿宋" w:hAnsi="仿宋" w:cs="仿宋" w:hint="eastAsia"/>
            <w:lang w:eastAsia="zh-CN"/>
          </w:rPr>
          <w:t>(二)、风险应对策略</w:t>
        </w:r>
        <w:r>
          <w:tab/>
        </w:r>
        <w:r>
          <w:fldChar w:fldCharType="begin"/>
        </w:r>
        <w:r>
          <w:instrText xml:space="preserve"> PAGEREF _Toc26889 \h </w:instrText>
        </w:r>
        <w:r>
          <w:fldChar w:fldCharType="separate"/>
        </w:r>
        <w:r>
          <w:t>22</w:t>
        </w:r>
        <w:r>
          <w:fldChar w:fldCharType="end"/>
        </w:r>
      </w:hyperlink>
    </w:p>
    <w:p>
      <w:pPr>
        <w:pStyle w:val="TOC2"/>
        <w:tabs>
          <w:tab w:val="right" w:leader="dot" w:pos="8306"/>
        </w:tabs>
      </w:pPr>
      <w:hyperlink w:anchor="_Toc7411" w:history="1">
        <w:r>
          <w:rPr>
            <w:rFonts w:ascii="仿宋" w:eastAsia="仿宋" w:hAnsi="仿宋" w:cs="仿宋" w:hint="eastAsia"/>
            <w:lang w:eastAsia="zh-CN"/>
          </w:rPr>
          <w:t>(三)、风险监控与控制</w:t>
        </w:r>
        <w:r>
          <w:tab/>
        </w:r>
        <w:r>
          <w:fldChar w:fldCharType="begin"/>
        </w:r>
        <w:r>
          <w:instrText xml:space="preserve"> PAGEREF _Toc7411 \h </w:instrText>
        </w:r>
        <w:r>
          <w:fldChar w:fldCharType="separate"/>
        </w:r>
        <w:r>
          <w:t>24</w:t>
        </w:r>
        <w:r>
          <w:fldChar w:fldCharType="end"/>
        </w:r>
      </w:hyperlink>
    </w:p>
    <w:p>
      <w:pPr>
        <w:pStyle w:val="TOC1"/>
        <w:tabs>
          <w:tab w:val="right" w:leader="dot" w:pos="8306"/>
        </w:tabs>
      </w:pPr>
      <w:hyperlink w:anchor="_Toc15266" w:history="1">
        <w:r>
          <w:rPr>
            <w:rFonts w:ascii="仿宋" w:eastAsia="仿宋" w:hAnsi="仿宋" w:cs="仿宋" w:hint="eastAsia"/>
            <w:lang w:eastAsia="zh-CN"/>
          </w:rPr>
          <w:t>九、铝压延加工材项目投资规划</w:t>
        </w:r>
        <w:r>
          <w:tab/>
        </w:r>
        <w:r>
          <w:fldChar w:fldCharType="begin"/>
        </w:r>
        <w:r>
          <w:instrText xml:space="preserve"> PAGEREF _Toc15266 \h </w:instrText>
        </w:r>
        <w:r>
          <w:fldChar w:fldCharType="separate"/>
        </w:r>
        <w:r>
          <w:t>25</w:t>
        </w:r>
        <w:r>
          <w:fldChar w:fldCharType="end"/>
        </w:r>
      </w:hyperlink>
    </w:p>
    <w:p>
      <w:pPr>
        <w:pStyle w:val="TOC2"/>
        <w:tabs>
          <w:tab w:val="right" w:leader="dot" w:pos="8306"/>
        </w:tabs>
      </w:pPr>
      <w:hyperlink w:anchor="_Toc11267" w:history="1">
        <w:r>
          <w:rPr>
            <w:rFonts w:ascii="仿宋" w:eastAsia="仿宋" w:hAnsi="仿宋" w:cs="仿宋" w:hint="eastAsia"/>
            <w:lang w:eastAsia="zh-CN"/>
          </w:rPr>
          <w:t>(一)、铝压延加工材项目总投资估算</w:t>
        </w:r>
        <w:r>
          <w:tab/>
        </w:r>
        <w:r>
          <w:fldChar w:fldCharType="begin"/>
        </w:r>
        <w:r>
          <w:instrText xml:space="preserve"> PAGEREF _Toc11267 \h </w:instrText>
        </w:r>
        <w:r>
          <w:fldChar w:fldCharType="separate"/>
        </w:r>
        <w:r>
          <w:t>25</w:t>
        </w:r>
        <w:r>
          <w:fldChar w:fldCharType="end"/>
        </w:r>
      </w:hyperlink>
    </w:p>
    <w:p>
      <w:pPr>
        <w:pStyle w:val="TOC2"/>
        <w:tabs>
          <w:tab w:val="right" w:leader="dot" w:pos="8306"/>
        </w:tabs>
      </w:pPr>
      <w:hyperlink w:anchor="_Toc17027" w:history="1">
        <w:r>
          <w:rPr>
            <w:rFonts w:ascii="仿宋" w:eastAsia="仿宋" w:hAnsi="仿宋" w:cs="仿宋" w:hint="eastAsia"/>
            <w:lang w:eastAsia="zh-CN"/>
          </w:rPr>
          <w:t>(二)、资金筹措</w:t>
        </w:r>
        <w:r>
          <w:tab/>
        </w:r>
        <w:r>
          <w:fldChar w:fldCharType="begin"/>
        </w:r>
        <w:r>
          <w:instrText xml:space="preserve"> PAGEREF _Toc17027 \h </w:instrText>
        </w:r>
        <w:r>
          <w:fldChar w:fldCharType="separate"/>
        </w:r>
        <w:r>
          <w:t>26</w:t>
        </w:r>
        <w:r>
          <w:fldChar w:fldCharType="end"/>
        </w:r>
      </w:hyperlink>
    </w:p>
    <w:p>
      <w:pPr>
        <w:pStyle w:val="TOC1"/>
        <w:tabs>
          <w:tab w:val="right" w:leader="dot" w:pos="8306"/>
        </w:tabs>
      </w:pPr>
      <w:hyperlink w:anchor="_Toc8519" w:history="1">
        <w:r>
          <w:rPr>
            <w:rFonts w:ascii="仿宋" w:eastAsia="仿宋" w:hAnsi="仿宋" w:cs="仿宋" w:hint="eastAsia"/>
            <w:lang w:eastAsia="zh-CN"/>
          </w:rPr>
          <w:t>十、铝压延加工材项目计划安排</w:t>
        </w:r>
        <w:r>
          <w:tab/>
        </w:r>
        <w:r>
          <w:fldChar w:fldCharType="begin"/>
        </w:r>
        <w:r>
          <w:instrText xml:space="preserve"> PAGEREF _Toc8519 \h </w:instrText>
        </w:r>
        <w:r>
          <w:fldChar w:fldCharType="separate"/>
        </w:r>
        <w:r>
          <w:t>27</w:t>
        </w:r>
        <w:r>
          <w:fldChar w:fldCharType="end"/>
        </w:r>
      </w:hyperlink>
    </w:p>
    <w:p>
      <w:pPr>
        <w:pStyle w:val="TOC2"/>
        <w:tabs>
          <w:tab w:val="right" w:leader="dot" w:pos="8306"/>
        </w:tabs>
      </w:pPr>
      <w:hyperlink w:anchor="_Toc21157" w:history="1">
        <w:r>
          <w:rPr>
            <w:rFonts w:ascii="仿宋" w:eastAsia="仿宋" w:hAnsi="仿宋" w:cs="仿宋" w:hint="eastAsia"/>
            <w:lang w:eastAsia="zh-CN"/>
          </w:rPr>
          <w:t>(一)、建设周期</w:t>
        </w:r>
        <w:r>
          <w:tab/>
        </w:r>
        <w:r>
          <w:fldChar w:fldCharType="begin"/>
        </w:r>
        <w:r>
          <w:instrText xml:space="preserve"> PAGEREF _Toc21157 \h </w:instrText>
        </w:r>
        <w:r>
          <w:fldChar w:fldCharType="separate"/>
        </w:r>
        <w:r>
          <w:t>27</w:t>
        </w:r>
        <w:r>
          <w:fldChar w:fldCharType="end"/>
        </w:r>
      </w:hyperlink>
    </w:p>
    <w:p>
      <w:pPr>
        <w:pStyle w:val="TOC2"/>
        <w:tabs>
          <w:tab w:val="right" w:leader="dot" w:pos="8306"/>
        </w:tabs>
      </w:pPr>
      <w:hyperlink w:anchor="_Toc30784" w:history="1">
        <w:r>
          <w:rPr>
            <w:rFonts w:ascii="仿宋" w:eastAsia="仿宋" w:hAnsi="仿宋" w:cs="仿宋" w:hint="eastAsia"/>
            <w:lang w:eastAsia="zh-CN"/>
          </w:rPr>
          <w:t>(二)、建设进度</w:t>
        </w:r>
        <w:r>
          <w:tab/>
        </w:r>
        <w:r>
          <w:fldChar w:fldCharType="begin"/>
        </w:r>
        <w:r>
          <w:instrText xml:space="preserve"> PAGEREF _Toc30784 \h </w:instrText>
        </w:r>
        <w:r>
          <w:fldChar w:fldCharType="separate"/>
        </w:r>
        <w:r>
          <w:t>28</w:t>
        </w:r>
        <w:r>
          <w:fldChar w:fldCharType="end"/>
        </w:r>
      </w:hyperlink>
    </w:p>
    <w:p>
      <w:pPr>
        <w:pStyle w:val="TOC2"/>
        <w:tabs>
          <w:tab w:val="right" w:leader="dot" w:pos="8306"/>
        </w:tabs>
      </w:pPr>
      <w:hyperlink w:anchor="_Toc12863" w:history="1">
        <w:r>
          <w:rPr>
            <w:rFonts w:ascii="仿宋" w:eastAsia="仿宋" w:hAnsi="仿宋" w:cs="仿宋" w:hint="eastAsia"/>
            <w:lang w:eastAsia="zh-CN"/>
          </w:rPr>
          <w:t>(三)、进度安排注意事项</w:t>
        </w:r>
        <w:r>
          <w:tab/>
        </w:r>
        <w:r>
          <w:fldChar w:fldCharType="begin"/>
        </w:r>
        <w:r>
          <w:instrText xml:space="preserve"> PAGEREF _Toc12863 \h </w:instrText>
        </w:r>
        <w:r>
          <w:fldChar w:fldCharType="separate"/>
        </w:r>
        <w:r>
          <w:t>29</w:t>
        </w:r>
        <w:r>
          <w:fldChar w:fldCharType="end"/>
        </w:r>
      </w:hyperlink>
    </w:p>
    <w:p>
      <w:pPr>
        <w:pStyle w:val="TOC2"/>
        <w:tabs>
          <w:tab w:val="right" w:leader="dot" w:pos="8306"/>
        </w:tabs>
      </w:pPr>
      <w:hyperlink w:anchor="_Toc15360" w:history="1">
        <w:r>
          <w:rPr>
            <w:rFonts w:ascii="仿宋" w:eastAsia="仿宋" w:hAnsi="仿宋" w:cs="仿宋" w:hint="eastAsia"/>
            <w:lang w:eastAsia="zh-CN"/>
          </w:rPr>
          <w:t>(四)、人力资源配置</w:t>
        </w:r>
        <w:r>
          <w:tab/>
        </w:r>
        <w:r>
          <w:fldChar w:fldCharType="begin"/>
        </w:r>
        <w:r>
          <w:instrText xml:space="preserve"> PAGEREF _Toc15360 \h </w:instrText>
        </w:r>
        <w:r>
          <w:fldChar w:fldCharType="separate"/>
        </w:r>
        <w:r>
          <w:t>30</w:t>
        </w:r>
        <w:r>
          <w:fldChar w:fldCharType="end"/>
        </w:r>
      </w:hyperlink>
    </w:p>
    <w:p>
      <w:pPr>
        <w:pStyle w:val="TOC1"/>
        <w:tabs>
          <w:tab w:val="right" w:leader="dot" w:pos="8306"/>
        </w:tabs>
      </w:pPr>
      <w:hyperlink w:anchor="_Toc3823" w:history="1">
        <w:r>
          <w:rPr>
            <w:rFonts w:ascii="仿宋" w:eastAsia="仿宋" w:hAnsi="仿宋" w:cs="仿宋" w:hint="eastAsia"/>
            <w:lang w:eastAsia="zh-CN"/>
          </w:rPr>
          <w:t>十一、铝压延加工材项目人力资源培养与发展</w:t>
        </w:r>
        <w:r>
          <w:tab/>
        </w:r>
        <w:r>
          <w:fldChar w:fldCharType="begin"/>
        </w:r>
        <w:r>
          <w:instrText xml:space="preserve"> PAGEREF _Toc3823 \h </w:instrText>
        </w:r>
        <w:r>
          <w:fldChar w:fldCharType="separate"/>
        </w:r>
        <w:r>
          <w:t>31</w:t>
        </w:r>
        <w:r>
          <w:fldChar w:fldCharType="end"/>
        </w:r>
      </w:hyperlink>
    </w:p>
    <w:p>
      <w:pPr>
        <w:pStyle w:val="TOC2"/>
        <w:tabs>
          <w:tab w:val="right" w:leader="dot" w:pos="8306"/>
        </w:tabs>
      </w:pPr>
      <w:hyperlink w:anchor="_Toc16186" w:history="1">
        <w:r>
          <w:rPr>
            <w:rFonts w:ascii="仿宋" w:eastAsia="仿宋" w:hAnsi="仿宋" w:cs="仿宋" w:hint="eastAsia"/>
            <w:lang w:eastAsia="zh-CN"/>
          </w:rPr>
          <w:t>(一)、人才需求与规划</w:t>
        </w:r>
        <w:r>
          <w:tab/>
        </w:r>
        <w:r>
          <w:fldChar w:fldCharType="begin"/>
        </w:r>
        <w:r>
          <w:instrText xml:space="preserve"> PAGEREF _Toc16186 \h </w:instrText>
        </w:r>
        <w:r>
          <w:fldChar w:fldCharType="separate"/>
        </w:r>
        <w:r>
          <w:t>31</w:t>
        </w:r>
        <w:r>
          <w:fldChar w:fldCharType="end"/>
        </w:r>
      </w:hyperlink>
    </w:p>
    <w:p>
      <w:pPr>
        <w:pStyle w:val="TOC2"/>
        <w:tabs>
          <w:tab w:val="right" w:leader="dot" w:pos="8306"/>
        </w:tabs>
      </w:pPr>
      <w:hyperlink w:anchor="_Toc1538" w:history="1">
        <w:r>
          <w:rPr>
            <w:rFonts w:ascii="仿宋" w:eastAsia="仿宋" w:hAnsi="仿宋" w:cs="仿宋" w:hint="eastAsia"/>
            <w:lang w:eastAsia="zh-CN"/>
          </w:rPr>
          <w:t>(二)、培训与发展计划</w:t>
        </w:r>
        <w:r>
          <w:tab/>
        </w:r>
        <w:r>
          <w:fldChar w:fldCharType="begin"/>
        </w:r>
        <w:r>
          <w:instrText xml:space="preserve"> PAGEREF _Toc1538 \h </w:instrText>
        </w:r>
        <w:r>
          <w:fldChar w:fldCharType="separate"/>
        </w:r>
        <w:r>
          <w:t>32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155" w:history="1">
        <w:r>
          <w:rPr>
            <w:rFonts w:ascii="仿宋" w:eastAsia="仿宋" w:hAnsi="仿宋" w:cs="仿宋" w:hint="eastAsia"/>
            <w:lang w:eastAsia="zh-CN"/>
          </w:rPr>
          <w:t>十二、铝压延加工材项目技术管理</w:t>
        </w:r>
        <w:r>
          <w:tab/>
        </w:r>
        <w:r>
          <w:fldChar w:fldCharType="begin"/>
        </w:r>
        <w:r>
          <w:instrText xml:space="preserve"> PAGEREF _Toc29155 \h </w:instrText>
        </w:r>
        <w:r>
          <w:fldChar w:fldCharType="separate"/>
        </w:r>
        <w:r>
          <w:t>32</w:t>
        </w:r>
        <w:r>
          <w:fldChar w:fldCharType="end"/>
        </w:r>
      </w:hyperlink>
    </w:p>
    <w:p>
      <w:pPr>
        <w:pStyle w:val="TOC2"/>
        <w:tabs>
          <w:tab w:val="right" w:leader="dot" w:pos="8306"/>
        </w:tabs>
      </w:pPr>
      <w:hyperlink w:anchor="_Toc22536" w:history="1">
        <w:r>
          <w:rPr>
            <w:rFonts w:ascii="仿宋" w:eastAsia="仿宋" w:hAnsi="仿宋" w:cs="仿宋" w:hint="eastAsia"/>
            <w:lang w:eastAsia="zh-CN"/>
          </w:rPr>
          <w:t>(一)、技术方案选用方向</w:t>
        </w:r>
        <w:r>
          <w:tab/>
        </w:r>
        <w:r>
          <w:fldChar w:fldCharType="begin"/>
        </w:r>
        <w:r>
          <w:instrText xml:space="preserve"> PAGEREF _Toc22536 \h </w:instrText>
        </w:r>
        <w:r>
          <w:fldChar w:fldCharType="separate"/>
        </w:r>
        <w:r>
          <w:t>32</w:t>
        </w:r>
        <w:r>
          <w:fldChar w:fldCharType="end"/>
        </w:r>
      </w:hyperlink>
    </w:p>
    <w:p>
      <w:pPr>
        <w:pStyle w:val="TOC2"/>
        <w:tabs>
          <w:tab w:val="right" w:leader="dot" w:pos="8306"/>
        </w:tabs>
      </w:pPr>
      <w:hyperlink w:anchor="_Toc10479" w:history="1">
        <w:r>
          <w:rPr>
            <w:rFonts w:ascii="仿宋" w:eastAsia="仿宋" w:hAnsi="仿宋" w:cs="仿宋" w:hint="eastAsia"/>
            <w:lang w:eastAsia="zh-CN"/>
          </w:rPr>
          <w:t>(二)、工艺技术方案选用原则</w:t>
        </w:r>
        <w:r>
          <w:tab/>
        </w:r>
        <w:r>
          <w:fldChar w:fldCharType="begin"/>
        </w:r>
        <w:r>
          <w:instrText xml:space="preserve"> PAGEREF _Toc10479 \h </w:instrText>
        </w:r>
        <w:r>
          <w:fldChar w:fldCharType="separate"/>
        </w:r>
        <w:r>
          <w:t>34</w:t>
        </w:r>
        <w:r>
          <w:fldChar w:fldCharType="end"/>
        </w:r>
      </w:hyperlink>
    </w:p>
    <w:p>
      <w:pPr>
        <w:pStyle w:val="TOC2"/>
        <w:tabs>
          <w:tab w:val="right" w:leader="dot" w:pos="8306"/>
        </w:tabs>
      </w:pPr>
      <w:hyperlink w:anchor="_Toc27172" w:history="1">
        <w:r>
          <w:rPr>
            <w:rFonts w:ascii="仿宋" w:eastAsia="仿宋" w:hAnsi="仿宋" w:cs="仿宋" w:hint="eastAsia"/>
            <w:lang w:eastAsia="zh-CN"/>
          </w:rPr>
          <w:t>(三)、工艺技术方案要求</w:t>
        </w:r>
        <w:r>
          <w:tab/>
        </w:r>
        <w:r>
          <w:fldChar w:fldCharType="begin"/>
        </w:r>
        <w:r>
          <w:instrText xml:space="preserve"> PAGEREF _Toc27172 \h </w:instrText>
        </w:r>
        <w:r>
          <w:fldChar w:fldCharType="separate"/>
        </w:r>
        <w:r>
          <w:t>36</w:t>
        </w:r>
        <w:r>
          <w:fldChar w:fldCharType="end"/>
        </w:r>
      </w:hyperlink>
    </w:p>
    <w:p>
      <w:pPr>
        <w:pStyle w:val="TOC1"/>
        <w:tabs>
          <w:tab w:val="right" w:leader="dot" w:pos="8306"/>
        </w:tabs>
      </w:pPr>
      <w:hyperlink w:anchor="_Toc4338" w:history="1">
        <w:r>
          <w:rPr>
            <w:rFonts w:ascii="仿宋" w:eastAsia="仿宋" w:hAnsi="仿宋" w:cs="仿宋" w:hint="eastAsia"/>
            <w:lang w:eastAsia="zh-CN"/>
          </w:rPr>
          <w:t>十三、质量管理体系</w:t>
        </w:r>
        <w:r>
          <w:tab/>
        </w:r>
        <w:r>
          <w:fldChar w:fldCharType="begin"/>
        </w:r>
        <w:r>
          <w:instrText xml:space="preserve"> PAGEREF _Toc4338 \h </w:instrText>
        </w:r>
        <w:r>
          <w:fldChar w:fldCharType="separate"/>
        </w:r>
        <w:r>
          <w:t>39</w:t>
        </w:r>
        <w:r>
          <w:fldChar w:fldCharType="end"/>
        </w:r>
      </w:hyperlink>
    </w:p>
    <w:p>
      <w:pPr>
        <w:pStyle w:val="TOC2"/>
        <w:tabs>
          <w:tab w:val="right" w:leader="dot" w:pos="8306"/>
        </w:tabs>
      </w:pPr>
      <w:hyperlink w:anchor="_Toc2740" w:history="1">
        <w:r>
          <w:rPr>
            <w:rFonts w:ascii="仿宋" w:eastAsia="仿宋" w:hAnsi="仿宋" w:cs="仿宋" w:hint="eastAsia"/>
            <w:lang w:eastAsia="zh-CN"/>
          </w:rPr>
          <w:t>(一)、质量目标与方针</w:t>
        </w:r>
        <w:r>
          <w:tab/>
        </w:r>
        <w:r>
          <w:fldChar w:fldCharType="begin"/>
        </w:r>
        <w:r>
          <w:instrText xml:space="preserve"> PAGEREF _Toc2740 \h </w:instrText>
        </w:r>
        <w:r>
          <w:fldChar w:fldCharType="separate"/>
        </w:r>
        <w:r>
          <w:t>39</w:t>
        </w:r>
        <w:r>
          <w:fldChar w:fldCharType="end"/>
        </w:r>
      </w:hyperlink>
    </w:p>
    <w:p>
      <w:pPr>
        <w:pStyle w:val="TOC2"/>
        <w:tabs>
          <w:tab w:val="right" w:leader="dot" w:pos="8306"/>
        </w:tabs>
      </w:pPr>
      <w:hyperlink w:anchor="_Toc2719" w:history="1">
        <w:r>
          <w:rPr>
            <w:rFonts w:ascii="仿宋" w:eastAsia="仿宋" w:hAnsi="仿宋" w:cs="仿宋" w:hint="eastAsia"/>
            <w:lang w:eastAsia="zh-CN"/>
          </w:rPr>
          <w:t>(二)、质量管理责任</w:t>
        </w:r>
        <w:r>
          <w:tab/>
        </w:r>
        <w:r>
          <w:fldChar w:fldCharType="begin"/>
        </w:r>
        <w:r>
          <w:instrText xml:space="preserve"> PAGEREF _Toc2719 \h </w:instrText>
        </w:r>
        <w:r>
          <w:fldChar w:fldCharType="separate"/>
        </w:r>
        <w:r>
          <w:t>40</w:t>
        </w:r>
        <w:r>
          <w:fldChar w:fldCharType="end"/>
        </w:r>
      </w:hyperlink>
    </w:p>
    <w:p>
      <w:pPr>
        <w:pStyle w:val="TOC2"/>
        <w:tabs>
          <w:tab w:val="right" w:leader="dot" w:pos="8306"/>
        </w:tabs>
      </w:pPr>
      <w:hyperlink w:anchor="_Toc23610" w:history="1">
        <w:r>
          <w:rPr>
            <w:rFonts w:ascii="仿宋" w:eastAsia="仿宋" w:hAnsi="仿宋" w:cs="仿宋" w:hint="eastAsia"/>
            <w:lang w:eastAsia="zh-CN"/>
          </w:rPr>
          <w:t>(三)、质量管理体系文件</w:t>
        </w:r>
        <w:r>
          <w:tab/>
        </w:r>
        <w:r>
          <w:fldChar w:fldCharType="begin"/>
        </w:r>
        <w:r>
          <w:instrText xml:space="preserve"> PAGEREF _Toc23610 \h </w:instrText>
        </w:r>
        <w:r>
          <w:fldChar w:fldCharType="separate"/>
        </w:r>
        <w:r>
          <w:t>41</w:t>
        </w:r>
        <w:r>
          <w:fldChar w:fldCharType="end"/>
        </w:r>
      </w:hyperlink>
    </w:p>
    <w:p>
      <w:pPr>
        <w:pStyle w:val="TOC2"/>
        <w:tabs>
          <w:tab w:val="right" w:leader="dot" w:pos="8306"/>
        </w:tabs>
      </w:pPr>
      <w:hyperlink w:anchor="_Toc26757" w:history="1">
        <w:r>
          <w:rPr>
            <w:rFonts w:ascii="仿宋" w:eastAsia="仿宋" w:hAnsi="仿宋" w:cs="仿宋" w:hint="eastAsia"/>
            <w:lang w:eastAsia="zh-CN"/>
          </w:rPr>
          <w:t>(四)、质量培训与教育</w:t>
        </w:r>
        <w:r>
          <w:tab/>
        </w:r>
        <w:r>
          <w:fldChar w:fldCharType="begin"/>
        </w:r>
        <w:r>
          <w:instrText xml:space="preserve"> PAGEREF _Toc26757 \h </w:instrText>
        </w:r>
        <w:r>
          <w:fldChar w:fldCharType="separate"/>
        </w:r>
        <w:r>
          <w:t>43</w:t>
        </w:r>
        <w:r>
          <w:fldChar w:fldCharType="end"/>
        </w:r>
      </w:hyperlink>
    </w:p>
    <w:p>
      <w:pPr>
        <w:pStyle w:val="TOC2"/>
        <w:tabs>
          <w:tab w:val="right" w:leader="dot" w:pos="8306"/>
        </w:tabs>
      </w:pPr>
      <w:hyperlink w:anchor="_Toc8381" w:history="1">
        <w:r>
          <w:rPr>
            <w:rFonts w:ascii="仿宋" w:eastAsia="仿宋" w:hAnsi="仿宋" w:cs="仿宋" w:hint="eastAsia"/>
            <w:lang w:eastAsia="zh-CN"/>
          </w:rPr>
          <w:t>(五)、质量审核与评价</w:t>
        </w:r>
        <w:r>
          <w:tab/>
        </w:r>
        <w:r>
          <w:fldChar w:fldCharType="begin"/>
        </w:r>
        <w:r>
          <w:instrText xml:space="preserve"> PAGEREF _Toc8381 \h </w:instrText>
        </w:r>
        <w:r>
          <w:fldChar w:fldCharType="separate"/>
        </w:r>
        <w:r>
          <w:t>44</w:t>
        </w:r>
        <w:r>
          <w:fldChar w:fldCharType="end"/>
        </w:r>
      </w:hyperlink>
    </w:p>
    <w:p>
      <w:pPr>
        <w:pStyle w:val="TOC2"/>
        <w:tabs>
          <w:tab w:val="right" w:leader="dot" w:pos="8306"/>
        </w:tabs>
      </w:pPr>
      <w:hyperlink w:anchor="_Toc32637" w:history="1">
        <w:r>
          <w:rPr>
            <w:rFonts w:ascii="仿宋" w:eastAsia="仿宋" w:hAnsi="仿宋" w:cs="仿宋" w:hint="eastAsia"/>
            <w:lang w:eastAsia="zh-CN"/>
          </w:rPr>
          <w:t>(六)、不符合与纠正措施</w:t>
        </w:r>
        <w:r>
          <w:tab/>
        </w:r>
        <w:r>
          <w:fldChar w:fldCharType="begin"/>
        </w:r>
        <w:r>
          <w:instrText xml:space="preserve"> PAGEREF _Toc32637 \h </w:instrText>
        </w:r>
        <w:r>
          <w:fldChar w:fldCharType="separate"/>
        </w:r>
        <w:r>
          <w:t>45</w:t>
        </w:r>
        <w:r>
          <w:fldChar w:fldCharType="end"/>
        </w:r>
      </w:hyperlink>
    </w:p>
    <w:p>
      <w:pPr>
        <w:pStyle w:val="TOC1"/>
        <w:tabs>
          <w:tab w:val="right" w:leader="dot" w:pos="8306"/>
        </w:tabs>
      </w:pPr>
      <w:hyperlink w:anchor="_Toc12531" w:history="1">
        <w:r>
          <w:rPr>
            <w:rFonts w:ascii="仿宋" w:eastAsia="仿宋" w:hAnsi="仿宋" w:cs="仿宋" w:hint="eastAsia"/>
            <w:lang w:eastAsia="zh-CN"/>
          </w:rPr>
          <w:t>十四、铝压延加工材项目实施时间节点</w:t>
        </w:r>
        <w:r>
          <w:tab/>
        </w:r>
        <w:r>
          <w:fldChar w:fldCharType="begin"/>
        </w:r>
        <w:r>
          <w:instrText xml:space="preserve"> PAGEREF _Toc12531 \h </w:instrText>
        </w:r>
        <w:r>
          <w:fldChar w:fldCharType="separate"/>
        </w:r>
        <w:r>
          <w:t>47</w:t>
        </w:r>
        <w:r>
          <w:fldChar w:fldCharType="end"/>
        </w:r>
      </w:hyperlink>
    </w:p>
    <w:p>
      <w:pPr>
        <w:pStyle w:val="TOC2"/>
        <w:tabs>
          <w:tab w:val="right" w:leader="dot" w:pos="8306"/>
        </w:tabs>
      </w:pPr>
      <w:hyperlink w:anchor="_Toc18332" w:history="1">
        <w:r>
          <w:rPr>
            <w:rFonts w:ascii="仿宋" w:eastAsia="仿宋" w:hAnsi="仿宋" w:cs="仿宋" w:hint="eastAsia"/>
            <w:lang w:eastAsia="zh-CN"/>
          </w:rPr>
          <w:t>(一)、铝压延加工材项目启动阶段时间节点</w:t>
        </w:r>
        <w:r>
          <w:tab/>
        </w:r>
        <w:r>
          <w:fldChar w:fldCharType="begin"/>
        </w:r>
        <w:r>
          <w:instrText xml:space="preserve"> PAGEREF _Toc18332 \h </w:instrText>
        </w:r>
        <w:r>
          <w:fldChar w:fldCharType="separate"/>
        </w:r>
        <w:r>
          <w:t>47</w:t>
        </w:r>
        <w:r>
          <w:fldChar w:fldCharType="end"/>
        </w:r>
      </w:hyperlink>
    </w:p>
    <w:p>
      <w:pPr>
        <w:pStyle w:val="TOC2"/>
        <w:tabs>
          <w:tab w:val="right" w:leader="dot" w:pos="8306"/>
        </w:tabs>
      </w:pPr>
      <w:hyperlink w:anchor="_Toc1522" w:history="1">
        <w:r>
          <w:rPr>
            <w:rFonts w:ascii="仿宋" w:eastAsia="仿宋" w:hAnsi="仿宋" w:cs="仿宋" w:hint="eastAsia"/>
            <w:lang w:eastAsia="zh-CN"/>
          </w:rPr>
          <w:t>(二)、铝压延加工材项目执行阶段时间节点</w:t>
        </w:r>
        <w:r>
          <w:tab/>
        </w:r>
        <w:r>
          <w:fldChar w:fldCharType="begin"/>
        </w:r>
        <w:r>
          <w:instrText xml:space="preserve"> PAGEREF _Toc1522 \h </w:instrText>
        </w:r>
        <w:r>
          <w:fldChar w:fldCharType="separate"/>
        </w:r>
        <w:r>
          <w:t>48</w:t>
        </w:r>
        <w:r>
          <w:fldChar w:fldCharType="end"/>
        </w:r>
      </w:hyperlink>
    </w:p>
    <w:p>
      <w:pPr>
        <w:pStyle w:val="TOC2"/>
        <w:tabs>
          <w:tab w:val="right" w:leader="dot" w:pos="8306"/>
        </w:tabs>
      </w:pPr>
      <w:hyperlink w:anchor="_Toc31147" w:history="1">
        <w:r>
          <w:rPr>
            <w:rFonts w:ascii="仿宋" w:eastAsia="仿宋" w:hAnsi="仿宋" w:cs="仿宋" w:hint="eastAsia"/>
            <w:lang w:eastAsia="zh-CN"/>
          </w:rPr>
          <w:t>(三)、铝压延加工材项目完成阶段时间节点</w:t>
        </w:r>
        <w:r>
          <w:tab/>
        </w:r>
        <w:r>
          <w:fldChar w:fldCharType="begin"/>
        </w:r>
        <w:r>
          <w:instrText xml:space="preserve"> PAGEREF _Toc31147 \h </w:instrText>
        </w:r>
        <w:r>
          <w:fldChar w:fldCharType="separate"/>
        </w:r>
        <w:r>
          <w:t>49</w:t>
        </w:r>
        <w:r>
          <w:fldChar w:fldCharType="end"/>
        </w:r>
      </w:hyperlink>
    </w:p>
    <w:p>
      <w:pPr>
        <w:pStyle w:val="TOC1"/>
        <w:tabs>
          <w:tab w:val="right" w:leader="dot" w:pos="8306"/>
        </w:tabs>
      </w:pPr>
      <w:hyperlink w:anchor="_Toc12608" w:history="1">
        <w:r>
          <w:rPr>
            <w:rFonts w:ascii="仿宋" w:eastAsia="仿宋" w:hAnsi="仿宋" w:cs="仿宋" w:hint="eastAsia"/>
            <w:lang w:eastAsia="zh-CN"/>
          </w:rPr>
          <w:t>十五、风险识别与分类</w:t>
        </w:r>
        <w:r>
          <w:tab/>
        </w:r>
        <w:r>
          <w:fldChar w:fldCharType="begin"/>
        </w:r>
        <w:r>
          <w:instrText xml:space="preserve"> PAGEREF _Toc12608 \h </w:instrText>
        </w:r>
        <w:r>
          <w:fldChar w:fldCharType="separate"/>
        </w:r>
        <w:r>
          <w:t>50</w:t>
        </w:r>
        <w:r>
          <w:fldChar w:fldCharType="end"/>
        </w:r>
      </w:hyperlink>
    </w:p>
    <w:p>
      <w:pPr>
        <w:pStyle w:val="TOC2"/>
        <w:tabs>
          <w:tab w:val="right" w:leader="dot" w:pos="8306"/>
        </w:tabs>
      </w:pPr>
      <w:hyperlink w:anchor="_Toc13684" w:history="1">
        <w:r>
          <w:rPr>
            <w:rFonts w:ascii="仿宋" w:eastAsia="仿宋" w:hAnsi="仿宋" w:cs="仿宋" w:hint="eastAsia"/>
            <w:lang w:eastAsia="zh-CN"/>
          </w:rPr>
          <w:t>(一)、风险识别</w:t>
        </w:r>
        <w:r>
          <w:tab/>
        </w:r>
        <w:r>
          <w:fldChar w:fldCharType="begin"/>
        </w:r>
        <w:r>
          <w:instrText xml:space="preserve"> PAGEREF _Toc13684 \h </w:instrText>
        </w:r>
        <w:r>
          <w:fldChar w:fldCharType="separate"/>
        </w:r>
        <w:r>
          <w:t>50</w:t>
        </w:r>
        <w:r>
          <w:fldChar w:fldCharType="end"/>
        </w:r>
      </w:hyperlink>
    </w:p>
    <w:p>
      <w:pPr>
        <w:pStyle w:val="TOC2"/>
        <w:tabs>
          <w:tab w:val="right" w:leader="dot" w:pos="8306"/>
        </w:tabs>
      </w:pPr>
      <w:hyperlink w:anchor="_Toc15984" w:history="1">
        <w:r>
          <w:rPr>
            <w:rFonts w:ascii="仿宋" w:eastAsia="仿宋" w:hAnsi="仿宋" w:cs="仿宋" w:hint="eastAsia"/>
            <w:lang w:eastAsia="zh-CN"/>
          </w:rPr>
          <w:t>(二)、风险分类</w:t>
        </w:r>
        <w:r>
          <w:tab/>
        </w:r>
        <w:r>
          <w:fldChar w:fldCharType="begin"/>
        </w:r>
        <w:r>
          <w:instrText xml:space="preserve"> PAGEREF _Toc15984 \h </w:instrText>
        </w:r>
        <w:r>
          <w:fldChar w:fldCharType="separate"/>
        </w:r>
        <w:r>
          <w:t>51</w:t>
        </w:r>
        <w:r>
          <w:fldChar w:fldCharType="end"/>
        </w:r>
      </w:hyperlink>
    </w:p>
    <w:p>
      <w:pPr>
        <w:pStyle w:val="TOC1"/>
        <w:tabs>
          <w:tab w:val="right" w:leader="dot" w:pos="8306"/>
        </w:tabs>
      </w:pPr>
      <w:hyperlink w:anchor="_Toc24421" w:history="1">
        <w:r>
          <w:rPr>
            <w:rFonts w:ascii="仿宋" w:eastAsia="仿宋" w:hAnsi="仿宋" w:cs="仿宋" w:hint="eastAsia"/>
            <w:lang w:eastAsia="zh-CN"/>
          </w:rPr>
          <w:t>十六、营销与推广策略</w:t>
        </w:r>
        <w:r>
          <w:tab/>
        </w:r>
        <w:r>
          <w:fldChar w:fldCharType="begin"/>
        </w:r>
        <w:r>
          <w:instrText xml:space="preserve"> PAGEREF _Toc24421 \h </w:instrText>
        </w:r>
        <w:r>
          <w:fldChar w:fldCharType="separate"/>
        </w:r>
        <w:r>
          <w:t>53</w:t>
        </w:r>
        <w:r>
          <w:fldChar w:fldCharType="end"/>
        </w:r>
      </w:hyperlink>
    </w:p>
    <w:p>
      <w:pPr>
        <w:pStyle w:val="TOC2"/>
        <w:tabs>
          <w:tab w:val="right" w:leader="dot" w:pos="8306"/>
        </w:tabs>
      </w:pPr>
      <w:hyperlink w:anchor="_Toc4792" w:history="1">
        <w:r>
          <w:rPr>
            <w:rFonts w:ascii="仿宋" w:eastAsia="仿宋" w:hAnsi="仿宋" w:cs="仿宋" w:hint="eastAsia"/>
            <w:lang w:eastAsia="zh-CN"/>
          </w:rPr>
          <w:t>(一)、产品/服务定位与特点</w:t>
        </w:r>
        <w:r>
          <w:tab/>
        </w:r>
        <w:r>
          <w:fldChar w:fldCharType="begin"/>
        </w:r>
        <w:r>
          <w:instrText xml:space="preserve"> PAGEREF _Toc4792 \h </w:instrText>
        </w:r>
        <w:r>
          <w:fldChar w:fldCharType="separate"/>
        </w:r>
        <w:r>
          <w:t>53</w:t>
        </w:r>
        <w:r>
          <w:fldChar w:fldCharType="end"/>
        </w:r>
      </w:hyperlink>
    </w:p>
    <w:p>
      <w:pPr>
        <w:pStyle w:val="TOC2"/>
        <w:tabs>
          <w:tab w:val="right" w:leader="dot" w:pos="8306"/>
        </w:tabs>
      </w:pPr>
      <w:hyperlink w:anchor="_Toc6232" w:history="1">
        <w:r>
          <w:rPr>
            <w:rFonts w:ascii="仿宋" w:eastAsia="仿宋" w:hAnsi="仿宋" w:cs="仿宋" w:hint="eastAsia"/>
            <w:lang w:eastAsia="zh-CN"/>
          </w:rPr>
          <w:t>(二)、市场定位与竞争分析</w:t>
        </w:r>
        <w:r>
          <w:tab/>
        </w:r>
        <w:r>
          <w:fldChar w:fldCharType="begin"/>
        </w:r>
        <w:r>
          <w:instrText xml:space="preserve"> PAGEREF _Toc6232 \h </w:instrText>
        </w:r>
        <w:r>
          <w:fldChar w:fldCharType="separate"/>
        </w:r>
        <w:r>
          <w:t>54</w:t>
        </w:r>
        <w:r>
          <w:fldChar w:fldCharType="end"/>
        </w:r>
      </w:hyperlink>
    </w:p>
    <w:p>
      <w:pPr>
        <w:pStyle w:val="TOC2"/>
        <w:tabs>
          <w:tab w:val="right" w:leader="dot" w:pos="8306"/>
        </w:tabs>
      </w:pPr>
      <w:hyperlink w:anchor="_Toc16928" w:history="1">
        <w:r>
          <w:rPr>
            <w:rFonts w:ascii="仿宋" w:eastAsia="仿宋" w:hAnsi="仿宋" w:cs="仿宋" w:hint="eastAsia"/>
            <w:lang w:eastAsia="zh-CN"/>
          </w:rPr>
          <w:t>(三)、营销渠道与策略</w:t>
        </w:r>
        <w:r>
          <w:tab/>
        </w:r>
        <w:r>
          <w:fldChar w:fldCharType="begin"/>
        </w:r>
        <w:r>
          <w:instrText xml:space="preserve"> PAGEREF _Toc16928 \h </w:instrText>
        </w:r>
        <w:r>
          <w:fldChar w:fldCharType="separate"/>
        </w:r>
        <w:r>
          <w:t>56</w:t>
        </w:r>
        <w:r>
          <w:fldChar w:fldCharType="end"/>
        </w:r>
      </w:hyperlink>
    </w:p>
    <w:p>
      <w:pPr>
        <w:pStyle w:val="TOC2"/>
        <w:tabs>
          <w:tab w:val="right" w:leader="dot" w:pos="8306"/>
        </w:tabs>
      </w:pPr>
      <w:hyperlink w:anchor="_Toc2173" w:history="1">
        <w:r>
          <w:rPr>
            <w:rFonts w:ascii="仿宋" w:eastAsia="仿宋" w:hAnsi="仿宋" w:cs="仿宋" w:hint="eastAsia"/>
            <w:lang w:eastAsia="zh-CN"/>
          </w:rPr>
          <w:t>(四)、推广与宣传活动</w:t>
        </w:r>
        <w:r>
          <w:tab/>
        </w:r>
        <w:r>
          <w:fldChar w:fldCharType="begin"/>
        </w:r>
        <w:r>
          <w:instrText xml:space="preserve"> PAGEREF _Toc2173 \h </w:instrText>
        </w:r>
        <w:r>
          <w:fldChar w:fldCharType="separate"/>
        </w:r>
        <w:r>
          <w:t>57</w:t>
        </w:r>
        <w:r>
          <w:fldChar w:fldCharType="end"/>
        </w:r>
      </w:hyperlink>
    </w:p>
    <w:p>
      <w:pPr>
        <w:pStyle w:val="TOC1"/>
        <w:tabs>
          <w:tab w:val="right" w:leader="dot" w:pos="8306"/>
        </w:tabs>
      </w:pPr>
      <w:hyperlink w:anchor="_Toc20282" w:history="1">
        <w:r>
          <w:rPr>
            <w:rFonts w:ascii="仿宋" w:eastAsia="仿宋" w:hAnsi="仿宋" w:cs="仿宋" w:hint="eastAsia"/>
            <w:lang w:eastAsia="zh-CN"/>
          </w:rPr>
          <w:t>十七、供应链管理</w:t>
        </w:r>
        <w:r>
          <w:tab/>
        </w:r>
        <w:r>
          <w:fldChar w:fldCharType="begin"/>
        </w:r>
        <w:r>
          <w:instrText xml:space="preserve"> PAGEREF _Toc20282 \h </w:instrText>
        </w:r>
        <w:r>
          <w:fldChar w:fldCharType="separate"/>
        </w:r>
        <w:r>
          <w:t>62</w:t>
        </w:r>
        <w:r>
          <w:fldChar w:fldCharType="end"/>
        </w:r>
      </w:hyperlink>
    </w:p>
    <w:p>
      <w:pPr>
        <w:pStyle w:val="TOC2"/>
        <w:tabs>
          <w:tab w:val="right" w:leader="dot" w:pos="8306"/>
        </w:tabs>
      </w:pPr>
      <w:hyperlink w:anchor="_Toc16058" w:history="1">
        <w:r>
          <w:rPr>
            <w:rFonts w:ascii="仿宋" w:eastAsia="仿宋" w:hAnsi="仿宋" w:cs="仿宋" w:hint="eastAsia"/>
            <w:lang w:eastAsia="zh-CN"/>
          </w:rPr>
          <w:t>(一)、供应链战略规划</w:t>
        </w:r>
        <w:r>
          <w:tab/>
        </w:r>
        <w:r>
          <w:fldChar w:fldCharType="begin"/>
        </w:r>
        <w:r>
          <w:instrText xml:space="preserve"> PAGEREF _Toc16058 \h </w:instrText>
        </w:r>
        <w:r>
          <w:fldChar w:fldCharType="separate"/>
        </w:r>
        <w:r>
          <w:t>62</w:t>
        </w:r>
        <w:r>
          <w:fldChar w:fldCharType="end"/>
        </w:r>
      </w:hyperlink>
    </w:p>
    <w:p>
      <w:pPr>
        <w:pStyle w:val="TOC2"/>
        <w:tabs>
          <w:tab w:val="right" w:leader="dot" w:pos="8306"/>
        </w:tabs>
      </w:pPr>
      <w:hyperlink w:anchor="_Toc12673" w:history="1">
        <w:r>
          <w:rPr>
            <w:rFonts w:ascii="仿宋" w:eastAsia="仿宋" w:hAnsi="仿宋" w:cs="仿宋" w:hint="eastAsia"/>
            <w:lang w:eastAsia="zh-CN"/>
          </w:rPr>
          <w:t>(二)、供应商选择与合作</w:t>
        </w:r>
        <w:r>
          <w:tab/>
        </w:r>
        <w:r>
          <w:fldChar w:fldCharType="begin"/>
        </w:r>
        <w:r>
          <w:instrText xml:space="preserve"> PAGEREF _Toc12673 \h </w:instrText>
        </w:r>
        <w:r>
          <w:fldChar w:fldCharType="separate"/>
        </w:r>
        <w:r>
          <w:t>64</w:t>
        </w:r>
        <w:r>
          <w:fldChar w:fldCharType="end"/>
        </w:r>
      </w:hyperlink>
    </w:p>
    <w:p>
      <w:pPr>
        <w:pStyle w:val="TOC2"/>
        <w:tabs>
          <w:tab w:val="right" w:leader="dot" w:pos="8306"/>
        </w:tabs>
      </w:pPr>
      <w:hyperlink w:anchor="_Toc12295" w:history="1">
        <w:r>
          <w:rPr>
            <w:rFonts w:ascii="仿宋" w:eastAsia="仿宋" w:hAnsi="仿宋" w:cs="仿宋" w:hint="eastAsia"/>
            <w:lang w:eastAsia="zh-CN"/>
          </w:rPr>
          <w:t>(三)、物流与库存管理</w:t>
        </w:r>
        <w:r>
          <w:tab/>
        </w:r>
        <w:r>
          <w:fldChar w:fldCharType="begin"/>
        </w:r>
        <w:r>
          <w:instrText xml:space="preserve"> PAGEREF _Toc12295 \h </w:instrText>
        </w:r>
        <w:r>
          <w:fldChar w:fldCharType="separate"/>
        </w:r>
        <w:r>
          <w:t>65</w:t>
        </w:r>
        <w:r>
          <w:fldChar w:fldCharType="end"/>
        </w:r>
      </w:hyperlink>
    </w:p>
    <w:p>
      <w:pPr>
        <w:pStyle w:val="TOC1"/>
        <w:tabs>
          <w:tab w:val="right" w:leader="dot" w:pos="8306"/>
        </w:tabs>
      </w:pPr>
      <w:hyperlink w:anchor="_Toc8148" w:history="1">
        <w:r>
          <w:rPr>
            <w:rFonts w:ascii="仿宋" w:eastAsia="仿宋" w:hAnsi="仿宋" w:cs="仿宋" w:hint="eastAsia"/>
            <w:lang w:eastAsia="zh-CN"/>
          </w:rPr>
          <w:t>十八、铝压延加工材项目治理与监督</w:t>
        </w:r>
        <w:r>
          <w:tab/>
        </w:r>
        <w:r>
          <w:fldChar w:fldCharType="begin"/>
        </w:r>
        <w:r>
          <w:instrText xml:space="preserve"> PAGEREF _Toc8148 \h </w:instrText>
        </w:r>
        <w:r>
          <w:fldChar w:fldCharType="separate"/>
        </w:r>
        <w:r>
          <w:t>66</w:t>
        </w:r>
        <w:r>
          <w:fldChar w:fldCharType="end"/>
        </w:r>
      </w:hyperlink>
    </w:p>
    <w:p>
      <w:pPr>
        <w:pStyle w:val="TOC2"/>
        <w:tabs>
          <w:tab w:val="right" w:leader="dot" w:pos="8306"/>
        </w:tabs>
      </w:pPr>
      <w:hyperlink w:anchor="_Toc32386" w:history="1">
        <w:r>
          <w:rPr>
            <w:rFonts w:ascii="仿宋" w:eastAsia="仿宋" w:hAnsi="仿宋" w:cs="仿宋" w:hint="eastAsia"/>
            <w:lang w:eastAsia="zh-CN"/>
          </w:rPr>
          <w:t>(一)、铝压延加工材项目治理结构</w:t>
        </w:r>
        <w:r>
          <w:tab/>
        </w:r>
        <w:r>
          <w:fldChar w:fldCharType="begin"/>
        </w:r>
        <w:r>
          <w:instrText xml:space="preserve"> PAGEREF _Toc32386 \h </w:instrText>
        </w:r>
        <w:r>
          <w:fldChar w:fldCharType="separate"/>
        </w:r>
        <w:r>
          <w:t>66</w:t>
        </w:r>
        <w:r>
          <w:fldChar w:fldCharType="end"/>
        </w:r>
      </w:hyperlink>
    </w:p>
    <w:p>
      <w:pPr>
        <w:pStyle w:val="TOC2"/>
        <w:tabs>
          <w:tab w:val="right" w:leader="dot" w:pos="8306"/>
        </w:tabs>
      </w:pPr>
      <w:hyperlink w:anchor="_Toc18344" w:history="1">
        <w:r>
          <w:rPr>
            <w:rFonts w:ascii="仿宋" w:eastAsia="仿宋" w:hAnsi="仿宋" w:cs="仿宋" w:hint="eastAsia"/>
            <w:lang w:eastAsia="zh-CN"/>
          </w:rPr>
          <w:t>(二)、监督与审计</w:t>
        </w:r>
        <w:r>
          <w:tab/>
        </w:r>
        <w:r>
          <w:fldChar w:fldCharType="begin"/>
        </w:r>
        <w:r>
          <w:instrText xml:space="preserve"> PAGEREF _Toc18344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52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858"/>
      <w:r>
        <w:rPr>
          <w:rFonts w:ascii="仿宋" w:eastAsia="仿宋" w:hAnsi="仿宋" w:cs="仿宋" w:hint="eastAsia"/>
          <w:sz w:val="28"/>
          <w:lang w:eastAsia="zh-CN"/>
        </w:rPr>
        <w:t>一、铝压延加工材项目土建工程</w:t>
      </w:r>
      <w:bookmarkEnd w:id="2"/>
    </w:p>
    <w:p>
      <w:pPr>
        <w:pStyle w:val="Heading2"/>
        <w:rPr>
          <w:rFonts w:ascii="仿宋" w:eastAsia="仿宋" w:hAnsi="仿宋" w:cs="仿宋" w:hint="eastAsia"/>
          <w:lang w:eastAsia="zh-CN"/>
        </w:rPr>
      </w:pPr>
      <w:bookmarkStart w:id="3" w:name="_Toc25461"/>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在铝压延加工材项目的建筑工程设计中，我们将秉承一系列重要的设计原则，以确保铝压延加工材项目建筑在功能、美观、可持续性等方面达到最佳效果。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首要原则是确保建筑的功能性得到最大化的发挥。我们将充分理解铝压延加工材项目的实际需求，合理布局各个功能区域，保证建筑在满足业务需求的同时，提供高效的工作环境。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在建筑设计中，我们将综合考虑建设和运营成本。通过精细的经济效益分析，确保设计方案在高效利用资源的同时，对铝压延加工材项目的长期盈利能力有积极的贡献。</w:t>
      </w:r>
    </w:p>
    <w:p>
      <w:pPr>
        <w:pStyle w:val="Heading2"/>
        <w:ind w:firstLine="560" w:firstLineChars="200"/>
        <w:rPr>
          <w:rFonts w:ascii="仿宋" w:eastAsia="仿宋" w:hAnsi="仿宋" w:cs="仿宋" w:hint="eastAsia"/>
          <w:sz w:val="28"/>
          <w:lang w:eastAsia="zh-CN"/>
        </w:rPr>
      </w:pPr>
      <w:bookmarkStart w:id="4" w:name="_Toc9908"/>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铝压延加工材项目的土建工程设计中，我们将精准设定设计年限，结合铝压延加工材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铝压延加工材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9241"/>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铝压延加工材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铝压延加工材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铝压延加工材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0498"/>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本期工程铝压延加工材项目预计总建筑面积XXX平方米，其中：计容建筑面积XXX平方米，计划建筑工程投资XX万元，占铝压延加工材项目总投资的XX%。</w:t>
      </w:r>
    </w:p>
    <w:p>
      <w:pPr>
        <w:pStyle w:val="Heading1"/>
        <w:ind w:firstLine="560" w:firstLineChars="200"/>
        <w:rPr>
          <w:rFonts w:ascii="仿宋" w:eastAsia="仿宋" w:hAnsi="仿宋" w:cs="仿宋" w:hint="eastAsia"/>
          <w:sz w:val="28"/>
          <w:lang w:eastAsia="zh-CN"/>
        </w:rPr>
      </w:pPr>
      <w:bookmarkStart w:id="7" w:name="_Toc13500"/>
      <w:r>
        <w:rPr>
          <w:rFonts w:ascii="仿宋" w:eastAsia="仿宋" w:hAnsi="仿宋" w:cs="仿宋" w:hint="eastAsia"/>
          <w:sz w:val="28"/>
          <w:lang w:eastAsia="zh-CN"/>
        </w:rPr>
        <w:t>二、铝压延加工材项目绩效评估</w:t>
      </w:r>
      <w:bookmarkEnd w:id="7"/>
    </w:p>
    <w:p>
      <w:pPr>
        <w:pStyle w:val="Heading2"/>
        <w:rPr>
          <w:rFonts w:ascii="仿宋" w:eastAsia="仿宋" w:hAnsi="仿宋" w:cs="仿宋" w:hint="eastAsia"/>
          <w:lang w:eastAsia="zh-CN"/>
        </w:rPr>
      </w:pPr>
      <w:bookmarkStart w:id="8" w:name="_Toc3535"/>
      <w:r>
        <w:rPr>
          <w:rFonts w:ascii="仿宋" w:eastAsia="仿宋" w:hAnsi="仿宋" w:cs="仿宋" w:hint="eastAsia"/>
          <w:lang w:eastAsia="zh-CN"/>
        </w:rPr>
        <w:t>(一)、绩效评估指标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铝压延加工材项目中，我们设计了一套全面的绩效评估指标，以确保铝压延加工材项目的可控和成功交付。这些指标跨足铝压延加工材项目目标、成本、进度和质量等多个维度，为我们提供了全面洞察铝压延加工材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铝压延加工材项目目标达成率是我们关注的首要指标。我们设定了明确的目标，并通过定期监测和评估，迅速发现并应对潜在的目标偏差。这为铝压延加工材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成本绩效是另一个核心关注点。通过实际成本与预算成本的对比分析，我们深入了解成本差异的原因，及时调整资源分配，保持铝压延加工材项目在经济效益方面的合理水平。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铝压延加工材项目进度作为关键的绩效指标之一，得到了精心的关注。我们制定了详细的铝压延加工材项目进度计划，并设立了进度符合度指标，确保实际进度与计划进度保持一致。这使我们能够快速发现和解决潜在的进度问题，保持铝压延加工材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铝压延加工材项目绩效的不可或缺的一环。我们引入了一系列的质量标准和客户满意度指标，以确保铝压延加工材项目交付的成果在质量上达到或超越预期水平。通过持续监测这些指标，我们努力提升铝压延加工材项目整体质量水平，为铝压延加工材项目的成功交付提供有力保障。通过这些科学且全面的绩效评估，我们能够更好地引导铝压延加工材项目的持续改进，确保铝压延加工材项目目标的顺利达成。</w:t>
      </w:r>
    </w:p>
    <w:p>
      <w:pPr>
        <w:pStyle w:val="Heading2"/>
        <w:ind w:firstLine="560" w:firstLineChars="200"/>
        <w:rPr>
          <w:rFonts w:ascii="仿宋" w:eastAsia="仿宋" w:hAnsi="仿宋" w:cs="仿宋" w:hint="eastAsia"/>
          <w:sz w:val="28"/>
          <w:lang w:eastAsia="zh-CN"/>
        </w:rPr>
      </w:pPr>
      <w:bookmarkStart w:id="9" w:name="_Toc10320"/>
      <w:r>
        <w:rPr>
          <w:rFonts w:ascii="仿宋" w:eastAsia="仿宋" w:hAnsi="仿宋" w:cs="仿宋" w:hint="eastAsia"/>
          <w:sz w:val="28"/>
          <w:lang w:eastAsia="zh-CN"/>
        </w:rPr>
        <w:t>(二)、绩效评估方法</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绩效评估是铝压延加工材项目中的关键环节，为确保铝压延加工材项目达到预期目标，我们采用了多层次、多维度的绩效评估方法。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铝压延加工材项目的战略目标对齐，确保每个决策和行动都与铝压延加工材项目整体目标保持一致。团队会定期召开战略对齐会议，审视当前工作与铝压延加工材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铝压延加工材项目进度、质量、成本和风险等方面。这些指标通过数据收集和分析，为铝压延加工材项目管理团队提供了客观的评估依据。例如，我们通过铝压延加工材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绩效评估不仅仅停留在铝压延加工材项目内部，还考虑了铝压延加工材项目对外部环境的影响。我们定期进行干系人满意度调查，以了解各利益相关方对铝压延加工材项目的期望和满意度，并及时做出调整。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这种多层次、多角度的绩效评估方法，使得我们能够全面了解铝压延加工材项目的运行状态，及时做出调整，确保铝压延加工材项目在不断变化的环境中保持稳健前行。</w:t>
      </w:r>
    </w:p>
    <w:p>
      <w:pPr>
        <w:pStyle w:val="Heading2"/>
        <w:ind w:firstLine="560" w:firstLineChars="200"/>
        <w:rPr>
          <w:rFonts w:ascii="仿宋" w:eastAsia="仿宋" w:hAnsi="仿宋" w:cs="仿宋" w:hint="eastAsia"/>
          <w:sz w:val="28"/>
          <w:lang w:eastAsia="zh-CN"/>
        </w:rPr>
      </w:pPr>
      <w:bookmarkStart w:id="10" w:name="_Toc30416"/>
      <w:r>
        <w:rPr>
          <w:rFonts w:ascii="仿宋" w:eastAsia="仿宋" w:hAnsi="仿宋" w:cs="仿宋" w:hint="eastAsia"/>
          <w:sz w:val="28"/>
          <w:lang w:eastAsia="zh-CN"/>
        </w:rPr>
        <w:t>(三)、绩效评估周期</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为了确保铝压延加工材项目的有效管理和不断优化，我们采用了精心设计的绩效评估周期。这个周期旨在实现灵活、实时和全面的评估，以适应铝压延加工材项目执行中的各种挑战。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铝压延加工材项目的不同需求，分为短期、中期和长期。短期评估关注每个迭代或工作周期，以及时发现和解决当前任务中的问题。中期评估涵盖几个迭代，深入了解整体铝压延加工材项目的趋势和性能。长期评估则着眼于整个铝压延加工材项目阶段，确保铝压延加工材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铝压延加工材项目管理工具和协作平台，团队成员能够随时更新和分享铝压延加工材项目数据。这种实时性的反馈机制使我们能够及时察觉潜在问题，快速调整，保持铝压延加工材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铝压延加工材项目的决策制定密不可分。每个周期的铝压延加工材项目回顾会议成为集体总结经验、识别问题深层次原因并找到创新解决方案的平台。这种定期的反思与调整机制使铝压延加工材项目能够不断学习、进化，以更好地适应变化的环境。</w:t>
      </w:r>
    </w:p>
    <w:p>
      <w:pPr>
        <w:pStyle w:val="Heading1"/>
        <w:ind w:firstLine="560" w:firstLineChars="200"/>
        <w:rPr>
          <w:rFonts w:ascii="仿宋" w:eastAsia="仿宋" w:hAnsi="仿宋" w:cs="仿宋" w:hint="eastAsia"/>
          <w:sz w:val="28"/>
          <w:lang w:eastAsia="zh-CN"/>
        </w:rPr>
      </w:pPr>
      <w:bookmarkStart w:id="11" w:name="_Toc17337"/>
      <w:r>
        <w:rPr>
          <w:rFonts w:ascii="仿宋" w:eastAsia="仿宋" w:hAnsi="仿宋" w:cs="仿宋" w:hint="eastAsia"/>
          <w:sz w:val="28"/>
          <w:lang w:eastAsia="zh-CN"/>
        </w:rPr>
        <w:t>三、铝压延加工材项目可持续发展</w:t>
      </w:r>
      <w:bookmarkEnd w:id="11"/>
    </w:p>
    <w:p>
      <w:pPr>
        <w:pStyle w:val="Heading2"/>
        <w:rPr>
          <w:rFonts w:ascii="仿宋" w:eastAsia="仿宋" w:hAnsi="仿宋" w:cs="仿宋" w:hint="eastAsia"/>
          <w:lang w:eastAsia="zh-CN"/>
        </w:rPr>
      </w:pPr>
      <w:bookmarkStart w:id="12" w:name="_Toc15470"/>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铝压延加工材项目中，铝压延加工材项目团队着眼于未来，明确了可持续发展的战略方向。制定的具体可持续发展目标包括降低资源使用、采用环保技术、最大化社会效益等。这一步骤不仅有助于铝压延加工材项目在环保和社会责任方面达到最高标准，也为未来提供了明确的指引，确保铝压延加工材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可持续实践的融入铝压延加工材项目管理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铝压延加工材项目管理周期。从铝压延加工材项目规划开始，铝压延加工材项目团队就考虑了环境和社会的因素。在执行阶段，铝压延加工材项目团队积极推动绿色技术的应用，优化资源利用。此外，关注员工的社会责任，通过培训和沟通活动提高员工对可持续发展的认知，使他们能够在日常工作中践行可持续实践。这些举措不仅为铝压延加工材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23022"/>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扎根于铝压延加工材项目的可持续发展理念，我们深信环保与社会责任是铝压延加工材项目成功的关键支柱。在铝压延加工材项目的每一步，我们都致力于通过创新和实践，履行对环境和社会的坚定责任。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铝压延加工材项目团队通过引入先进的环保技术、建立高效的废物处理系统以及推动能源节约措施，积极履行环保责任。定期的环保监测和评估确保铝压延加工材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铝压延加工材项目不仅致力于自身可持续发展，还注重对社会的回馈。通过支持社区铝压延加工材项目、参与慈善事业、提供培训机会等方式，铝压延加工材项目积极履行社会责任。与当地社区建立积极互动，关注员工的工作与生活平衡，以及员工的身心健康，是铝压延加工材项目在社会责任层面的关键举措。这样的实践不仅增强了铝压延加工材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14534"/>
      <w:r>
        <w:rPr>
          <w:rFonts w:ascii="仿宋" w:eastAsia="仿宋" w:hAnsi="仿宋" w:cs="仿宋" w:hint="eastAsia"/>
          <w:sz w:val="28"/>
          <w:lang w:eastAsia="zh-CN"/>
        </w:rPr>
        <w:t>四、铝压延加工材项目文档管理</w:t>
      </w:r>
      <w:bookmarkEnd w:id="14"/>
    </w:p>
    <w:p>
      <w:pPr>
        <w:pStyle w:val="Heading2"/>
        <w:rPr>
          <w:rFonts w:ascii="仿宋" w:eastAsia="仿宋" w:hAnsi="仿宋" w:cs="仿宋" w:hint="eastAsia"/>
          <w:lang w:eastAsia="zh-CN"/>
        </w:rPr>
      </w:pPr>
      <w:bookmarkStart w:id="15" w:name="_Toc19368"/>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铝压延加工材项目高度重视文档的质量和准确性，以支持铝压延加工材项目的各项活动和决策。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铝压延加工材项目文档的编制始于铝压延加工材项目计划的初期，我们制定了详细的文档编制计划，明确了每个文档的内容、格式和编写责任人。在铝压延加工材项目启动阶段，我们首先编制了铝压延加工材项目章程，明确定义了铝压延加工材项目的目标、范围、风险等关键要素。随后，铝压延加工材项目团队根据计划陆续编制了需求文档、设计文档、测试文档等各类文档，确保铝压延加工材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铝压延加工材项目管理中的重要环节，旨在确保铝压延加工材项目文档符合质量标准和铝压延加工材项目需求。在铝压延加工材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铝压延加工材项目相关利益方和专业领域的专家对文档进行独立审查。这有助于获取更全面、客观的反馈，确保铝压延加工材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铝压延加工材项目在文档编制与审查方面建立了严格的管理机制，通过规范的流程和多维度的审查，确保铝压延加工材项目文档的质量、准确性和可靠性，为铝压延加工材项目的顺利推进提供了有力支持。</w:t>
      </w:r>
    </w:p>
    <w:p>
      <w:pPr>
        <w:pStyle w:val="Heading2"/>
        <w:ind w:firstLine="560" w:firstLineChars="200"/>
        <w:rPr>
          <w:rFonts w:ascii="仿宋" w:eastAsia="仿宋" w:hAnsi="仿宋" w:cs="仿宋" w:hint="eastAsia"/>
          <w:sz w:val="28"/>
          <w:lang w:eastAsia="zh-CN"/>
        </w:rPr>
      </w:pPr>
      <w:bookmarkStart w:id="16" w:name="_Toc17518"/>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在铝压延加工材项目中，我们致力于优化文档发布与分发过程，以确保信息的高效传递和团队间协作的顺畅进行。以下是我们采取的关键优化策略：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我们通过多渠道发布文档，包括电子邮件、铝压延加工材项目管理平台、内部网站等，以满足不同团队成员的偏好和需求。多渠道发布确保了信息的全面覆盖。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我们采用了精细的权限控制，确保只有授权人员可以访问敏感信息。这种安全措施保护了铝压延加工材项目文档的机密性，防止了未经授权的信息泄露。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18123"/>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铝压延加工材项目生命周期中一个至关重要的环节，直接关系到铝压延加工材项目信息的长期保存和历史记录的完整性。在铝压延加工材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14042"/>
      <w:r>
        <w:rPr>
          <w:rFonts w:ascii="仿宋" w:eastAsia="仿宋" w:hAnsi="仿宋" w:cs="仿宋" w:hint="eastAsia"/>
          <w:sz w:val="28"/>
          <w:lang w:eastAsia="zh-CN"/>
        </w:rPr>
        <w:t>五、市场分析、调研</w:t>
      </w:r>
      <w:bookmarkEnd w:id="18"/>
    </w:p>
    <w:p>
      <w:pPr>
        <w:pStyle w:val="Heading2"/>
        <w:rPr>
          <w:rFonts w:ascii="仿宋" w:eastAsia="仿宋" w:hAnsi="仿宋" w:cs="仿宋" w:hint="eastAsia"/>
          <w:lang w:eastAsia="zh-CN"/>
        </w:rPr>
      </w:pPr>
      <w:bookmarkStart w:id="19" w:name="_Toc2472"/>
      <w:r>
        <w:rPr>
          <w:rFonts w:ascii="仿宋" w:eastAsia="仿宋" w:hAnsi="仿宋" w:cs="仿宋" w:hint="eastAsia"/>
          <w:lang w:eastAsia="zh-CN"/>
        </w:rPr>
        <w:t>(一)、铝压延加工材行业分析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铝压延加工材行业一直以来都是市场的关注焦点。行业内的发展趋势、竞争态势以及潜在机会都对铝压延加工材项目的推进产生深远的影响。通过深入研究行业的整体概貌，我们将更好地理解行业的核心特征，为铝压延加工材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铝压延加工材行业，技术一直是推动创新和发展的关键因素。我们将对当前技术趋势进行详尽分析，包括但不限于人工智能、大数据应用、先进制造技术等。这有助于铝压延加工材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铝压延加工材项目成功的基础。我们将对主要竞争对手进行深入研究，包括其市场份额、产品特点、市场定位等。通过全面了解竞争对手的优势和劣势，铝压延加工材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20" w:name="_Toc20225"/>
      <w:r>
        <w:rPr>
          <w:rFonts w:ascii="仿宋" w:eastAsia="仿宋" w:hAnsi="仿宋" w:cs="仿宋" w:hint="eastAsia"/>
          <w:sz w:val="28"/>
          <w:lang w:eastAsia="zh-CN"/>
        </w:rPr>
        <w:t>(二)、铝压延加工材市场分析预测</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铝压延加工材市场未来的增长趋势。这包括市场的整体规模、各细分领域的发展趋势等。铝压延加工材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铝压延加工材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铝压延加工材项目实施过程中需要充分考虑的因素。我们将对市场风险进行全面评估，包括但不限于政策法规风险、市场竞争风险、技术变革风险等。通过对潜在风险的深入分析，铝压延加工材项目可以制定相应的风险缓解策略，降低不确定性对铝压延加工材项目的影响。</w:t>
      </w:r>
    </w:p>
    <w:p>
      <w:pPr>
        <w:pStyle w:val="Heading1"/>
        <w:ind w:firstLine="560" w:firstLineChars="200"/>
        <w:rPr>
          <w:rFonts w:ascii="仿宋" w:eastAsia="仿宋" w:hAnsi="仿宋" w:cs="仿宋" w:hint="eastAsia"/>
          <w:sz w:val="28"/>
          <w:lang w:eastAsia="zh-CN"/>
        </w:rPr>
      </w:pPr>
      <w:bookmarkStart w:id="21" w:name="_Toc4511"/>
      <w:r>
        <w:rPr>
          <w:rFonts w:ascii="仿宋" w:eastAsia="仿宋" w:hAnsi="仿宋" w:cs="仿宋" w:hint="eastAsia"/>
          <w:sz w:val="28"/>
          <w:lang w:eastAsia="zh-CN"/>
        </w:rPr>
        <w:t>六、铝压延加工材项目建设背景及必要性分析</w:t>
      </w:r>
      <w:bookmarkEnd w:id="21"/>
    </w:p>
    <w:p>
      <w:pPr>
        <w:pStyle w:val="Heading2"/>
        <w:rPr>
          <w:rFonts w:ascii="仿宋" w:eastAsia="仿宋" w:hAnsi="仿宋" w:cs="仿宋" w:hint="eastAsia"/>
          <w:lang w:eastAsia="zh-CN"/>
        </w:rPr>
      </w:pPr>
      <w:bookmarkStart w:id="22" w:name="_Toc28153"/>
      <w:r>
        <w:rPr>
          <w:rFonts w:ascii="仿宋" w:eastAsia="仿宋" w:hAnsi="仿宋" w:cs="仿宋" w:hint="eastAsia"/>
          <w:lang w:eastAsia="zh-CN"/>
        </w:rPr>
        <w:t>(一)、铝压延加工材项目背景分析</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https://d.book118.com/375030024243011121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铝压延加工材项目规划设计方案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铝压延加工材项目规划设计方案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铝压延加工材项目规划设计方案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铝压延加工材项目规划设计方案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铝压延加工材项目规划设计方案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铝压延加工材项目规划设计方案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铝压延加工材项目规划设计方案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铝压延加工材项目规划设计方案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铝压延加工材项目规划设计方案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铝压延加工材项目规划设计方案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铝压延加工材项目规划设计方案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铝压延加工材项目规划设计方案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铝压延加工材项目规划设计方案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铝压延加工材项目规划设计方案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铝压延加工材项目规划设计方案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铝压延加工材项目规划设计方案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铝压延加工材项目规划设计方案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D47570"/>
    <w:rsid w:val="03D4757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75030024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2024-02-29T18:54:00Z</dcterms:created>
  <dcterms:modified xsi:type="dcterms:W3CDTF">2024-02-29T18:54:31Z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8A49DE54B7AD41C2B2C2FA128CB8EAD2_11</vt:lpwstr>
  </property>
  <property fmtid="{D5CDD505-2E9C-101B-9397-08002B2CF9AE}" pid="3" name="KSOProductBuildVer">
    <vt:lpwstr>2052-12.1.0.16388</vt:lpwstr>
  </property>
</Properties>
</file>