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防洪设施管理服务项目规划设计蓝图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6" w:history="1">
        <w:r>
          <w:rPr>
            <w:rFonts w:ascii="仿宋" w:eastAsia="仿宋" w:hAnsi="仿宋" w:cs="仿宋" w:hint="eastAsia"/>
            <w:lang w:eastAsia="zh-CN"/>
          </w:rPr>
          <w:t>序言</w:t>
        </w:r>
        <w:r>
          <w:tab/>
        </w:r>
        <w:r>
          <w:fldChar w:fldCharType="begin"/>
        </w:r>
        <w:r>
          <w:instrText xml:space="preserve"> PAGEREF _Toc14716 \h </w:instrText>
        </w:r>
        <w:r>
          <w:fldChar w:fldCharType="separate"/>
        </w:r>
        <w:r>
          <w:t>3</w:t>
        </w:r>
        <w:r>
          <w:fldChar w:fldCharType="end"/>
        </w:r>
      </w:hyperlink>
    </w:p>
    <w:p>
      <w:pPr>
        <w:pStyle w:val="TOC1"/>
        <w:tabs>
          <w:tab w:val="right" w:leader="dot" w:pos="8306"/>
        </w:tabs>
      </w:pPr>
      <w:hyperlink w:anchor="_Toc2357" w:history="1">
        <w:r>
          <w:rPr>
            <w:rFonts w:ascii="仿宋" w:eastAsia="仿宋" w:hAnsi="仿宋" w:cs="仿宋" w:hint="eastAsia"/>
            <w:lang w:eastAsia="zh-CN"/>
          </w:rPr>
          <w:t>一、防洪设施管理服务项目建设单位说明</w:t>
        </w:r>
        <w:r>
          <w:tab/>
        </w:r>
        <w:r>
          <w:fldChar w:fldCharType="begin"/>
        </w:r>
        <w:r>
          <w:instrText xml:space="preserve"> PAGEREF _Toc2357 \h </w:instrText>
        </w:r>
        <w:r>
          <w:fldChar w:fldCharType="separate"/>
        </w:r>
        <w:r>
          <w:t>3</w:t>
        </w:r>
        <w:r>
          <w:fldChar w:fldCharType="end"/>
        </w:r>
      </w:hyperlink>
    </w:p>
    <w:p>
      <w:pPr>
        <w:pStyle w:val="TOC2"/>
        <w:tabs>
          <w:tab w:val="right" w:leader="dot" w:pos="8306"/>
        </w:tabs>
      </w:pPr>
      <w:hyperlink w:anchor="_Toc18619" w:history="1">
        <w:r>
          <w:rPr>
            <w:rFonts w:ascii="仿宋" w:eastAsia="仿宋" w:hAnsi="仿宋" w:cs="仿宋" w:hint="eastAsia"/>
            <w:lang w:eastAsia="zh-CN"/>
          </w:rPr>
          <w:t>(一)、防洪设施管理服务项目承办单位基本情况</w:t>
        </w:r>
        <w:r>
          <w:tab/>
        </w:r>
        <w:r>
          <w:fldChar w:fldCharType="begin"/>
        </w:r>
        <w:r>
          <w:instrText xml:space="preserve"> PAGEREF _Toc18619 \h </w:instrText>
        </w:r>
        <w:r>
          <w:fldChar w:fldCharType="separate"/>
        </w:r>
        <w:r>
          <w:t>3</w:t>
        </w:r>
        <w:r>
          <w:fldChar w:fldCharType="end"/>
        </w:r>
      </w:hyperlink>
    </w:p>
    <w:p>
      <w:pPr>
        <w:pStyle w:val="TOC2"/>
        <w:tabs>
          <w:tab w:val="right" w:leader="dot" w:pos="8306"/>
        </w:tabs>
      </w:pPr>
      <w:hyperlink w:anchor="_Toc3851" w:history="1">
        <w:r>
          <w:rPr>
            <w:rFonts w:ascii="仿宋" w:eastAsia="仿宋" w:hAnsi="仿宋" w:cs="仿宋" w:hint="eastAsia"/>
            <w:lang w:eastAsia="zh-CN"/>
          </w:rPr>
          <w:t>(二)、公司经济效益分析</w:t>
        </w:r>
        <w:r>
          <w:tab/>
        </w:r>
        <w:r>
          <w:fldChar w:fldCharType="begin"/>
        </w:r>
        <w:r>
          <w:instrText xml:space="preserve"> PAGEREF _Toc3851 \h </w:instrText>
        </w:r>
        <w:r>
          <w:fldChar w:fldCharType="separate"/>
        </w:r>
        <w:r>
          <w:t>4</w:t>
        </w:r>
        <w:r>
          <w:fldChar w:fldCharType="end"/>
        </w:r>
      </w:hyperlink>
    </w:p>
    <w:p>
      <w:pPr>
        <w:pStyle w:val="TOC1"/>
        <w:tabs>
          <w:tab w:val="right" w:leader="dot" w:pos="8306"/>
        </w:tabs>
      </w:pPr>
      <w:hyperlink w:anchor="_Toc15014" w:history="1">
        <w:r>
          <w:rPr>
            <w:rFonts w:ascii="仿宋" w:eastAsia="仿宋" w:hAnsi="仿宋" w:cs="仿宋" w:hint="eastAsia"/>
            <w:lang w:eastAsia="zh-CN"/>
          </w:rPr>
          <w:t>二、防洪设施管理服务项目绩效评估</w:t>
        </w:r>
        <w:r>
          <w:tab/>
        </w:r>
        <w:r>
          <w:fldChar w:fldCharType="begin"/>
        </w:r>
        <w:r>
          <w:instrText xml:space="preserve"> PAGEREF _Toc15014 \h </w:instrText>
        </w:r>
        <w:r>
          <w:fldChar w:fldCharType="separate"/>
        </w:r>
        <w:r>
          <w:t>5</w:t>
        </w:r>
        <w:r>
          <w:fldChar w:fldCharType="end"/>
        </w:r>
      </w:hyperlink>
    </w:p>
    <w:p>
      <w:pPr>
        <w:pStyle w:val="TOC2"/>
        <w:tabs>
          <w:tab w:val="right" w:leader="dot" w:pos="8306"/>
        </w:tabs>
      </w:pPr>
      <w:hyperlink w:anchor="_Toc21666" w:history="1">
        <w:r>
          <w:rPr>
            <w:rFonts w:ascii="仿宋" w:eastAsia="仿宋" w:hAnsi="仿宋" w:cs="仿宋" w:hint="eastAsia"/>
            <w:lang w:eastAsia="zh-CN"/>
          </w:rPr>
          <w:t>(一)、绩效评估指标</w:t>
        </w:r>
        <w:r>
          <w:tab/>
        </w:r>
        <w:r>
          <w:fldChar w:fldCharType="begin"/>
        </w:r>
        <w:r>
          <w:instrText xml:space="preserve"> PAGEREF _Toc21666 \h </w:instrText>
        </w:r>
        <w:r>
          <w:fldChar w:fldCharType="separate"/>
        </w:r>
        <w:r>
          <w:t>5</w:t>
        </w:r>
        <w:r>
          <w:fldChar w:fldCharType="end"/>
        </w:r>
      </w:hyperlink>
    </w:p>
    <w:p>
      <w:pPr>
        <w:pStyle w:val="TOC2"/>
        <w:tabs>
          <w:tab w:val="right" w:leader="dot" w:pos="8306"/>
        </w:tabs>
      </w:pPr>
      <w:hyperlink w:anchor="_Toc9971" w:history="1">
        <w:r>
          <w:rPr>
            <w:rFonts w:ascii="仿宋" w:eastAsia="仿宋" w:hAnsi="仿宋" w:cs="仿宋" w:hint="eastAsia"/>
            <w:lang w:eastAsia="zh-CN"/>
          </w:rPr>
          <w:t>(二)、绩效评估方法</w:t>
        </w:r>
        <w:r>
          <w:tab/>
        </w:r>
        <w:r>
          <w:fldChar w:fldCharType="begin"/>
        </w:r>
        <w:r>
          <w:instrText xml:space="preserve"> PAGEREF _Toc9971 \h </w:instrText>
        </w:r>
        <w:r>
          <w:fldChar w:fldCharType="separate"/>
        </w:r>
        <w:r>
          <w:t>6</w:t>
        </w:r>
        <w:r>
          <w:fldChar w:fldCharType="end"/>
        </w:r>
      </w:hyperlink>
    </w:p>
    <w:p>
      <w:pPr>
        <w:pStyle w:val="TOC2"/>
        <w:tabs>
          <w:tab w:val="right" w:leader="dot" w:pos="8306"/>
        </w:tabs>
      </w:pPr>
      <w:hyperlink w:anchor="_Toc11038" w:history="1">
        <w:r>
          <w:rPr>
            <w:rFonts w:ascii="仿宋" w:eastAsia="仿宋" w:hAnsi="仿宋" w:cs="仿宋" w:hint="eastAsia"/>
            <w:lang w:eastAsia="zh-CN"/>
          </w:rPr>
          <w:t>(三)、绩效评估周期</w:t>
        </w:r>
        <w:r>
          <w:tab/>
        </w:r>
        <w:r>
          <w:fldChar w:fldCharType="begin"/>
        </w:r>
        <w:r>
          <w:instrText xml:space="preserve"> PAGEREF _Toc11038 \h </w:instrText>
        </w:r>
        <w:r>
          <w:fldChar w:fldCharType="separate"/>
        </w:r>
        <w:r>
          <w:t>7</w:t>
        </w:r>
        <w:r>
          <w:fldChar w:fldCharType="end"/>
        </w:r>
      </w:hyperlink>
    </w:p>
    <w:p>
      <w:pPr>
        <w:pStyle w:val="TOC1"/>
        <w:tabs>
          <w:tab w:val="right" w:leader="dot" w:pos="8306"/>
        </w:tabs>
      </w:pPr>
      <w:hyperlink w:anchor="_Toc22901" w:history="1">
        <w:r>
          <w:rPr>
            <w:rFonts w:ascii="仿宋" w:eastAsia="仿宋" w:hAnsi="仿宋" w:cs="仿宋" w:hint="eastAsia"/>
            <w:lang w:eastAsia="zh-CN"/>
          </w:rPr>
          <w:t>三、防洪设施管理服务项目概论</w:t>
        </w:r>
        <w:r>
          <w:tab/>
        </w:r>
        <w:r>
          <w:fldChar w:fldCharType="begin"/>
        </w:r>
        <w:r>
          <w:instrText xml:space="preserve"> PAGEREF _Toc22901 \h </w:instrText>
        </w:r>
        <w:r>
          <w:fldChar w:fldCharType="separate"/>
        </w:r>
        <w:r>
          <w:t>8</w:t>
        </w:r>
        <w:r>
          <w:fldChar w:fldCharType="end"/>
        </w:r>
      </w:hyperlink>
    </w:p>
    <w:p>
      <w:pPr>
        <w:pStyle w:val="TOC2"/>
        <w:tabs>
          <w:tab w:val="right" w:leader="dot" w:pos="8306"/>
        </w:tabs>
      </w:pPr>
      <w:hyperlink w:anchor="_Toc22873" w:history="1">
        <w:r>
          <w:rPr>
            <w:rFonts w:ascii="仿宋" w:eastAsia="仿宋" w:hAnsi="仿宋" w:cs="仿宋" w:hint="eastAsia"/>
            <w:lang w:eastAsia="zh-CN"/>
          </w:rPr>
          <w:t>(一)、防洪设施管理服务项目概况</w:t>
        </w:r>
        <w:r>
          <w:tab/>
        </w:r>
        <w:r>
          <w:fldChar w:fldCharType="begin"/>
        </w:r>
        <w:r>
          <w:instrText xml:space="preserve"> PAGEREF _Toc22873 \h </w:instrText>
        </w:r>
        <w:r>
          <w:fldChar w:fldCharType="separate"/>
        </w:r>
        <w:r>
          <w:t>8</w:t>
        </w:r>
        <w:r>
          <w:fldChar w:fldCharType="end"/>
        </w:r>
      </w:hyperlink>
    </w:p>
    <w:p>
      <w:pPr>
        <w:pStyle w:val="TOC2"/>
        <w:tabs>
          <w:tab w:val="right" w:leader="dot" w:pos="8306"/>
        </w:tabs>
      </w:pPr>
      <w:hyperlink w:anchor="_Toc18085" w:history="1">
        <w:r>
          <w:rPr>
            <w:rFonts w:ascii="仿宋" w:eastAsia="仿宋" w:hAnsi="仿宋" w:cs="仿宋" w:hint="eastAsia"/>
            <w:lang w:eastAsia="zh-CN"/>
          </w:rPr>
          <w:t>(二)、防洪设施管理服务项目目标</w:t>
        </w:r>
        <w:r>
          <w:tab/>
        </w:r>
        <w:r>
          <w:fldChar w:fldCharType="begin"/>
        </w:r>
        <w:r>
          <w:instrText xml:space="preserve"> PAGEREF _Toc18085 \h </w:instrText>
        </w:r>
        <w:r>
          <w:fldChar w:fldCharType="separate"/>
        </w:r>
        <w:r>
          <w:t>10</w:t>
        </w:r>
        <w:r>
          <w:fldChar w:fldCharType="end"/>
        </w:r>
      </w:hyperlink>
    </w:p>
    <w:p>
      <w:pPr>
        <w:pStyle w:val="TOC2"/>
        <w:tabs>
          <w:tab w:val="right" w:leader="dot" w:pos="8306"/>
        </w:tabs>
      </w:pPr>
      <w:hyperlink w:anchor="_Toc20168" w:history="1">
        <w:r>
          <w:rPr>
            <w:rFonts w:ascii="仿宋" w:eastAsia="仿宋" w:hAnsi="仿宋" w:cs="仿宋" w:hint="eastAsia"/>
            <w:lang w:eastAsia="zh-CN"/>
          </w:rPr>
          <w:t>(三)、防洪设施管理服务项目提出的理由</w:t>
        </w:r>
        <w:r>
          <w:tab/>
        </w:r>
        <w:r>
          <w:fldChar w:fldCharType="begin"/>
        </w:r>
        <w:r>
          <w:instrText xml:space="preserve"> PAGEREF _Toc20168 \h </w:instrText>
        </w:r>
        <w:r>
          <w:fldChar w:fldCharType="separate"/>
        </w:r>
        <w:r>
          <w:t>11</w:t>
        </w:r>
        <w:r>
          <w:fldChar w:fldCharType="end"/>
        </w:r>
      </w:hyperlink>
    </w:p>
    <w:p>
      <w:pPr>
        <w:pStyle w:val="TOC2"/>
        <w:tabs>
          <w:tab w:val="right" w:leader="dot" w:pos="8306"/>
        </w:tabs>
      </w:pPr>
      <w:hyperlink w:anchor="_Toc16767" w:history="1">
        <w:r>
          <w:rPr>
            <w:rFonts w:ascii="仿宋" w:eastAsia="仿宋" w:hAnsi="仿宋" w:cs="仿宋" w:hint="eastAsia"/>
            <w:lang w:eastAsia="zh-CN"/>
          </w:rPr>
          <w:t>(四)、防洪设施管理服务项目意义</w:t>
        </w:r>
        <w:r>
          <w:tab/>
        </w:r>
        <w:r>
          <w:fldChar w:fldCharType="begin"/>
        </w:r>
        <w:r>
          <w:instrText xml:space="preserve"> PAGEREF _Toc16767 \h </w:instrText>
        </w:r>
        <w:r>
          <w:fldChar w:fldCharType="separate"/>
        </w:r>
        <w:r>
          <w:t>13</w:t>
        </w:r>
        <w:r>
          <w:fldChar w:fldCharType="end"/>
        </w:r>
      </w:hyperlink>
    </w:p>
    <w:p>
      <w:pPr>
        <w:pStyle w:val="TOC2"/>
        <w:tabs>
          <w:tab w:val="right" w:leader="dot" w:pos="8306"/>
        </w:tabs>
      </w:pPr>
      <w:hyperlink w:anchor="_Toc5735" w:history="1">
        <w:r>
          <w:rPr>
            <w:rFonts w:ascii="仿宋" w:eastAsia="仿宋" w:hAnsi="仿宋" w:cs="仿宋" w:hint="eastAsia"/>
            <w:lang w:eastAsia="zh-CN"/>
          </w:rPr>
          <w:t>(五)、防洪设施管理服务项目背景</w:t>
        </w:r>
        <w:r>
          <w:tab/>
        </w:r>
        <w:r>
          <w:fldChar w:fldCharType="begin"/>
        </w:r>
        <w:r>
          <w:instrText xml:space="preserve"> PAGEREF _Toc5735 \h </w:instrText>
        </w:r>
        <w:r>
          <w:fldChar w:fldCharType="separate"/>
        </w:r>
        <w:r>
          <w:t>14</w:t>
        </w:r>
        <w:r>
          <w:fldChar w:fldCharType="end"/>
        </w:r>
      </w:hyperlink>
    </w:p>
    <w:p>
      <w:pPr>
        <w:pStyle w:val="TOC1"/>
        <w:tabs>
          <w:tab w:val="right" w:leader="dot" w:pos="8306"/>
        </w:tabs>
      </w:pPr>
      <w:hyperlink w:anchor="_Toc25911" w:history="1">
        <w:r>
          <w:rPr>
            <w:rFonts w:ascii="仿宋" w:eastAsia="仿宋" w:hAnsi="仿宋" w:cs="仿宋" w:hint="eastAsia"/>
            <w:lang w:eastAsia="zh-CN"/>
          </w:rPr>
          <w:t>四、防洪设施管理服务项目文档管理</w:t>
        </w:r>
        <w:r>
          <w:tab/>
        </w:r>
        <w:r>
          <w:fldChar w:fldCharType="begin"/>
        </w:r>
        <w:r>
          <w:instrText xml:space="preserve"> PAGEREF _Toc25911 \h </w:instrText>
        </w:r>
        <w:r>
          <w:fldChar w:fldCharType="separate"/>
        </w:r>
        <w:r>
          <w:t>15</w:t>
        </w:r>
        <w:r>
          <w:fldChar w:fldCharType="end"/>
        </w:r>
      </w:hyperlink>
    </w:p>
    <w:p>
      <w:pPr>
        <w:pStyle w:val="TOC2"/>
        <w:tabs>
          <w:tab w:val="right" w:leader="dot" w:pos="8306"/>
        </w:tabs>
      </w:pPr>
      <w:hyperlink w:anchor="_Toc21024" w:history="1">
        <w:r>
          <w:rPr>
            <w:rFonts w:ascii="仿宋" w:eastAsia="仿宋" w:hAnsi="仿宋" w:cs="仿宋" w:hint="eastAsia"/>
            <w:lang w:eastAsia="zh-CN"/>
          </w:rPr>
          <w:t>(一)、文档编制与审查</w:t>
        </w:r>
        <w:r>
          <w:tab/>
        </w:r>
        <w:r>
          <w:fldChar w:fldCharType="begin"/>
        </w:r>
        <w:r>
          <w:instrText xml:space="preserve"> PAGEREF _Toc21024 \h </w:instrText>
        </w:r>
        <w:r>
          <w:fldChar w:fldCharType="separate"/>
        </w:r>
        <w:r>
          <w:t>15</w:t>
        </w:r>
        <w:r>
          <w:fldChar w:fldCharType="end"/>
        </w:r>
      </w:hyperlink>
    </w:p>
    <w:p>
      <w:pPr>
        <w:pStyle w:val="TOC2"/>
        <w:tabs>
          <w:tab w:val="right" w:leader="dot" w:pos="8306"/>
        </w:tabs>
      </w:pPr>
      <w:hyperlink w:anchor="_Toc31115" w:history="1">
        <w:r>
          <w:rPr>
            <w:rFonts w:ascii="仿宋" w:eastAsia="仿宋" w:hAnsi="仿宋" w:cs="仿宋" w:hint="eastAsia"/>
            <w:lang w:eastAsia="zh-CN"/>
          </w:rPr>
          <w:t>(二)、文档发布与分发</w:t>
        </w:r>
        <w:r>
          <w:tab/>
        </w:r>
        <w:r>
          <w:fldChar w:fldCharType="begin"/>
        </w:r>
        <w:r>
          <w:instrText xml:space="preserve"> PAGEREF _Toc31115 \h </w:instrText>
        </w:r>
        <w:r>
          <w:fldChar w:fldCharType="separate"/>
        </w:r>
        <w:r>
          <w:t>16</w:t>
        </w:r>
        <w:r>
          <w:fldChar w:fldCharType="end"/>
        </w:r>
      </w:hyperlink>
    </w:p>
    <w:p>
      <w:pPr>
        <w:pStyle w:val="TOC2"/>
        <w:tabs>
          <w:tab w:val="right" w:leader="dot" w:pos="8306"/>
        </w:tabs>
      </w:pPr>
      <w:hyperlink w:anchor="_Toc2632" w:history="1">
        <w:r>
          <w:rPr>
            <w:rFonts w:ascii="仿宋" w:eastAsia="仿宋" w:hAnsi="仿宋" w:cs="仿宋" w:hint="eastAsia"/>
            <w:lang w:eastAsia="zh-CN"/>
          </w:rPr>
          <w:t>(三)、文档存档与归档</w:t>
        </w:r>
        <w:r>
          <w:tab/>
        </w:r>
        <w:r>
          <w:fldChar w:fldCharType="begin"/>
        </w:r>
        <w:r>
          <w:instrText xml:space="preserve"> PAGEREF _Toc2632 \h </w:instrText>
        </w:r>
        <w:r>
          <w:fldChar w:fldCharType="separate"/>
        </w:r>
        <w:r>
          <w:t>17</w:t>
        </w:r>
        <w:r>
          <w:fldChar w:fldCharType="end"/>
        </w:r>
      </w:hyperlink>
    </w:p>
    <w:p>
      <w:pPr>
        <w:pStyle w:val="TOC1"/>
        <w:tabs>
          <w:tab w:val="right" w:leader="dot" w:pos="8306"/>
        </w:tabs>
      </w:pPr>
      <w:hyperlink w:anchor="_Toc3780" w:history="1">
        <w:r>
          <w:rPr>
            <w:rFonts w:ascii="仿宋" w:eastAsia="仿宋" w:hAnsi="仿宋" w:cs="仿宋" w:hint="eastAsia"/>
            <w:lang w:eastAsia="zh-CN"/>
          </w:rPr>
          <w:t>五、防洪设施管理服务项目可持续发展</w:t>
        </w:r>
        <w:r>
          <w:tab/>
        </w:r>
        <w:r>
          <w:fldChar w:fldCharType="begin"/>
        </w:r>
        <w:r>
          <w:instrText xml:space="preserve"> PAGEREF _Toc3780 \h </w:instrText>
        </w:r>
        <w:r>
          <w:fldChar w:fldCharType="separate"/>
        </w:r>
        <w:r>
          <w:t>18</w:t>
        </w:r>
        <w:r>
          <w:fldChar w:fldCharType="end"/>
        </w:r>
      </w:hyperlink>
    </w:p>
    <w:p>
      <w:pPr>
        <w:pStyle w:val="TOC2"/>
        <w:tabs>
          <w:tab w:val="right" w:leader="dot" w:pos="8306"/>
        </w:tabs>
      </w:pPr>
      <w:hyperlink w:anchor="_Toc14888" w:history="1">
        <w:r>
          <w:rPr>
            <w:rFonts w:ascii="仿宋" w:eastAsia="仿宋" w:hAnsi="仿宋" w:cs="仿宋" w:hint="eastAsia"/>
            <w:lang w:eastAsia="zh-CN"/>
          </w:rPr>
          <w:t>(一)、可持续战略与实践</w:t>
        </w:r>
        <w:r>
          <w:tab/>
        </w:r>
        <w:r>
          <w:fldChar w:fldCharType="begin"/>
        </w:r>
        <w:r>
          <w:instrText xml:space="preserve"> PAGEREF _Toc14888 \h </w:instrText>
        </w:r>
        <w:r>
          <w:fldChar w:fldCharType="separate"/>
        </w:r>
        <w:r>
          <w:t>18</w:t>
        </w:r>
        <w:r>
          <w:fldChar w:fldCharType="end"/>
        </w:r>
      </w:hyperlink>
    </w:p>
    <w:p>
      <w:pPr>
        <w:pStyle w:val="TOC2"/>
        <w:tabs>
          <w:tab w:val="right" w:leader="dot" w:pos="8306"/>
        </w:tabs>
      </w:pPr>
      <w:hyperlink w:anchor="_Toc13988" w:history="1">
        <w:r>
          <w:rPr>
            <w:rFonts w:ascii="仿宋" w:eastAsia="仿宋" w:hAnsi="仿宋" w:cs="仿宋" w:hint="eastAsia"/>
            <w:lang w:eastAsia="zh-CN"/>
          </w:rPr>
          <w:t>(二)、环保与社会责任</w:t>
        </w:r>
        <w:r>
          <w:tab/>
        </w:r>
        <w:r>
          <w:fldChar w:fldCharType="begin"/>
        </w:r>
        <w:r>
          <w:instrText xml:space="preserve"> PAGEREF _Toc13988 \h </w:instrText>
        </w:r>
        <w:r>
          <w:fldChar w:fldCharType="separate"/>
        </w:r>
        <w:r>
          <w:t>19</w:t>
        </w:r>
        <w:r>
          <w:fldChar w:fldCharType="end"/>
        </w:r>
      </w:hyperlink>
    </w:p>
    <w:p>
      <w:pPr>
        <w:pStyle w:val="TOC1"/>
        <w:tabs>
          <w:tab w:val="right" w:leader="dot" w:pos="8306"/>
        </w:tabs>
      </w:pPr>
      <w:hyperlink w:anchor="_Toc2476" w:history="1">
        <w:r>
          <w:rPr>
            <w:rFonts w:ascii="仿宋" w:eastAsia="仿宋" w:hAnsi="仿宋" w:cs="仿宋" w:hint="eastAsia"/>
            <w:lang w:eastAsia="zh-CN"/>
          </w:rPr>
          <w:t>六、防洪设施管理服务项目建设背景及必要性分析</w:t>
        </w:r>
        <w:r>
          <w:tab/>
        </w:r>
        <w:r>
          <w:fldChar w:fldCharType="begin"/>
        </w:r>
        <w:r>
          <w:instrText xml:space="preserve"> PAGEREF _Toc2476 \h </w:instrText>
        </w:r>
        <w:r>
          <w:fldChar w:fldCharType="separate"/>
        </w:r>
        <w:r>
          <w:t>20</w:t>
        </w:r>
        <w:r>
          <w:fldChar w:fldCharType="end"/>
        </w:r>
      </w:hyperlink>
    </w:p>
    <w:p>
      <w:pPr>
        <w:pStyle w:val="TOC2"/>
        <w:tabs>
          <w:tab w:val="right" w:leader="dot" w:pos="8306"/>
        </w:tabs>
      </w:pPr>
      <w:hyperlink w:anchor="_Toc10701" w:history="1">
        <w:r>
          <w:rPr>
            <w:rFonts w:ascii="仿宋" w:eastAsia="仿宋" w:hAnsi="仿宋" w:cs="仿宋" w:hint="eastAsia"/>
            <w:lang w:eastAsia="zh-CN"/>
          </w:rPr>
          <w:t>(一)、防洪设施管理服务项目背景分析</w:t>
        </w:r>
        <w:r>
          <w:tab/>
        </w:r>
        <w:r>
          <w:fldChar w:fldCharType="begin"/>
        </w:r>
        <w:r>
          <w:instrText xml:space="preserve"> PAGEREF _Toc10701 \h </w:instrText>
        </w:r>
        <w:r>
          <w:fldChar w:fldCharType="separate"/>
        </w:r>
        <w:r>
          <w:t>20</w:t>
        </w:r>
        <w:r>
          <w:fldChar w:fldCharType="end"/>
        </w:r>
      </w:hyperlink>
    </w:p>
    <w:p>
      <w:pPr>
        <w:pStyle w:val="TOC2"/>
        <w:tabs>
          <w:tab w:val="right" w:leader="dot" w:pos="8306"/>
        </w:tabs>
      </w:pPr>
      <w:hyperlink w:anchor="_Toc26031" w:history="1">
        <w:r>
          <w:rPr>
            <w:rFonts w:ascii="仿宋" w:eastAsia="仿宋" w:hAnsi="仿宋" w:cs="仿宋" w:hint="eastAsia"/>
            <w:lang w:eastAsia="zh-CN"/>
          </w:rPr>
          <w:t>(二)、防洪设施管理服务项目建设必要性分析</w:t>
        </w:r>
        <w:r>
          <w:tab/>
        </w:r>
        <w:r>
          <w:fldChar w:fldCharType="begin"/>
        </w:r>
        <w:r>
          <w:instrText xml:space="preserve"> PAGEREF _Toc26031 \h </w:instrText>
        </w:r>
        <w:r>
          <w:fldChar w:fldCharType="separate"/>
        </w:r>
        <w:r>
          <w:t>22</w:t>
        </w:r>
        <w:r>
          <w:fldChar w:fldCharType="end"/>
        </w:r>
      </w:hyperlink>
    </w:p>
    <w:p>
      <w:pPr>
        <w:pStyle w:val="TOC1"/>
        <w:tabs>
          <w:tab w:val="right" w:leader="dot" w:pos="8306"/>
        </w:tabs>
      </w:pPr>
      <w:hyperlink w:anchor="_Toc25964" w:history="1">
        <w:r>
          <w:rPr>
            <w:rFonts w:ascii="仿宋" w:eastAsia="仿宋" w:hAnsi="仿宋" w:cs="仿宋" w:hint="eastAsia"/>
            <w:lang w:eastAsia="zh-CN"/>
          </w:rPr>
          <w:t>七、防洪设施管理服务项目计划安排</w:t>
        </w:r>
        <w:r>
          <w:tab/>
        </w:r>
        <w:r>
          <w:fldChar w:fldCharType="begin"/>
        </w:r>
        <w:r>
          <w:instrText xml:space="preserve"> PAGEREF _Toc25964 \h </w:instrText>
        </w:r>
        <w:r>
          <w:fldChar w:fldCharType="separate"/>
        </w:r>
        <w:r>
          <w:t>23</w:t>
        </w:r>
        <w:r>
          <w:fldChar w:fldCharType="end"/>
        </w:r>
      </w:hyperlink>
    </w:p>
    <w:p>
      <w:pPr>
        <w:pStyle w:val="TOC2"/>
        <w:tabs>
          <w:tab w:val="right" w:leader="dot" w:pos="8306"/>
        </w:tabs>
      </w:pPr>
      <w:hyperlink w:anchor="_Toc29563" w:history="1">
        <w:r>
          <w:rPr>
            <w:rFonts w:ascii="仿宋" w:eastAsia="仿宋" w:hAnsi="仿宋" w:cs="仿宋" w:hint="eastAsia"/>
            <w:lang w:eastAsia="zh-CN"/>
          </w:rPr>
          <w:t>(一)、建设周期</w:t>
        </w:r>
        <w:r>
          <w:tab/>
        </w:r>
        <w:r>
          <w:fldChar w:fldCharType="begin"/>
        </w:r>
        <w:r>
          <w:instrText xml:space="preserve"> PAGEREF _Toc29563 \h </w:instrText>
        </w:r>
        <w:r>
          <w:fldChar w:fldCharType="separate"/>
        </w:r>
        <w:r>
          <w:t>23</w:t>
        </w:r>
        <w:r>
          <w:fldChar w:fldCharType="end"/>
        </w:r>
      </w:hyperlink>
    </w:p>
    <w:p>
      <w:pPr>
        <w:pStyle w:val="TOC2"/>
        <w:tabs>
          <w:tab w:val="right" w:leader="dot" w:pos="8306"/>
        </w:tabs>
      </w:pPr>
      <w:hyperlink w:anchor="_Toc27435" w:history="1">
        <w:r>
          <w:rPr>
            <w:rFonts w:ascii="仿宋" w:eastAsia="仿宋" w:hAnsi="仿宋" w:cs="仿宋" w:hint="eastAsia"/>
            <w:lang w:eastAsia="zh-CN"/>
          </w:rPr>
          <w:t>(二)、建设进度</w:t>
        </w:r>
        <w:r>
          <w:tab/>
        </w:r>
        <w:r>
          <w:fldChar w:fldCharType="begin"/>
        </w:r>
        <w:r>
          <w:instrText xml:space="preserve"> PAGEREF _Toc27435 \h </w:instrText>
        </w:r>
        <w:r>
          <w:fldChar w:fldCharType="separate"/>
        </w:r>
        <w:r>
          <w:t>24</w:t>
        </w:r>
        <w:r>
          <w:fldChar w:fldCharType="end"/>
        </w:r>
      </w:hyperlink>
    </w:p>
    <w:p>
      <w:pPr>
        <w:pStyle w:val="TOC2"/>
        <w:tabs>
          <w:tab w:val="right" w:leader="dot" w:pos="8306"/>
        </w:tabs>
      </w:pPr>
      <w:hyperlink w:anchor="_Toc373" w:history="1">
        <w:r>
          <w:rPr>
            <w:rFonts w:ascii="仿宋" w:eastAsia="仿宋" w:hAnsi="仿宋" w:cs="仿宋" w:hint="eastAsia"/>
            <w:lang w:eastAsia="zh-CN"/>
          </w:rPr>
          <w:t>(三)、进度安排注意事项</w:t>
        </w:r>
        <w:r>
          <w:tab/>
        </w:r>
        <w:r>
          <w:fldChar w:fldCharType="begin"/>
        </w:r>
        <w:r>
          <w:instrText xml:space="preserve"> PAGEREF _Toc373 \h </w:instrText>
        </w:r>
        <w:r>
          <w:fldChar w:fldCharType="separate"/>
        </w:r>
        <w:r>
          <w:t>25</w:t>
        </w:r>
        <w:r>
          <w:fldChar w:fldCharType="end"/>
        </w:r>
      </w:hyperlink>
    </w:p>
    <w:p>
      <w:pPr>
        <w:pStyle w:val="TOC2"/>
        <w:tabs>
          <w:tab w:val="right" w:leader="dot" w:pos="8306"/>
        </w:tabs>
      </w:pPr>
      <w:hyperlink w:anchor="_Toc23987" w:history="1">
        <w:r>
          <w:rPr>
            <w:rFonts w:ascii="仿宋" w:eastAsia="仿宋" w:hAnsi="仿宋" w:cs="仿宋" w:hint="eastAsia"/>
            <w:lang w:eastAsia="zh-CN"/>
          </w:rPr>
          <w:t>(四)、人力资源配置</w:t>
        </w:r>
        <w:r>
          <w:tab/>
        </w:r>
        <w:r>
          <w:fldChar w:fldCharType="begin"/>
        </w:r>
        <w:r>
          <w:instrText xml:space="preserve"> PAGEREF _Toc23987 \h </w:instrText>
        </w:r>
        <w:r>
          <w:fldChar w:fldCharType="separate"/>
        </w:r>
        <w:r>
          <w:t>27</w:t>
        </w:r>
        <w:r>
          <w:fldChar w:fldCharType="end"/>
        </w:r>
      </w:hyperlink>
    </w:p>
    <w:p>
      <w:pPr>
        <w:pStyle w:val="TOC1"/>
        <w:tabs>
          <w:tab w:val="right" w:leader="dot" w:pos="8306"/>
        </w:tabs>
      </w:pPr>
      <w:hyperlink w:anchor="_Toc26134" w:history="1">
        <w:r>
          <w:rPr>
            <w:rFonts w:ascii="仿宋" w:eastAsia="仿宋" w:hAnsi="仿宋" w:cs="仿宋" w:hint="eastAsia"/>
            <w:lang w:eastAsia="zh-CN"/>
          </w:rPr>
          <w:t>八、防洪设施管理服务项目环境影响分析</w:t>
        </w:r>
        <w:r>
          <w:tab/>
        </w:r>
        <w:r>
          <w:fldChar w:fldCharType="begin"/>
        </w:r>
        <w:r>
          <w:instrText xml:space="preserve"> PAGEREF _Toc26134 \h </w:instrText>
        </w:r>
        <w:r>
          <w:fldChar w:fldCharType="separate"/>
        </w:r>
        <w:r>
          <w:t>28</w:t>
        </w:r>
        <w:r>
          <w:fldChar w:fldCharType="end"/>
        </w:r>
      </w:hyperlink>
    </w:p>
    <w:p>
      <w:pPr>
        <w:pStyle w:val="TOC2"/>
        <w:tabs>
          <w:tab w:val="right" w:leader="dot" w:pos="8306"/>
        </w:tabs>
      </w:pPr>
      <w:hyperlink w:anchor="_Toc17992" w:history="1">
        <w:r>
          <w:rPr>
            <w:rFonts w:ascii="仿宋" w:eastAsia="仿宋" w:hAnsi="仿宋" w:cs="仿宋" w:hint="eastAsia"/>
            <w:lang w:eastAsia="zh-CN"/>
          </w:rPr>
          <w:t>(一)、建设区域环境质量现状</w:t>
        </w:r>
        <w:r>
          <w:tab/>
        </w:r>
        <w:r>
          <w:fldChar w:fldCharType="begin"/>
        </w:r>
        <w:r>
          <w:instrText xml:space="preserve"> PAGEREF _Toc17992 \h </w:instrText>
        </w:r>
        <w:r>
          <w:fldChar w:fldCharType="separate"/>
        </w:r>
        <w:r>
          <w:t>28</w:t>
        </w:r>
        <w:r>
          <w:fldChar w:fldCharType="end"/>
        </w:r>
      </w:hyperlink>
    </w:p>
    <w:p>
      <w:pPr>
        <w:pStyle w:val="TOC2"/>
        <w:tabs>
          <w:tab w:val="right" w:leader="dot" w:pos="8306"/>
        </w:tabs>
      </w:pPr>
      <w:hyperlink w:anchor="_Toc1937" w:history="1">
        <w:r>
          <w:rPr>
            <w:rFonts w:ascii="仿宋" w:eastAsia="仿宋" w:hAnsi="仿宋" w:cs="仿宋" w:hint="eastAsia"/>
            <w:lang w:eastAsia="zh-CN"/>
          </w:rPr>
          <w:t>(二)、建设期环境保护</w:t>
        </w:r>
        <w:r>
          <w:tab/>
        </w:r>
        <w:r>
          <w:fldChar w:fldCharType="begin"/>
        </w:r>
        <w:r>
          <w:instrText xml:space="preserve"> PAGEREF _Toc1937 \h </w:instrText>
        </w:r>
        <w:r>
          <w:fldChar w:fldCharType="separate"/>
        </w:r>
        <w:r>
          <w:t>29</w:t>
        </w:r>
        <w:r>
          <w:fldChar w:fldCharType="end"/>
        </w:r>
      </w:hyperlink>
    </w:p>
    <w:p>
      <w:pPr>
        <w:pStyle w:val="TOC2"/>
        <w:tabs>
          <w:tab w:val="right" w:leader="dot" w:pos="8306"/>
        </w:tabs>
      </w:pPr>
      <w:hyperlink w:anchor="_Toc29768" w:history="1">
        <w:r>
          <w:rPr>
            <w:rFonts w:ascii="仿宋" w:eastAsia="仿宋" w:hAnsi="仿宋" w:cs="仿宋" w:hint="eastAsia"/>
            <w:lang w:eastAsia="zh-CN"/>
          </w:rPr>
          <w:t>(三)、运营期环境保护</w:t>
        </w:r>
        <w:r>
          <w:tab/>
        </w:r>
        <w:r>
          <w:fldChar w:fldCharType="begin"/>
        </w:r>
        <w:r>
          <w:instrText xml:space="preserve"> PAGEREF _Toc29768 \h </w:instrText>
        </w:r>
        <w:r>
          <w:fldChar w:fldCharType="separate"/>
        </w:r>
        <w:r>
          <w:t>30</w:t>
        </w:r>
        <w:r>
          <w:fldChar w:fldCharType="end"/>
        </w:r>
      </w:hyperlink>
    </w:p>
    <w:p>
      <w:pPr>
        <w:pStyle w:val="TOC2"/>
        <w:tabs>
          <w:tab w:val="right" w:leader="dot" w:pos="8306"/>
        </w:tabs>
      </w:pPr>
      <w:hyperlink w:anchor="_Toc23008" w:history="1">
        <w:r>
          <w:rPr>
            <w:rFonts w:ascii="仿宋" w:eastAsia="仿宋" w:hAnsi="仿宋" w:cs="仿宋" w:hint="eastAsia"/>
            <w:lang w:eastAsia="zh-CN"/>
          </w:rPr>
          <w:t>(四)、防洪设施管理服务项目建设对区域经济的影响</w:t>
        </w:r>
        <w:r>
          <w:tab/>
        </w:r>
        <w:r>
          <w:fldChar w:fldCharType="begin"/>
        </w:r>
        <w:r>
          <w:instrText xml:space="preserve"> PAGEREF _Toc23008 \h </w:instrText>
        </w:r>
        <w:r>
          <w:fldChar w:fldCharType="separate"/>
        </w:r>
        <w:r>
          <w:t>32</w:t>
        </w:r>
        <w:r>
          <w:fldChar w:fldCharType="end"/>
        </w:r>
      </w:hyperlink>
    </w:p>
    <w:p>
      <w:pPr>
        <w:pStyle w:val="TOC2"/>
        <w:tabs>
          <w:tab w:val="right" w:leader="dot" w:pos="8306"/>
        </w:tabs>
      </w:pPr>
      <w:hyperlink w:anchor="_Toc11663" w:history="1">
        <w:r>
          <w:rPr>
            <w:rFonts w:ascii="仿宋" w:eastAsia="仿宋" w:hAnsi="仿宋" w:cs="仿宋" w:hint="eastAsia"/>
            <w:lang w:eastAsia="zh-CN"/>
          </w:rPr>
          <w:t>(五)、废弃物处理</w:t>
        </w:r>
        <w:r>
          <w:tab/>
        </w:r>
        <w:r>
          <w:fldChar w:fldCharType="begin"/>
        </w:r>
        <w:r>
          <w:instrText xml:space="preserve"> PAGEREF _Toc11663 \h </w:instrText>
        </w:r>
        <w:r>
          <w:fldChar w:fldCharType="separate"/>
        </w:r>
        <w:r>
          <w:t>34</w:t>
        </w:r>
        <w:r>
          <w:fldChar w:fldCharType="end"/>
        </w:r>
      </w:hyperlink>
    </w:p>
    <w:p>
      <w:pPr>
        <w:pStyle w:val="TOC2"/>
        <w:tabs>
          <w:tab w:val="right" w:leader="dot" w:pos="8306"/>
        </w:tabs>
      </w:pPr>
      <w:hyperlink w:anchor="_Toc19984" w:history="1">
        <w:r>
          <w:rPr>
            <w:rFonts w:ascii="仿宋" w:eastAsia="仿宋" w:hAnsi="仿宋" w:cs="仿宋" w:hint="eastAsia"/>
            <w:lang w:eastAsia="zh-CN"/>
          </w:rPr>
          <w:t>(六)、特殊环境影响分析</w:t>
        </w:r>
        <w:r>
          <w:tab/>
        </w:r>
        <w:r>
          <w:fldChar w:fldCharType="begin"/>
        </w:r>
        <w:r>
          <w:instrText xml:space="preserve"> PAGEREF _Toc19984 \h </w:instrText>
        </w:r>
        <w:r>
          <w:fldChar w:fldCharType="separate"/>
        </w:r>
        <w:r>
          <w:t>35</w:t>
        </w:r>
        <w:r>
          <w:fldChar w:fldCharType="end"/>
        </w:r>
      </w:hyperlink>
    </w:p>
    <w:p>
      <w:pPr>
        <w:pStyle w:val="TOC2"/>
        <w:tabs>
          <w:tab w:val="right" w:leader="dot" w:pos="8306"/>
        </w:tabs>
      </w:pPr>
      <w:hyperlink w:anchor="_Toc24335" w:history="1">
        <w:r>
          <w:rPr>
            <w:rFonts w:ascii="仿宋" w:eastAsia="仿宋" w:hAnsi="仿宋" w:cs="仿宋" w:hint="eastAsia"/>
            <w:lang w:eastAsia="zh-CN"/>
          </w:rPr>
          <w:t>(七)、清洁生产</w:t>
        </w:r>
        <w:r>
          <w:tab/>
        </w:r>
        <w:r>
          <w:fldChar w:fldCharType="begin"/>
        </w:r>
        <w:r>
          <w:instrText xml:space="preserve"> PAGEREF _Toc24335 \h </w:instrText>
        </w:r>
        <w:r>
          <w:fldChar w:fldCharType="separate"/>
        </w:r>
        <w:r>
          <w:t>36</w:t>
        </w:r>
        <w:r>
          <w:fldChar w:fldCharType="end"/>
        </w:r>
      </w:hyperlink>
    </w:p>
    <w:p>
      <w:pPr>
        <w:pStyle w:val="TOC2"/>
        <w:tabs>
          <w:tab w:val="right" w:leader="dot" w:pos="8306"/>
        </w:tabs>
      </w:pPr>
      <w:hyperlink w:anchor="_Toc17661" w:history="1">
        <w:r>
          <w:rPr>
            <w:rFonts w:ascii="仿宋" w:eastAsia="仿宋" w:hAnsi="仿宋" w:cs="仿宋" w:hint="eastAsia"/>
            <w:lang w:eastAsia="zh-CN"/>
          </w:rPr>
          <w:t>(八)、环境保护综合评价</w:t>
        </w:r>
        <w:r>
          <w:tab/>
        </w:r>
        <w:r>
          <w:fldChar w:fldCharType="begin"/>
        </w:r>
        <w:r>
          <w:instrText xml:space="preserve"> PAGEREF _Toc17661 \h </w:instrText>
        </w:r>
        <w:r>
          <w:fldChar w:fldCharType="separate"/>
        </w:r>
        <w:r>
          <w:t>37</w:t>
        </w:r>
        <w:r>
          <w:fldChar w:fldCharType="end"/>
        </w:r>
      </w:hyperlink>
    </w:p>
    <w:p>
      <w:pPr>
        <w:pStyle w:val="TOC1"/>
        <w:tabs>
          <w:tab w:val="right" w:leader="dot" w:pos="8306"/>
        </w:tabs>
      </w:pPr>
      <w:hyperlink w:anchor="_Toc14113" w:history="1">
        <w:r>
          <w:rPr>
            <w:rFonts w:ascii="仿宋" w:eastAsia="仿宋" w:hAnsi="仿宋" w:cs="仿宋" w:hint="eastAsia"/>
            <w:lang w:eastAsia="zh-CN"/>
          </w:rPr>
          <w:t>九、防洪设施管理服务项目人力资源管理</w:t>
        </w:r>
        <w:r>
          <w:tab/>
        </w:r>
        <w:r>
          <w:fldChar w:fldCharType="begin"/>
        </w:r>
        <w:r>
          <w:instrText xml:space="preserve"> PAGEREF _Toc14113 \h </w:instrText>
        </w:r>
        <w:r>
          <w:fldChar w:fldCharType="separate"/>
        </w:r>
        <w:r>
          <w:t>39</w:t>
        </w:r>
        <w:r>
          <w:fldChar w:fldCharType="end"/>
        </w:r>
      </w:hyperlink>
    </w:p>
    <w:p>
      <w:pPr>
        <w:pStyle w:val="TOC2"/>
        <w:tabs>
          <w:tab w:val="right" w:leader="dot" w:pos="8306"/>
        </w:tabs>
      </w:pPr>
      <w:hyperlink w:anchor="_Toc26847" w:history="1">
        <w:r>
          <w:rPr>
            <w:rFonts w:ascii="仿宋" w:eastAsia="仿宋" w:hAnsi="仿宋" w:cs="仿宋" w:hint="eastAsia"/>
            <w:lang w:eastAsia="zh-CN"/>
          </w:rPr>
          <w:t>(一)、建立健全的预算管理制度</w:t>
        </w:r>
        <w:r>
          <w:tab/>
        </w:r>
        <w:r>
          <w:fldChar w:fldCharType="begin"/>
        </w:r>
        <w:r>
          <w:instrText xml:space="preserve"> PAGEREF _Toc26847 \h </w:instrText>
        </w:r>
        <w:r>
          <w:fldChar w:fldCharType="separate"/>
        </w:r>
        <w:r>
          <w:t>39</w:t>
        </w:r>
        <w:r>
          <w:fldChar w:fldCharType="end"/>
        </w:r>
      </w:hyperlink>
    </w:p>
    <w:p>
      <w:pPr>
        <w:pStyle w:val="TOC2"/>
        <w:tabs>
          <w:tab w:val="right" w:leader="dot" w:pos="8306"/>
        </w:tabs>
      </w:pPr>
      <w:hyperlink w:anchor="_Toc8020" w:history="1">
        <w:r>
          <w:rPr>
            <w:rFonts w:ascii="仿宋" w:eastAsia="仿宋" w:hAnsi="仿宋" w:cs="仿宋" w:hint="eastAsia"/>
            <w:lang w:eastAsia="zh-CN"/>
          </w:rPr>
          <w:t>(二)、加强资金流动监控</w:t>
        </w:r>
        <w:r>
          <w:tab/>
        </w:r>
        <w:r>
          <w:fldChar w:fldCharType="begin"/>
        </w:r>
        <w:r>
          <w:instrText xml:space="preserve"> PAGEREF _Toc8020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3" w:history="1">
        <w:r>
          <w:rPr>
            <w:rFonts w:ascii="仿宋" w:eastAsia="仿宋" w:hAnsi="仿宋" w:cs="仿宋" w:hint="eastAsia"/>
            <w:lang w:eastAsia="zh-CN"/>
          </w:rPr>
          <w:t>(三)、制定完善的风险控制机制</w:t>
        </w:r>
        <w:r>
          <w:tab/>
        </w:r>
        <w:r>
          <w:fldChar w:fldCharType="begin"/>
        </w:r>
        <w:r>
          <w:instrText xml:space="preserve"> PAGEREF _Toc11353 \h </w:instrText>
        </w:r>
        <w:r>
          <w:fldChar w:fldCharType="separate"/>
        </w:r>
        <w:r>
          <w:t>42</w:t>
        </w:r>
        <w:r>
          <w:fldChar w:fldCharType="end"/>
        </w:r>
      </w:hyperlink>
    </w:p>
    <w:p>
      <w:pPr>
        <w:pStyle w:val="TOC2"/>
        <w:tabs>
          <w:tab w:val="right" w:leader="dot" w:pos="8306"/>
        </w:tabs>
      </w:pPr>
      <w:hyperlink w:anchor="_Toc31178" w:history="1">
        <w:r>
          <w:rPr>
            <w:rFonts w:ascii="仿宋" w:eastAsia="仿宋" w:hAnsi="仿宋" w:cs="仿宋" w:hint="eastAsia"/>
            <w:lang w:eastAsia="zh-CN"/>
          </w:rPr>
          <w:t>(四)、优化成本管理</w:t>
        </w:r>
        <w:r>
          <w:tab/>
        </w:r>
        <w:r>
          <w:fldChar w:fldCharType="begin"/>
        </w:r>
        <w:r>
          <w:instrText xml:space="preserve"> PAGEREF _Toc31178 \h </w:instrText>
        </w:r>
        <w:r>
          <w:fldChar w:fldCharType="separate"/>
        </w:r>
        <w:r>
          <w:t>43</w:t>
        </w:r>
        <w:r>
          <w:fldChar w:fldCharType="end"/>
        </w:r>
      </w:hyperlink>
    </w:p>
    <w:p>
      <w:pPr>
        <w:pStyle w:val="TOC1"/>
        <w:tabs>
          <w:tab w:val="right" w:leader="dot" w:pos="8306"/>
        </w:tabs>
      </w:pPr>
      <w:hyperlink w:anchor="_Toc25323" w:history="1">
        <w:r>
          <w:rPr>
            <w:rFonts w:ascii="仿宋" w:eastAsia="仿宋" w:hAnsi="仿宋" w:cs="仿宋" w:hint="eastAsia"/>
            <w:lang w:eastAsia="zh-CN"/>
          </w:rPr>
          <w:t>十、防洪设施管理服务项目经营效益</w:t>
        </w:r>
        <w:r>
          <w:tab/>
        </w:r>
        <w:r>
          <w:fldChar w:fldCharType="begin"/>
        </w:r>
        <w:r>
          <w:instrText xml:space="preserve"> PAGEREF _Toc25323 \h </w:instrText>
        </w:r>
        <w:r>
          <w:fldChar w:fldCharType="separate"/>
        </w:r>
        <w:r>
          <w:t>45</w:t>
        </w:r>
        <w:r>
          <w:fldChar w:fldCharType="end"/>
        </w:r>
      </w:hyperlink>
    </w:p>
    <w:p>
      <w:pPr>
        <w:pStyle w:val="TOC2"/>
        <w:tabs>
          <w:tab w:val="right" w:leader="dot" w:pos="8306"/>
        </w:tabs>
      </w:pPr>
      <w:hyperlink w:anchor="_Toc26207" w:history="1">
        <w:r>
          <w:rPr>
            <w:rFonts w:ascii="仿宋" w:eastAsia="仿宋" w:hAnsi="仿宋" w:cs="仿宋" w:hint="eastAsia"/>
            <w:lang w:eastAsia="zh-CN"/>
          </w:rPr>
          <w:t>(一)、经济评价财务测算</w:t>
        </w:r>
        <w:r>
          <w:tab/>
        </w:r>
        <w:r>
          <w:fldChar w:fldCharType="begin"/>
        </w:r>
        <w:r>
          <w:instrText xml:space="preserve"> PAGEREF _Toc26207 \h </w:instrText>
        </w:r>
        <w:r>
          <w:fldChar w:fldCharType="separate"/>
        </w:r>
        <w:r>
          <w:t>45</w:t>
        </w:r>
        <w:r>
          <w:fldChar w:fldCharType="end"/>
        </w:r>
      </w:hyperlink>
    </w:p>
    <w:p>
      <w:pPr>
        <w:pStyle w:val="TOC2"/>
        <w:tabs>
          <w:tab w:val="right" w:leader="dot" w:pos="8306"/>
        </w:tabs>
      </w:pPr>
      <w:hyperlink w:anchor="_Toc17900" w:history="1">
        <w:r>
          <w:rPr>
            <w:rFonts w:ascii="仿宋" w:eastAsia="仿宋" w:hAnsi="仿宋" w:cs="仿宋" w:hint="eastAsia"/>
            <w:lang w:eastAsia="zh-CN"/>
          </w:rPr>
          <w:t>(二)、防洪设施管理服务项目盈利能力分析</w:t>
        </w:r>
        <w:r>
          <w:tab/>
        </w:r>
        <w:r>
          <w:fldChar w:fldCharType="begin"/>
        </w:r>
        <w:r>
          <w:instrText xml:space="preserve"> PAGEREF _Toc17900 \h </w:instrText>
        </w:r>
        <w:r>
          <w:fldChar w:fldCharType="separate"/>
        </w:r>
        <w:r>
          <w:t>46</w:t>
        </w:r>
        <w:r>
          <w:fldChar w:fldCharType="end"/>
        </w:r>
      </w:hyperlink>
    </w:p>
    <w:p>
      <w:pPr>
        <w:pStyle w:val="TOC1"/>
        <w:tabs>
          <w:tab w:val="right" w:leader="dot" w:pos="8306"/>
        </w:tabs>
      </w:pPr>
      <w:hyperlink w:anchor="_Toc13875" w:history="1">
        <w:r>
          <w:rPr>
            <w:rFonts w:ascii="仿宋" w:eastAsia="仿宋" w:hAnsi="仿宋" w:cs="仿宋" w:hint="eastAsia"/>
            <w:lang w:eastAsia="zh-CN"/>
          </w:rPr>
          <w:t>十一、防洪设施管理服务项目投资规划</w:t>
        </w:r>
        <w:r>
          <w:tab/>
        </w:r>
        <w:r>
          <w:fldChar w:fldCharType="begin"/>
        </w:r>
        <w:r>
          <w:instrText xml:space="preserve"> PAGEREF _Toc13875 \h </w:instrText>
        </w:r>
        <w:r>
          <w:fldChar w:fldCharType="separate"/>
        </w:r>
        <w:r>
          <w:t>47</w:t>
        </w:r>
        <w:r>
          <w:fldChar w:fldCharType="end"/>
        </w:r>
      </w:hyperlink>
    </w:p>
    <w:p>
      <w:pPr>
        <w:pStyle w:val="TOC2"/>
        <w:tabs>
          <w:tab w:val="right" w:leader="dot" w:pos="8306"/>
        </w:tabs>
      </w:pPr>
      <w:hyperlink w:anchor="_Toc4742" w:history="1">
        <w:r>
          <w:rPr>
            <w:rFonts w:ascii="仿宋" w:eastAsia="仿宋" w:hAnsi="仿宋" w:cs="仿宋" w:hint="eastAsia"/>
            <w:lang w:eastAsia="zh-CN"/>
          </w:rPr>
          <w:t>(一)、防洪设施管理服务项目总投资估算</w:t>
        </w:r>
        <w:r>
          <w:tab/>
        </w:r>
        <w:r>
          <w:fldChar w:fldCharType="begin"/>
        </w:r>
        <w:r>
          <w:instrText xml:space="preserve"> PAGEREF _Toc4742 \h </w:instrText>
        </w:r>
        <w:r>
          <w:fldChar w:fldCharType="separate"/>
        </w:r>
        <w:r>
          <w:t>47</w:t>
        </w:r>
        <w:r>
          <w:fldChar w:fldCharType="end"/>
        </w:r>
      </w:hyperlink>
    </w:p>
    <w:p>
      <w:pPr>
        <w:pStyle w:val="TOC2"/>
        <w:tabs>
          <w:tab w:val="right" w:leader="dot" w:pos="8306"/>
        </w:tabs>
      </w:pPr>
      <w:hyperlink w:anchor="_Toc10313" w:history="1">
        <w:r>
          <w:rPr>
            <w:rFonts w:ascii="仿宋" w:eastAsia="仿宋" w:hAnsi="仿宋" w:cs="仿宋" w:hint="eastAsia"/>
            <w:lang w:eastAsia="zh-CN"/>
          </w:rPr>
          <w:t>(二)、资金筹措</w:t>
        </w:r>
        <w:r>
          <w:tab/>
        </w:r>
        <w:r>
          <w:fldChar w:fldCharType="begin"/>
        </w:r>
        <w:r>
          <w:instrText xml:space="preserve"> PAGEREF _Toc10313 \h </w:instrText>
        </w:r>
        <w:r>
          <w:fldChar w:fldCharType="separate"/>
        </w:r>
        <w:r>
          <w:t>48</w:t>
        </w:r>
        <w:r>
          <w:fldChar w:fldCharType="end"/>
        </w:r>
      </w:hyperlink>
    </w:p>
    <w:p>
      <w:pPr>
        <w:pStyle w:val="TOC1"/>
        <w:tabs>
          <w:tab w:val="right" w:leader="dot" w:pos="8306"/>
        </w:tabs>
      </w:pPr>
      <w:hyperlink w:anchor="_Toc4157" w:history="1">
        <w:r>
          <w:rPr>
            <w:rFonts w:ascii="仿宋" w:eastAsia="仿宋" w:hAnsi="仿宋" w:cs="仿宋" w:hint="eastAsia"/>
            <w:lang w:eastAsia="zh-CN"/>
          </w:rPr>
          <w:t>十二、防洪设施管理服务项目社会影响</w:t>
        </w:r>
        <w:r>
          <w:tab/>
        </w:r>
        <w:r>
          <w:fldChar w:fldCharType="begin"/>
        </w:r>
        <w:r>
          <w:instrText xml:space="preserve"> PAGEREF _Toc4157 \h </w:instrText>
        </w:r>
        <w:r>
          <w:fldChar w:fldCharType="separate"/>
        </w:r>
        <w:r>
          <w:t>49</w:t>
        </w:r>
        <w:r>
          <w:fldChar w:fldCharType="end"/>
        </w:r>
      </w:hyperlink>
    </w:p>
    <w:p>
      <w:pPr>
        <w:pStyle w:val="TOC2"/>
        <w:tabs>
          <w:tab w:val="right" w:leader="dot" w:pos="8306"/>
        </w:tabs>
      </w:pPr>
      <w:hyperlink w:anchor="_Toc8281" w:history="1">
        <w:r>
          <w:rPr>
            <w:rFonts w:ascii="仿宋" w:eastAsia="仿宋" w:hAnsi="仿宋" w:cs="仿宋" w:hint="eastAsia"/>
            <w:lang w:eastAsia="zh-CN"/>
          </w:rPr>
          <w:t>(一)、社会责任与义务</w:t>
        </w:r>
        <w:r>
          <w:tab/>
        </w:r>
        <w:r>
          <w:fldChar w:fldCharType="begin"/>
        </w:r>
        <w:r>
          <w:instrText xml:space="preserve"> PAGEREF _Toc8281 \h </w:instrText>
        </w:r>
        <w:r>
          <w:fldChar w:fldCharType="separate"/>
        </w:r>
        <w:r>
          <w:t>49</w:t>
        </w:r>
        <w:r>
          <w:fldChar w:fldCharType="end"/>
        </w:r>
      </w:hyperlink>
    </w:p>
    <w:p>
      <w:pPr>
        <w:pStyle w:val="TOC2"/>
        <w:tabs>
          <w:tab w:val="right" w:leader="dot" w:pos="8306"/>
        </w:tabs>
      </w:pPr>
      <w:hyperlink w:anchor="_Toc3341" w:history="1">
        <w:r>
          <w:rPr>
            <w:rFonts w:ascii="仿宋" w:eastAsia="仿宋" w:hAnsi="仿宋" w:cs="仿宋" w:hint="eastAsia"/>
            <w:lang w:eastAsia="zh-CN"/>
          </w:rPr>
          <w:t>(二)、社会参与与沟通</w:t>
        </w:r>
        <w:r>
          <w:tab/>
        </w:r>
        <w:r>
          <w:fldChar w:fldCharType="begin"/>
        </w:r>
        <w:r>
          <w:instrText xml:space="preserve"> PAGEREF _Toc3341 \h </w:instrText>
        </w:r>
        <w:r>
          <w:fldChar w:fldCharType="separate"/>
        </w:r>
        <w:r>
          <w:t>50</w:t>
        </w:r>
        <w:r>
          <w:fldChar w:fldCharType="end"/>
        </w:r>
      </w:hyperlink>
    </w:p>
    <w:p>
      <w:pPr>
        <w:pStyle w:val="TOC1"/>
        <w:tabs>
          <w:tab w:val="right" w:leader="dot" w:pos="8306"/>
        </w:tabs>
      </w:pPr>
      <w:hyperlink w:anchor="_Toc20750" w:history="1">
        <w:r>
          <w:rPr>
            <w:rFonts w:ascii="仿宋" w:eastAsia="仿宋" w:hAnsi="仿宋" w:cs="仿宋" w:hint="eastAsia"/>
            <w:lang w:eastAsia="zh-CN"/>
          </w:rPr>
          <w:t>十三、质量管理体系</w:t>
        </w:r>
        <w:r>
          <w:tab/>
        </w:r>
        <w:r>
          <w:fldChar w:fldCharType="begin"/>
        </w:r>
        <w:r>
          <w:instrText xml:space="preserve"> PAGEREF _Toc20750 \h </w:instrText>
        </w:r>
        <w:r>
          <w:fldChar w:fldCharType="separate"/>
        </w:r>
        <w:r>
          <w:t>50</w:t>
        </w:r>
        <w:r>
          <w:fldChar w:fldCharType="end"/>
        </w:r>
      </w:hyperlink>
    </w:p>
    <w:p>
      <w:pPr>
        <w:pStyle w:val="TOC2"/>
        <w:tabs>
          <w:tab w:val="right" w:leader="dot" w:pos="8306"/>
        </w:tabs>
      </w:pPr>
      <w:hyperlink w:anchor="_Toc805" w:history="1">
        <w:r>
          <w:rPr>
            <w:rFonts w:ascii="仿宋" w:eastAsia="仿宋" w:hAnsi="仿宋" w:cs="仿宋" w:hint="eastAsia"/>
            <w:lang w:eastAsia="zh-CN"/>
          </w:rPr>
          <w:t>(一)、质量目标与方针</w:t>
        </w:r>
        <w:r>
          <w:tab/>
        </w:r>
        <w:r>
          <w:fldChar w:fldCharType="begin"/>
        </w:r>
        <w:r>
          <w:instrText xml:space="preserve"> PAGEREF _Toc805 \h </w:instrText>
        </w:r>
        <w:r>
          <w:fldChar w:fldCharType="separate"/>
        </w:r>
        <w:r>
          <w:t>50</w:t>
        </w:r>
        <w:r>
          <w:fldChar w:fldCharType="end"/>
        </w:r>
      </w:hyperlink>
    </w:p>
    <w:p>
      <w:pPr>
        <w:pStyle w:val="TOC2"/>
        <w:tabs>
          <w:tab w:val="right" w:leader="dot" w:pos="8306"/>
        </w:tabs>
      </w:pPr>
      <w:hyperlink w:anchor="_Toc23869" w:history="1">
        <w:r>
          <w:rPr>
            <w:rFonts w:ascii="仿宋" w:eastAsia="仿宋" w:hAnsi="仿宋" w:cs="仿宋" w:hint="eastAsia"/>
            <w:lang w:eastAsia="zh-CN"/>
          </w:rPr>
          <w:t>(二)、质量管理责任</w:t>
        </w:r>
        <w:r>
          <w:tab/>
        </w:r>
        <w:r>
          <w:fldChar w:fldCharType="begin"/>
        </w:r>
        <w:r>
          <w:instrText xml:space="preserve"> PAGEREF _Toc23869 \h </w:instrText>
        </w:r>
        <w:r>
          <w:fldChar w:fldCharType="separate"/>
        </w:r>
        <w:r>
          <w:t>51</w:t>
        </w:r>
        <w:r>
          <w:fldChar w:fldCharType="end"/>
        </w:r>
      </w:hyperlink>
    </w:p>
    <w:p>
      <w:pPr>
        <w:pStyle w:val="TOC2"/>
        <w:tabs>
          <w:tab w:val="right" w:leader="dot" w:pos="8306"/>
        </w:tabs>
      </w:pPr>
      <w:hyperlink w:anchor="_Toc32199" w:history="1">
        <w:r>
          <w:rPr>
            <w:rFonts w:ascii="仿宋" w:eastAsia="仿宋" w:hAnsi="仿宋" w:cs="仿宋" w:hint="eastAsia"/>
            <w:lang w:eastAsia="zh-CN"/>
          </w:rPr>
          <w:t>(三)、质量管理体系文件</w:t>
        </w:r>
        <w:r>
          <w:tab/>
        </w:r>
        <w:r>
          <w:fldChar w:fldCharType="begin"/>
        </w:r>
        <w:r>
          <w:instrText xml:space="preserve"> PAGEREF _Toc32199 \h </w:instrText>
        </w:r>
        <w:r>
          <w:fldChar w:fldCharType="separate"/>
        </w:r>
        <w:r>
          <w:t>53</w:t>
        </w:r>
        <w:r>
          <w:fldChar w:fldCharType="end"/>
        </w:r>
      </w:hyperlink>
    </w:p>
    <w:p>
      <w:pPr>
        <w:pStyle w:val="TOC2"/>
        <w:tabs>
          <w:tab w:val="right" w:leader="dot" w:pos="8306"/>
        </w:tabs>
      </w:pPr>
      <w:hyperlink w:anchor="_Toc20450" w:history="1">
        <w:r>
          <w:rPr>
            <w:rFonts w:ascii="仿宋" w:eastAsia="仿宋" w:hAnsi="仿宋" w:cs="仿宋" w:hint="eastAsia"/>
            <w:lang w:eastAsia="zh-CN"/>
          </w:rPr>
          <w:t>(四)、质量培训与教育</w:t>
        </w:r>
        <w:r>
          <w:tab/>
        </w:r>
        <w:r>
          <w:fldChar w:fldCharType="begin"/>
        </w:r>
        <w:r>
          <w:instrText xml:space="preserve"> PAGEREF _Toc20450 \h </w:instrText>
        </w:r>
        <w:r>
          <w:fldChar w:fldCharType="separate"/>
        </w:r>
        <w:r>
          <w:t>55</w:t>
        </w:r>
        <w:r>
          <w:fldChar w:fldCharType="end"/>
        </w:r>
      </w:hyperlink>
    </w:p>
    <w:p>
      <w:pPr>
        <w:pStyle w:val="TOC2"/>
        <w:tabs>
          <w:tab w:val="right" w:leader="dot" w:pos="8306"/>
        </w:tabs>
      </w:pPr>
      <w:hyperlink w:anchor="_Toc15830" w:history="1">
        <w:r>
          <w:rPr>
            <w:rFonts w:ascii="仿宋" w:eastAsia="仿宋" w:hAnsi="仿宋" w:cs="仿宋" w:hint="eastAsia"/>
            <w:lang w:eastAsia="zh-CN"/>
          </w:rPr>
          <w:t>(五)、质量审核与评价</w:t>
        </w:r>
        <w:r>
          <w:tab/>
        </w:r>
        <w:r>
          <w:fldChar w:fldCharType="begin"/>
        </w:r>
        <w:r>
          <w:instrText xml:space="preserve"> PAGEREF _Toc15830 \h </w:instrText>
        </w:r>
        <w:r>
          <w:fldChar w:fldCharType="separate"/>
        </w:r>
        <w:r>
          <w:t>56</w:t>
        </w:r>
        <w:r>
          <w:fldChar w:fldCharType="end"/>
        </w:r>
      </w:hyperlink>
    </w:p>
    <w:p>
      <w:pPr>
        <w:pStyle w:val="TOC2"/>
        <w:tabs>
          <w:tab w:val="right" w:leader="dot" w:pos="8306"/>
        </w:tabs>
      </w:pPr>
      <w:hyperlink w:anchor="_Toc2270" w:history="1">
        <w:r>
          <w:rPr>
            <w:rFonts w:ascii="仿宋" w:eastAsia="仿宋" w:hAnsi="仿宋" w:cs="仿宋" w:hint="eastAsia"/>
            <w:lang w:eastAsia="zh-CN"/>
          </w:rPr>
          <w:t>(六)、不符合与纠正措施</w:t>
        </w:r>
        <w:r>
          <w:tab/>
        </w:r>
        <w:r>
          <w:fldChar w:fldCharType="begin"/>
        </w:r>
        <w:r>
          <w:instrText xml:space="preserve"> PAGEREF _Toc2270 \h </w:instrText>
        </w:r>
        <w:r>
          <w:fldChar w:fldCharType="separate"/>
        </w:r>
        <w:r>
          <w:t>57</w:t>
        </w:r>
        <w:r>
          <w:fldChar w:fldCharType="end"/>
        </w:r>
      </w:hyperlink>
    </w:p>
    <w:p>
      <w:pPr>
        <w:pStyle w:val="TOC1"/>
        <w:tabs>
          <w:tab w:val="right" w:leader="dot" w:pos="8306"/>
        </w:tabs>
      </w:pPr>
      <w:hyperlink w:anchor="_Toc25617" w:history="1">
        <w:r>
          <w:rPr>
            <w:rFonts w:ascii="仿宋" w:eastAsia="仿宋" w:hAnsi="仿宋" w:cs="仿宋" w:hint="eastAsia"/>
            <w:lang w:eastAsia="zh-CN"/>
          </w:rPr>
          <w:t>十四、防洪设施管理服务项目实施保障措施</w:t>
        </w:r>
        <w:r>
          <w:tab/>
        </w:r>
        <w:r>
          <w:fldChar w:fldCharType="begin"/>
        </w:r>
        <w:r>
          <w:instrText xml:space="preserve"> PAGEREF _Toc25617 \h </w:instrText>
        </w:r>
        <w:r>
          <w:fldChar w:fldCharType="separate"/>
        </w:r>
        <w:r>
          <w:t>59</w:t>
        </w:r>
        <w:r>
          <w:fldChar w:fldCharType="end"/>
        </w:r>
      </w:hyperlink>
    </w:p>
    <w:p>
      <w:pPr>
        <w:pStyle w:val="TOC2"/>
        <w:tabs>
          <w:tab w:val="right" w:leader="dot" w:pos="8306"/>
        </w:tabs>
      </w:pPr>
      <w:hyperlink w:anchor="_Toc27849" w:history="1">
        <w:r>
          <w:rPr>
            <w:rFonts w:ascii="仿宋" w:eastAsia="仿宋" w:hAnsi="仿宋" w:cs="仿宋" w:hint="eastAsia"/>
            <w:lang w:eastAsia="zh-CN"/>
          </w:rPr>
          <w:t>(一)、防洪设施管理服务项目实施保障机制</w:t>
        </w:r>
        <w:r>
          <w:tab/>
        </w:r>
        <w:r>
          <w:fldChar w:fldCharType="begin"/>
        </w:r>
        <w:r>
          <w:instrText xml:space="preserve"> PAGEREF _Toc27849 \h </w:instrText>
        </w:r>
        <w:r>
          <w:fldChar w:fldCharType="separate"/>
        </w:r>
        <w:r>
          <w:t>59</w:t>
        </w:r>
        <w:r>
          <w:fldChar w:fldCharType="end"/>
        </w:r>
      </w:hyperlink>
    </w:p>
    <w:p>
      <w:pPr>
        <w:pStyle w:val="TOC2"/>
        <w:tabs>
          <w:tab w:val="right" w:leader="dot" w:pos="8306"/>
        </w:tabs>
      </w:pPr>
      <w:hyperlink w:anchor="_Toc22043" w:history="1">
        <w:r>
          <w:rPr>
            <w:rFonts w:ascii="仿宋" w:eastAsia="仿宋" w:hAnsi="仿宋" w:cs="仿宋" w:hint="eastAsia"/>
            <w:lang w:eastAsia="zh-CN"/>
          </w:rPr>
          <w:t>(二)、防洪设施管理服务项目法律合规要求</w:t>
        </w:r>
        <w:r>
          <w:tab/>
        </w:r>
        <w:r>
          <w:fldChar w:fldCharType="begin"/>
        </w:r>
        <w:r>
          <w:instrText xml:space="preserve"> PAGEREF _Toc22043 \h </w:instrText>
        </w:r>
        <w:r>
          <w:fldChar w:fldCharType="separate"/>
        </w:r>
        <w:r>
          <w:t>62</w:t>
        </w:r>
        <w:r>
          <w:fldChar w:fldCharType="end"/>
        </w:r>
      </w:hyperlink>
    </w:p>
    <w:p>
      <w:pPr>
        <w:pStyle w:val="TOC2"/>
        <w:tabs>
          <w:tab w:val="right" w:leader="dot" w:pos="8306"/>
        </w:tabs>
      </w:pPr>
      <w:hyperlink w:anchor="_Toc22628" w:history="1">
        <w:r>
          <w:rPr>
            <w:rFonts w:ascii="仿宋" w:eastAsia="仿宋" w:hAnsi="仿宋" w:cs="仿宋" w:hint="eastAsia"/>
            <w:lang w:eastAsia="zh-CN"/>
          </w:rPr>
          <w:t>(三)、防洪设施管理服务项目合同管理与法律事务</w:t>
        </w:r>
        <w:r>
          <w:tab/>
        </w:r>
        <w:r>
          <w:fldChar w:fldCharType="begin"/>
        </w:r>
        <w:r>
          <w:instrText xml:space="preserve"> PAGEREF _Toc22628 \h </w:instrText>
        </w:r>
        <w:r>
          <w:fldChar w:fldCharType="separate"/>
        </w:r>
        <w:r>
          <w:t>67</w:t>
        </w:r>
        <w:r>
          <w:fldChar w:fldCharType="end"/>
        </w:r>
      </w:hyperlink>
    </w:p>
    <w:p>
      <w:pPr>
        <w:pStyle w:val="TOC2"/>
        <w:tabs>
          <w:tab w:val="right" w:leader="dot" w:pos="8306"/>
        </w:tabs>
      </w:pPr>
      <w:hyperlink w:anchor="_Toc31928" w:history="1">
        <w:r>
          <w:rPr>
            <w:rFonts w:ascii="仿宋" w:eastAsia="仿宋" w:hAnsi="仿宋" w:cs="仿宋" w:hint="eastAsia"/>
            <w:lang w:eastAsia="zh-CN"/>
          </w:rPr>
          <w:t>(四)、防洪设施管理服务项目知识产权保护策略</w:t>
        </w:r>
        <w:r>
          <w:tab/>
        </w:r>
        <w:r>
          <w:fldChar w:fldCharType="begin"/>
        </w:r>
        <w:r>
          <w:instrText xml:space="preserve"> PAGEREF _Toc31928 \h </w:instrText>
        </w:r>
        <w:r>
          <w:fldChar w:fldCharType="separate"/>
        </w:r>
        <w:r>
          <w:t>73</w:t>
        </w:r>
        <w:r>
          <w:fldChar w:fldCharType="end"/>
        </w:r>
      </w:hyperlink>
    </w:p>
    <w:p>
      <w:pPr>
        <w:pStyle w:val="TOC1"/>
        <w:tabs>
          <w:tab w:val="right" w:leader="dot" w:pos="8306"/>
        </w:tabs>
      </w:pPr>
      <w:hyperlink w:anchor="_Toc7266" w:history="1">
        <w:r>
          <w:rPr>
            <w:rFonts w:ascii="仿宋" w:eastAsia="仿宋" w:hAnsi="仿宋" w:cs="仿宋" w:hint="eastAsia"/>
            <w:lang w:eastAsia="zh-CN"/>
          </w:rPr>
          <w:t>十五、供应链管理</w:t>
        </w:r>
        <w:r>
          <w:tab/>
        </w:r>
        <w:r>
          <w:fldChar w:fldCharType="begin"/>
        </w:r>
        <w:r>
          <w:instrText xml:space="preserve"> PAGEREF _Toc7266 \h </w:instrText>
        </w:r>
        <w:r>
          <w:fldChar w:fldCharType="separate"/>
        </w:r>
        <w:r>
          <w:t>76</w:t>
        </w:r>
        <w:r>
          <w:fldChar w:fldCharType="end"/>
        </w:r>
      </w:hyperlink>
    </w:p>
    <w:p>
      <w:pPr>
        <w:pStyle w:val="TOC2"/>
        <w:tabs>
          <w:tab w:val="right" w:leader="dot" w:pos="8306"/>
        </w:tabs>
      </w:pPr>
      <w:hyperlink w:anchor="_Toc11490" w:history="1">
        <w:r>
          <w:rPr>
            <w:rFonts w:ascii="仿宋" w:eastAsia="仿宋" w:hAnsi="仿宋" w:cs="仿宋" w:hint="eastAsia"/>
            <w:lang w:eastAsia="zh-CN"/>
          </w:rPr>
          <w:t>(一)、供应链战略规划</w:t>
        </w:r>
        <w:r>
          <w:tab/>
        </w:r>
        <w:r>
          <w:fldChar w:fldCharType="begin"/>
        </w:r>
        <w:r>
          <w:instrText xml:space="preserve"> PAGEREF _Toc11490 \h </w:instrText>
        </w:r>
        <w:r>
          <w:fldChar w:fldCharType="separate"/>
        </w:r>
        <w:r>
          <w:t>76</w:t>
        </w:r>
        <w:r>
          <w:fldChar w:fldCharType="end"/>
        </w:r>
      </w:hyperlink>
    </w:p>
    <w:p>
      <w:pPr>
        <w:pStyle w:val="TOC2"/>
        <w:tabs>
          <w:tab w:val="right" w:leader="dot" w:pos="8306"/>
        </w:tabs>
      </w:pPr>
      <w:hyperlink w:anchor="_Toc11422" w:history="1">
        <w:r>
          <w:rPr>
            <w:rFonts w:ascii="仿宋" w:eastAsia="仿宋" w:hAnsi="仿宋" w:cs="仿宋" w:hint="eastAsia"/>
            <w:lang w:eastAsia="zh-CN"/>
          </w:rPr>
          <w:t>(二)、供应商选择与合作</w:t>
        </w:r>
        <w:r>
          <w:tab/>
        </w:r>
        <w:r>
          <w:fldChar w:fldCharType="begin"/>
        </w:r>
        <w:r>
          <w:instrText xml:space="preserve"> PAGEREF _Toc11422 \h </w:instrText>
        </w:r>
        <w:r>
          <w:fldChar w:fldCharType="separate"/>
        </w:r>
        <w:r>
          <w:t>77</w:t>
        </w:r>
        <w:r>
          <w:fldChar w:fldCharType="end"/>
        </w:r>
      </w:hyperlink>
    </w:p>
    <w:p>
      <w:pPr>
        <w:pStyle w:val="TOC2"/>
        <w:tabs>
          <w:tab w:val="right" w:leader="dot" w:pos="8306"/>
        </w:tabs>
      </w:pPr>
      <w:hyperlink w:anchor="_Toc23207" w:history="1">
        <w:r>
          <w:rPr>
            <w:rFonts w:ascii="仿宋" w:eastAsia="仿宋" w:hAnsi="仿宋" w:cs="仿宋" w:hint="eastAsia"/>
            <w:lang w:eastAsia="zh-CN"/>
          </w:rPr>
          <w:t>(三)、物流与库存管理</w:t>
        </w:r>
        <w:r>
          <w:tab/>
        </w:r>
        <w:r>
          <w:fldChar w:fldCharType="begin"/>
        </w:r>
        <w:r>
          <w:instrText xml:space="preserve"> PAGEREF _Toc23207 \h </w:instrText>
        </w:r>
        <w:r>
          <w:fldChar w:fldCharType="separate"/>
        </w:r>
        <w:r>
          <w:t>79</w:t>
        </w:r>
        <w:r>
          <w:fldChar w:fldCharType="end"/>
        </w:r>
      </w:hyperlink>
    </w:p>
    <w:p>
      <w:pPr>
        <w:pStyle w:val="TOC1"/>
        <w:tabs>
          <w:tab w:val="right" w:leader="dot" w:pos="8306"/>
        </w:tabs>
      </w:pPr>
      <w:hyperlink w:anchor="_Toc17923" w:history="1">
        <w:r>
          <w:rPr>
            <w:rFonts w:ascii="仿宋" w:eastAsia="仿宋" w:hAnsi="仿宋" w:cs="仿宋" w:hint="eastAsia"/>
            <w:lang w:eastAsia="zh-CN"/>
          </w:rPr>
          <w:t>十六、防洪设施管理服务项目工程方案分析</w:t>
        </w:r>
        <w:r>
          <w:tab/>
        </w:r>
        <w:r>
          <w:fldChar w:fldCharType="begin"/>
        </w:r>
        <w:r>
          <w:instrText xml:space="preserve"> PAGEREF _Toc17923 \h </w:instrText>
        </w:r>
        <w:r>
          <w:fldChar w:fldCharType="separate"/>
        </w:r>
        <w:r>
          <w:t>80</w:t>
        </w:r>
        <w:r>
          <w:fldChar w:fldCharType="end"/>
        </w:r>
      </w:hyperlink>
    </w:p>
    <w:p>
      <w:pPr>
        <w:pStyle w:val="TOC2"/>
        <w:tabs>
          <w:tab w:val="right" w:leader="dot" w:pos="8306"/>
        </w:tabs>
      </w:pPr>
      <w:hyperlink w:anchor="_Toc27639" w:history="1">
        <w:r>
          <w:rPr>
            <w:rFonts w:ascii="仿宋" w:eastAsia="仿宋" w:hAnsi="仿宋" w:cs="仿宋" w:hint="eastAsia"/>
            <w:lang w:eastAsia="zh-CN"/>
          </w:rPr>
          <w:t>(一)、建筑工程设计原则</w:t>
        </w:r>
        <w:r>
          <w:tab/>
        </w:r>
        <w:r>
          <w:fldChar w:fldCharType="begin"/>
        </w:r>
        <w:r>
          <w:instrText xml:space="preserve"> PAGEREF _Toc27639 \h </w:instrText>
        </w:r>
        <w:r>
          <w:fldChar w:fldCharType="separate"/>
        </w:r>
        <w:r>
          <w:t>80</w:t>
        </w:r>
        <w:r>
          <w:fldChar w:fldCharType="end"/>
        </w:r>
      </w:hyperlink>
    </w:p>
    <w:p>
      <w:pPr>
        <w:pStyle w:val="TOC2"/>
        <w:tabs>
          <w:tab w:val="right" w:leader="dot" w:pos="8306"/>
        </w:tabs>
      </w:pPr>
      <w:hyperlink w:anchor="_Toc10414" w:history="1">
        <w:r>
          <w:rPr>
            <w:rFonts w:ascii="仿宋" w:eastAsia="仿宋" w:hAnsi="仿宋" w:cs="仿宋" w:hint="eastAsia"/>
            <w:lang w:eastAsia="zh-CN"/>
          </w:rPr>
          <w:t>(二)、土建工程建设指标</w:t>
        </w:r>
        <w:r>
          <w:tab/>
        </w:r>
        <w:r>
          <w:fldChar w:fldCharType="begin"/>
        </w:r>
        <w:r>
          <w:instrText xml:space="preserve"> PAGEREF _Toc10414 \h </w:instrText>
        </w:r>
        <w:r>
          <w:fldChar w:fldCharType="separate"/>
        </w:r>
        <w:r>
          <w:t>84</w:t>
        </w:r>
        <w:r>
          <w:fldChar w:fldCharType="end"/>
        </w:r>
      </w:hyperlink>
    </w:p>
    <w:p>
      <w:pPr>
        <w:pStyle w:val="TOC1"/>
        <w:tabs>
          <w:tab w:val="right" w:leader="dot" w:pos="8306"/>
        </w:tabs>
      </w:pPr>
      <w:hyperlink w:anchor="_Toc29378" w:history="1">
        <w:r>
          <w:rPr>
            <w:rFonts w:ascii="仿宋" w:eastAsia="仿宋" w:hAnsi="仿宋" w:cs="仿宋" w:hint="eastAsia"/>
            <w:lang w:eastAsia="zh-CN"/>
          </w:rPr>
          <w:t>十七、利益相关者分析与沟通计划</w:t>
        </w:r>
        <w:r>
          <w:tab/>
        </w:r>
        <w:r>
          <w:fldChar w:fldCharType="begin"/>
        </w:r>
        <w:r>
          <w:instrText xml:space="preserve"> PAGEREF _Toc29378 \h </w:instrText>
        </w:r>
        <w:r>
          <w:fldChar w:fldCharType="separate"/>
        </w:r>
        <w:r>
          <w:t>85</w:t>
        </w:r>
        <w:r>
          <w:fldChar w:fldCharType="end"/>
        </w:r>
      </w:hyperlink>
    </w:p>
    <w:p>
      <w:pPr>
        <w:pStyle w:val="TOC2"/>
        <w:tabs>
          <w:tab w:val="right" w:leader="dot" w:pos="8306"/>
        </w:tabs>
      </w:pPr>
      <w:hyperlink w:anchor="_Toc12299" w:history="1">
        <w:r>
          <w:rPr>
            <w:rFonts w:ascii="仿宋" w:eastAsia="仿宋" w:hAnsi="仿宋" w:cs="仿宋" w:hint="eastAsia"/>
            <w:lang w:eastAsia="zh-CN"/>
          </w:rPr>
          <w:t>(一)、利益相关者分析</w:t>
        </w:r>
        <w:r>
          <w:tab/>
        </w:r>
        <w:r>
          <w:fldChar w:fldCharType="begin"/>
        </w:r>
        <w:r>
          <w:instrText xml:space="preserve"> PAGEREF _Toc12299 \h </w:instrText>
        </w:r>
        <w:r>
          <w:fldChar w:fldCharType="separate"/>
        </w:r>
        <w:r>
          <w:t>85</w:t>
        </w:r>
        <w:r>
          <w:fldChar w:fldCharType="end"/>
        </w:r>
      </w:hyperlink>
    </w:p>
    <w:p>
      <w:pPr>
        <w:pStyle w:val="TOC2"/>
        <w:tabs>
          <w:tab w:val="right" w:leader="dot" w:pos="8306"/>
        </w:tabs>
      </w:pPr>
      <w:hyperlink w:anchor="_Toc4370" w:history="1">
        <w:r>
          <w:rPr>
            <w:rFonts w:ascii="仿宋" w:eastAsia="仿宋" w:hAnsi="仿宋" w:cs="仿宋" w:hint="eastAsia"/>
            <w:lang w:eastAsia="zh-CN"/>
          </w:rPr>
          <w:t>(二)、沟通计划</w:t>
        </w:r>
        <w:r>
          <w:tab/>
        </w:r>
        <w:r>
          <w:fldChar w:fldCharType="begin"/>
        </w:r>
        <w:r>
          <w:instrText xml:space="preserve"> PAGEREF _Toc4370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7"/>
      <w:r>
        <w:rPr>
          <w:rFonts w:ascii="仿宋" w:eastAsia="仿宋" w:hAnsi="仿宋" w:cs="仿宋" w:hint="eastAsia"/>
          <w:sz w:val="28"/>
          <w:lang w:eastAsia="zh-CN"/>
        </w:rPr>
        <w:t>一、防洪设施管理服务项目建设单位说明</w:t>
      </w:r>
      <w:bookmarkEnd w:id="2"/>
    </w:p>
    <w:p>
      <w:pPr>
        <w:pStyle w:val="Heading2"/>
        <w:rPr>
          <w:rFonts w:ascii="仿宋" w:eastAsia="仿宋" w:hAnsi="仿宋" w:cs="仿宋" w:hint="eastAsia"/>
          <w:lang w:eastAsia="zh-CN"/>
        </w:rPr>
      </w:pPr>
      <w:bookmarkStart w:id="3" w:name="_Toc18619"/>
      <w:r>
        <w:rPr>
          <w:rFonts w:ascii="仿宋" w:eastAsia="仿宋" w:hAnsi="仿宋" w:cs="仿宋" w:hint="eastAsia"/>
          <w:lang w:eastAsia="zh-CN"/>
        </w:rPr>
        <w:t>(一)、防洪设施管理服务项目承办单位基本情况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洪设施管理服务项目承办单位的XXXX，我们着眼于实现可持续的经济效益。通过技术创新和解决方案的提供，公司预计在防洪设施管理服务项目执行期间将获得可观的收入增长。这一收入来源主要包括防洪设施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同时，我们注重成本控制和效率提升，以确保防洪设施管理服务项目的可持续盈利。透过精细的管理和资源优化，公司期望实现防洪设施管理服务项目利润最大化。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洪设施管理服务项目实施进行全面的投资评估，包括防洪设施管理服务项目启动阶段的资金投入和后续运营成本。通过对防洪设施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洪设施管理服务项目实施过程中具备足够的资金流动性，公司将进行详尽的现金流分析。这包括资金需求的合理预测、防洪设施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14"/>
      <w:r>
        <w:rPr>
          <w:rFonts w:ascii="仿宋" w:eastAsia="仿宋" w:hAnsi="仿宋" w:cs="仿宋" w:hint="eastAsia"/>
          <w:sz w:val="28"/>
          <w:lang w:eastAsia="zh-CN"/>
        </w:rPr>
        <w:t>二、防洪设施管理服务项目绩效评估</w:t>
      </w:r>
      <w:bookmarkEnd w:id="5"/>
    </w:p>
    <w:p>
      <w:pPr>
        <w:pStyle w:val="Heading2"/>
        <w:rPr>
          <w:rFonts w:ascii="仿宋" w:eastAsia="仿宋" w:hAnsi="仿宋" w:cs="仿宋" w:hint="eastAsia"/>
          <w:lang w:eastAsia="zh-CN"/>
        </w:rPr>
      </w:pPr>
      <w:bookmarkStart w:id="6" w:name="_Toc2166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洪设施管理服务项目中，我们设计了一套全面的绩效评估指标，以确保防洪设施管理服务项目的可控和成功交付。这些指标跨足防洪设施管理服务项目目标、成本、进度和质量等多个维度，为我们提供了全面洞察防洪设施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目标达成率是我们关注的首要指标。我们设定了明确的目标，并通过定期监测和评估，迅速发现并应对潜在的目标偏差。这为防洪设施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成本绩效是另一个核心关注点。通过实际成本与预算成本的对比分析，我们深入了解成本差异的原因，及时调整资源分配，保持防洪设施管理服务项目在经济效益方面的合理水平。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进度作为关键的绩效指标之一，得到了精心的关注。我们制定了详细的防洪设施管理服务项目进度计划，并设立了进度符合度指标，确保实际进度与计划进度保持一致。这使我们能够快速发现和解决潜在的进度问题，保持防洪设施管理服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洪设施管理服务项目绩效的不可或缺的一环。我们引入了一系列的质量标准和客户满意度指标，以确保防洪设施管理服务项目交付的成果在质量上达到或超越预期水平。通过持续监测这些指标，我们努力提升防洪设施管理服务项目整体质量水平，为防洪设施管理服务项目的成功交付提供有力保障。通过这些科学且全面的绩效评估，我们能够更好地引导防洪设施管理服务项目的持续改进，确保防洪设施管理服务项目目标的顺利达成。</w:t>
      </w:r>
    </w:p>
    <w:p>
      <w:pPr>
        <w:pStyle w:val="Heading2"/>
        <w:ind w:firstLine="560" w:firstLineChars="200"/>
        <w:rPr>
          <w:rFonts w:ascii="仿宋" w:eastAsia="仿宋" w:hAnsi="仿宋" w:cs="仿宋" w:hint="eastAsia"/>
          <w:sz w:val="28"/>
          <w:lang w:eastAsia="zh-CN"/>
        </w:rPr>
      </w:pPr>
      <w:bookmarkStart w:id="7" w:name="_Toc99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绩效评估是防洪设施管理服务项目中的关键环节，为确保防洪设施管理服务项目达到预期目标，我们采用了多层次、多维度的绩效评估方法。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洪设施管理服务项目的战略目标对齐，确保每个决策和行动都与防洪设施管理服务项目整体目标保持一致。团队会定期召开战略对齐会议，审视当前工作与防洪设施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洪设施管理服务项目进度、质量、成本和风险等方面。这些指标通过数据收集和分析，为防洪设施管理服务项目管理团队提供了客观的评估依据。例如，我们通过防洪设施管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防洪设施管理服务项目内部，还考虑了防洪设施管理服务项目对外部环境的影响。我们定期进行干系人满意度调查，以了解各利益相关方对防洪设施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这种多层次、多角度的绩效评估方法，使得我们能够全面了解防洪设施管理服务项目的运行状态，及时做出调整，确保防洪设施管理服务项目在不断变化的环境中保持稳健前行。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110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为了确保防洪设施管理服务项目的有效管理和不断优化，我们采用了精心设计的绩效评估周期。这个周期旨在实现灵活、实时和全面的评估，以适应防洪设施管理服务项目执行中的各种挑战。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洪设施管理服务项目的不同需求，分为短期、中期和长期。短期评估关注每个迭代或工作周期，以及时发现和解决当前任务中的问题。中期评估涵盖几个迭代，深入了解整体防洪设施管理服务项目的趋势和性能。长期评估则着眼于整个防洪设施管理服务项目阶段，确保防洪设施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洪设施管理服务项目管理工具和协作平台，团队成员能够随时更新和分享防洪设施管理服务项目数据。这种实时性的反馈机制使我们能够及时察觉潜在问题，快速调整，保持防洪设施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洪设施管理服务项目的决策制定密不可分。每个周期的防洪设施管理服务项目回顾会议成为集体总结经验、识别问题深层次原因并找到创新解决方案的平台。这种定期的反思与调整机制使防洪设施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901"/>
      <w:r>
        <w:rPr>
          <w:rFonts w:ascii="仿宋" w:eastAsia="仿宋" w:hAnsi="仿宋" w:cs="仿宋" w:hint="eastAsia"/>
          <w:sz w:val="28"/>
          <w:lang w:eastAsia="zh-CN"/>
        </w:rPr>
        <w:t>三、防洪设施管理服务项目概论</w:t>
      </w:r>
      <w:bookmarkEnd w:id="9"/>
    </w:p>
    <w:p>
      <w:pPr>
        <w:pStyle w:val="Heading2"/>
        <w:rPr>
          <w:rFonts w:ascii="仿宋" w:eastAsia="仿宋" w:hAnsi="仿宋" w:cs="仿宋" w:hint="eastAsia"/>
          <w:lang w:eastAsia="zh-CN"/>
        </w:rPr>
      </w:pPr>
      <w:bookmarkStart w:id="10" w:name="_Toc22873"/>
      <w:r>
        <w:rPr>
          <w:rFonts w:ascii="仿宋" w:eastAsia="仿宋" w:hAnsi="仿宋" w:cs="仿宋" w:hint="eastAsia"/>
          <w:lang w:eastAsia="zh-CN"/>
        </w:rPr>
        <w:t>(一)、防洪设施管理服务项目概况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起源追溯至对市场的深入洞察。市场的不断演变与变革为防洪设施管理服务项目提供了难得的机遇。当前市场存在的需求缺口和变革的大环境共同构成了防洪设施管理服务项目的背景。这个防洪设施管理服务项目旨在充分利用市场机遇，填补行业中尚未满足的需求，为客户提供全新的解决方案。市场的变革和需求的增长使得这个防洪设施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防洪设施管理服务项目名称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正式命名为防洪设施管理服务。这个名称不仅仅是一个标识，更代表了防洪设施管理服务项目的核心理念和愿景。它蕴含着防洪设施管理服务项目所要解决问题的关键字，具有强烈的表达和辨识度，为防洪设施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防洪设施管理服务项目目标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核心目标是提供一种全新、高效的解决方案，满足客户日益增长的需求。防洪设施管理服务项目追求的不仅仅是满足市场需求，更是在市场中获得卓越的竞争优势。通过不断提升产品或服务的质量和创新水平，防洪设施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防洪设施管理服务项目范围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全面涵盖了产品研发、制造、市场推广和售后服务，确保从产品设计到最终用户体验的全方位关注。这一全面的防洪设施管理服务项目范围是为了确保防洪设施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防洪设施管理服务项目时间表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防洪设施管理服务项目计划在未来18个月内完成，包括研发、测试、市场试点和正式推出等不同阶段。这个时间表的合理设计是为了确保防洪设施管理服务项目各个阶段的顺利推进，以便按时交付高质量的成果。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防洪设施管理服务项目预算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总预算估算为XX百万美元，主要分配在研发、市场推广、人员培训和运营等方面。这一充足的预算为防洪设施管理服务项目提供了充足的资源，确保防洪设施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防洪设施管理服务项目风险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可能面临的风险包括市场接受度低、技术难题、竞争激烈等。防洪设施管理服务项目团队已经制定了相应的风险应对计划，通过前瞻性的风险管理，确保防洪设施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防洪设施管理服务项目团队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防洪设施管理服务项目汇聚了一支经验丰富、多领域专业素养的核心团队，确保防洪设施管理服务项目在各个方面都能拥有高水平的执行力。团队的协同作战是防洪设施管理服务项目成功的关键因素之一。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防洪设施管理服务项目背景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防洪设施管理服务项目的背景根植于市场对更高效、创新产品的渴望，同时也受到科技发展对行业格局的深刻改变的影响。这为防洪设施管理服务项目提供了广阔的发展空间和市场需求。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防洪设施管理服务项目现状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截至目前，防洪设施管理服务项目已完成市场调研和技术验证，取得了初步的成功。这为防洪设施管理服务项目在未来的发展奠定了坚实的基础，为更远大的目标打下了坚实的基石。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085"/>
      <w:r>
        <w:rPr>
          <w:rFonts w:ascii="仿宋" w:eastAsia="仿宋" w:hAnsi="仿宋" w:cs="仿宋" w:hint="eastAsia"/>
          <w:sz w:val="28"/>
          <w:lang w:eastAsia="zh-CN"/>
        </w:rPr>
        <w:t>(二)、防洪设施管理服务项目目标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洪设施管理服务项目首要业务目标是在市场中占据有利地位，实现产品/服务的成功推广和销售。通过不断提升产品质量、创新性，防洪设施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在科技迅速发展的时代，防洪设施管理服务项目着眼于技术创新。通过持续的研发和技术升级，防洪设施管理服务项目旨在推出更具创新性的产品或服务，以满足市场对新鲜、先进解决方案的需求。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洪设施管理服务项目设定了客户满意度目标。通过提供卓越的产品质量和优质的客户服务，防洪设施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防洪设施管理服务项目注重社会责任和可持续发展。通过实施环保、社会责任防洪设施管理服务项目，防洪设施管理服务项目致力于在经济发展的同时保护环境，促进社会公平，实现可持续经营。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防洪设施管理服务项目的团队是实现目标的核心驱动力。因此，防洪设施管理服务项目设定了团队发展目标，包括提升团队成员的专业技能、培养领导力，以及搭建协同高效的团队工作氛围。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168"/>
      <w:r>
        <w:rPr>
          <w:rFonts w:ascii="仿宋" w:eastAsia="仿宋" w:hAnsi="仿宋" w:cs="仿宋" w:hint="eastAsia"/>
          <w:sz w:val="28"/>
          <w:lang w:eastAsia="zh-CN"/>
        </w:rPr>
        <w:t>(三)、防洪设施管理服务项目提出的理由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防洪设施管理服务项目提出的理由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提出源于对市场机遇的深刻洞察。当前市场中存在的需求缺口和行业发展趋势表明，有巨大的商业机会等待被开发。通过准确捕捉市场机遇，防洪设施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理念基于对技术创新的信仰。通过持续的研发和技术投入，防洪设施管理服务项目有望推出更具创新性的产品或服务。在科技飞速发展的当下，防洪设施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提出是为了增强企业的行业竞争力。通过提升产品或服务的质量和独特性，防洪设施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响应了消费者需求的变化。随着社会和科技的不断发展，消费者对产品和服务的需求也在发生变化。通过深入了解并及时回应消费者的新需求，防洪设施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洪设施管理服务项目的提出是企业战略发展规划的一部分。在面对日益激烈的市场竞争和不断变化的商业环境中，防洪设施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提出不仅仅是基于商业考量，还注重社会责任。通过推出环保、社会责任等方面的防洪设施管理服务项目，防洪设施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防洪设施管理服务项目的提出反映了对利益相关者期望的关注。包括客户、员工、投资者等利益相关者在企业发展中都有着各自的期望，防洪设施管理服务项目力求在满足这些期望的同时，取得更大的共赢。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767"/>
      <w:r>
        <w:rPr>
          <w:rFonts w:ascii="仿宋" w:eastAsia="仿宋" w:hAnsi="仿宋" w:cs="仿宋" w:hint="eastAsia"/>
          <w:sz w:val="28"/>
          <w:lang w:eastAsia="zh-CN"/>
        </w:rPr>
        <w:t>(四)、防洪设施管理服务项目意义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在实施防洪设施管理服务项目的过程中，我们不仅仅是在追逐商业成功，更是为企业和社会的多个层面创造了深远的意义。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的首要意义在于提升企业的市场竞争力。通过持续的创新和对产品质量的高标准要求，防洪设施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洪设施管理服务项目的推进将促使行业技术水平的提升。通过引入先进技术和创新性解决方案，防洪设施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洪设施管理服务项目不仅创造了大量就业机会，提高了就业水平，还注重社会责任和环保。通过参与社会公益事业和推动环保防洪设施管理服务项目，防洪设施管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综合而言，防洪设施管理服务项目意义重大，不仅推动了企业的发展，也为行业和社会的进步贡献了积极力量。这是一个全面而深刻的影响，将在未来产生可持续的正面效应。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735"/>
      <w:r>
        <w:rPr>
          <w:rFonts w:ascii="仿宋" w:eastAsia="仿宋" w:hAnsi="仿宋" w:cs="仿宋" w:hint="eastAsia"/>
          <w:sz w:val="28"/>
          <w:lang w:eastAsia="zh-CN"/>
        </w:rPr>
        <w:t>(五)、防洪设施管理服务项目背景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在当今迅猛发展的商业环境中，防洪设施管理服务项目的动因根植于对多方面因素的审慎考量。这个防洪设施管理服务项目的提出并非孤立的决策，而是对企业所处背景深入思考的产物。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洪设施管理服务项目背后的首要原因。科技的迅速发展和全球市场的快速变化使得企业必须灵活应对。防洪设施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竞争的激烈程度也是防洪设施管理服务项目背景中不可忽视的一环。企业需要在激烈竞争中脱颖而出，为此，防洪设施管理服务项目致力于打破常规，提供独特的价值主张，以吸引客户并确保市场份额的增长。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技术的迅速发展为企业带来了机遇与挑战。作为防洪设施管理服务项目启动的背景之一，对新兴技术的应用将有助于提升企业的技术水平，使其在不断演进的商业环境中保持竞争优势。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此外，社会对企业责任的期望也在逐渐升高。防洪设施管理服务项目充分融入了社会责任的理念，通过可持续经营和社会公益防洪设施管理服务项目，企图为社会贡献一份力量，在商业成功的同时关注社会价值。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911"/>
      <w:r>
        <w:rPr>
          <w:rFonts w:ascii="仿宋" w:eastAsia="仿宋" w:hAnsi="仿宋" w:cs="仿宋" w:hint="eastAsia"/>
          <w:sz w:val="28"/>
          <w:lang w:eastAsia="zh-CN"/>
        </w:rPr>
        <w:t>四、防洪设施管理服务项目文档管理</w:t>
      </w:r>
      <w:bookmarkEnd w:id="15"/>
    </w:p>
    <w:p>
      <w:pPr>
        <w:pStyle w:val="Heading2"/>
        <w:rPr>
          <w:rFonts w:ascii="仿宋" w:eastAsia="仿宋" w:hAnsi="仿宋" w:cs="仿宋" w:hint="eastAsia"/>
          <w:lang w:eastAsia="zh-CN"/>
        </w:rPr>
      </w:pPr>
      <w:bookmarkStart w:id="16" w:name="_Toc2102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防洪设施管理服务项目高度重视文档的质量和准确性，以支持防洪设施管理服务项目的各项活动和决策。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文档的编制始于防洪设施管理服务项目计划的初期，我们制定了详细的文档编制计划，明确了每个文档的内容、格式和编写责任人。在防洪设施管理服务项目启动阶段，我们首先编制了防洪设施管理服务项目章程，明确定义了防洪设施管理服务项目的目标、范围、风险等关键要素。随后，防洪设施管理服务项目团队根据计划陆续编制了需求文档、设计文档、测试文档等各类文档，确保防洪设施管理服务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洪设施管理服务项目管理中的重要环节，旨在确保防洪设施管理服务项目文档符合质量标准和防洪设施管理服务项目需求。在防洪设施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洪设施管理服务项目相关利益方和专业领域的专家对文档进行独立审查。这有助于获取更全面、客观的反馈，确保防洪设施管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在文档编制与审查方面建立了严格的管理机制，通过规范的流程和多维度的审查，确保防洪设施管理服务项目文档的质量、准确性和可靠性，为防洪设施管理服务项目的顺利推进提供了有力支持。</w:t>
      </w:r>
    </w:p>
    <w:p>
      <w:pPr>
        <w:pStyle w:val="Heading2"/>
        <w:ind w:firstLine="560" w:firstLineChars="200"/>
        <w:rPr>
          <w:rFonts w:ascii="仿宋" w:eastAsia="仿宋" w:hAnsi="仿宋" w:cs="仿宋" w:hint="eastAsia"/>
          <w:sz w:val="28"/>
          <w:lang w:eastAsia="zh-CN"/>
        </w:rPr>
      </w:pPr>
      <w:bookmarkStart w:id="17" w:name="_Toc3111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在防洪设施管理服务项目中，我们致力于优化文档发布与分发过程，以确保信息的高效传递和团队间协作的顺畅进行。以下是我们采取的关键优化策略：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https://d.book118.com/375033342034011102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F230E6"/>
    <w:rsid w:val="27F230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33342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2024-01-31T13:46:00Z</dcterms:created>
  <dcterms:modified xsi:type="dcterms:W3CDTF">2024-01-31T13:46:39Z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C59885019F5643ECB66B240081F250AC_11</vt:lpwstr>
  </property>
  <property fmtid="{D5CDD505-2E9C-101B-9397-08002B2CF9AE}" pid="3" name="KSOProductBuildVer">
    <vt:lpwstr>2052-12.1.0.16250</vt:lpwstr>
  </property>
</Properties>
</file>