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化学材料：灌浆料项目规划设计纲要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5" w:history="1">
        <w:r>
          <w:rPr>
            <w:rFonts w:ascii="仿宋" w:eastAsia="仿宋" w:hAnsi="仿宋" w:cs="仿宋" w:hint="eastAsia"/>
            <w:lang w:eastAsia="zh-CN"/>
          </w:rPr>
          <w:t>概论</w:t>
        </w:r>
        <w:r>
          <w:tab/>
        </w:r>
        <w:r>
          <w:fldChar w:fldCharType="begin"/>
        </w:r>
        <w:r>
          <w:instrText xml:space="preserve"> PAGEREF _Toc13695 \h </w:instrText>
        </w:r>
        <w:r>
          <w:fldChar w:fldCharType="separate"/>
        </w:r>
        <w:r>
          <w:t>3</w:t>
        </w:r>
        <w:r>
          <w:fldChar w:fldCharType="end"/>
        </w:r>
      </w:hyperlink>
    </w:p>
    <w:p>
      <w:pPr>
        <w:pStyle w:val="TOC1"/>
        <w:tabs>
          <w:tab w:val="right" w:leader="dot" w:pos="8306"/>
        </w:tabs>
      </w:pPr>
      <w:hyperlink w:anchor="_Toc3504" w:history="1">
        <w:r>
          <w:rPr>
            <w:rFonts w:ascii="仿宋" w:eastAsia="仿宋" w:hAnsi="仿宋" w:cs="仿宋" w:hint="eastAsia"/>
            <w:lang w:eastAsia="zh-CN"/>
          </w:rPr>
          <w:t>一、化学材料：灌浆料项目建设单位说明</w:t>
        </w:r>
        <w:r>
          <w:tab/>
        </w:r>
        <w:r>
          <w:fldChar w:fldCharType="begin"/>
        </w:r>
        <w:r>
          <w:instrText xml:space="preserve"> PAGEREF _Toc3504 \h </w:instrText>
        </w:r>
        <w:r>
          <w:fldChar w:fldCharType="separate"/>
        </w:r>
        <w:r>
          <w:t>3</w:t>
        </w:r>
        <w:r>
          <w:fldChar w:fldCharType="end"/>
        </w:r>
      </w:hyperlink>
    </w:p>
    <w:p>
      <w:pPr>
        <w:pStyle w:val="TOC2"/>
        <w:tabs>
          <w:tab w:val="right" w:leader="dot" w:pos="8306"/>
        </w:tabs>
      </w:pPr>
      <w:hyperlink w:anchor="_Toc18320" w:history="1">
        <w:r>
          <w:rPr>
            <w:rFonts w:ascii="仿宋" w:eastAsia="仿宋" w:hAnsi="仿宋" w:cs="仿宋" w:hint="eastAsia"/>
            <w:lang w:eastAsia="zh-CN"/>
          </w:rPr>
          <w:t>(一)、化学材料：灌浆料项目承办单位基本情况</w:t>
        </w:r>
        <w:r>
          <w:tab/>
        </w:r>
        <w:r>
          <w:fldChar w:fldCharType="begin"/>
        </w:r>
        <w:r>
          <w:instrText xml:space="preserve"> PAGEREF _Toc18320 \h </w:instrText>
        </w:r>
        <w:r>
          <w:fldChar w:fldCharType="separate"/>
        </w:r>
        <w:r>
          <w:t>3</w:t>
        </w:r>
        <w:r>
          <w:fldChar w:fldCharType="end"/>
        </w:r>
      </w:hyperlink>
    </w:p>
    <w:p>
      <w:pPr>
        <w:pStyle w:val="TOC2"/>
        <w:tabs>
          <w:tab w:val="right" w:leader="dot" w:pos="8306"/>
        </w:tabs>
      </w:pPr>
      <w:hyperlink w:anchor="_Toc19527" w:history="1">
        <w:r>
          <w:rPr>
            <w:rFonts w:ascii="仿宋" w:eastAsia="仿宋" w:hAnsi="仿宋" w:cs="仿宋" w:hint="eastAsia"/>
            <w:lang w:eastAsia="zh-CN"/>
          </w:rPr>
          <w:t>(二)、公司经济效益分析</w:t>
        </w:r>
        <w:r>
          <w:tab/>
        </w:r>
        <w:r>
          <w:fldChar w:fldCharType="begin"/>
        </w:r>
        <w:r>
          <w:instrText xml:space="preserve"> PAGEREF _Toc19527 \h </w:instrText>
        </w:r>
        <w:r>
          <w:fldChar w:fldCharType="separate"/>
        </w:r>
        <w:r>
          <w:t>4</w:t>
        </w:r>
        <w:r>
          <w:fldChar w:fldCharType="end"/>
        </w:r>
      </w:hyperlink>
    </w:p>
    <w:p>
      <w:pPr>
        <w:pStyle w:val="TOC1"/>
        <w:tabs>
          <w:tab w:val="right" w:leader="dot" w:pos="8306"/>
        </w:tabs>
      </w:pPr>
      <w:hyperlink w:anchor="_Toc31243" w:history="1">
        <w:r>
          <w:rPr>
            <w:rFonts w:ascii="仿宋" w:eastAsia="仿宋" w:hAnsi="仿宋" w:cs="仿宋" w:hint="eastAsia"/>
            <w:lang w:eastAsia="zh-CN"/>
          </w:rPr>
          <w:t>二、化学材料：灌浆料项目建设背景及必要性分析</w:t>
        </w:r>
        <w:r>
          <w:tab/>
        </w:r>
        <w:r>
          <w:fldChar w:fldCharType="begin"/>
        </w:r>
        <w:r>
          <w:instrText xml:space="preserve"> PAGEREF _Toc31243 \h </w:instrText>
        </w:r>
        <w:r>
          <w:fldChar w:fldCharType="separate"/>
        </w:r>
        <w:r>
          <w:t>5</w:t>
        </w:r>
        <w:r>
          <w:fldChar w:fldCharType="end"/>
        </w:r>
      </w:hyperlink>
    </w:p>
    <w:p>
      <w:pPr>
        <w:pStyle w:val="TOC2"/>
        <w:tabs>
          <w:tab w:val="right" w:leader="dot" w:pos="8306"/>
        </w:tabs>
      </w:pPr>
      <w:hyperlink w:anchor="_Toc1080" w:history="1">
        <w:r>
          <w:rPr>
            <w:rFonts w:ascii="仿宋" w:eastAsia="仿宋" w:hAnsi="仿宋" w:cs="仿宋" w:hint="eastAsia"/>
            <w:lang w:eastAsia="zh-CN"/>
          </w:rPr>
          <w:t>(一)、化学材料：灌浆料项目背景分析</w:t>
        </w:r>
        <w:r>
          <w:tab/>
        </w:r>
        <w:r>
          <w:fldChar w:fldCharType="begin"/>
        </w:r>
        <w:r>
          <w:instrText xml:space="preserve"> PAGEREF _Toc1080 \h </w:instrText>
        </w:r>
        <w:r>
          <w:fldChar w:fldCharType="separate"/>
        </w:r>
        <w:r>
          <w:t>5</w:t>
        </w:r>
        <w:r>
          <w:fldChar w:fldCharType="end"/>
        </w:r>
      </w:hyperlink>
    </w:p>
    <w:p>
      <w:pPr>
        <w:pStyle w:val="TOC2"/>
        <w:tabs>
          <w:tab w:val="right" w:leader="dot" w:pos="8306"/>
        </w:tabs>
      </w:pPr>
      <w:hyperlink w:anchor="_Toc5560" w:history="1">
        <w:r>
          <w:rPr>
            <w:rFonts w:ascii="仿宋" w:eastAsia="仿宋" w:hAnsi="仿宋" w:cs="仿宋" w:hint="eastAsia"/>
            <w:lang w:eastAsia="zh-CN"/>
          </w:rPr>
          <w:t>(二)、化学材料：灌浆料项目建设必要性分析</w:t>
        </w:r>
        <w:r>
          <w:tab/>
        </w:r>
        <w:r>
          <w:fldChar w:fldCharType="begin"/>
        </w:r>
        <w:r>
          <w:instrText xml:space="preserve"> PAGEREF _Toc5560 \h </w:instrText>
        </w:r>
        <w:r>
          <w:fldChar w:fldCharType="separate"/>
        </w:r>
        <w:r>
          <w:t>6</w:t>
        </w:r>
        <w:r>
          <w:fldChar w:fldCharType="end"/>
        </w:r>
      </w:hyperlink>
    </w:p>
    <w:p>
      <w:pPr>
        <w:pStyle w:val="TOC1"/>
        <w:tabs>
          <w:tab w:val="right" w:leader="dot" w:pos="8306"/>
        </w:tabs>
      </w:pPr>
      <w:hyperlink w:anchor="_Toc20944" w:history="1">
        <w:r>
          <w:rPr>
            <w:rFonts w:ascii="仿宋" w:eastAsia="仿宋" w:hAnsi="仿宋" w:cs="仿宋" w:hint="eastAsia"/>
            <w:lang w:eastAsia="zh-CN"/>
          </w:rPr>
          <w:t>三、化学材料：灌浆料项目危机管理</w:t>
        </w:r>
        <w:r>
          <w:tab/>
        </w:r>
        <w:r>
          <w:fldChar w:fldCharType="begin"/>
        </w:r>
        <w:r>
          <w:instrText xml:space="preserve"> PAGEREF _Toc20944 \h </w:instrText>
        </w:r>
        <w:r>
          <w:fldChar w:fldCharType="separate"/>
        </w:r>
        <w:r>
          <w:t>8</w:t>
        </w:r>
        <w:r>
          <w:fldChar w:fldCharType="end"/>
        </w:r>
      </w:hyperlink>
    </w:p>
    <w:p>
      <w:pPr>
        <w:pStyle w:val="TOC2"/>
        <w:tabs>
          <w:tab w:val="right" w:leader="dot" w:pos="8306"/>
        </w:tabs>
      </w:pPr>
      <w:hyperlink w:anchor="_Toc2482" w:history="1">
        <w:r>
          <w:rPr>
            <w:rFonts w:ascii="仿宋" w:eastAsia="仿宋" w:hAnsi="仿宋" w:cs="仿宋" w:hint="eastAsia"/>
            <w:lang w:eastAsia="zh-CN"/>
          </w:rPr>
          <w:t>(一)、危机预警与识别</w:t>
        </w:r>
        <w:r>
          <w:tab/>
        </w:r>
        <w:r>
          <w:fldChar w:fldCharType="begin"/>
        </w:r>
        <w:r>
          <w:instrText xml:space="preserve"> PAGEREF _Toc2482 \h </w:instrText>
        </w:r>
        <w:r>
          <w:fldChar w:fldCharType="separate"/>
        </w:r>
        <w:r>
          <w:t>8</w:t>
        </w:r>
        <w:r>
          <w:fldChar w:fldCharType="end"/>
        </w:r>
      </w:hyperlink>
    </w:p>
    <w:p>
      <w:pPr>
        <w:pStyle w:val="TOC2"/>
        <w:tabs>
          <w:tab w:val="right" w:leader="dot" w:pos="8306"/>
        </w:tabs>
      </w:pPr>
      <w:hyperlink w:anchor="_Toc9145" w:history="1">
        <w:r>
          <w:rPr>
            <w:rFonts w:ascii="仿宋" w:eastAsia="仿宋" w:hAnsi="仿宋" w:cs="仿宋" w:hint="eastAsia"/>
            <w:lang w:eastAsia="zh-CN"/>
          </w:rPr>
          <w:t>(二)、危机应对与恢复</w:t>
        </w:r>
        <w:r>
          <w:tab/>
        </w:r>
        <w:r>
          <w:fldChar w:fldCharType="begin"/>
        </w:r>
        <w:r>
          <w:instrText xml:space="preserve"> PAGEREF _Toc9145 \h </w:instrText>
        </w:r>
        <w:r>
          <w:fldChar w:fldCharType="separate"/>
        </w:r>
        <w:r>
          <w:t>9</w:t>
        </w:r>
        <w:r>
          <w:fldChar w:fldCharType="end"/>
        </w:r>
      </w:hyperlink>
    </w:p>
    <w:p>
      <w:pPr>
        <w:pStyle w:val="TOC1"/>
        <w:tabs>
          <w:tab w:val="right" w:leader="dot" w:pos="8306"/>
        </w:tabs>
      </w:pPr>
      <w:hyperlink w:anchor="_Toc15887" w:history="1">
        <w:r>
          <w:rPr>
            <w:rFonts w:ascii="仿宋" w:eastAsia="仿宋" w:hAnsi="仿宋" w:cs="仿宋" w:hint="eastAsia"/>
            <w:lang w:eastAsia="zh-CN"/>
          </w:rPr>
          <w:t>四、化学材料：灌浆料项目土建工程</w:t>
        </w:r>
        <w:r>
          <w:tab/>
        </w:r>
        <w:r>
          <w:fldChar w:fldCharType="begin"/>
        </w:r>
        <w:r>
          <w:instrText xml:space="preserve"> PAGEREF _Toc15887 \h </w:instrText>
        </w:r>
        <w:r>
          <w:fldChar w:fldCharType="separate"/>
        </w:r>
        <w:r>
          <w:t>10</w:t>
        </w:r>
        <w:r>
          <w:fldChar w:fldCharType="end"/>
        </w:r>
      </w:hyperlink>
    </w:p>
    <w:p>
      <w:pPr>
        <w:pStyle w:val="TOC2"/>
        <w:tabs>
          <w:tab w:val="right" w:leader="dot" w:pos="8306"/>
        </w:tabs>
      </w:pPr>
      <w:hyperlink w:anchor="_Toc28031" w:history="1">
        <w:r>
          <w:rPr>
            <w:rFonts w:ascii="仿宋" w:eastAsia="仿宋" w:hAnsi="仿宋" w:cs="仿宋" w:hint="eastAsia"/>
            <w:lang w:eastAsia="zh-CN"/>
          </w:rPr>
          <w:t>(一)、建筑工程设计原则</w:t>
        </w:r>
        <w:r>
          <w:tab/>
        </w:r>
        <w:r>
          <w:fldChar w:fldCharType="begin"/>
        </w:r>
        <w:r>
          <w:instrText xml:space="preserve"> PAGEREF _Toc28031 \h </w:instrText>
        </w:r>
        <w:r>
          <w:fldChar w:fldCharType="separate"/>
        </w:r>
        <w:r>
          <w:t>10</w:t>
        </w:r>
        <w:r>
          <w:fldChar w:fldCharType="end"/>
        </w:r>
      </w:hyperlink>
    </w:p>
    <w:p>
      <w:pPr>
        <w:pStyle w:val="TOC2"/>
        <w:tabs>
          <w:tab w:val="right" w:leader="dot" w:pos="8306"/>
        </w:tabs>
      </w:pPr>
      <w:hyperlink w:anchor="_Toc31945" w:history="1">
        <w:r>
          <w:rPr>
            <w:rFonts w:ascii="仿宋" w:eastAsia="仿宋" w:hAnsi="仿宋" w:cs="仿宋" w:hint="eastAsia"/>
            <w:lang w:eastAsia="zh-CN"/>
          </w:rPr>
          <w:t>(二)、土建工程设计年限及安全等级</w:t>
        </w:r>
        <w:r>
          <w:tab/>
        </w:r>
        <w:r>
          <w:fldChar w:fldCharType="begin"/>
        </w:r>
        <w:r>
          <w:instrText xml:space="preserve"> PAGEREF _Toc31945 \h </w:instrText>
        </w:r>
        <w:r>
          <w:fldChar w:fldCharType="separate"/>
        </w:r>
        <w:r>
          <w:t>12</w:t>
        </w:r>
        <w:r>
          <w:fldChar w:fldCharType="end"/>
        </w:r>
      </w:hyperlink>
    </w:p>
    <w:p>
      <w:pPr>
        <w:pStyle w:val="TOC2"/>
        <w:tabs>
          <w:tab w:val="right" w:leader="dot" w:pos="8306"/>
        </w:tabs>
      </w:pPr>
      <w:hyperlink w:anchor="_Toc27466" w:history="1">
        <w:r>
          <w:rPr>
            <w:rFonts w:ascii="仿宋" w:eastAsia="仿宋" w:hAnsi="仿宋" w:cs="仿宋" w:hint="eastAsia"/>
            <w:lang w:eastAsia="zh-CN"/>
          </w:rPr>
          <w:t>(三)、建筑工程设计总体要求</w:t>
        </w:r>
        <w:r>
          <w:tab/>
        </w:r>
        <w:r>
          <w:fldChar w:fldCharType="begin"/>
        </w:r>
        <w:r>
          <w:instrText xml:space="preserve"> PAGEREF _Toc27466 \h </w:instrText>
        </w:r>
        <w:r>
          <w:fldChar w:fldCharType="separate"/>
        </w:r>
        <w:r>
          <w:t>13</w:t>
        </w:r>
        <w:r>
          <w:fldChar w:fldCharType="end"/>
        </w:r>
      </w:hyperlink>
    </w:p>
    <w:p>
      <w:pPr>
        <w:pStyle w:val="TOC2"/>
        <w:tabs>
          <w:tab w:val="right" w:leader="dot" w:pos="8306"/>
        </w:tabs>
      </w:pPr>
      <w:hyperlink w:anchor="_Toc11038" w:history="1">
        <w:r>
          <w:rPr>
            <w:rFonts w:ascii="仿宋" w:eastAsia="仿宋" w:hAnsi="仿宋" w:cs="仿宋" w:hint="eastAsia"/>
            <w:lang w:eastAsia="zh-CN"/>
          </w:rPr>
          <w:t>(四)、土建工程建设指标</w:t>
        </w:r>
        <w:r>
          <w:tab/>
        </w:r>
        <w:r>
          <w:fldChar w:fldCharType="begin"/>
        </w:r>
        <w:r>
          <w:instrText xml:space="preserve"> PAGEREF _Toc11038 \h </w:instrText>
        </w:r>
        <w:r>
          <w:fldChar w:fldCharType="separate"/>
        </w:r>
        <w:r>
          <w:t>13</w:t>
        </w:r>
        <w:r>
          <w:fldChar w:fldCharType="end"/>
        </w:r>
      </w:hyperlink>
    </w:p>
    <w:p>
      <w:pPr>
        <w:pStyle w:val="TOC1"/>
        <w:tabs>
          <w:tab w:val="right" w:leader="dot" w:pos="8306"/>
        </w:tabs>
      </w:pPr>
      <w:hyperlink w:anchor="_Toc26698" w:history="1">
        <w:r>
          <w:rPr>
            <w:rFonts w:ascii="仿宋" w:eastAsia="仿宋" w:hAnsi="仿宋" w:cs="仿宋" w:hint="eastAsia"/>
            <w:lang w:eastAsia="zh-CN"/>
          </w:rPr>
          <w:t>五、市场分析、调研</w:t>
        </w:r>
        <w:r>
          <w:tab/>
        </w:r>
        <w:r>
          <w:fldChar w:fldCharType="begin"/>
        </w:r>
        <w:r>
          <w:instrText xml:space="preserve"> PAGEREF _Toc26698 \h </w:instrText>
        </w:r>
        <w:r>
          <w:fldChar w:fldCharType="separate"/>
        </w:r>
        <w:r>
          <w:t>14</w:t>
        </w:r>
        <w:r>
          <w:fldChar w:fldCharType="end"/>
        </w:r>
      </w:hyperlink>
    </w:p>
    <w:p>
      <w:pPr>
        <w:pStyle w:val="TOC2"/>
        <w:tabs>
          <w:tab w:val="right" w:leader="dot" w:pos="8306"/>
        </w:tabs>
      </w:pPr>
      <w:hyperlink w:anchor="_Toc7870" w:history="1">
        <w:r>
          <w:rPr>
            <w:rFonts w:ascii="仿宋" w:eastAsia="仿宋" w:hAnsi="仿宋" w:cs="仿宋" w:hint="eastAsia"/>
            <w:lang w:eastAsia="zh-CN"/>
          </w:rPr>
          <w:t>(一)、化学材料：灌浆料行业分析</w:t>
        </w:r>
        <w:r>
          <w:tab/>
        </w:r>
        <w:r>
          <w:fldChar w:fldCharType="begin"/>
        </w:r>
        <w:r>
          <w:instrText xml:space="preserve"> PAGEREF _Toc7870 \h </w:instrText>
        </w:r>
        <w:r>
          <w:fldChar w:fldCharType="separate"/>
        </w:r>
        <w:r>
          <w:t>14</w:t>
        </w:r>
        <w:r>
          <w:fldChar w:fldCharType="end"/>
        </w:r>
      </w:hyperlink>
    </w:p>
    <w:p>
      <w:pPr>
        <w:pStyle w:val="TOC2"/>
        <w:tabs>
          <w:tab w:val="right" w:leader="dot" w:pos="8306"/>
        </w:tabs>
      </w:pPr>
      <w:hyperlink w:anchor="_Toc17835" w:history="1">
        <w:r>
          <w:rPr>
            <w:rFonts w:ascii="仿宋" w:eastAsia="仿宋" w:hAnsi="仿宋" w:cs="仿宋" w:hint="eastAsia"/>
            <w:lang w:eastAsia="zh-CN"/>
          </w:rPr>
          <w:t>(二)、化学材料：灌浆料市场分析预测</w:t>
        </w:r>
        <w:r>
          <w:tab/>
        </w:r>
        <w:r>
          <w:fldChar w:fldCharType="begin"/>
        </w:r>
        <w:r>
          <w:instrText xml:space="preserve"> PAGEREF _Toc17835 \h </w:instrText>
        </w:r>
        <w:r>
          <w:fldChar w:fldCharType="separate"/>
        </w:r>
        <w:r>
          <w:t>14</w:t>
        </w:r>
        <w:r>
          <w:fldChar w:fldCharType="end"/>
        </w:r>
      </w:hyperlink>
    </w:p>
    <w:p>
      <w:pPr>
        <w:pStyle w:val="TOC1"/>
        <w:tabs>
          <w:tab w:val="right" w:leader="dot" w:pos="8306"/>
        </w:tabs>
      </w:pPr>
      <w:hyperlink w:anchor="_Toc30070" w:history="1">
        <w:r>
          <w:rPr>
            <w:rFonts w:ascii="仿宋" w:eastAsia="仿宋" w:hAnsi="仿宋" w:cs="仿宋" w:hint="eastAsia"/>
            <w:lang w:eastAsia="zh-CN"/>
          </w:rPr>
          <w:t>六、化学材料：灌浆料项目绩效评估</w:t>
        </w:r>
        <w:r>
          <w:tab/>
        </w:r>
        <w:r>
          <w:fldChar w:fldCharType="begin"/>
        </w:r>
        <w:r>
          <w:instrText xml:space="preserve"> PAGEREF _Toc30070 \h </w:instrText>
        </w:r>
        <w:r>
          <w:fldChar w:fldCharType="separate"/>
        </w:r>
        <w:r>
          <w:t>15</w:t>
        </w:r>
        <w:r>
          <w:fldChar w:fldCharType="end"/>
        </w:r>
      </w:hyperlink>
    </w:p>
    <w:p>
      <w:pPr>
        <w:pStyle w:val="TOC2"/>
        <w:tabs>
          <w:tab w:val="right" w:leader="dot" w:pos="8306"/>
        </w:tabs>
      </w:pPr>
      <w:hyperlink w:anchor="_Toc11791" w:history="1">
        <w:r>
          <w:rPr>
            <w:rFonts w:ascii="仿宋" w:eastAsia="仿宋" w:hAnsi="仿宋" w:cs="仿宋" w:hint="eastAsia"/>
            <w:lang w:eastAsia="zh-CN"/>
          </w:rPr>
          <w:t>(一)、绩效评估指标</w:t>
        </w:r>
        <w:r>
          <w:tab/>
        </w:r>
        <w:r>
          <w:fldChar w:fldCharType="begin"/>
        </w:r>
        <w:r>
          <w:instrText xml:space="preserve"> PAGEREF _Toc11791 \h </w:instrText>
        </w:r>
        <w:r>
          <w:fldChar w:fldCharType="separate"/>
        </w:r>
        <w:r>
          <w:t>15</w:t>
        </w:r>
        <w:r>
          <w:fldChar w:fldCharType="end"/>
        </w:r>
      </w:hyperlink>
    </w:p>
    <w:p>
      <w:pPr>
        <w:pStyle w:val="TOC2"/>
        <w:tabs>
          <w:tab w:val="right" w:leader="dot" w:pos="8306"/>
        </w:tabs>
      </w:pPr>
      <w:hyperlink w:anchor="_Toc19268" w:history="1">
        <w:r>
          <w:rPr>
            <w:rFonts w:ascii="仿宋" w:eastAsia="仿宋" w:hAnsi="仿宋" w:cs="仿宋" w:hint="eastAsia"/>
            <w:lang w:eastAsia="zh-CN"/>
          </w:rPr>
          <w:t>(二)、绩效评估方法</w:t>
        </w:r>
        <w:r>
          <w:tab/>
        </w:r>
        <w:r>
          <w:fldChar w:fldCharType="begin"/>
        </w:r>
        <w:r>
          <w:instrText xml:space="preserve"> PAGEREF _Toc19268 \h </w:instrText>
        </w:r>
        <w:r>
          <w:fldChar w:fldCharType="separate"/>
        </w:r>
        <w:r>
          <w:t>16</w:t>
        </w:r>
        <w:r>
          <w:fldChar w:fldCharType="end"/>
        </w:r>
      </w:hyperlink>
    </w:p>
    <w:p>
      <w:pPr>
        <w:pStyle w:val="TOC2"/>
        <w:tabs>
          <w:tab w:val="right" w:leader="dot" w:pos="8306"/>
        </w:tabs>
      </w:pPr>
      <w:hyperlink w:anchor="_Toc472" w:history="1">
        <w:r>
          <w:rPr>
            <w:rFonts w:ascii="仿宋" w:eastAsia="仿宋" w:hAnsi="仿宋" w:cs="仿宋" w:hint="eastAsia"/>
            <w:lang w:eastAsia="zh-CN"/>
          </w:rPr>
          <w:t>(三)、绩效评估周期</w:t>
        </w:r>
        <w:r>
          <w:tab/>
        </w:r>
        <w:r>
          <w:fldChar w:fldCharType="begin"/>
        </w:r>
        <w:r>
          <w:instrText xml:space="preserve"> PAGEREF _Toc472 \h </w:instrText>
        </w:r>
        <w:r>
          <w:fldChar w:fldCharType="separate"/>
        </w:r>
        <w:r>
          <w:t>18</w:t>
        </w:r>
        <w:r>
          <w:fldChar w:fldCharType="end"/>
        </w:r>
      </w:hyperlink>
    </w:p>
    <w:p>
      <w:pPr>
        <w:pStyle w:val="TOC1"/>
        <w:tabs>
          <w:tab w:val="right" w:leader="dot" w:pos="8306"/>
        </w:tabs>
      </w:pPr>
      <w:hyperlink w:anchor="_Toc18931" w:history="1">
        <w:r>
          <w:rPr>
            <w:rFonts w:ascii="仿宋" w:eastAsia="仿宋" w:hAnsi="仿宋" w:cs="仿宋" w:hint="eastAsia"/>
            <w:lang w:eastAsia="zh-CN"/>
          </w:rPr>
          <w:t>七、化学材料：灌浆料项目创新与研发</w:t>
        </w:r>
        <w:r>
          <w:tab/>
        </w:r>
        <w:r>
          <w:fldChar w:fldCharType="begin"/>
        </w:r>
        <w:r>
          <w:instrText xml:space="preserve"> PAGEREF _Toc18931 \h </w:instrText>
        </w:r>
        <w:r>
          <w:fldChar w:fldCharType="separate"/>
        </w:r>
        <w:r>
          <w:t>19</w:t>
        </w:r>
        <w:r>
          <w:fldChar w:fldCharType="end"/>
        </w:r>
      </w:hyperlink>
    </w:p>
    <w:p>
      <w:pPr>
        <w:pStyle w:val="TOC2"/>
        <w:tabs>
          <w:tab w:val="right" w:leader="dot" w:pos="8306"/>
        </w:tabs>
      </w:pPr>
      <w:hyperlink w:anchor="_Toc10957" w:history="1">
        <w:r>
          <w:rPr>
            <w:rFonts w:ascii="仿宋" w:eastAsia="仿宋" w:hAnsi="仿宋" w:cs="仿宋" w:hint="eastAsia"/>
            <w:lang w:eastAsia="zh-CN"/>
          </w:rPr>
          <w:t>(一)、创新策略与方向</w:t>
        </w:r>
        <w:r>
          <w:tab/>
        </w:r>
        <w:r>
          <w:fldChar w:fldCharType="begin"/>
        </w:r>
        <w:r>
          <w:instrText xml:space="preserve"> PAGEREF _Toc10957 \h </w:instrText>
        </w:r>
        <w:r>
          <w:fldChar w:fldCharType="separate"/>
        </w:r>
        <w:r>
          <w:t>19</w:t>
        </w:r>
        <w:r>
          <w:fldChar w:fldCharType="end"/>
        </w:r>
      </w:hyperlink>
    </w:p>
    <w:p>
      <w:pPr>
        <w:pStyle w:val="TOC2"/>
        <w:tabs>
          <w:tab w:val="right" w:leader="dot" w:pos="8306"/>
        </w:tabs>
      </w:pPr>
      <w:hyperlink w:anchor="_Toc9904" w:history="1">
        <w:r>
          <w:rPr>
            <w:rFonts w:ascii="仿宋" w:eastAsia="仿宋" w:hAnsi="仿宋" w:cs="仿宋" w:hint="eastAsia"/>
            <w:lang w:eastAsia="zh-CN"/>
          </w:rPr>
          <w:t>(二)、研发规划与投入</w:t>
        </w:r>
        <w:r>
          <w:tab/>
        </w:r>
        <w:r>
          <w:fldChar w:fldCharType="begin"/>
        </w:r>
        <w:r>
          <w:instrText xml:space="preserve"> PAGEREF _Toc9904 \h </w:instrText>
        </w:r>
        <w:r>
          <w:fldChar w:fldCharType="separate"/>
        </w:r>
        <w:r>
          <w:t>20</w:t>
        </w:r>
        <w:r>
          <w:fldChar w:fldCharType="end"/>
        </w:r>
      </w:hyperlink>
    </w:p>
    <w:p>
      <w:pPr>
        <w:pStyle w:val="TOC1"/>
        <w:tabs>
          <w:tab w:val="right" w:leader="dot" w:pos="8306"/>
        </w:tabs>
      </w:pPr>
      <w:hyperlink w:anchor="_Toc14814" w:history="1">
        <w:r>
          <w:rPr>
            <w:rFonts w:ascii="仿宋" w:eastAsia="仿宋" w:hAnsi="仿宋" w:cs="仿宋" w:hint="eastAsia"/>
            <w:lang w:eastAsia="zh-CN"/>
          </w:rPr>
          <w:t>八、化学材料：灌浆料项目技术管理</w:t>
        </w:r>
        <w:r>
          <w:tab/>
        </w:r>
        <w:r>
          <w:fldChar w:fldCharType="begin"/>
        </w:r>
        <w:r>
          <w:instrText xml:space="preserve"> PAGEREF _Toc14814 \h </w:instrText>
        </w:r>
        <w:r>
          <w:fldChar w:fldCharType="separate"/>
        </w:r>
        <w:r>
          <w:t>22</w:t>
        </w:r>
        <w:r>
          <w:fldChar w:fldCharType="end"/>
        </w:r>
      </w:hyperlink>
    </w:p>
    <w:p>
      <w:pPr>
        <w:pStyle w:val="TOC2"/>
        <w:tabs>
          <w:tab w:val="right" w:leader="dot" w:pos="8306"/>
        </w:tabs>
      </w:pPr>
      <w:hyperlink w:anchor="_Toc1342" w:history="1">
        <w:r>
          <w:rPr>
            <w:rFonts w:ascii="仿宋" w:eastAsia="仿宋" w:hAnsi="仿宋" w:cs="仿宋" w:hint="eastAsia"/>
            <w:lang w:eastAsia="zh-CN"/>
          </w:rPr>
          <w:t>(一)、技术方案选用方向</w:t>
        </w:r>
        <w:r>
          <w:tab/>
        </w:r>
        <w:r>
          <w:fldChar w:fldCharType="begin"/>
        </w:r>
        <w:r>
          <w:instrText xml:space="preserve"> PAGEREF _Toc1342 \h </w:instrText>
        </w:r>
        <w:r>
          <w:fldChar w:fldCharType="separate"/>
        </w:r>
        <w:r>
          <w:t>22</w:t>
        </w:r>
        <w:r>
          <w:fldChar w:fldCharType="end"/>
        </w:r>
      </w:hyperlink>
    </w:p>
    <w:p>
      <w:pPr>
        <w:pStyle w:val="TOC2"/>
        <w:tabs>
          <w:tab w:val="right" w:leader="dot" w:pos="8306"/>
        </w:tabs>
      </w:pPr>
      <w:hyperlink w:anchor="_Toc2068" w:history="1">
        <w:r>
          <w:rPr>
            <w:rFonts w:ascii="仿宋" w:eastAsia="仿宋" w:hAnsi="仿宋" w:cs="仿宋" w:hint="eastAsia"/>
            <w:lang w:eastAsia="zh-CN"/>
          </w:rPr>
          <w:t>(二)、工艺技术方案选用原则</w:t>
        </w:r>
        <w:r>
          <w:tab/>
        </w:r>
        <w:r>
          <w:fldChar w:fldCharType="begin"/>
        </w:r>
        <w:r>
          <w:instrText xml:space="preserve"> PAGEREF _Toc2068 \h </w:instrText>
        </w:r>
        <w:r>
          <w:fldChar w:fldCharType="separate"/>
        </w:r>
        <w:r>
          <w:t>24</w:t>
        </w:r>
        <w:r>
          <w:fldChar w:fldCharType="end"/>
        </w:r>
      </w:hyperlink>
    </w:p>
    <w:p>
      <w:pPr>
        <w:pStyle w:val="TOC2"/>
        <w:tabs>
          <w:tab w:val="right" w:leader="dot" w:pos="8306"/>
        </w:tabs>
      </w:pPr>
      <w:hyperlink w:anchor="_Toc13731" w:history="1">
        <w:r>
          <w:rPr>
            <w:rFonts w:ascii="仿宋" w:eastAsia="仿宋" w:hAnsi="仿宋" w:cs="仿宋" w:hint="eastAsia"/>
            <w:lang w:eastAsia="zh-CN"/>
          </w:rPr>
          <w:t>(三)、工艺技术方案要求</w:t>
        </w:r>
        <w:r>
          <w:tab/>
        </w:r>
        <w:r>
          <w:fldChar w:fldCharType="begin"/>
        </w:r>
        <w:r>
          <w:instrText xml:space="preserve"> PAGEREF _Toc13731 \h </w:instrText>
        </w:r>
        <w:r>
          <w:fldChar w:fldCharType="separate"/>
        </w:r>
        <w:r>
          <w:t>26</w:t>
        </w:r>
        <w:r>
          <w:fldChar w:fldCharType="end"/>
        </w:r>
      </w:hyperlink>
    </w:p>
    <w:p>
      <w:pPr>
        <w:pStyle w:val="TOC1"/>
        <w:tabs>
          <w:tab w:val="right" w:leader="dot" w:pos="8306"/>
        </w:tabs>
      </w:pPr>
      <w:hyperlink w:anchor="_Toc7150" w:history="1">
        <w:r>
          <w:rPr>
            <w:rFonts w:ascii="仿宋" w:eastAsia="仿宋" w:hAnsi="仿宋" w:cs="仿宋" w:hint="eastAsia"/>
            <w:lang w:eastAsia="zh-CN"/>
          </w:rPr>
          <w:t>九、化学材料：灌浆料项目投资规划</w:t>
        </w:r>
        <w:r>
          <w:tab/>
        </w:r>
        <w:r>
          <w:fldChar w:fldCharType="begin"/>
        </w:r>
        <w:r>
          <w:instrText xml:space="preserve"> PAGEREF _Toc7150 \h </w:instrText>
        </w:r>
        <w:r>
          <w:fldChar w:fldCharType="separate"/>
        </w:r>
        <w:r>
          <w:t>28</w:t>
        </w:r>
        <w:r>
          <w:fldChar w:fldCharType="end"/>
        </w:r>
      </w:hyperlink>
    </w:p>
    <w:p>
      <w:pPr>
        <w:pStyle w:val="TOC2"/>
        <w:tabs>
          <w:tab w:val="right" w:leader="dot" w:pos="8306"/>
        </w:tabs>
      </w:pPr>
      <w:hyperlink w:anchor="_Toc10389" w:history="1">
        <w:r>
          <w:rPr>
            <w:rFonts w:ascii="仿宋" w:eastAsia="仿宋" w:hAnsi="仿宋" w:cs="仿宋" w:hint="eastAsia"/>
            <w:lang w:eastAsia="zh-CN"/>
          </w:rPr>
          <w:t>(一)、化学材料：灌浆料项目总投资估算</w:t>
        </w:r>
        <w:r>
          <w:tab/>
        </w:r>
        <w:r>
          <w:fldChar w:fldCharType="begin"/>
        </w:r>
        <w:r>
          <w:instrText xml:space="preserve"> PAGEREF _Toc10389 \h </w:instrText>
        </w:r>
        <w:r>
          <w:fldChar w:fldCharType="separate"/>
        </w:r>
        <w:r>
          <w:t>28</w:t>
        </w:r>
        <w:r>
          <w:fldChar w:fldCharType="end"/>
        </w:r>
      </w:hyperlink>
    </w:p>
    <w:p>
      <w:pPr>
        <w:pStyle w:val="TOC2"/>
        <w:tabs>
          <w:tab w:val="right" w:leader="dot" w:pos="8306"/>
        </w:tabs>
      </w:pPr>
      <w:hyperlink w:anchor="_Toc24250" w:history="1">
        <w:r>
          <w:rPr>
            <w:rFonts w:ascii="仿宋" w:eastAsia="仿宋" w:hAnsi="仿宋" w:cs="仿宋" w:hint="eastAsia"/>
            <w:lang w:eastAsia="zh-CN"/>
          </w:rPr>
          <w:t>(二)、资金筹措</w:t>
        </w:r>
        <w:r>
          <w:tab/>
        </w:r>
        <w:r>
          <w:fldChar w:fldCharType="begin"/>
        </w:r>
        <w:r>
          <w:instrText xml:space="preserve"> PAGEREF _Toc24250 \h </w:instrText>
        </w:r>
        <w:r>
          <w:fldChar w:fldCharType="separate"/>
        </w:r>
        <w:r>
          <w:t>29</w:t>
        </w:r>
        <w:r>
          <w:fldChar w:fldCharType="end"/>
        </w:r>
      </w:hyperlink>
    </w:p>
    <w:p>
      <w:pPr>
        <w:pStyle w:val="TOC1"/>
        <w:tabs>
          <w:tab w:val="right" w:leader="dot" w:pos="8306"/>
        </w:tabs>
      </w:pPr>
      <w:hyperlink w:anchor="_Toc6122" w:history="1">
        <w:r>
          <w:rPr>
            <w:rFonts w:ascii="仿宋" w:eastAsia="仿宋" w:hAnsi="仿宋" w:cs="仿宋" w:hint="eastAsia"/>
            <w:lang w:eastAsia="zh-CN"/>
          </w:rPr>
          <w:t>十、化学材料：灌浆料项目环境影响分析</w:t>
        </w:r>
        <w:r>
          <w:tab/>
        </w:r>
        <w:r>
          <w:fldChar w:fldCharType="begin"/>
        </w:r>
        <w:r>
          <w:instrText xml:space="preserve"> PAGEREF _Toc6122 \h </w:instrText>
        </w:r>
        <w:r>
          <w:fldChar w:fldCharType="separate"/>
        </w:r>
        <w:r>
          <w:t>30</w:t>
        </w:r>
        <w:r>
          <w:fldChar w:fldCharType="end"/>
        </w:r>
      </w:hyperlink>
    </w:p>
    <w:p>
      <w:pPr>
        <w:pStyle w:val="TOC2"/>
        <w:tabs>
          <w:tab w:val="right" w:leader="dot" w:pos="8306"/>
        </w:tabs>
      </w:pPr>
      <w:hyperlink w:anchor="_Toc18864" w:history="1">
        <w:r>
          <w:rPr>
            <w:rFonts w:ascii="仿宋" w:eastAsia="仿宋" w:hAnsi="仿宋" w:cs="仿宋" w:hint="eastAsia"/>
            <w:lang w:eastAsia="zh-CN"/>
          </w:rPr>
          <w:t>(一)、建设区域环境质量现状</w:t>
        </w:r>
        <w:r>
          <w:tab/>
        </w:r>
        <w:r>
          <w:fldChar w:fldCharType="begin"/>
        </w:r>
        <w:r>
          <w:instrText xml:space="preserve"> PAGEREF _Toc18864 \h </w:instrText>
        </w:r>
        <w:r>
          <w:fldChar w:fldCharType="separate"/>
        </w:r>
        <w:r>
          <w:t>30</w:t>
        </w:r>
        <w:r>
          <w:fldChar w:fldCharType="end"/>
        </w:r>
      </w:hyperlink>
    </w:p>
    <w:p>
      <w:pPr>
        <w:pStyle w:val="TOC2"/>
        <w:tabs>
          <w:tab w:val="right" w:leader="dot" w:pos="8306"/>
        </w:tabs>
      </w:pPr>
      <w:hyperlink w:anchor="_Toc3023" w:history="1">
        <w:r>
          <w:rPr>
            <w:rFonts w:ascii="仿宋" w:eastAsia="仿宋" w:hAnsi="仿宋" w:cs="仿宋" w:hint="eastAsia"/>
            <w:lang w:eastAsia="zh-CN"/>
          </w:rPr>
          <w:t>(二)、建设期环境保护</w:t>
        </w:r>
        <w:r>
          <w:tab/>
        </w:r>
        <w:r>
          <w:fldChar w:fldCharType="begin"/>
        </w:r>
        <w:r>
          <w:instrText xml:space="preserve"> PAGEREF _Toc3023 \h </w:instrText>
        </w:r>
        <w:r>
          <w:fldChar w:fldCharType="separate"/>
        </w:r>
        <w:r>
          <w:t>32</w:t>
        </w:r>
        <w:r>
          <w:fldChar w:fldCharType="end"/>
        </w:r>
      </w:hyperlink>
    </w:p>
    <w:p>
      <w:pPr>
        <w:pStyle w:val="TOC2"/>
        <w:tabs>
          <w:tab w:val="right" w:leader="dot" w:pos="8306"/>
        </w:tabs>
      </w:pPr>
      <w:hyperlink w:anchor="_Toc12496" w:history="1">
        <w:r>
          <w:rPr>
            <w:rFonts w:ascii="仿宋" w:eastAsia="仿宋" w:hAnsi="仿宋" w:cs="仿宋" w:hint="eastAsia"/>
            <w:lang w:eastAsia="zh-CN"/>
          </w:rPr>
          <w:t>(三)、运营期环境保护</w:t>
        </w:r>
        <w:r>
          <w:tab/>
        </w:r>
        <w:r>
          <w:fldChar w:fldCharType="begin"/>
        </w:r>
        <w:r>
          <w:instrText xml:space="preserve"> PAGEREF _Toc12496 \h </w:instrText>
        </w:r>
        <w:r>
          <w:fldChar w:fldCharType="separate"/>
        </w:r>
        <w:r>
          <w:t>33</w:t>
        </w:r>
        <w:r>
          <w:fldChar w:fldCharType="end"/>
        </w:r>
      </w:hyperlink>
    </w:p>
    <w:p>
      <w:pPr>
        <w:pStyle w:val="TOC2"/>
        <w:tabs>
          <w:tab w:val="right" w:leader="dot" w:pos="8306"/>
        </w:tabs>
      </w:pPr>
      <w:hyperlink w:anchor="_Toc27298" w:history="1">
        <w:r>
          <w:rPr>
            <w:rFonts w:ascii="仿宋" w:eastAsia="仿宋" w:hAnsi="仿宋" w:cs="仿宋" w:hint="eastAsia"/>
            <w:lang w:eastAsia="zh-CN"/>
          </w:rPr>
          <w:t>(四)、化学材料：灌浆料项目建设对区域经济的影响</w:t>
        </w:r>
        <w:r>
          <w:tab/>
        </w:r>
        <w:r>
          <w:fldChar w:fldCharType="begin"/>
        </w:r>
        <w:r>
          <w:instrText xml:space="preserve"> PAGEREF _Toc27298 \h </w:instrText>
        </w:r>
        <w:r>
          <w:fldChar w:fldCharType="separate"/>
        </w:r>
        <w:r>
          <w:t>34</w:t>
        </w:r>
        <w:r>
          <w:fldChar w:fldCharType="end"/>
        </w:r>
      </w:hyperlink>
    </w:p>
    <w:p>
      <w:pPr>
        <w:pStyle w:val="TOC2"/>
        <w:tabs>
          <w:tab w:val="right" w:leader="dot" w:pos="8306"/>
        </w:tabs>
      </w:pPr>
      <w:hyperlink w:anchor="_Toc16857" w:history="1">
        <w:r>
          <w:rPr>
            <w:rFonts w:ascii="仿宋" w:eastAsia="仿宋" w:hAnsi="仿宋" w:cs="仿宋" w:hint="eastAsia"/>
            <w:lang w:eastAsia="zh-CN"/>
          </w:rPr>
          <w:t>(五)、废弃物处理</w:t>
        </w:r>
        <w:r>
          <w:tab/>
        </w:r>
        <w:r>
          <w:fldChar w:fldCharType="begin"/>
        </w:r>
        <w:r>
          <w:instrText xml:space="preserve"> PAGEREF _Toc16857 \h </w:instrText>
        </w:r>
        <w:r>
          <w:fldChar w:fldCharType="separate"/>
        </w:r>
        <w:r>
          <w:t>36</w:t>
        </w:r>
        <w:r>
          <w:fldChar w:fldCharType="end"/>
        </w:r>
      </w:hyperlink>
    </w:p>
    <w:p>
      <w:pPr>
        <w:pStyle w:val="TOC2"/>
        <w:tabs>
          <w:tab w:val="right" w:leader="dot" w:pos="8306"/>
        </w:tabs>
      </w:pPr>
      <w:hyperlink w:anchor="_Toc28826" w:history="1">
        <w:r>
          <w:rPr>
            <w:rFonts w:ascii="仿宋" w:eastAsia="仿宋" w:hAnsi="仿宋" w:cs="仿宋" w:hint="eastAsia"/>
            <w:lang w:eastAsia="zh-CN"/>
          </w:rPr>
          <w:t>(六)、特殊环境影响分析</w:t>
        </w:r>
        <w:r>
          <w:tab/>
        </w:r>
        <w:r>
          <w:fldChar w:fldCharType="begin"/>
        </w:r>
        <w:r>
          <w:instrText xml:space="preserve"> PAGEREF _Toc28826 \h </w:instrText>
        </w:r>
        <w:r>
          <w:fldChar w:fldCharType="separate"/>
        </w:r>
        <w:r>
          <w:t>37</w:t>
        </w:r>
        <w:r>
          <w:fldChar w:fldCharType="end"/>
        </w:r>
      </w:hyperlink>
    </w:p>
    <w:p>
      <w:pPr>
        <w:pStyle w:val="TOC2"/>
        <w:tabs>
          <w:tab w:val="right" w:leader="dot" w:pos="8306"/>
        </w:tabs>
      </w:pPr>
      <w:hyperlink w:anchor="_Toc16340" w:history="1">
        <w:r>
          <w:rPr>
            <w:rFonts w:ascii="仿宋" w:eastAsia="仿宋" w:hAnsi="仿宋" w:cs="仿宋" w:hint="eastAsia"/>
            <w:lang w:eastAsia="zh-CN"/>
          </w:rPr>
          <w:t>(七)、清洁生产</w:t>
        </w:r>
        <w:r>
          <w:tab/>
        </w:r>
        <w:r>
          <w:fldChar w:fldCharType="begin"/>
        </w:r>
        <w:r>
          <w:instrText xml:space="preserve"> PAGEREF _Toc16340 \h </w:instrText>
        </w:r>
        <w:r>
          <w:fldChar w:fldCharType="separate"/>
        </w:r>
        <w:r>
          <w:t>39</w:t>
        </w:r>
        <w:r>
          <w:fldChar w:fldCharType="end"/>
        </w:r>
      </w:hyperlink>
    </w:p>
    <w:p>
      <w:pPr>
        <w:pStyle w:val="TOC2"/>
        <w:tabs>
          <w:tab w:val="right" w:leader="dot" w:pos="8306"/>
        </w:tabs>
      </w:pPr>
      <w:hyperlink w:anchor="_Toc5536" w:history="1">
        <w:r>
          <w:rPr>
            <w:rFonts w:ascii="仿宋" w:eastAsia="仿宋" w:hAnsi="仿宋" w:cs="仿宋" w:hint="eastAsia"/>
            <w:lang w:eastAsia="zh-CN"/>
          </w:rPr>
          <w:t>(八)、环境保护综合评价</w:t>
        </w:r>
        <w:r>
          <w:tab/>
        </w:r>
        <w:r>
          <w:fldChar w:fldCharType="begin"/>
        </w:r>
        <w:r>
          <w:instrText xml:space="preserve"> PAGEREF _Toc5536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8" w:history="1">
        <w:r>
          <w:rPr>
            <w:rFonts w:ascii="仿宋" w:eastAsia="仿宋" w:hAnsi="仿宋" w:cs="仿宋" w:hint="eastAsia"/>
            <w:lang w:eastAsia="zh-CN"/>
          </w:rPr>
          <w:t>十一、化学材料：灌浆料项目人力资源培养与发展</w:t>
        </w:r>
        <w:r>
          <w:tab/>
        </w:r>
        <w:r>
          <w:fldChar w:fldCharType="begin"/>
        </w:r>
        <w:r>
          <w:instrText xml:space="preserve"> PAGEREF _Toc2048 \h </w:instrText>
        </w:r>
        <w:r>
          <w:fldChar w:fldCharType="separate"/>
        </w:r>
        <w:r>
          <w:t>41</w:t>
        </w:r>
        <w:r>
          <w:fldChar w:fldCharType="end"/>
        </w:r>
      </w:hyperlink>
    </w:p>
    <w:p>
      <w:pPr>
        <w:pStyle w:val="TOC2"/>
        <w:tabs>
          <w:tab w:val="right" w:leader="dot" w:pos="8306"/>
        </w:tabs>
      </w:pPr>
      <w:hyperlink w:anchor="_Toc23304" w:history="1">
        <w:r>
          <w:rPr>
            <w:rFonts w:ascii="仿宋" w:eastAsia="仿宋" w:hAnsi="仿宋" w:cs="仿宋" w:hint="eastAsia"/>
            <w:lang w:eastAsia="zh-CN"/>
          </w:rPr>
          <w:t>(一)、人才需求与规划</w:t>
        </w:r>
        <w:r>
          <w:tab/>
        </w:r>
        <w:r>
          <w:fldChar w:fldCharType="begin"/>
        </w:r>
        <w:r>
          <w:instrText xml:space="preserve"> PAGEREF _Toc23304 \h </w:instrText>
        </w:r>
        <w:r>
          <w:fldChar w:fldCharType="separate"/>
        </w:r>
        <w:r>
          <w:t>41</w:t>
        </w:r>
        <w:r>
          <w:fldChar w:fldCharType="end"/>
        </w:r>
      </w:hyperlink>
    </w:p>
    <w:p>
      <w:pPr>
        <w:pStyle w:val="TOC2"/>
        <w:tabs>
          <w:tab w:val="right" w:leader="dot" w:pos="8306"/>
        </w:tabs>
      </w:pPr>
      <w:hyperlink w:anchor="_Toc4904" w:history="1">
        <w:r>
          <w:rPr>
            <w:rFonts w:ascii="仿宋" w:eastAsia="仿宋" w:hAnsi="仿宋" w:cs="仿宋" w:hint="eastAsia"/>
            <w:lang w:eastAsia="zh-CN"/>
          </w:rPr>
          <w:t>(二)、培训与发展计划</w:t>
        </w:r>
        <w:r>
          <w:tab/>
        </w:r>
        <w:r>
          <w:fldChar w:fldCharType="begin"/>
        </w:r>
        <w:r>
          <w:instrText xml:space="preserve"> PAGEREF _Toc4904 \h </w:instrText>
        </w:r>
        <w:r>
          <w:fldChar w:fldCharType="separate"/>
        </w:r>
        <w:r>
          <w:t>42</w:t>
        </w:r>
        <w:r>
          <w:fldChar w:fldCharType="end"/>
        </w:r>
      </w:hyperlink>
    </w:p>
    <w:p>
      <w:pPr>
        <w:pStyle w:val="TOC1"/>
        <w:tabs>
          <w:tab w:val="right" w:leader="dot" w:pos="8306"/>
        </w:tabs>
      </w:pPr>
      <w:hyperlink w:anchor="_Toc2064" w:history="1">
        <w:r>
          <w:rPr>
            <w:rFonts w:ascii="仿宋" w:eastAsia="仿宋" w:hAnsi="仿宋" w:cs="仿宋" w:hint="eastAsia"/>
            <w:lang w:eastAsia="zh-CN"/>
          </w:rPr>
          <w:t>十二、化学材料：灌浆料项目社会影响</w:t>
        </w:r>
        <w:r>
          <w:tab/>
        </w:r>
        <w:r>
          <w:fldChar w:fldCharType="begin"/>
        </w:r>
        <w:r>
          <w:instrText xml:space="preserve"> PAGEREF _Toc2064 \h </w:instrText>
        </w:r>
        <w:r>
          <w:fldChar w:fldCharType="separate"/>
        </w:r>
        <w:r>
          <w:t>42</w:t>
        </w:r>
        <w:r>
          <w:fldChar w:fldCharType="end"/>
        </w:r>
      </w:hyperlink>
    </w:p>
    <w:p>
      <w:pPr>
        <w:pStyle w:val="TOC2"/>
        <w:tabs>
          <w:tab w:val="right" w:leader="dot" w:pos="8306"/>
        </w:tabs>
      </w:pPr>
      <w:hyperlink w:anchor="_Toc32430" w:history="1">
        <w:r>
          <w:rPr>
            <w:rFonts w:ascii="仿宋" w:eastAsia="仿宋" w:hAnsi="仿宋" w:cs="仿宋" w:hint="eastAsia"/>
            <w:lang w:eastAsia="zh-CN"/>
          </w:rPr>
          <w:t>(一)、社会责任与义务</w:t>
        </w:r>
        <w:r>
          <w:tab/>
        </w:r>
        <w:r>
          <w:fldChar w:fldCharType="begin"/>
        </w:r>
        <w:r>
          <w:instrText xml:space="preserve"> PAGEREF _Toc32430 \h </w:instrText>
        </w:r>
        <w:r>
          <w:fldChar w:fldCharType="separate"/>
        </w:r>
        <w:r>
          <w:t>42</w:t>
        </w:r>
        <w:r>
          <w:fldChar w:fldCharType="end"/>
        </w:r>
      </w:hyperlink>
    </w:p>
    <w:p>
      <w:pPr>
        <w:pStyle w:val="TOC2"/>
        <w:tabs>
          <w:tab w:val="right" w:leader="dot" w:pos="8306"/>
        </w:tabs>
      </w:pPr>
      <w:hyperlink w:anchor="_Toc21322" w:history="1">
        <w:r>
          <w:rPr>
            <w:rFonts w:ascii="仿宋" w:eastAsia="仿宋" w:hAnsi="仿宋" w:cs="仿宋" w:hint="eastAsia"/>
            <w:lang w:eastAsia="zh-CN"/>
          </w:rPr>
          <w:t>(二)、社会参与与沟通</w:t>
        </w:r>
        <w:r>
          <w:tab/>
        </w:r>
        <w:r>
          <w:fldChar w:fldCharType="begin"/>
        </w:r>
        <w:r>
          <w:instrText xml:space="preserve"> PAGEREF _Toc21322 \h </w:instrText>
        </w:r>
        <w:r>
          <w:fldChar w:fldCharType="separate"/>
        </w:r>
        <w:r>
          <w:t>43</w:t>
        </w:r>
        <w:r>
          <w:fldChar w:fldCharType="end"/>
        </w:r>
      </w:hyperlink>
    </w:p>
    <w:p>
      <w:pPr>
        <w:pStyle w:val="TOC1"/>
        <w:tabs>
          <w:tab w:val="right" w:leader="dot" w:pos="8306"/>
        </w:tabs>
      </w:pPr>
      <w:hyperlink w:anchor="_Toc17091" w:history="1">
        <w:r>
          <w:rPr>
            <w:rFonts w:ascii="仿宋" w:eastAsia="仿宋" w:hAnsi="仿宋" w:cs="仿宋" w:hint="eastAsia"/>
            <w:lang w:eastAsia="zh-CN"/>
          </w:rPr>
          <w:t>十三、利益相关者分析与沟通计划</w:t>
        </w:r>
        <w:r>
          <w:tab/>
        </w:r>
        <w:r>
          <w:fldChar w:fldCharType="begin"/>
        </w:r>
        <w:r>
          <w:instrText xml:space="preserve"> PAGEREF _Toc17091 \h </w:instrText>
        </w:r>
        <w:r>
          <w:fldChar w:fldCharType="separate"/>
        </w:r>
        <w:r>
          <w:t>44</w:t>
        </w:r>
        <w:r>
          <w:fldChar w:fldCharType="end"/>
        </w:r>
      </w:hyperlink>
    </w:p>
    <w:p>
      <w:pPr>
        <w:pStyle w:val="TOC2"/>
        <w:tabs>
          <w:tab w:val="right" w:leader="dot" w:pos="8306"/>
        </w:tabs>
      </w:pPr>
      <w:hyperlink w:anchor="_Toc10331" w:history="1">
        <w:r>
          <w:rPr>
            <w:rFonts w:ascii="仿宋" w:eastAsia="仿宋" w:hAnsi="仿宋" w:cs="仿宋" w:hint="eastAsia"/>
            <w:lang w:eastAsia="zh-CN"/>
          </w:rPr>
          <w:t>(一)、利益相关者分析</w:t>
        </w:r>
        <w:r>
          <w:tab/>
        </w:r>
        <w:r>
          <w:fldChar w:fldCharType="begin"/>
        </w:r>
        <w:r>
          <w:instrText xml:space="preserve"> PAGEREF _Toc10331 \h </w:instrText>
        </w:r>
        <w:r>
          <w:fldChar w:fldCharType="separate"/>
        </w:r>
        <w:r>
          <w:t>44</w:t>
        </w:r>
        <w:r>
          <w:fldChar w:fldCharType="end"/>
        </w:r>
      </w:hyperlink>
    </w:p>
    <w:p>
      <w:pPr>
        <w:pStyle w:val="TOC2"/>
        <w:tabs>
          <w:tab w:val="right" w:leader="dot" w:pos="8306"/>
        </w:tabs>
      </w:pPr>
      <w:hyperlink w:anchor="_Toc10164" w:history="1">
        <w:r>
          <w:rPr>
            <w:rFonts w:ascii="仿宋" w:eastAsia="仿宋" w:hAnsi="仿宋" w:cs="仿宋" w:hint="eastAsia"/>
            <w:lang w:eastAsia="zh-CN"/>
          </w:rPr>
          <w:t>(二)、沟通计划</w:t>
        </w:r>
        <w:r>
          <w:tab/>
        </w:r>
        <w:r>
          <w:fldChar w:fldCharType="begin"/>
        </w:r>
        <w:r>
          <w:instrText xml:space="preserve"> PAGEREF _Toc10164 \h </w:instrText>
        </w:r>
        <w:r>
          <w:fldChar w:fldCharType="separate"/>
        </w:r>
        <w:r>
          <w:t>45</w:t>
        </w:r>
        <w:r>
          <w:fldChar w:fldCharType="end"/>
        </w:r>
      </w:hyperlink>
    </w:p>
    <w:p>
      <w:pPr>
        <w:pStyle w:val="TOC1"/>
        <w:tabs>
          <w:tab w:val="right" w:leader="dot" w:pos="8306"/>
        </w:tabs>
      </w:pPr>
      <w:hyperlink w:anchor="_Toc29883" w:history="1">
        <w:r>
          <w:rPr>
            <w:rFonts w:ascii="仿宋" w:eastAsia="仿宋" w:hAnsi="仿宋" w:cs="仿宋" w:hint="eastAsia"/>
            <w:lang w:eastAsia="zh-CN"/>
          </w:rPr>
          <w:t>十四、化学材料：灌浆料项目实施时间节点</w:t>
        </w:r>
        <w:r>
          <w:tab/>
        </w:r>
        <w:r>
          <w:fldChar w:fldCharType="begin"/>
        </w:r>
        <w:r>
          <w:instrText xml:space="preserve"> PAGEREF _Toc29883 \h </w:instrText>
        </w:r>
        <w:r>
          <w:fldChar w:fldCharType="separate"/>
        </w:r>
        <w:r>
          <w:t>47</w:t>
        </w:r>
        <w:r>
          <w:fldChar w:fldCharType="end"/>
        </w:r>
      </w:hyperlink>
    </w:p>
    <w:p>
      <w:pPr>
        <w:pStyle w:val="TOC2"/>
        <w:tabs>
          <w:tab w:val="right" w:leader="dot" w:pos="8306"/>
        </w:tabs>
      </w:pPr>
      <w:hyperlink w:anchor="_Toc23079" w:history="1">
        <w:r>
          <w:rPr>
            <w:rFonts w:ascii="仿宋" w:eastAsia="仿宋" w:hAnsi="仿宋" w:cs="仿宋" w:hint="eastAsia"/>
            <w:lang w:eastAsia="zh-CN"/>
          </w:rPr>
          <w:t>(一)、化学材料：灌浆料项目启动阶段时间节点</w:t>
        </w:r>
        <w:r>
          <w:tab/>
        </w:r>
        <w:r>
          <w:fldChar w:fldCharType="begin"/>
        </w:r>
        <w:r>
          <w:instrText xml:space="preserve"> PAGEREF _Toc23079 \h </w:instrText>
        </w:r>
        <w:r>
          <w:fldChar w:fldCharType="separate"/>
        </w:r>
        <w:r>
          <w:t>47</w:t>
        </w:r>
        <w:r>
          <w:fldChar w:fldCharType="end"/>
        </w:r>
      </w:hyperlink>
    </w:p>
    <w:p>
      <w:pPr>
        <w:pStyle w:val="TOC2"/>
        <w:tabs>
          <w:tab w:val="right" w:leader="dot" w:pos="8306"/>
        </w:tabs>
      </w:pPr>
      <w:hyperlink w:anchor="_Toc31567" w:history="1">
        <w:r>
          <w:rPr>
            <w:rFonts w:ascii="仿宋" w:eastAsia="仿宋" w:hAnsi="仿宋" w:cs="仿宋" w:hint="eastAsia"/>
            <w:lang w:eastAsia="zh-CN"/>
          </w:rPr>
          <w:t>(二)、化学材料：灌浆料项目执行阶段时间节点</w:t>
        </w:r>
        <w:r>
          <w:tab/>
        </w:r>
        <w:r>
          <w:fldChar w:fldCharType="begin"/>
        </w:r>
        <w:r>
          <w:instrText xml:space="preserve"> PAGEREF _Toc31567 \h </w:instrText>
        </w:r>
        <w:r>
          <w:fldChar w:fldCharType="separate"/>
        </w:r>
        <w:r>
          <w:t>48</w:t>
        </w:r>
        <w:r>
          <w:fldChar w:fldCharType="end"/>
        </w:r>
      </w:hyperlink>
    </w:p>
    <w:p>
      <w:pPr>
        <w:pStyle w:val="TOC2"/>
        <w:tabs>
          <w:tab w:val="right" w:leader="dot" w:pos="8306"/>
        </w:tabs>
      </w:pPr>
      <w:hyperlink w:anchor="_Toc16065" w:history="1">
        <w:r>
          <w:rPr>
            <w:rFonts w:ascii="仿宋" w:eastAsia="仿宋" w:hAnsi="仿宋" w:cs="仿宋" w:hint="eastAsia"/>
            <w:lang w:eastAsia="zh-CN"/>
          </w:rPr>
          <w:t>(三)、化学材料：灌浆料项目完成阶段时间节点</w:t>
        </w:r>
        <w:r>
          <w:tab/>
        </w:r>
        <w:r>
          <w:fldChar w:fldCharType="begin"/>
        </w:r>
        <w:r>
          <w:instrText xml:space="preserve"> PAGEREF _Toc16065 \h </w:instrText>
        </w:r>
        <w:r>
          <w:fldChar w:fldCharType="separate"/>
        </w:r>
        <w:r>
          <w:t>49</w:t>
        </w:r>
        <w:r>
          <w:fldChar w:fldCharType="end"/>
        </w:r>
      </w:hyperlink>
    </w:p>
    <w:p>
      <w:pPr>
        <w:pStyle w:val="TOC1"/>
        <w:tabs>
          <w:tab w:val="right" w:leader="dot" w:pos="8306"/>
        </w:tabs>
      </w:pPr>
      <w:hyperlink w:anchor="_Toc28192" w:history="1">
        <w:r>
          <w:rPr>
            <w:rFonts w:ascii="仿宋" w:eastAsia="仿宋" w:hAnsi="仿宋" w:cs="仿宋" w:hint="eastAsia"/>
            <w:lang w:eastAsia="zh-CN"/>
          </w:rPr>
          <w:t>十五、风险识别与分类</w:t>
        </w:r>
        <w:r>
          <w:tab/>
        </w:r>
        <w:r>
          <w:fldChar w:fldCharType="begin"/>
        </w:r>
        <w:r>
          <w:instrText xml:space="preserve"> PAGEREF _Toc28192 \h </w:instrText>
        </w:r>
        <w:r>
          <w:fldChar w:fldCharType="separate"/>
        </w:r>
        <w:r>
          <w:t>50</w:t>
        </w:r>
        <w:r>
          <w:fldChar w:fldCharType="end"/>
        </w:r>
      </w:hyperlink>
    </w:p>
    <w:p>
      <w:pPr>
        <w:pStyle w:val="TOC2"/>
        <w:tabs>
          <w:tab w:val="right" w:leader="dot" w:pos="8306"/>
        </w:tabs>
      </w:pPr>
      <w:hyperlink w:anchor="_Toc26515" w:history="1">
        <w:r>
          <w:rPr>
            <w:rFonts w:ascii="仿宋" w:eastAsia="仿宋" w:hAnsi="仿宋" w:cs="仿宋" w:hint="eastAsia"/>
            <w:lang w:eastAsia="zh-CN"/>
          </w:rPr>
          <w:t>(一)、风险识别</w:t>
        </w:r>
        <w:r>
          <w:tab/>
        </w:r>
        <w:r>
          <w:fldChar w:fldCharType="begin"/>
        </w:r>
        <w:r>
          <w:instrText xml:space="preserve"> PAGEREF _Toc26515 \h </w:instrText>
        </w:r>
        <w:r>
          <w:fldChar w:fldCharType="separate"/>
        </w:r>
        <w:r>
          <w:t>50</w:t>
        </w:r>
        <w:r>
          <w:fldChar w:fldCharType="end"/>
        </w:r>
      </w:hyperlink>
    </w:p>
    <w:p>
      <w:pPr>
        <w:pStyle w:val="TOC2"/>
        <w:tabs>
          <w:tab w:val="right" w:leader="dot" w:pos="8306"/>
        </w:tabs>
      </w:pPr>
      <w:hyperlink w:anchor="_Toc18042" w:history="1">
        <w:r>
          <w:rPr>
            <w:rFonts w:ascii="仿宋" w:eastAsia="仿宋" w:hAnsi="仿宋" w:cs="仿宋" w:hint="eastAsia"/>
            <w:lang w:eastAsia="zh-CN"/>
          </w:rPr>
          <w:t>(二)、风险分类</w:t>
        </w:r>
        <w:r>
          <w:tab/>
        </w:r>
        <w:r>
          <w:fldChar w:fldCharType="begin"/>
        </w:r>
        <w:r>
          <w:instrText xml:space="preserve"> PAGEREF _Toc18042 \h </w:instrText>
        </w:r>
        <w:r>
          <w:fldChar w:fldCharType="separate"/>
        </w:r>
        <w:r>
          <w:t>51</w:t>
        </w:r>
        <w:r>
          <w:fldChar w:fldCharType="end"/>
        </w:r>
      </w:hyperlink>
    </w:p>
    <w:p>
      <w:pPr>
        <w:pStyle w:val="TOC1"/>
        <w:tabs>
          <w:tab w:val="right" w:leader="dot" w:pos="8306"/>
        </w:tabs>
      </w:pPr>
      <w:hyperlink w:anchor="_Toc25139" w:history="1">
        <w:r>
          <w:rPr>
            <w:rFonts w:ascii="仿宋" w:eastAsia="仿宋" w:hAnsi="仿宋" w:cs="仿宋" w:hint="eastAsia"/>
            <w:lang w:eastAsia="zh-CN"/>
          </w:rPr>
          <w:t>十六、质量管理体系</w:t>
        </w:r>
        <w:r>
          <w:tab/>
        </w:r>
        <w:r>
          <w:fldChar w:fldCharType="begin"/>
        </w:r>
        <w:r>
          <w:instrText xml:space="preserve"> PAGEREF _Toc25139 \h </w:instrText>
        </w:r>
        <w:r>
          <w:fldChar w:fldCharType="separate"/>
        </w:r>
        <w:r>
          <w:t>53</w:t>
        </w:r>
        <w:r>
          <w:fldChar w:fldCharType="end"/>
        </w:r>
      </w:hyperlink>
    </w:p>
    <w:p>
      <w:pPr>
        <w:pStyle w:val="TOC2"/>
        <w:tabs>
          <w:tab w:val="right" w:leader="dot" w:pos="8306"/>
        </w:tabs>
      </w:pPr>
      <w:hyperlink w:anchor="_Toc22317" w:history="1">
        <w:r>
          <w:rPr>
            <w:rFonts w:ascii="仿宋" w:eastAsia="仿宋" w:hAnsi="仿宋" w:cs="仿宋" w:hint="eastAsia"/>
            <w:lang w:eastAsia="zh-CN"/>
          </w:rPr>
          <w:t>(一)、质量目标与方针</w:t>
        </w:r>
        <w:r>
          <w:tab/>
        </w:r>
        <w:r>
          <w:fldChar w:fldCharType="begin"/>
        </w:r>
        <w:r>
          <w:instrText xml:space="preserve"> PAGEREF _Toc22317 \h </w:instrText>
        </w:r>
        <w:r>
          <w:fldChar w:fldCharType="separate"/>
        </w:r>
        <w:r>
          <w:t>53</w:t>
        </w:r>
        <w:r>
          <w:fldChar w:fldCharType="end"/>
        </w:r>
      </w:hyperlink>
    </w:p>
    <w:p>
      <w:pPr>
        <w:pStyle w:val="TOC2"/>
        <w:tabs>
          <w:tab w:val="right" w:leader="dot" w:pos="8306"/>
        </w:tabs>
      </w:pPr>
      <w:hyperlink w:anchor="_Toc2937" w:history="1">
        <w:r>
          <w:rPr>
            <w:rFonts w:ascii="仿宋" w:eastAsia="仿宋" w:hAnsi="仿宋" w:cs="仿宋" w:hint="eastAsia"/>
            <w:lang w:eastAsia="zh-CN"/>
          </w:rPr>
          <w:t>(二)、质量管理责任</w:t>
        </w:r>
        <w:r>
          <w:tab/>
        </w:r>
        <w:r>
          <w:fldChar w:fldCharType="begin"/>
        </w:r>
        <w:r>
          <w:instrText xml:space="preserve"> PAGEREF _Toc2937 \h </w:instrText>
        </w:r>
        <w:r>
          <w:fldChar w:fldCharType="separate"/>
        </w:r>
        <w:r>
          <w:t>54</w:t>
        </w:r>
        <w:r>
          <w:fldChar w:fldCharType="end"/>
        </w:r>
      </w:hyperlink>
    </w:p>
    <w:p>
      <w:pPr>
        <w:pStyle w:val="TOC2"/>
        <w:tabs>
          <w:tab w:val="right" w:leader="dot" w:pos="8306"/>
        </w:tabs>
      </w:pPr>
      <w:hyperlink w:anchor="_Toc12758" w:history="1">
        <w:r>
          <w:rPr>
            <w:rFonts w:ascii="仿宋" w:eastAsia="仿宋" w:hAnsi="仿宋" w:cs="仿宋" w:hint="eastAsia"/>
            <w:lang w:eastAsia="zh-CN"/>
          </w:rPr>
          <w:t>(三)、质量管理体系文件</w:t>
        </w:r>
        <w:r>
          <w:tab/>
        </w:r>
        <w:r>
          <w:fldChar w:fldCharType="begin"/>
        </w:r>
        <w:r>
          <w:instrText xml:space="preserve"> PAGEREF _Toc12758 \h </w:instrText>
        </w:r>
        <w:r>
          <w:fldChar w:fldCharType="separate"/>
        </w:r>
        <w:r>
          <w:t>56</w:t>
        </w:r>
        <w:r>
          <w:fldChar w:fldCharType="end"/>
        </w:r>
      </w:hyperlink>
    </w:p>
    <w:p>
      <w:pPr>
        <w:pStyle w:val="TOC2"/>
        <w:tabs>
          <w:tab w:val="right" w:leader="dot" w:pos="8306"/>
        </w:tabs>
      </w:pPr>
      <w:hyperlink w:anchor="_Toc15918" w:history="1">
        <w:r>
          <w:rPr>
            <w:rFonts w:ascii="仿宋" w:eastAsia="仿宋" w:hAnsi="仿宋" w:cs="仿宋" w:hint="eastAsia"/>
            <w:lang w:eastAsia="zh-CN"/>
          </w:rPr>
          <w:t>(四)、质量培训与教育</w:t>
        </w:r>
        <w:r>
          <w:tab/>
        </w:r>
        <w:r>
          <w:fldChar w:fldCharType="begin"/>
        </w:r>
        <w:r>
          <w:instrText xml:space="preserve"> PAGEREF _Toc15918 \h </w:instrText>
        </w:r>
        <w:r>
          <w:fldChar w:fldCharType="separate"/>
        </w:r>
        <w:r>
          <w:t>58</w:t>
        </w:r>
        <w:r>
          <w:fldChar w:fldCharType="end"/>
        </w:r>
      </w:hyperlink>
    </w:p>
    <w:p>
      <w:pPr>
        <w:pStyle w:val="TOC2"/>
        <w:tabs>
          <w:tab w:val="right" w:leader="dot" w:pos="8306"/>
        </w:tabs>
      </w:pPr>
      <w:hyperlink w:anchor="_Toc32588" w:history="1">
        <w:r>
          <w:rPr>
            <w:rFonts w:ascii="仿宋" w:eastAsia="仿宋" w:hAnsi="仿宋" w:cs="仿宋" w:hint="eastAsia"/>
            <w:lang w:eastAsia="zh-CN"/>
          </w:rPr>
          <w:t>(五)、质量审核与评价</w:t>
        </w:r>
        <w:r>
          <w:tab/>
        </w:r>
        <w:r>
          <w:fldChar w:fldCharType="begin"/>
        </w:r>
        <w:r>
          <w:instrText xml:space="preserve"> PAGEREF _Toc32588 \h </w:instrText>
        </w:r>
        <w:r>
          <w:fldChar w:fldCharType="separate"/>
        </w:r>
        <w:r>
          <w:t>59</w:t>
        </w:r>
        <w:r>
          <w:fldChar w:fldCharType="end"/>
        </w:r>
      </w:hyperlink>
    </w:p>
    <w:p>
      <w:pPr>
        <w:pStyle w:val="TOC2"/>
        <w:tabs>
          <w:tab w:val="right" w:leader="dot" w:pos="8306"/>
        </w:tabs>
      </w:pPr>
      <w:hyperlink w:anchor="_Toc7218" w:history="1">
        <w:r>
          <w:rPr>
            <w:rFonts w:ascii="仿宋" w:eastAsia="仿宋" w:hAnsi="仿宋" w:cs="仿宋" w:hint="eastAsia"/>
            <w:lang w:eastAsia="zh-CN"/>
          </w:rPr>
          <w:t>(六)、不符合与纠正措施</w:t>
        </w:r>
        <w:r>
          <w:tab/>
        </w:r>
        <w:r>
          <w:fldChar w:fldCharType="begin"/>
        </w:r>
        <w:r>
          <w:instrText xml:space="preserve"> PAGEREF _Toc7218 \h </w:instrText>
        </w:r>
        <w:r>
          <w:fldChar w:fldCharType="separate"/>
        </w:r>
        <w:r>
          <w:t>60</w:t>
        </w:r>
        <w:r>
          <w:fldChar w:fldCharType="end"/>
        </w:r>
      </w:hyperlink>
    </w:p>
    <w:p>
      <w:pPr>
        <w:pStyle w:val="TOC1"/>
        <w:tabs>
          <w:tab w:val="right" w:leader="dot" w:pos="8306"/>
        </w:tabs>
      </w:pPr>
      <w:hyperlink w:anchor="_Toc11436" w:history="1">
        <w:r>
          <w:rPr>
            <w:rFonts w:ascii="仿宋" w:eastAsia="仿宋" w:hAnsi="仿宋" w:cs="仿宋" w:hint="eastAsia"/>
            <w:lang w:eastAsia="zh-CN"/>
          </w:rPr>
          <w:t>十七、化学材料：灌浆料项目治理与监督</w:t>
        </w:r>
        <w:r>
          <w:tab/>
        </w:r>
        <w:r>
          <w:fldChar w:fldCharType="begin"/>
        </w:r>
        <w:r>
          <w:instrText xml:space="preserve"> PAGEREF _Toc11436 \h </w:instrText>
        </w:r>
        <w:r>
          <w:fldChar w:fldCharType="separate"/>
        </w:r>
        <w:r>
          <w:t>61</w:t>
        </w:r>
        <w:r>
          <w:fldChar w:fldCharType="end"/>
        </w:r>
      </w:hyperlink>
    </w:p>
    <w:p>
      <w:pPr>
        <w:pStyle w:val="TOC2"/>
        <w:tabs>
          <w:tab w:val="right" w:leader="dot" w:pos="8306"/>
        </w:tabs>
      </w:pPr>
      <w:hyperlink w:anchor="_Toc28139" w:history="1">
        <w:r>
          <w:rPr>
            <w:rFonts w:ascii="仿宋" w:eastAsia="仿宋" w:hAnsi="仿宋" w:cs="仿宋" w:hint="eastAsia"/>
            <w:lang w:eastAsia="zh-CN"/>
          </w:rPr>
          <w:t>(一)、化学材料：灌浆料项目治理结构</w:t>
        </w:r>
        <w:r>
          <w:tab/>
        </w:r>
        <w:r>
          <w:fldChar w:fldCharType="begin"/>
        </w:r>
        <w:r>
          <w:instrText xml:space="preserve"> PAGEREF _Toc28139 \h </w:instrText>
        </w:r>
        <w:r>
          <w:fldChar w:fldCharType="separate"/>
        </w:r>
        <w:r>
          <w:t>61</w:t>
        </w:r>
        <w:r>
          <w:fldChar w:fldCharType="end"/>
        </w:r>
      </w:hyperlink>
    </w:p>
    <w:p>
      <w:pPr>
        <w:pStyle w:val="TOC2"/>
        <w:tabs>
          <w:tab w:val="right" w:leader="dot" w:pos="8306"/>
        </w:tabs>
      </w:pPr>
      <w:hyperlink w:anchor="_Toc6555" w:history="1">
        <w:r>
          <w:rPr>
            <w:rFonts w:ascii="仿宋" w:eastAsia="仿宋" w:hAnsi="仿宋" w:cs="仿宋" w:hint="eastAsia"/>
            <w:lang w:eastAsia="zh-CN"/>
          </w:rPr>
          <w:t>(二)、监督与审计</w:t>
        </w:r>
        <w:r>
          <w:tab/>
        </w:r>
        <w:r>
          <w:fldChar w:fldCharType="begin"/>
        </w:r>
        <w:r>
          <w:instrText xml:space="preserve"> PAGEREF _Toc6555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04"/>
      <w:r>
        <w:rPr>
          <w:rFonts w:ascii="仿宋" w:eastAsia="仿宋" w:hAnsi="仿宋" w:cs="仿宋" w:hint="eastAsia"/>
          <w:sz w:val="28"/>
          <w:lang w:eastAsia="zh-CN"/>
        </w:rPr>
        <w:t>一、化学材料：灌浆料项目建设单位说明</w:t>
      </w:r>
      <w:bookmarkEnd w:id="2"/>
    </w:p>
    <w:p>
      <w:pPr>
        <w:pStyle w:val="Heading2"/>
        <w:rPr>
          <w:rFonts w:ascii="仿宋" w:eastAsia="仿宋" w:hAnsi="仿宋" w:cs="仿宋" w:hint="eastAsia"/>
          <w:lang w:eastAsia="zh-CN"/>
        </w:rPr>
      </w:pPr>
      <w:bookmarkStart w:id="3" w:name="_Toc18320"/>
      <w:r>
        <w:rPr>
          <w:rFonts w:ascii="仿宋" w:eastAsia="仿宋" w:hAnsi="仿宋" w:cs="仿宋" w:hint="eastAsia"/>
          <w:lang w:eastAsia="zh-CN"/>
        </w:rPr>
        <w:t>(一)、化学材料：灌浆料项目承办单位基本情况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5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材料：灌浆料项目承办单位的XXXX，我们着眼于实现可持续的经济效益。通过技术创新和解决方案的提供，公司预计在化学材料：灌浆料项目执行期间将获得可观的收入增长。这一收入来源主要包括化学材料：灌浆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同时，我们注重成本控制和效率提升，以确保化学材料：灌浆料项目的可持续盈利。透过精细的管理和资源优化，公司期望实现化学材料：灌浆料项目利润最大化。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材料：灌浆料项目实施进行全面的投资评估，包括化学材料：灌浆料项目启动阶段的资金投入和后续运营成本。通过对化学材料：灌浆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材料：灌浆料项目实施过程中具备足够的资金流动性，公司将进行详尽的现金流分析。这包括资金需求的合理预测、化学材料：灌浆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243"/>
      <w:r>
        <w:rPr>
          <w:rFonts w:ascii="仿宋" w:eastAsia="仿宋" w:hAnsi="仿宋" w:cs="仿宋" w:hint="eastAsia"/>
          <w:sz w:val="28"/>
          <w:lang w:eastAsia="zh-CN"/>
        </w:rPr>
        <w:t>二、化学材料：灌浆料项目建设背景及必要性分析</w:t>
      </w:r>
      <w:bookmarkEnd w:id="5"/>
    </w:p>
    <w:p>
      <w:pPr>
        <w:pStyle w:val="Heading2"/>
        <w:rPr>
          <w:rFonts w:ascii="仿宋" w:eastAsia="仿宋" w:hAnsi="仿宋" w:cs="仿宋" w:hint="eastAsia"/>
          <w:lang w:eastAsia="zh-CN"/>
        </w:rPr>
      </w:pPr>
      <w:bookmarkStart w:id="6" w:name="_Toc1080"/>
      <w:r>
        <w:rPr>
          <w:rFonts w:ascii="仿宋" w:eastAsia="仿宋" w:hAnsi="仿宋" w:cs="仿宋" w:hint="eastAsia"/>
          <w:lang w:eastAsia="zh-CN"/>
        </w:rPr>
        <w:t>(一)、化学材料：灌浆料项目背景分析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材料：灌浆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材料：灌浆料项目在这个潮流中的定位。同时，我们将关注行业内涌现的新兴机遇，以便化学材料：灌浆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材料：灌浆料项目提供了强大的发展动力。我们将聚焦于行业内最新的技术发展趋势，包括但不限于人工智能、大数据分析、物联网等领域。通过深度的技术研究，我们将确保化学材料：灌浆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材料：灌浆料项目发展的源泉。我们将投入更多的精力对市场需求进行深入剖析，超越表面的需求，深入挖掘潜在的市场痛点和机遇。通过对市场需求的细致了解，化学材料：灌浆料项目将更有针对性地设计解决方案，满足市场的多样化需求，从而更好地促进化学材料：灌浆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材料：灌浆料项目战略至关重要。我们将对竞争态势进行更为深入的分析，包括但不限于市场份额、产品特点、客户满意度等多个维度。通过深度的竞争分析，化学材料：灌浆料项目将能够更准确地把握市场脉搏，制定具有竞争力的化学材料：灌浆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材料：灌浆料项目的发展具有直接的影响。我们将进行更为全面的法规和政策分析，了解行业发展中的潜在法律风险和合规挑战。通过充分了解和遵守相关法规，化学材料：灌浆料项目将确保在法律框架内合法合规运营，为化学材料：灌浆料项目的稳健发展提供有力支持。</w:t>
      </w:r>
    </w:p>
    <w:p>
      <w:pPr>
        <w:pStyle w:val="Heading2"/>
        <w:ind w:firstLine="560" w:firstLineChars="200"/>
        <w:rPr>
          <w:rFonts w:ascii="仿宋" w:eastAsia="仿宋" w:hAnsi="仿宋" w:cs="仿宋" w:hint="eastAsia"/>
          <w:sz w:val="28"/>
          <w:lang w:eastAsia="zh-CN"/>
        </w:rPr>
      </w:pPr>
      <w:bookmarkStart w:id="7" w:name="_Toc5560"/>
      <w:r>
        <w:rPr>
          <w:rFonts w:ascii="仿宋" w:eastAsia="仿宋" w:hAnsi="仿宋" w:cs="仿宋" w:hint="eastAsia"/>
          <w:sz w:val="28"/>
          <w:lang w:eastAsia="zh-CN"/>
        </w:rPr>
        <w:t>(二)、化学材料：灌浆料项目建设必要性分析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建设的迫切性源于对行业发展趋势的深刻洞察。我们正处于一个行业变革的时代，科技创新、数字化转型成为企业发展的关键动力。化学材料：灌浆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建设不仅仅是为了跟上潮流，更是为了通过技术创新推动企业的持续发展。通过引入先进的技术和解决方案，化学材料：灌浆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材料：灌浆料项目的建设成为必然选择，通过提高产品质量、拓展服务领域，从而在竞争中获得更多的机会。化学材料：灌浆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材料：灌浆料项目建设的必要性体现在对客户需求更精准的满足。通过化学材料：灌浆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建设的背后是对企业持续创新的追求。只有通过不断创新，企业才能在竞争中立于不败之地。化学材料：灌浆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944"/>
      <w:r>
        <w:rPr>
          <w:rFonts w:ascii="仿宋" w:eastAsia="仿宋" w:hAnsi="仿宋" w:cs="仿宋" w:hint="eastAsia"/>
          <w:sz w:val="28"/>
          <w:lang w:eastAsia="zh-CN"/>
        </w:rPr>
        <w:t>三、化学材料：灌浆料项目危机管理</w:t>
      </w:r>
      <w:bookmarkEnd w:id="8"/>
    </w:p>
    <w:p>
      <w:pPr>
        <w:pStyle w:val="Heading2"/>
        <w:rPr>
          <w:rFonts w:ascii="仿宋" w:eastAsia="仿宋" w:hAnsi="仿宋" w:cs="仿宋" w:hint="eastAsia"/>
          <w:lang w:eastAsia="zh-CN"/>
        </w:rPr>
      </w:pPr>
      <w:bookmarkStart w:id="9" w:name="_Toc248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危机管理中，危机预警与识别是确保化学材料：灌浆料项目稳健运行的核心步骤。通过建立全面的监测机制，化学材料：灌浆料项目团队旨在及时发现和理解潜在的风险和危机因素，以便采取及时的预防和应对措施，确保化学材料：灌浆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材料：灌浆料项目团队全面分析了整个化学材料：灌浆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材料：灌浆料项目团队着重于明确定义化学材料：灌浆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材料：灌浆料项目进展的持续监控，团队能够及时发现潜在问题并作出迅速反应。化学材料：灌浆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在这一阶段，团队的专业素养和反应速度将发挥至关重要的作用，以确保潜在危机能够在初期得到有效的处理，最大程度地减轻负面影响。通过危机预警与识别，化学材料：灌浆料项目得以更有序、可控地推进。</w:t>
      </w:r>
    </w:p>
    <w:p>
      <w:pPr>
        <w:pStyle w:val="Heading2"/>
        <w:ind w:firstLine="560" w:firstLineChars="200"/>
        <w:rPr>
          <w:rFonts w:ascii="仿宋" w:eastAsia="仿宋" w:hAnsi="仿宋" w:cs="仿宋" w:hint="eastAsia"/>
          <w:sz w:val="28"/>
          <w:lang w:eastAsia="zh-CN"/>
        </w:rPr>
      </w:pPr>
      <w:bookmarkStart w:id="10" w:name="_Toc91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在危机发生时，化学材料：灌浆料项目团队立即行动，成立了应急小组。该小组的任务是迅速制定并实施紧急应对措施，以最小化潜在损失。以下是采取的主要措施：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暂停化学材料：灌浆料项目进度：为遏制危机蔓延，化学材料：灌浆料项目暂时停止进行，以便全面评估当前状况。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资源重新分配：重新评估化学材料：灌浆料项目资源的分配，确保最大限度地减小损失。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实时沟通：与关键利益相关者建立实时沟通机制，向他们传递化学材料：灌浆料项目危机的实际状况，保障化学材料：灌浆料项目核心利益。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在紧急应对的同时，化学材料：灌浆料项目团队强调了团队协作和有效沟通的重要性。以下是团队协作的关键举措：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信息共享机制：建立了信息共享平台，确保团队成员能够及时获取化学材料：灌浆料项目危机的实时信息。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领导者沟通：化学材料：灌浆料项目领导者通过定期会议和即时沟通工具，指导团队应对危机，保持团队稳定运行。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随着危机得到初步控制，化学材料：灌浆料项目团队转向制定恢复计划，以确保化学材料：灌浆料项目能够从中迅速恢复。主要恢复计划包括：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修复受损的进度计划：重新评估化学材料：灌浆料项目进度，制定修复计划，确保化学材料：灌浆料项目尽快回归正常进程。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重新调整资源分配：优化资源分配，确保化学材料：灌浆料项目在有限资源下高效运转。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风险管理机制加强：对化学材料：灌浆料项目风险进行全面评估，制定更强化的风险管理策略，以预防未来可能的危机。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887"/>
      <w:r>
        <w:rPr>
          <w:rFonts w:ascii="仿宋" w:eastAsia="仿宋" w:hAnsi="仿宋" w:cs="仿宋" w:hint="eastAsia"/>
          <w:sz w:val="28"/>
          <w:lang w:eastAsia="zh-CN"/>
        </w:rPr>
        <w:t>四、化学材料：灌浆料项目土建工程</w:t>
      </w:r>
      <w:bookmarkEnd w:id="11"/>
    </w:p>
    <w:p>
      <w:pPr>
        <w:pStyle w:val="Heading2"/>
        <w:rPr>
          <w:rFonts w:ascii="仿宋" w:eastAsia="仿宋" w:hAnsi="仿宋" w:cs="仿宋" w:hint="eastAsia"/>
          <w:lang w:eastAsia="zh-CN"/>
        </w:rPr>
      </w:pPr>
      <w:bookmarkStart w:id="12" w:name="_Toc2803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在化学材料：灌浆料项目的建筑工程设计中，我们将秉承一系列重要的设计原则，以确保化学材料：灌浆料项目建筑在功能、美观、可持续性等方面达到最佳效果。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首要原则是确保建筑的功能性得到最大化的发挥。我们将充分理解化学材料：灌浆料项目的实际需求，合理布局各个功能区域，保证建筑在满足业务需求的同时，提供高效的工作环境。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在建筑设计中，我们将综合考虑建设和运营成本。通过精细的经济效益分析，确保设计方案在高效利用资源的同时，对化学材料：灌浆料项目的长期盈利能力有积极的贡献。</w:t>
      </w:r>
    </w:p>
    <w:p>
      <w:pPr>
        <w:pStyle w:val="Heading2"/>
        <w:ind w:firstLine="560" w:firstLineChars="200"/>
        <w:rPr>
          <w:rFonts w:ascii="仿宋" w:eastAsia="仿宋" w:hAnsi="仿宋" w:cs="仿宋" w:hint="eastAsia"/>
          <w:sz w:val="28"/>
          <w:lang w:eastAsia="zh-CN"/>
        </w:rPr>
      </w:pPr>
      <w:bookmarkStart w:id="13" w:name="_Toc3194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的土建工程设计中，我们将精准设定设计年限，结合化学材料：灌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材料：灌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46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材料：灌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材料：灌浆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材料：灌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03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本期工程化学材料：灌浆料项目预计总建筑面积XXX平方米，其中：计容建筑面积XXX平方米，计划建筑工程投资XX万元，占化学材料：灌浆料项目总投资的XX%。</w:t>
      </w:r>
    </w:p>
    <w:p>
      <w:pPr>
        <w:pStyle w:val="Heading1"/>
        <w:ind w:firstLine="560" w:firstLineChars="200"/>
        <w:rPr>
          <w:rFonts w:ascii="仿宋" w:eastAsia="仿宋" w:hAnsi="仿宋" w:cs="仿宋" w:hint="eastAsia"/>
          <w:sz w:val="28"/>
          <w:lang w:eastAsia="zh-CN"/>
        </w:rPr>
      </w:pPr>
      <w:bookmarkStart w:id="16" w:name="_Toc2669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870"/>
      <w:r>
        <w:rPr>
          <w:rFonts w:ascii="仿宋" w:eastAsia="仿宋" w:hAnsi="仿宋" w:cs="仿宋" w:hint="eastAsia"/>
          <w:lang w:eastAsia="zh-CN"/>
        </w:rPr>
        <w:t>(一)、化学材料：灌浆料行业分析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行业一直以来都是市场的关注焦点。行业内的发展趋势、竞争态势以及潜在机会都对化学材料：灌浆料项目的推进产生深远的影响。通过深入研究行业的整体概貌，我们将更好地理解行业的核心特征，为化学材料：灌浆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行业，技术一直是推动创新和发展的关键因素。我们将对当前技术趋势进行详尽分析，包括但不限于人工智能、大数据应用、先进制造技术等。这有助于化学材料：灌浆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材料：灌浆料项目成功的基础。我们将对主要竞争对手进行深入研究，包括其市场份额、产品特点、市场定位等。通过全面了解竞争对手的优势和劣势，化学材料：灌浆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835"/>
      <w:r>
        <w:rPr>
          <w:rFonts w:ascii="仿宋" w:eastAsia="仿宋" w:hAnsi="仿宋" w:cs="仿宋" w:hint="eastAsia"/>
          <w:sz w:val="28"/>
          <w:lang w:eastAsia="zh-CN"/>
        </w:rPr>
        <w:t>(二)、化学材料：灌浆料市场分析预测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材料：灌浆料市场未来的增长趋势。这包括市场的整体规模、各细分领域的发展趋势等。化学材料：灌浆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材料：灌浆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材料：灌浆料项目实施过程中需要充分考虑的因素。我们将对市场风险进行全面评估，包括但不限于政策法规风险、市场竞争风险、技术变革风险等。通过对潜在风险的深入分析，化学材料：灌浆料项目可以制定相应的风险缓解策略，降低不确定性对化学材料：灌浆料项目的影响。</w:t>
      </w:r>
    </w:p>
    <w:p>
      <w:pPr>
        <w:pStyle w:val="Heading1"/>
        <w:ind w:firstLine="560" w:firstLineChars="200"/>
        <w:rPr>
          <w:rFonts w:ascii="仿宋" w:eastAsia="仿宋" w:hAnsi="仿宋" w:cs="仿宋" w:hint="eastAsia"/>
          <w:sz w:val="28"/>
          <w:lang w:eastAsia="zh-CN"/>
        </w:rPr>
      </w:pPr>
      <w:bookmarkStart w:id="19" w:name="_Toc30070"/>
      <w:r>
        <w:rPr>
          <w:rFonts w:ascii="仿宋" w:eastAsia="仿宋" w:hAnsi="仿宋" w:cs="仿宋" w:hint="eastAsia"/>
          <w:sz w:val="28"/>
          <w:lang w:eastAsia="zh-CN"/>
        </w:rPr>
        <w:t>六、化学材料：灌浆料项目绩效评估</w:t>
      </w:r>
      <w:bookmarkEnd w:id="19"/>
    </w:p>
    <w:p>
      <w:pPr>
        <w:pStyle w:val="Heading2"/>
        <w:rPr>
          <w:rFonts w:ascii="仿宋" w:eastAsia="仿宋" w:hAnsi="仿宋" w:cs="仿宋" w:hint="eastAsia"/>
          <w:lang w:eastAsia="zh-CN"/>
        </w:rPr>
      </w:pPr>
      <w:bookmarkStart w:id="20" w:name="_Toc1179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中，我们设计了一套全面的绩效评估指标，以确保化学材料：灌浆料项目的可控和成功交付。这些指标跨足化学材料：灌浆料项目目标、成本、进度和质量等多个维度，为我们提供了全面洞察化学材料：灌浆料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目标达成率是我们关注的首要指标。我们设定了明确的目标，并通过定期监测和评估，迅速发现并应对潜在的目标偏差。这为化学材料：灌浆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成本绩效是另一个核心关注点。通过实际成本与预算成本的对比分析，我们深入了解成本差异的原因，及时调整资源分配，保持化学材料：灌浆料项目在经济效益方面的合理水平。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进度作为关键的绩效指标之一，得到了精心的关注。我们制定了详细的化学材料：灌浆料项目进度计划，并设立了进度符合度指标，确保实际进度与计划进度保持一致。这使我们能够快速发现和解决潜在的进度问题，保持化学材料：灌浆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材料：灌浆料项目绩效的不可或缺的一环。我们引入了一系列的质量标准和客户满意度指标，以确保化学材料：灌浆料项目交付的成果在质量上达到或超越预期水平。通过持续监测这些指标，我们努力提升化学材料：灌浆料项目整体质量水平，为化学材料：灌浆料项目的成功交付提供有力保障。通过这些科学且全面的绩效评估，我们能够更好地引导化学材料：灌浆料项目的持续改进，确保化学材料：灌浆料项目目标的顺利达成。</w:t>
      </w:r>
    </w:p>
    <w:p>
      <w:pPr>
        <w:pStyle w:val="Heading2"/>
        <w:ind w:firstLine="560" w:firstLineChars="200"/>
        <w:rPr>
          <w:rFonts w:ascii="仿宋" w:eastAsia="仿宋" w:hAnsi="仿宋" w:cs="仿宋" w:hint="eastAsia"/>
          <w:sz w:val="28"/>
          <w:lang w:eastAsia="zh-CN"/>
        </w:rPr>
      </w:pPr>
      <w:bookmarkStart w:id="21" w:name="_Toc1926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https://d.book118.com/375040220011011124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E78F5"/>
    <w:rsid w:val="2A0E78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402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2024-03-04T07:42:00Z</dcterms:created>
  <dcterms:modified xsi:type="dcterms:W3CDTF">2024-03-04T07:42:50Z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4BEB473D91814AF7A13A69349C582397_11</vt:lpwstr>
  </property>
  <property fmtid="{D5CDD505-2E9C-101B-9397-08002B2CF9AE}" pid="3" name="KSOProductBuildVer">
    <vt:lpwstr>2052-12.1.0.16388</vt:lpwstr>
  </property>
</Properties>
</file>