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农业运输项目规划设计纲要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72" w:history="1">
        <w:r>
          <w:rPr>
            <w:rFonts w:ascii="仿宋" w:eastAsia="仿宋" w:hAnsi="仿宋" w:cs="仿宋" w:hint="eastAsia"/>
            <w:lang w:eastAsia="zh-CN"/>
          </w:rPr>
          <w:t>前言</w:t>
        </w:r>
        <w:r>
          <w:tab/>
        </w:r>
        <w:r>
          <w:fldChar w:fldCharType="begin"/>
        </w:r>
        <w:r>
          <w:instrText xml:space="preserve"> PAGEREF _Toc25972 \h </w:instrText>
        </w:r>
        <w:r>
          <w:fldChar w:fldCharType="separate"/>
        </w:r>
        <w:r>
          <w:t>3</w:t>
        </w:r>
        <w:r>
          <w:fldChar w:fldCharType="end"/>
        </w:r>
      </w:hyperlink>
    </w:p>
    <w:p>
      <w:pPr>
        <w:pStyle w:val="TOC1"/>
        <w:tabs>
          <w:tab w:val="right" w:leader="dot" w:pos="8306"/>
        </w:tabs>
      </w:pPr>
      <w:hyperlink w:anchor="_Toc8584" w:history="1">
        <w:r>
          <w:rPr>
            <w:rFonts w:ascii="仿宋" w:eastAsia="仿宋" w:hAnsi="仿宋" w:cs="仿宋" w:hint="eastAsia"/>
            <w:lang w:eastAsia="zh-CN"/>
          </w:rPr>
          <w:t>一、农业运输项目可持续发展</w:t>
        </w:r>
        <w:r>
          <w:tab/>
        </w:r>
        <w:r>
          <w:fldChar w:fldCharType="begin"/>
        </w:r>
        <w:r>
          <w:instrText xml:space="preserve"> PAGEREF _Toc8584 \h </w:instrText>
        </w:r>
        <w:r>
          <w:fldChar w:fldCharType="separate"/>
        </w:r>
        <w:r>
          <w:t>3</w:t>
        </w:r>
        <w:r>
          <w:fldChar w:fldCharType="end"/>
        </w:r>
      </w:hyperlink>
    </w:p>
    <w:p>
      <w:pPr>
        <w:pStyle w:val="TOC2"/>
        <w:tabs>
          <w:tab w:val="right" w:leader="dot" w:pos="8306"/>
        </w:tabs>
      </w:pPr>
      <w:hyperlink w:anchor="_Toc3554" w:history="1">
        <w:r>
          <w:rPr>
            <w:rFonts w:ascii="仿宋" w:eastAsia="仿宋" w:hAnsi="仿宋" w:cs="仿宋" w:hint="eastAsia"/>
            <w:lang w:eastAsia="zh-CN"/>
          </w:rPr>
          <w:t>(一)、可持续战略与实践</w:t>
        </w:r>
        <w:r>
          <w:tab/>
        </w:r>
        <w:r>
          <w:fldChar w:fldCharType="begin"/>
        </w:r>
        <w:r>
          <w:instrText xml:space="preserve"> PAGEREF _Toc3554 \h </w:instrText>
        </w:r>
        <w:r>
          <w:fldChar w:fldCharType="separate"/>
        </w:r>
        <w:r>
          <w:t>3</w:t>
        </w:r>
        <w:r>
          <w:fldChar w:fldCharType="end"/>
        </w:r>
      </w:hyperlink>
    </w:p>
    <w:p>
      <w:pPr>
        <w:pStyle w:val="TOC2"/>
        <w:tabs>
          <w:tab w:val="right" w:leader="dot" w:pos="8306"/>
        </w:tabs>
      </w:pPr>
      <w:hyperlink w:anchor="_Toc11459" w:history="1">
        <w:r>
          <w:rPr>
            <w:rFonts w:ascii="仿宋" w:eastAsia="仿宋" w:hAnsi="仿宋" w:cs="仿宋" w:hint="eastAsia"/>
            <w:lang w:eastAsia="zh-CN"/>
          </w:rPr>
          <w:t>(二)、环保与社会责任</w:t>
        </w:r>
        <w:r>
          <w:tab/>
        </w:r>
        <w:r>
          <w:fldChar w:fldCharType="begin"/>
        </w:r>
        <w:r>
          <w:instrText xml:space="preserve"> PAGEREF _Toc11459 \h </w:instrText>
        </w:r>
        <w:r>
          <w:fldChar w:fldCharType="separate"/>
        </w:r>
        <w:r>
          <w:t>4</w:t>
        </w:r>
        <w:r>
          <w:fldChar w:fldCharType="end"/>
        </w:r>
      </w:hyperlink>
    </w:p>
    <w:p>
      <w:pPr>
        <w:pStyle w:val="TOC1"/>
        <w:tabs>
          <w:tab w:val="right" w:leader="dot" w:pos="8306"/>
        </w:tabs>
      </w:pPr>
      <w:hyperlink w:anchor="_Toc4930" w:history="1">
        <w:r>
          <w:rPr>
            <w:rFonts w:ascii="仿宋" w:eastAsia="仿宋" w:hAnsi="仿宋" w:cs="仿宋" w:hint="eastAsia"/>
            <w:lang w:eastAsia="zh-CN"/>
          </w:rPr>
          <w:t>二、工艺说明</w:t>
        </w:r>
        <w:r>
          <w:tab/>
        </w:r>
        <w:r>
          <w:fldChar w:fldCharType="begin"/>
        </w:r>
        <w:r>
          <w:instrText xml:space="preserve"> PAGEREF _Toc4930 \h </w:instrText>
        </w:r>
        <w:r>
          <w:fldChar w:fldCharType="separate"/>
        </w:r>
        <w:r>
          <w:t>5</w:t>
        </w:r>
        <w:r>
          <w:fldChar w:fldCharType="end"/>
        </w:r>
      </w:hyperlink>
    </w:p>
    <w:p>
      <w:pPr>
        <w:pStyle w:val="TOC2"/>
        <w:tabs>
          <w:tab w:val="right" w:leader="dot" w:pos="8306"/>
        </w:tabs>
      </w:pPr>
      <w:hyperlink w:anchor="_Toc2445" w:history="1">
        <w:r>
          <w:rPr>
            <w:rFonts w:ascii="仿宋" w:eastAsia="仿宋" w:hAnsi="仿宋" w:cs="仿宋" w:hint="eastAsia"/>
            <w:lang w:eastAsia="zh-CN"/>
          </w:rPr>
          <w:t>(一)、技术管理特点</w:t>
        </w:r>
        <w:r>
          <w:tab/>
        </w:r>
        <w:r>
          <w:fldChar w:fldCharType="begin"/>
        </w:r>
        <w:r>
          <w:instrText xml:space="preserve"> PAGEREF _Toc2445 \h </w:instrText>
        </w:r>
        <w:r>
          <w:fldChar w:fldCharType="separate"/>
        </w:r>
        <w:r>
          <w:t>5</w:t>
        </w:r>
        <w:r>
          <w:fldChar w:fldCharType="end"/>
        </w:r>
      </w:hyperlink>
    </w:p>
    <w:p>
      <w:pPr>
        <w:pStyle w:val="TOC2"/>
        <w:tabs>
          <w:tab w:val="right" w:leader="dot" w:pos="8306"/>
        </w:tabs>
      </w:pPr>
      <w:hyperlink w:anchor="_Toc4040" w:history="1">
        <w:r>
          <w:rPr>
            <w:rFonts w:ascii="仿宋" w:eastAsia="仿宋" w:hAnsi="仿宋" w:cs="仿宋" w:hint="eastAsia"/>
            <w:lang w:eastAsia="zh-CN"/>
          </w:rPr>
          <w:t>(二)、农业运输项目工艺技术设计方案</w:t>
        </w:r>
        <w:r>
          <w:tab/>
        </w:r>
        <w:r>
          <w:fldChar w:fldCharType="begin"/>
        </w:r>
        <w:r>
          <w:instrText xml:space="preserve"> PAGEREF _Toc4040 \h </w:instrText>
        </w:r>
        <w:r>
          <w:fldChar w:fldCharType="separate"/>
        </w:r>
        <w:r>
          <w:t>6</w:t>
        </w:r>
        <w:r>
          <w:fldChar w:fldCharType="end"/>
        </w:r>
      </w:hyperlink>
    </w:p>
    <w:p>
      <w:pPr>
        <w:pStyle w:val="TOC2"/>
        <w:tabs>
          <w:tab w:val="right" w:leader="dot" w:pos="8306"/>
        </w:tabs>
      </w:pPr>
      <w:hyperlink w:anchor="_Toc20085" w:history="1">
        <w:r>
          <w:rPr>
            <w:rFonts w:ascii="仿宋" w:eastAsia="仿宋" w:hAnsi="仿宋" w:cs="仿宋" w:hint="eastAsia"/>
            <w:lang w:eastAsia="zh-CN"/>
          </w:rPr>
          <w:t>(三)、设备选型方案</w:t>
        </w:r>
        <w:r>
          <w:tab/>
        </w:r>
        <w:r>
          <w:fldChar w:fldCharType="begin"/>
        </w:r>
        <w:r>
          <w:instrText xml:space="preserve"> PAGEREF _Toc20085 \h </w:instrText>
        </w:r>
        <w:r>
          <w:fldChar w:fldCharType="separate"/>
        </w:r>
        <w:r>
          <w:t>7</w:t>
        </w:r>
        <w:r>
          <w:fldChar w:fldCharType="end"/>
        </w:r>
      </w:hyperlink>
    </w:p>
    <w:p>
      <w:pPr>
        <w:pStyle w:val="TOC1"/>
        <w:tabs>
          <w:tab w:val="right" w:leader="dot" w:pos="8306"/>
        </w:tabs>
      </w:pPr>
      <w:hyperlink w:anchor="_Toc14404" w:history="1">
        <w:r>
          <w:rPr>
            <w:rFonts w:ascii="仿宋" w:eastAsia="仿宋" w:hAnsi="仿宋" w:cs="仿宋" w:hint="eastAsia"/>
            <w:lang w:eastAsia="zh-CN"/>
          </w:rPr>
          <w:t>三、农业运输项目概论</w:t>
        </w:r>
        <w:r>
          <w:tab/>
        </w:r>
        <w:r>
          <w:fldChar w:fldCharType="begin"/>
        </w:r>
        <w:r>
          <w:instrText xml:space="preserve"> PAGEREF _Toc14404 \h </w:instrText>
        </w:r>
        <w:r>
          <w:fldChar w:fldCharType="separate"/>
        </w:r>
        <w:r>
          <w:t>8</w:t>
        </w:r>
        <w:r>
          <w:fldChar w:fldCharType="end"/>
        </w:r>
      </w:hyperlink>
    </w:p>
    <w:p>
      <w:pPr>
        <w:pStyle w:val="TOC2"/>
        <w:tabs>
          <w:tab w:val="right" w:leader="dot" w:pos="8306"/>
        </w:tabs>
      </w:pPr>
      <w:hyperlink w:anchor="_Toc31617" w:history="1">
        <w:r>
          <w:rPr>
            <w:rFonts w:ascii="仿宋" w:eastAsia="仿宋" w:hAnsi="仿宋" w:cs="仿宋" w:hint="eastAsia"/>
            <w:lang w:eastAsia="zh-CN"/>
          </w:rPr>
          <w:t>(一)、农业运输项目概况</w:t>
        </w:r>
        <w:r>
          <w:tab/>
        </w:r>
        <w:r>
          <w:fldChar w:fldCharType="begin"/>
        </w:r>
        <w:r>
          <w:instrText xml:space="preserve"> PAGEREF _Toc31617 \h </w:instrText>
        </w:r>
        <w:r>
          <w:fldChar w:fldCharType="separate"/>
        </w:r>
        <w:r>
          <w:t>8</w:t>
        </w:r>
        <w:r>
          <w:fldChar w:fldCharType="end"/>
        </w:r>
      </w:hyperlink>
    </w:p>
    <w:p>
      <w:pPr>
        <w:pStyle w:val="TOC2"/>
        <w:tabs>
          <w:tab w:val="right" w:leader="dot" w:pos="8306"/>
        </w:tabs>
      </w:pPr>
      <w:hyperlink w:anchor="_Toc6456" w:history="1">
        <w:r>
          <w:rPr>
            <w:rFonts w:ascii="仿宋" w:eastAsia="仿宋" w:hAnsi="仿宋" w:cs="仿宋" w:hint="eastAsia"/>
            <w:lang w:eastAsia="zh-CN"/>
          </w:rPr>
          <w:t>(二)、农业运输项目目标</w:t>
        </w:r>
        <w:r>
          <w:tab/>
        </w:r>
        <w:r>
          <w:fldChar w:fldCharType="begin"/>
        </w:r>
        <w:r>
          <w:instrText xml:space="preserve"> PAGEREF _Toc6456 \h </w:instrText>
        </w:r>
        <w:r>
          <w:fldChar w:fldCharType="separate"/>
        </w:r>
        <w:r>
          <w:t>11</w:t>
        </w:r>
        <w:r>
          <w:fldChar w:fldCharType="end"/>
        </w:r>
      </w:hyperlink>
    </w:p>
    <w:p>
      <w:pPr>
        <w:pStyle w:val="TOC2"/>
        <w:tabs>
          <w:tab w:val="right" w:leader="dot" w:pos="8306"/>
        </w:tabs>
      </w:pPr>
      <w:hyperlink w:anchor="_Toc3452" w:history="1">
        <w:r>
          <w:rPr>
            <w:rFonts w:ascii="仿宋" w:eastAsia="仿宋" w:hAnsi="仿宋" w:cs="仿宋" w:hint="eastAsia"/>
            <w:lang w:eastAsia="zh-CN"/>
          </w:rPr>
          <w:t>(三)、农业运输项目提出的理由</w:t>
        </w:r>
        <w:r>
          <w:tab/>
        </w:r>
        <w:r>
          <w:fldChar w:fldCharType="begin"/>
        </w:r>
        <w:r>
          <w:instrText xml:space="preserve"> PAGEREF _Toc3452 \h </w:instrText>
        </w:r>
        <w:r>
          <w:fldChar w:fldCharType="separate"/>
        </w:r>
        <w:r>
          <w:t>11</w:t>
        </w:r>
        <w:r>
          <w:fldChar w:fldCharType="end"/>
        </w:r>
      </w:hyperlink>
    </w:p>
    <w:p>
      <w:pPr>
        <w:pStyle w:val="TOC2"/>
        <w:tabs>
          <w:tab w:val="right" w:leader="dot" w:pos="8306"/>
        </w:tabs>
      </w:pPr>
      <w:hyperlink w:anchor="_Toc32103" w:history="1">
        <w:r>
          <w:rPr>
            <w:rFonts w:ascii="仿宋" w:eastAsia="仿宋" w:hAnsi="仿宋" w:cs="仿宋" w:hint="eastAsia"/>
            <w:lang w:eastAsia="zh-CN"/>
          </w:rPr>
          <w:t>(四)、农业运输项目意义</w:t>
        </w:r>
        <w:r>
          <w:tab/>
        </w:r>
        <w:r>
          <w:fldChar w:fldCharType="begin"/>
        </w:r>
        <w:r>
          <w:instrText xml:space="preserve"> PAGEREF _Toc32103 \h </w:instrText>
        </w:r>
        <w:r>
          <w:fldChar w:fldCharType="separate"/>
        </w:r>
        <w:r>
          <w:t>13</w:t>
        </w:r>
        <w:r>
          <w:fldChar w:fldCharType="end"/>
        </w:r>
      </w:hyperlink>
    </w:p>
    <w:p>
      <w:pPr>
        <w:pStyle w:val="TOC2"/>
        <w:tabs>
          <w:tab w:val="right" w:leader="dot" w:pos="8306"/>
        </w:tabs>
      </w:pPr>
      <w:hyperlink w:anchor="_Toc26802" w:history="1">
        <w:r>
          <w:rPr>
            <w:rFonts w:ascii="仿宋" w:eastAsia="仿宋" w:hAnsi="仿宋" w:cs="仿宋" w:hint="eastAsia"/>
            <w:lang w:eastAsia="zh-CN"/>
          </w:rPr>
          <w:t>(五)、农业运输项目背景</w:t>
        </w:r>
        <w:r>
          <w:tab/>
        </w:r>
        <w:r>
          <w:fldChar w:fldCharType="begin"/>
        </w:r>
        <w:r>
          <w:instrText xml:space="preserve"> PAGEREF _Toc26802 \h </w:instrText>
        </w:r>
        <w:r>
          <w:fldChar w:fldCharType="separate"/>
        </w:r>
        <w:r>
          <w:t>14</w:t>
        </w:r>
        <w:r>
          <w:fldChar w:fldCharType="end"/>
        </w:r>
      </w:hyperlink>
    </w:p>
    <w:p>
      <w:pPr>
        <w:pStyle w:val="TOC1"/>
        <w:tabs>
          <w:tab w:val="right" w:leader="dot" w:pos="8306"/>
        </w:tabs>
      </w:pPr>
      <w:hyperlink w:anchor="_Toc21021" w:history="1">
        <w:r>
          <w:rPr>
            <w:rFonts w:ascii="仿宋" w:eastAsia="仿宋" w:hAnsi="仿宋" w:cs="仿宋" w:hint="eastAsia"/>
            <w:lang w:eastAsia="zh-CN"/>
          </w:rPr>
          <w:t>四、产品规划分析</w:t>
        </w:r>
        <w:r>
          <w:tab/>
        </w:r>
        <w:r>
          <w:fldChar w:fldCharType="begin"/>
        </w:r>
        <w:r>
          <w:instrText xml:space="preserve"> PAGEREF _Toc21021 \h </w:instrText>
        </w:r>
        <w:r>
          <w:fldChar w:fldCharType="separate"/>
        </w:r>
        <w:r>
          <w:t>15</w:t>
        </w:r>
        <w:r>
          <w:fldChar w:fldCharType="end"/>
        </w:r>
      </w:hyperlink>
    </w:p>
    <w:p>
      <w:pPr>
        <w:pStyle w:val="TOC2"/>
        <w:tabs>
          <w:tab w:val="right" w:leader="dot" w:pos="8306"/>
        </w:tabs>
      </w:pPr>
      <w:hyperlink w:anchor="_Toc16043" w:history="1">
        <w:r>
          <w:rPr>
            <w:rFonts w:ascii="仿宋" w:eastAsia="仿宋" w:hAnsi="仿宋" w:cs="仿宋" w:hint="eastAsia"/>
            <w:lang w:eastAsia="zh-CN"/>
          </w:rPr>
          <w:t>(一)、产品规划</w:t>
        </w:r>
        <w:r>
          <w:tab/>
        </w:r>
        <w:r>
          <w:fldChar w:fldCharType="begin"/>
        </w:r>
        <w:r>
          <w:instrText xml:space="preserve"> PAGEREF _Toc16043 \h </w:instrText>
        </w:r>
        <w:r>
          <w:fldChar w:fldCharType="separate"/>
        </w:r>
        <w:r>
          <w:t>15</w:t>
        </w:r>
        <w:r>
          <w:fldChar w:fldCharType="end"/>
        </w:r>
      </w:hyperlink>
    </w:p>
    <w:p>
      <w:pPr>
        <w:pStyle w:val="TOC2"/>
        <w:tabs>
          <w:tab w:val="right" w:leader="dot" w:pos="8306"/>
        </w:tabs>
      </w:pPr>
      <w:hyperlink w:anchor="_Toc16003" w:history="1">
        <w:r>
          <w:rPr>
            <w:rFonts w:ascii="仿宋" w:eastAsia="仿宋" w:hAnsi="仿宋" w:cs="仿宋" w:hint="eastAsia"/>
            <w:lang w:eastAsia="zh-CN"/>
          </w:rPr>
          <w:t>(二)、建设规模</w:t>
        </w:r>
        <w:r>
          <w:tab/>
        </w:r>
        <w:r>
          <w:fldChar w:fldCharType="begin"/>
        </w:r>
        <w:r>
          <w:instrText xml:space="preserve"> PAGEREF _Toc16003 \h </w:instrText>
        </w:r>
        <w:r>
          <w:fldChar w:fldCharType="separate"/>
        </w:r>
        <w:r>
          <w:t>16</w:t>
        </w:r>
        <w:r>
          <w:fldChar w:fldCharType="end"/>
        </w:r>
      </w:hyperlink>
    </w:p>
    <w:p>
      <w:pPr>
        <w:pStyle w:val="TOC1"/>
        <w:tabs>
          <w:tab w:val="right" w:leader="dot" w:pos="8306"/>
        </w:tabs>
      </w:pPr>
      <w:hyperlink w:anchor="_Toc28323" w:history="1">
        <w:r>
          <w:rPr>
            <w:rFonts w:ascii="仿宋" w:eastAsia="仿宋" w:hAnsi="仿宋" w:cs="仿宋" w:hint="eastAsia"/>
            <w:lang w:eastAsia="zh-CN"/>
          </w:rPr>
          <w:t>五、市场分析、调研</w:t>
        </w:r>
        <w:r>
          <w:tab/>
        </w:r>
        <w:r>
          <w:fldChar w:fldCharType="begin"/>
        </w:r>
        <w:r>
          <w:instrText xml:space="preserve"> PAGEREF _Toc28323 \h </w:instrText>
        </w:r>
        <w:r>
          <w:fldChar w:fldCharType="separate"/>
        </w:r>
        <w:r>
          <w:t>17</w:t>
        </w:r>
        <w:r>
          <w:fldChar w:fldCharType="end"/>
        </w:r>
      </w:hyperlink>
    </w:p>
    <w:p>
      <w:pPr>
        <w:pStyle w:val="TOC2"/>
        <w:tabs>
          <w:tab w:val="right" w:leader="dot" w:pos="8306"/>
        </w:tabs>
      </w:pPr>
      <w:hyperlink w:anchor="_Toc3767" w:history="1">
        <w:r>
          <w:rPr>
            <w:rFonts w:ascii="仿宋" w:eastAsia="仿宋" w:hAnsi="仿宋" w:cs="仿宋" w:hint="eastAsia"/>
            <w:lang w:eastAsia="zh-CN"/>
          </w:rPr>
          <w:t>(一)、农业运输行业分析</w:t>
        </w:r>
        <w:r>
          <w:tab/>
        </w:r>
        <w:r>
          <w:fldChar w:fldCharType="begin"/>
        </w:r>
        <w:r>
          <w:instrText xml:space="preserve"> PAGEREF _Toc3767 \h </w:instrText>
        </w:r>
        <w:r>
          <w:fldChar w:fldCharType="separate"/>
        </w:r>
        <w:r>
          <w:t>17</w:t>
        </w:r>
        <w:r>
          <w:fldChar w:fldCharType="end"/>
        </w:r>
      </w:hyperlink>
    </w:p>
    <w:p>
      <w:pPr>
        <w:pStyle w:val="TOC2"/>
        <w:tabs>
          <w:tab w:val="right" w:leader="dot" w:pos="8306"/>
        </w:tabs>
      </w:pPr>
      <w:hyperlink w:anchor="_Toc7886" w:history="1">
        <w:r>
          <w:rPr>
            <w:rFonts w:ascii="仿宋" w:eastAsia="仿宋" w:hAnsi="仿宋" w:cs="仿宋" w:hint="eastAsia"/>
            <w:lang w:eastAsia="zh-CN"/>
          </w:rPr>
          <w:t>(二)、农业运输市场分析预测</w:t>
        </w:r>
        <w:r>
          <w:tab/>
        </w:r>
        <w:r>
          <w:fldChar w:fldCharType="begin"/>
        </w:r>
        <w:r>
          <w:instrText xml:space="preserve"> PAGEREF _Toc7886 \h </w:instrText>
        </w:r>
        <w:r>
          <w:fldChar w:fldCharType="separate"/>
        </w:r>
        <w:r>
          <w:t>17</w:t>
        </w:r>
        <w:r>
          <w:fldChar w:fldCharType="end"/>
        </w:r>
      </w:hyperlink>
    </w:p>
    <w:p>
      <w:pPr>
        <w:pStyle w:val="TOC1"/>
        <w:tabs>
          <w:tab w:val="right" w:leader="dot" w:pos="8306"/>
        </w:tabs>
      </w:pPr>
      <w:hyperlink w:anchor="_Toc22659" w:history="1">
        <w:r>
          <w:rPr>
            <w:rFonts w:ascii="仿宋" w:eastAsia="仿宋" w:hAnsi="仿宋" w:cs="仿宋" w:hint="eastAsia"/>
            <w:lang w:eastAsia="zh-CN"/>
          </w:rPr>
          <w:t>六、农业运输项目土建工程</w:t>
        </w:r>
        <w:r>
          <w:tab/>
        </w:r>
        <w:r>
          <w:fldChar w:fldCharType="begin"/>
        </w:r>
        <w:r>
          <w:instrText xml:space="preserve"> PAGEREF _Toc22659 \h </w:instrText>
        </w:r>
        <w:r>
          <w:fldChar w:fldCharType="separate"/>
        </w:r>
        <w:r>
          <w:t>18</w:t>
        </w:r>
        <w:r>
          <w:fldChar w:fldCharType="end"/>
        </w:r>
      </w:hyperlink>
    </w:p>
    <w:p>
      <w:pPr>
        <w:pStyle w:val="TOC2"/>
        <w:tabs>
          <w:tab w:val="right" w:leader="dot" w:pos="8306"/>
        </w:tabs>
      </w:pPr>
      <w:hyperlink w:anchor="_Toc31912" w:history="1">
        <w:r>
          <w:rPr>
            <w:rFonts w:ascii="仿宋" w:eastAsia="仿宋" w:hAnsi="仿宋" w:cs="仿宋" w:hint="eastAsia"/>
            <w:lang w:eastAsia="zh-CN"/>
          </w:rPr>
          <w:t>(一)、建筑工程设计原则</w:t>
        </w:r>
        <w:r>
          <w:tab/>
        </w:r>
        <w:r>
          <w:fldChar w:fldCharType="begin"/>
        </w:r>
        <w:r>
          <w:instrText xml:space="preserve"> PAGEREF _Toc31912 \h </w:instrText>
        </w:r>
        <w:r>
          <w:fldChar w:fldCharType="separate"/>
        </w:r>
        <w:r>
          <w:t>18</w:t>
        </w:r>
        <w:r>
          <w:fldChar w:fldCharType="end"/>
        </w:r>
      </w:hyperlink>
    </w:p>
    <w:p>
      <w:pPr>
        <w:pStyle w:val="TOC2"/>
        <w:tabs>
          <w:tab w:val="right" w:leader="dot" w:pos="8306"/>
        </w:tabs>
      </w:pPr>
      <w:hyperlink w:anchor="_Toc12003" w:history="1">
        <w:r>
          <w:rPr>
            <w:rFonts w:ascii="仿宋" w:eastAsia="仿宋" w:hAnsi="仿宋" w:cs="仿宋" w:hint="eastAsia"/>
            <w:lang w:eastAsia="zh-CN"/>
          </w:rPr>
          <w:t>(二)、土建工程设计年限及安全等级</w:t>
        </w:r>
        <w:r>
          <w:tab/>
        </w:r>
        <w:r>
          <w:fldChar w:fldCharType="begin"/>
        </w:r>
        <w:r>
          <w:instrText xml:space="preserve"> PAGEREF _Toc12003 \h </w:instrText>
        </w:r>
        <w:r>
          <w:fldChar w:fldCharType="separate"/>
        </w:r>
        <w:r>
          <w:t>19</w:t>
        </w:r>
        <w:r>
          <w:fldChar w:fldCharType="end"/>
        </w:r>
      </w:hyperlink>
    </w:p>
    <w:p>
      <w:pPr>
        <w:pStyle w:val="TOC2"/>
        <w:tabs>
          <w:tab w:val="right" w:leader="dot" w:pos="8306"/>
        </w:tabs>
      </w:pPr>
      <w:hyperlink w:anchor="_Toc17633" w:history="1">
        <w:r>
          <w:rPr>
            <w:rFonts w:ascii="仿宋" w:eastAsia="仿宋" w:hAnsi="仿宋" w:cs="仿宋" w:hint="eastAsia"/>
            <w:lang w:eastAsia="zh-CN"/>
          </w:rPr>
          <w:t>(三)、建筑工程设计总体要求</w:t>
        </w:r>
        <w:r>
          <w:tab/>
        </w:r>
        <w:r>
          <w:fldChar w:fldCharType="begin"/>
        </w:r>
        <w:r>
          <w:instrText xml:space="preserve"> PAGEREF _Toc17633 \h </w:instrText>
        </w:r>
        <w:r>
          <w:fldChar w:fldCharType="separate"/>
        </w:r>
        <w:r>
          <w:t>21</w:t>
        </w:r>
        <w:r>
          <w:fldChar w:fldCharType="end"/>
        </w:r>
      </w:hyperlink>
    </w:p>
    <w:p>
      <w:pPr>
        <w:pStyle w:val="TOC2"/>
        <w:tabs>
          <w:tab w:val="right" w:leader="dot" w:pos="8306"/>
        </w:tabs>
      </w:pPr>
      <w:hyperlink w:anchor="_Toc8901" w:history="1">
        <w:r>
          <w:rPr>
            <w:rFonts w:ascii="仿宋" w:eastAsia="仿宋" w:hAnsi="仿宋" w:cs="仿宋" w:hint="eastAsia"/>
            <w:lang w:eastAsia="zh-CN"/>
          </w:rPr>
          <w:t>(四)、土建工程建设指标</w:t>
        </w:r>
        <w:r>
          <w:tab/>
        </w:r>
        <w:r>
          <w:fldChar w:fldCharType="begin"/>
        </w:r>
        <w:r>
          <w:instrText xml:space="preserve"> PAGEREF _Toc8901 \h </w:instrText>
        </w:r>
        <w:r>
          <w:fldChar w:fldCharType="separate"/>
        </w:r>
        <w:r>
          <w:t>21</w:t>
        </w:r>
        <w:r>
          <w:fldChar w:fldCharType="end"/>
        </w:r>
      </w:hyperlink>
    </w:p>
    <w:p>
      <w:pPr>
        <w:pStyle w:val="TOC1"/>
        <w:tabs>
          <w:tab w:val="right" w:leader="dot" w:pos="8306"/>
        </w:tabs>
      </w:pPr>
      <w:hyperlink w:anchor="_Toc30639" w:history="1">
        <w:r>
          <w:rPr>
            <w:rFonts w:ascii="仿宋" w:eastAsia="仿宋" w:hAnsi="仿宋" w:cs="仿宋" w:hint="eastAsia"/>
            <w:lang w:eastAsia="zh-CN"/>
          </w:rPr>
          <w:t>七、农业运输项目人力资源培养与发展</w:t>
        </w:r>
        <w:r>
          <w:tab/>
        </w:r>
        <w:r>
          <w:fldChar w:fldCharType="begin"/>
        </w:r>
        <w:r>
          <w:instrText xml:space="preserve"> PAGEREF _Toc30639 \h </w:instrText>
        </w:r>
        <w:r>
          <w:fldChar w:fldCharType="separate"/>
        </w:r>
        <w:r>
          <w:t>22</w:t>
        </w:r>
        <w:r>
          <w:fldChar w:fldCharType="end"/>
        </w:r>
      </w:hyperlink>
    </w:p>
    <w:p>
      <w:pPr>
        <w:pStyle w:val="TOC2"/>
        <w:tabs>
          <w:tab w:val="right" w:leader="dot" w:pos="8306"/>
        </w:tabs>
      </w:pPr>
      <w:hyperlink w:anchor="_Toc669" w:history="1">
        <w:r>
          <w:rPr>
            <w:rFonts w:ascii="仿宋" w:eastAsia="仿宋" w:hAnsi="仿宋" w:cs="仿宋" w:hint="eastAsia"/>
            <w:lang w:eastAsia="zh-CN"/>
          </w:rPr>
          <w:t>(一)、人才需求与规划</w:t>
        </w:r>
        <w:r>
          <w:tab/>
        </w:r>
        <w:r>
          <w:fldChar w:fldCharType="begin"/>
        </w:r>
        <w:r>
          <w:instrText xml:space="preserve"> PAGEREF _Toc669 \h </w:instrText>
        </w:r>
        <w:r>
          <w:fldChar w:fldCharType="separate"/>
        </w:r>
        <w:r>
          <w:t>22</w:t>
        </w:r>
        <w:r>
          <w:fldChar w:fldCharType="end"/>
        </w:r>
      </w:hyperlink>
    </w:p>
    <w:p>
      <w:pPr>
        <w:pStyle w:val="TOC2"/>
        <w:tabs>
          <w:tab w:val="right" w:leader="dot" w:pos="8306"/>
        </w:tabs>
      </w:pPr>
      <w:hyperlink w:anchor="_Toc1152" w:history="1">
        <w:r>
          <w:rPr>
            <w:rFonts w:ascii="仿宋" w:eastAsia="仿宋" w:hAnsi="仿宋" w:cs="仿宋" w:hint="eastAsia"/>
            <w:lang w:eastAsia="zh-CN"/>
          </w:rPr>
          <w:t>(二)、培训与发展计划</w:t>
        </w:r>
        <w:r>
          <w:tab/>
        </w:r>
        <w:r>
          <w:fldChar w:fldCharType="begin"/>
        </w:r>
        <w:r>
          <w:instrText xml:space="preserve"> PAGEREF _Toc1152 \h </w:instrText>
        </w:r>
        <w:r>
          <w:fldChar w:fldCharType="separate"/>
        </w:r>
        <w:r>
          <w:t>22</w:t>
        </w:r>
        <w:r>
          <w:fldChar w:fldCharType="end"/>
        </w:r>
      </w:hyperlink>
    </w:p>
    <w:p>
      <w:pPr>
        <w:pStyle w:val="TOC1"/>
        <w:tabs>
          <w:tab w:val="right" w:leader="dot" w:pos="8306"/>
        </w:tabs>
      </w:pPr>
      <w:hyperlink w:anchor="_Toc6084" w:history="1">
        <w:r>
          <w:rPr>
            <w:rFonts w:ascii="仿宋" w:eastAsia="仿宋" w:hAnsi="仿宋" w:cs="仿宋" w:hint="eastAsia"/>
            <w:lang w:eastAsia="zh-CN"/>
          </w:rPr>
          <w:t>八、农业运输项目环境影响分析</w:t>
        </w:r>
        <w:r>
          <w:tab/>
        </w:r>
        <w:r>
          <w:fldChar w:fldCharType="begin"/>
        </w:r>
        <w:r>
          <w:instrText xml:space="preserve"> PAGEREF _Toc6084 \h </w:instrText>
        </w:r>
        <w:r>
          <w:fldChar w:fldCharType="separate"/>
        </w:r>
        <w:r>
          <w:t>23</w:t>
        </w:r>
        <w:r>
          <w:fldChar w:fldCharType="end"/>
        </w:r>
      </w:hyperlink>
    </w:p>
    <w:p>
      <w:pPr>
        <w:pStyle w:val="TOC2"/>
        <w:tabs>
          <w:tab w:val="right" w:leader="dot" w:pos="8306"/>
        </w:tabs>
      </w:pPr>
      <w:hyperlink w:anchor="_Toc20577" w:history="1">
        <w:r>
          <w:rPr>
            <w:rFonts w:ascii="仿宋" w:eastAsia="仿宋" w:hAnsi="仿宋" w:cs="仿宋" w:hint="eastAsia"/>
            <w:lang w:eastAsia="zh-CN"/>
          </w:rPr>
          <w:t>(一)、建设区域环境质量现状</w:t>
        </w:r>
        <w:r>
          <w:tab/>
        </w:r>
        <w:r>
          <w:fldChar w:fldCharType="begin"/>
        </w:r>
        <w:r>
          <w:instrText xml:space="preserve"> PAGEREF _Toc20577 \h </w:instrText>
        </w:r>
        <w:r>
          <w:fldChar w:fldCharType="separate"/>
        </w:r>
        <w:r>
          <w:t>23</w:t>
        </w:r>
        <w:r>
          <w:fldChar w:fldCharType="end"/>
        </w:r>
      </w:hyperlink>
    </w:p>
    <w:p>
      <w:pPr>
        <w:pStyle w:val="TOC2"/>
        <w:tabs>
          <w:tab w:val="right" w:leader="dot" w:pos="8306"/>
        </w:tabs>
      </w:pPr>
      <w:hyperlink w:anchor="_Toc22467" w:history="1">
        <w:r>
          <w:rPr>
            <w:rFonts w:ascii="仿宋" w:eastAsia="仿宋" w:hAnsi="仿宋" w:cs="仿宋" w:hint="eastAsia"/>
            <w:lang w:eastAsia="zh-CN"/>
          </w:rPr>
          <w:t>(二)、建设期环境保护</w:t>
        </w:r>
        <w:r>
          <w:tab/>
        </w:r>
        <w:r>
          <w:fldChar w:fldCharType="begin"/>
        </w:r>
        <w:r>
          <w:instrText xml:space="preserve"> PAGEREF _Toc22467 \h </w:instrText>
        </w:r>
        <w:r>
          <w:fldChar w:fldCharType="separate"/>
        </w:r>
        <w:r>
          <w:t>24</w:t>
        </w:r>
        <w:r>
          <w:fldChar w:fldCharType="end"/>
        </w:r>
      </w:hyperlink>
    </w:p>
    <w:p>
      <w:pPr>
        <w:pStyle w:val="TOC2"/>
        <w:tabs>
          <w:tab w:val="right" w:leader="dot" w:pos="8306"/>
        </w:tabs>
      </w:pPr>
      <w:hyperlink w:anchor="_Toc21663" w:history="1">
        <w:r>
          <w:rPr>
            <w:rFonts w:ascii="仿宋" w:eastAsia="仿宋" w:hAnsi="仿宋" w:cs="仿宋" w:hint="eastAsia"/>
            <w:lang w:eastAsia="zh-CN"/>
          </w:rPr>
          <w:t>(三)、运营期环境保护</w:t>
        </w:r>
        <w:r>
          <w:tab/>
        </w:r>
        <w:r>
          <w:fldChar w:fldCharType="begin"/>
        </w:r>
        <w:r>
          <w:instrText xml:space="preserve"> PAGEREF _Toc21663 \h </w:instrText>
        </w:r>
        <w:r>
          <w:fldChar w:fldCharType="separate"/>
        </w:r>
        <w:r>
          <w:t>26</w:t>
        </w:r>
        <w:r>
          <w:fldChar w:fldCharType="end"/>
        </w:r>
      </w:hyperlink>
    </w:p>
    <w:p>
      <w:pPr>
        <w:pStyle w:val="TOC2"/>
        <w:tabs>
          <w:tab w:val="right" w:leader="dot" w:pos="8306"/>
        </w:tabs>
      </w:pPr>
      <w:hyperlink w:anchor="_Toc28916" w:history="1">
        <w:r>
          <w:rPr>
            <w:rFonts w:ascii="仿宋" w:eastAsia="仿宋" w:hAnsi="仿宋" w:cs="仿宋" w:hint="eastAsia"/>
            <w:lang w:eastAsia="zh-CN"/>
          </w:rPr>
          <w:t>(四)、农业运输项目建设对区域经济的影响</w:t>
        </w:r>
        <w:r>
          <w:tab/>
        </w:r>
        <w:r>
          <w:fldChar w:fldCharType="begin"/>
        </w:r>
        <w:r>
          <w:instrText xml:space="preserve"> PAGEREF _Toc28916 \h </w:instrText>
        </w:r>
        <w:r>
          <w:fldChar w:fldCharType="separate"/>
        </w:r>
        <w:r>
          <w:t>27</w:t>
        </w:r>
        <w:r>
          <w:fldChar w:fldCharType="end"/>
        </w:r>
      </w:hyperlink>
    </w:p>
    <w:p>
      <w:pPr>
        <w:pStyle w:val="TOC2"/>
        <w:tabs>
          <w:tab w:val="right" w:leader="dot" w:pos="8306"/>
        </w:tabs>
      </w:pPr>
      <w:hyperlink w:anchor="_Toc16234" w:history="1">
        <w:r>
          <w:rPr>
            <w:rFonts w:ascii="仿宋" w:eastAsia="仿宋" w:hAnsi="仿宋" w:cs="仿宋" w:hint="eastAsia"/>
            <w:lang w:eastAsia="zh-CN"/>
          </w:rPr>
          <w:t>(五)、废弃物处理</w:t>
        </w:r>
        <w:r>
          <w:tab/>
        </w:r>
        <w:r>
          <w:fldChar w:fldCharType="begin"/>
        </w:r>
        <w:r>
          <w:instrText xml:space="preserve"> PAGEREF _Toc16234 \h </w:instrText>
        </w:r>
        <w:r>
          <w:fldChar w:fldCharType="separate"/>
        </w:r>
        <w:r>
          <w:t>29</w:t>
        </w:r>
        <w:r>
          <w:fldChar w:fldCharType="end"/>
        </w:r>
      </w:hyperlink>
    </w:p>
    <w:p>
      <w:pPr>
        <w:pStyle w:val="TOC2"/>
        <w:tabs>
          <w:tab w:val="right" w:leader="dot" w:pos="8306"/>
        </w:tabs>
      </w:pPr>
      <w:hyperlink w:anchor="_Toc5403" w:history="1">
        <w:r>
          <w:rPr>
            <w:rFonts w:ascii="仿宋" w:eastAsia="仿宋" w:hAnsi="仿宋" w:cs="仿宋" w:hint="eastAsia"/>
            <w:lang w:eastAsia="zh-CN"/>
          </w:rPr>
          <w:t>(六)、特殊环境影响分析</w:t>
        </w:r>
        <w:r>
          <w:tab/>
        </w:r>
        <w:r>
          <w:fldChar w:fldCharType="begin"/>
        </w:r>
        <w:r>
          <w:instrText xml:space="preserve"> PAGEREF _Toc5403 \h </w:instrText>
        </w:r>
        <w:r>
          <w:fldChar w:fldCharType="separate"/>
        </w:r>
        <w:r>
          <w:t>30</w:t>
        </w:r>
        <w:r>
          <w:fldChar w:fldCharType="end"/>
        </w:r>
      </w:hyperlink>
    </w:p>
    <w:p>
      <w:pPr>
        <w:pStyle w:val="TOC2"/>
        <w:tabs>
          <w:tab w:val="right" w:leader="dot" w:pos="8306"/>
        </w:tabs>
      </w:pPr>
      <w:hyperlink w:anchor="_Toc3707" w:history="1">
        <w:r>
          <w:rPr>
            <w:rFonts w:ascii="仿宋" w:eastAsia="仿宋" w:hAnsi="仿宋" w:cs="仿宋" w:hint="eastAsia"/>
            <w:lang w:eastAsia="zh-CN"/>
          </w:rPr>
          <w:t>(七)、清洁生产</w:t>
        </w:r>
        <w:r>
          <w:tab/>
        </w:r>
        <w:r>
          <w:fldChar w:fldCharType="begin"/>
        </w:r>
        <w:r>
          <w:instrText xml:space="preserve"> PAGEREF _Toc3707 \h </w:instrText>
        </w:r>
        <w:r>
          <w:fldChar w:fldCharType="separate"/>
        </w:r>
        <w:r>
          <w:t>31</w:t>
        </w:r>
        <w:r>
          <w:fldChar w:fldCharType="end"/>
        </w:r>
      </w:hyperlink>
    </w:p>
    <w:p>
      <w:pPr>
        <w:pStyle w:val="TOC2"/>
        <w:tabs>
          <w:tab w:val="right" w:leader="dot" w:pos="8306"/>
        </w:tabs>
      </w:pPr>
      <w:hyperlink w:anchor="_Toc14829" w:history="1">
        <w:r>
          <w:rPr>
            <w:rFonts w:ascii="仿宋" w:eastAsia="仿宋" w:hAnsi="仿宋" w:cs="仿宋" w:hint="eastAsia"/>
            <w:lang w:eastAsia="zh-CN"/>
          </w:rPr>
          <w:t>(八)、环境保护综合评价</w:t>
        </w:r>
        <w:r>
          <w:tab/>
        </w:r>
        <w:r>
          <w:fldChar w:fldCharType="begin"/>
        </w:r>
        <w:r>
          <w:instrText xml:space="preserve"> PAGEREF _Toc14829 \h </w:instrText>
        </w:r>
        <w:r>
          <w:fldChar w:fldCharType="separate"/>
        </w:r>
        <w:r>
          <w:t>32</w:t>
        </w:r>
        <w:r>
          <w:fldChar w:fldCharType="end"/>
        </w:r>
      </w:hyperlink>
    </w:p>
    <w:p>
      <w:pPr>
        <w:pStyle w:val="TOC1"/>
        <w:tabs>
          <w:tab w:val="right" w:leader="dot" w:pos="8306"/>
        </w:tabs>
      </w:pPr>
      <w:hyperlink w:anchor="_Toc7188" w:history="1">
        <w:r>
          <w:rPr>
            <w:rFonts w:ascii="仿宋" w:eastAsia="仿宋" w:hAnsi="仿宋" w:cs="仿宋" w:hint="eastAsia"/>
            <w:lang w:eastAsia="zh-CN"/>
          </w:rPr>
          <w:t>九、农业运输项目风险管理</w:t>
        </w:r>
        <w:r>
          <w:tab/>
        </w:r>
        <w:r>
          <w:fldChar w:fldCharType="begin"/>
        </w:r>
        <w:r>
          <w:instrText xml:space="preserve"> PAGEREF _Toc7188 \h </w:instrText>
        </w:r>
        <w:r>
          <w:fldChar w:fldCharType="separate"/>
        </w:r>
        <w:r>
          <w:t>33</w:t>
        </w:r>
        <w:r>
          <w:fldChar w:fldCharType="end"/>
        </w:r>
      </w:hyperlink>
    </w:p>
    <w:p>
      <w:pPr>
        <w:pStyle w:val="TOC2"/>
        <w:tabs>
          <w:tab w:val="right" w:leader="dot" w:pos="8306"/>
        </w:tabs>
      </w:pPr>
      <w:hyperlink w:anchor="_Toc1688" w:history="1">
        <w:r>
          <w:rPr>
            <w:rFonts w:ascii="仿宋" w:eastAsia="仿宋" w:hAnsi="仿宋" w:cs="仿宋" w:hint="eastAsia"/>
            <w:lang w:eastAsia="zh-CN"/>
          </w:rPr>
          <w:t>(一)、风险识别与评估</w:t>
        </w:r>
        <w:r>
          <w:tab/>
        </w:r>
        <w:r>
          <w:fldChar w:fldCharType="begin"/>
        </w:r>
        <w:r>
          <w:instrText xml:space="preserve"> PAGEREF _Toc1688 \h </w:instrText>
        </w:r>
        <w:r>
          <w:fldChar w:fldCharType="separate"/>
        </w:r>
        <w:r>
          <w:t>33</w:t>
        </w:r>
        <w:r>
          <w:fldChar w:fldCharType="end"/>
        </w:r>
      </w:hyperlink>
    </w:p>
    <w:p>
      <w:pPr>
        <w:pStyle w:val="TOC2"/>
        <w:tabs>
          <w:tab w:val="right" w:leader="dot" w:pos="8306"/>
        </w:tabs>
      </w:pPr>
      <w:hyperlink w:anchor="_Toc6352" w:history="1">
        <w:r>
          <w:rPr>
            <w:rFonts w:ascii="仿宋" w:eastAsia="仿宋" w:hAnsi="仿宋" w:cs="仿宋" w:hint="eastAsia"/>
            <w:lang w:eastAsia="zh-CN"/>
          </w:rPr>
          <w:t>(二)、风险应对策略</w:t>
        </w:r>
        <w:r>
          <w:tab/>
        </w:r>
        <w:r>
          <w:fldChar w:fldCharType="begin"/>
        </w:r>
        <w:r>
          <w:instrText xml:space="preserve"> PAGEREF _Toc6352 \h </w:instrText>
        </w:r>
        <w:r>
          <w:fldChar w:fldCharType="separate"/>
        </w:r>
        <w:r>
          <w:t>34</w:t>
        </w:r>
        <w:r>
          <w:fldChar w:fldCharType="end"/>
        </w:r>
      </w:hyperlink>
    </w:p>
    <w:p>
      <w:pPr>
        <w:pStyle w:val="TOC2"/>
        <w:tabs>
          <w:tab w:val="right" w:leader="dot" w:pos="8306"/>
        </w:tabs>
      </w:pPr>
      <w:hyperlink w:anchor="_Toc7884" w:history="1">
        <w:r>
          <w:rPr>
            <w:rFonts w:ascii="仿宋" w:eastAsia="仿宋" w:hAnsi="仿宋" w:cs="仿宋" w:hint="eastAsia"/>
            <w:lang w:eastAsia="zh-CN"/>
          </w:rPr>
          <w:t>(三)、风险监控与控制</w:t>
        </w:r>
        <w:r>
          <w:tab/>
        </w:r>
        <w:r>
          <w:fldChar w:fldCharType="begin"/>
        </w:r>
        <w:r>
          <w:instrText xml:space="preserve"> PAGEREF _Toc7884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 w:history="1">
        <w:r>
          <w:rPr>
            <w:rFonts w:ascii="仿宋" w:eastAsia="仿宋" w:hAnsi="仿宋" w:cs="仿宋" w:hint="eastAsia"/>
            <w:lang w:eastAsia="zh-CN"/>
          </w:rPr>
          <w:t>十、农业运输项目技术管理</w:t>
        </w:r>
        <w:r>
          <w:tab/>
        </w:r>
        <w:r>
          <w:fldChar w:fldCharType="begin"/>
        </w:r>
        <w:r>
          <w:instrText xml:space="preserve"> PAGEREF _Toc283 \h </w:instrText>
        </w:r>
        <w:r>
          <w:fldChar w:fldCharType="separate"/>
        </w:r>
        <w:r>
          <w:t>37</w:t>
        </w:r>
        <w:r>
          <w:fldChar w:fldCharType="end"/>
        </w:r>
      </w:hyperlink>
    </w:p>
    <w:p>
      <w:pPr>
        <w:pStyle w:val="TOC2"/>
        <w:tabs>
          <w:tab w:val="right" w:leader="dot" w:pos="8306"/>
        </w:tabs>
      </w:pPr>
      <w:hyperlink w:anchor="_Toc16089" w:history="1">
        <w:r>
          <w:rPr>
            <w:rFonts w:ascii="仿宋" w:eastAsia="仿宋" w:hAnsi="仿宋" w:cs="仿宋" w:hint="eastAsia"/>
            <w:lang w:eastAsia="zh-CN"/>
          </w:rPr>
          <w:t>(一)、技术方案选用方向</w:t>
        </w:r>
        <w:r>
          <w:tab/>
        </w:r>
        <w:r>
          <w:fldChar w:fldCharType="begin"/>
        </w:r>
        <w:r>
          <w:instrText xml:space="preserve"> PAGEREF _Toc16089 \h </w:instrText>
        </w:r>
        <w:r>
          <w:fldChar w:fldCharType="separate"/>
        </w:r>
        <w:r>
          <w:t>37</w:t>
        </w:r>
        <w:r>
          <w:fldChar w:fldCharType="end"/>
        </w:r>
      </w:hyperlink>
    </w:p>
    <w:p>
      <w:pPr>
        <w:pStyle w:val="TOC2"/>
        <w:tabs>
          <w:tab w:val="right" w:leader="dot" w:pos="8306"/>
        </w:tabs>
      </w:pPr>
      <w:hyperlink w:anchor="_Toc21325" w:history="1">
        <w:r>
          <w:rPr>
            <w:rFonts w:ascii="仿宋" w:eastAsia="仿宋" w:hAnsi="仿宋" w:cs="仿宋" w:hint="eastAsia"/>
            <w:lang w:eastAsia="zh-CN"/>
          </w:rPr>
          <w:t>(二)、工艺技术方案选用原则</w:t>
        </w:r>
        <w:r>
          <w:tab/>
        </w:r>
        <w:r>
          <w:fldChar w:fldCharType="begin"/>
        </w:r>
        <w:r>
          <w:instrText xml:space="preserve"> PAGEREF _Toc21325 \h </w:instrText>
        </w:r>
        <w:r>
          <w:fldChar w:fldCharType="separate"/>
        </w:r>
        <w:r>
          <w:t>39</w:t>
        </w:r>
        <w:r>
          <w:fldChar w:fldCharType="end"/>
        </w:r>
      </w:hyperlink>
    </w:p>
    <w:p>
      <w:pPr>
        <w:pStyle w:val="TOC2"/>
        <w:tabs>
          <w:tab w:val="right" w:leader="dot" w:pos="8306"/>
        </w:tabs>
      </w:pPr>
      <w:hyperlink w:anchor="_Toc31190" w:history="1">
        <w:r>
          <w:rPr>
            <w:rFonts w:ascii="仿宋" w:eastAsia="仿宋" w:hAnsi="仿宋" w:cs="仿宋" w:hint="eastAsia"/>
            <w:lang w:eastAsia="zh-CN"/>
          </w:rPr>
          <w:t>(三)、工艺技术方案要求</w:t>
        </w:r>
        <w:r>
          <w:tab/>
        </w:r>
        <w:r>
          <w:fldChar w:fldCharType="begin"/>
        </w:r>
        <w:r>
          <w:instrText xml:space="preserve"> PAGEREF _Toc31190 \h </w:instrText>
        </w:r>
        <w:r>
          <w:fldChar w:fldCharType="separate"/>
        </w:r>
        <w:r>
          <w:t>41</w:t>
        </w:r>
        <w:r>
          <w:fldChar w:fldCharType="end"/>
        </w:r>
      </w:hyperlink>
    </w:p>
    <w:p>
      <w:pPr>
        <w:pStyle w:val="TOC1"/>
        <w:tabs>
          <w:tab w:val="right" w:leader="dot" w:pos="8306"/>
        </w:tabs>
      </w:pPr>
      <w:hyperlink w:anchor="_Toc13245" w:history="1">
        <w:r>
          <w:rPr>
            <w:rFonts w:ascii="仿宋" w:eastAsia="仿宋" w:hAnsi="仿宋" w:cs="仿宋" w:hint="eastAsia"/>
            <w:lang w:eastAsia="zh-CN"/>
          </w:rPr>
          <w:t>十一、农业运输项目社会影响</w:t>
        </w:r>
        <w:r>
          <w:tab/>
        </w:r>
        <w:r>
          <w:fldChar w:fldCharType="begin"/>
        </w:r>
        <w:r>
          <w:instrText xml:space="preserve"> PAGEREF _Toc13245 \h </w:instrText>
        </w:r>
        <w:r>
          <w:fldChar w:fldCharType="separate"/>
        </w:r>
        <w:r>
          <w:t>43</w:t>
        </w:r>
        <w:r>
          <w:fldChar w:fldCharType="end"/>
        </w:r>
      </w:hyperlink>
    </w:p>
    <w:p>
      <w:pPr>
        <w:pStyle w:val="TOC2"/>
        <w:tabs>
          <w:tab w:val="right" w:leader="dot" w:pos="8306"/>
        </w:tabs>
      </w:pPr>
      <w:hyperlink w:anchor="_Toc12787" w:history="1">
        <w:r>
          <w:rPr>
            <w:rFonts w:ascii="仿宋" w:eastAsia="仿宋" w:hAnsi="仿宋" w:cs="仿宋" w:hint="eastAsia"/>
            <w:lang w:eastAsia="zh-CN"/>
          </w:rPr>
          <w:t>(一)、社会责任与义务</w:t>
        </w:r>
        <w:r>
          <w:tab/>
        </w:r>
        <w:r>
          <w:fldChar w:fldCharType="begin"/>
        </w:r>
        <w:r>
          <w:instrText xml:space="preserve"> PAGEREF _Toc12787 \h </w:instrText>
        </w:r>
        <w:r>
          <w:fldChar w:fldCharType="separate"/>
        </w:r>
        <w:r>
          <w:t>43</w:t>
        </w:r>
        <w:r>
          <w:fldChar w:fldCharType="end"/>
        </w:r>
      </w:hyperlink>
    </w:p>
    <w:p>
      <w:pPr>
        <w:pStyle w:val="TOC2"/>
        <w:tabs>
          <w:tab w:val="right" w:leader="dot" w:pos="8306"/>
        </w:tabs>
      </w:pPr>
      <w:hyperlink w:anchor="_Toc22085" w:history="1">
        <w:r>
          <w:rPr>
            <w:rFonts w:ascii="仿宋" w:eastAsia="仿宋" w:hAnsi="仿宋" w:cs="仿宋" w:hint="eastAsia"/>
            <w:lang w:eastAsia="zh-CN"/>
          </w:rPr>
          <w:t>(二)、社会参与与沟通</w:t>
        </w:r>
        <w:r>
          <w:tab/>
        </w:r>
        <w:r>
          <w:fldChar w:fldCharType="begin"/>
        </w:r>
        <w:r>
          <w:instrText xml:space="preserve"> PAGEREF _Toc22085 \h </w:instrText>
        </w:r>
        <w:r>
          <w:fldChar w:fldCharType="separate"/>
        </w:r>
        <w:r>
          <w:t>44</w:t>
        </w:r>
        <w:r>
          <w:fldChar w:fldCharType="end"/>
        </w:r>
      </w:hyperlink>
    </w:p>
    <w:p>
      <w:pPr>
        <w:pStyle w:val="TOC1"/>
        <w:tabs>
          <w:tab w:val="right" w:leader="dot" w:pos="8306"/>
        </w:tabs>
      </w:pPr>
      <w:hyperlink w:anchor="_Toc25695" w:history="1">
        <w:r>
          <w:rPr>
            <w:rFonts w:ascii="仿宋" w:eastAsia="仿宋" w:hAnsi="仿宋" w:cs="仿宋" w:hint="eastAsia"/>
            <w:lang w:eastAsia="zh-CN"/>
          </w:rPr>
          <w:t>十二、农业运输项目人力资源管理</w:t>
        </w:r>
        <w:r>
          <w:tab/>
        </w:r>
        <w:r>
          <w:fldChar w:fldCharType="begin"/>
        </w:r>
        <w:r>
          <w:instrText xml:space="preserve"> PAGEREF _Toc25695 \h </w:instrText>
        </w:r>
        <w:r>
          <w:fldChar w:fldCharType="separate"/>
        </w:r>
        <w:r>
          <w:t>45</w:t>
        </w:r>
        <w:r>
          <w:fldChar w:fldCharType="end"/>
        </w:r>
      </w:hyperlink>
    </w:p>
    <w:p>
      <w:pPr>
        <w:pStyle w:val="TOC2"/>
        <w:tabs>
          <w:tab w:val="right" w:leader="dot" w:pos="8306"/>
        </w:tabs>
      </w:pPr>
      <w:hyperlink w:anchor="_Toc272" w:history="1">
        <w:r>
          <w:rPr>
            <w:rFonts w:ascii="仿宋" w:eastAsia="仿宋" w:hAnsi="仿宋" w:cs="仿宋" w:hint="eastAsia"/>
            <w:lang w:eastAsia="zh-CN"/>
          </w:rPr>
          <w:t>(一)、建立健全的预算管理制度</w:t>
        </w:r>
        <w:r>
          <w:tab/>
        </w:r>
        <w:r>
          <w:fldChar w:fldCharType="begin"/>
        </w:r>
        <w:r>
          <w:instrText xml:space="preserve"> PAGEREF _Toc272 \h </w:instrText>
        </w:r>
        <w:r>
          <w:fldChar w:fldCharType="separate"/>
        </w:r>
        <w:r>
          <w:t>45</w:t>
        </w:r>
        <w:r>
          <w:fldChar w:fldCharType="end"/>
        </w:r>
      </w:hyperlink>
    </w:p>
    <w:p>
      <w:pPr>
        <w:pStyle w:val="TOC2"/>
        <w:tabs>
          <w:tab w:val="right" w:leader="dot" w:pos="8306"/>
        </w:tabs>
      </w:pPr>
      <w:hyperlink w:anchor="_Toc28016" w:history="1">
        <w:r>
          <w:rPr>
            <w:rFonts w:ascii="仿宋" w:eastAsia="仿宋" w:hAnsi="仿宋" w:cs="仿宋" w:hint="eastAsia"/>
            <w:lang w:eastAsia="zh-CN"/>
          </w:rPr>
          <w:t>(二)、加强资金流动监控</w:t>
        </w:r>
        <w:r>
          <w:tab/>
        </w:r>
        <w:r>
          <w:fldChar w:fldCharType="begin"/>
        </w:r>
        <w:r>
          <w:instrText xml:space="preserve"> PAGEREF _Toc28016 \h </w:instrText>
        </w:r>
        <w:r>
          <w:fldChar w:fldCharType="separate"/>
        </w:r>
        <w:r>
          <w:t>47</w:t>
        </w:r>
        <w:r>
          <w:fldChar w:fldCharType="end"/>
        </w:r>
      </w:hyperlink>
    </w:p>
    <w:p>
      <w:pPr>
        <w:pStyle w:val="TOC2"/>
        <w:tabs>
          <w:tab w:val="right" w:leader="dot" w:pos="8306"/>
        </w:tabs>
      </w:pPr>
      <w:hyperlink w:anchor="_Toc23207" w:history="1">
        <w:r>
          <w:rPr>
            <w:rFonts w:ascii="仿宋" w:eastAsia="仿宋" w:hAnsi="仿宋" w:cs="仿宋" w:hint="eastAsia"/>
            <w:lang w:eastAsia="zh-CN"/>
          </w:rPr>
          <w:t>(三)、制定完善的风险控制机制</w:t>
        </w:r>
        <w:r>
          <w:tab/>
        </w:r>
        <w:r>
          <w:fldChar w:fldCharType="begin"/>
        </w:r>
        <w:r>
          <w:instrText xml:space="preserve"> PAGEREF _Toc23207 \h </w:instrText>
        </w:r>
        <w:r>
          <w:fldChar w:fldCharType="separate"/>
        </w:r>
        <w:r>
          <w:t>48</w:t>
        </w:r>
        <w:r>
          <w:fldChar w:fldCharType="end"/>
        </w:r>
      </w:hyperlink>
    </w:p>
    <w:p>
      <w:pPr>
        <w:pStyle w:val="TOC2"/>
        <w:tabs>
          <w:tab w:val="right" w:leader="dot" w:pos="8306"/>
        </w:tabs>
      </w:pPr>
      <w:hyperlink w:anchor="_Toc20203" w:history="1">
        <w:r>
          <w:rPr>
            <w:rFonts w:ascii="仿宋" w:eastAsia="仿宋" w:hAnsi="仿宋" w:cs="仿宋" w:hint="eastAsia"/>
            <w:lang w:eastAsia="zh-CN"/>
          </w:rPr>
          <w:t>(四)、优化成本管理</w:t>
        </w:r>
        <w:r>
          <w:tab/>
        </w:r>
        <w:r>
          <w:fldChar w:fldCharType="begin"/>
        </w:r>
        <w:r>
          <w:instrText xml:space="preserve"> PAGEREF _Toc20203 \h </w:instrText>
        </w:r>
        <w:r>
          <w:fldChar w:fldCharType="separate"/>
        </w:r>
        <w:r>
          <w:t>49</w:t>
        </w:r>
        <w:r>
          <w:fldChar w:fldCharType="end"/>
        </w:r>
      </w:hyperlink>
    </w:p>
    <w:p>
      <w:pPr>
        <w:pStyle w:val="TOC1"/>
        <w:tabs>
          <w:tab w:val="right" w:leader="dot" w:pos="8306"/>
        </w:tabs>
      </w:pPr>
      <w:hyperlink w:anchor="_Toc1432" w:history="1">
        <w:r>
          <w:rPr>
            <w:rFonts w:ascii="仿宋" w:eastAsia="仿宋" w:hAnsi="仿宋" w:cs="仿宋" w:hint="eastAsia"/>
            <w:lang w:eastAsia="zh-CN"/>
          </w:rPr>
          <w:t>十三、质量管理体系</w:t>
        </w:r>
        <w:r>
          <w:tab/>
        </w:r>
        <w:r>
          <w:fldChar w:fldCharType="begin"/>
        </w:r>
        <w:r>
          <w:instrText xml:space="preserve"> PAGEREF _Toc1432 \h </w:instrText>
        </w:r>
        <w:r>
          <w:fldChar w:fldCharType="separate"/>
        </w:r>
        <w:r>
          <w:t>50</w:t>
        </w:r>
        <w:r>
          <w:fldChar w:fldCharType="end"/>
        </w:r>
      </w:hyperlink>
    </w:p>
    <w:p>
      <w:pPr>
        <w:pStyle w:val="TOC2"/>
        <w:tabs>
          <w:tab w:val="right" w:leader="dot" w:pos="8306"/>
        </w:tabs>
      </w:pPr>
      <w:hyperlink w:anchor="_Toc4504" w:history="1">
        <w:r>
          <w:rPr>
            <w:rFonts w:ascii="仿宋" w:eastAsia="仿宋" w:hAnsi="仿宋" w:cs="仿宋" w:hint="eastAsia"/>
            <w:lang w:eastAsia="zh-CN"/>
          </w:rPr>
          <w:t>(一)、质量目标与方针</w:t>
        </w:r>
        <w:r>
          <w:tab/>
        </w:r>
        <w:r>
          <w:fldChar w:fldCharType="begin"/>
        </w:r>
        <w:r>
          <w:instrText xml:space="preserve"> PAGEREF _Toc4504 \h </w:instrText>
        </w:r>
        <w:r>
          <w:fldChar w:fldCharType="separate"/>
        </w:r>
        <w:r>
          <w:t>50</w:t>
        </w:r>
        <w:r>
          <w:fldChar w:fldCharType="end"/>
        </w:r>
      </w:hyperlink>
    </w:p>
    <w:p>
      <w:pPr>
        <w:pStyle w:val="TOC2"/>
        <w:tabs>
          <w:tab w:val="right" w:leader="dot" w:pos="8306"/>
        </w:tabs>
      </w:pPr>
      <w:hyperlink w:anchor="_Toc24112" w:history="1">
        <w:r>
          <w:rPr>
            <w:rFonts w:ascii="仿宋" w:eastAsia="仿宋" w:hAnsi="仿宋" w:cs="仿宋" w:hint="eastAsia"/>
            <w:lang w:eastAsia="zh-CN"/>
          </w:rPr>
          <w:t>(二)、质量管理责任</w:t>
        </w:r>
        <w:r>
          <w:tab/>
        </w:r>
        <w:r>
          <w:fldChar w:fldCharType="begin"/>
        </w:r>
        <w:r>
          <w:instrText xml:space="preserve"> PAGEREF _Toc24112 \h </w:instrText>
        </w:r>
        <w:r>
          <w:fldChar w:fldCharType="separate"/>
        </w:r>
        <w:r>
          <w:t>51</w:t>
        </w:r>
        <w:r>
          <w:fldChar w:fldCharType="end"/>
        </w:r>
      </w:hyperlink>
    </w:p>
    <w:p>
      <w:pPr>
        <w:pStyle w:val="TOC2"/>
        <w:tabs>
          <w:tab w:val="right" w:leader="dot" w:pos="8306"/>
        </w:tabs>
      </w:pPr>
      <w:hyperlink w:anchor="_Toc25746" w:history="1">
        <w:r>
          <w:rPr>
            <w:rFonts w:ascii="仿宋" w:eastAsia="仿宋" w:hAnsi="仿宋" w:cs="仿宋" w:hint="eastAsia"/>
            <w:lang w:eastAsia="zh-CN"/>
          </w:rPr>
          <w:t>(三)、质量管理体系文件</w:t>
        </w:r>
        <w:r>
          <w:tab/>
        </w:r>
        <w:r>
          <w:fldChar w:fldCharType="begin"/>
        </w:r>
        <w:r>
          <w:instrText xml:space="preserve"> PAGEREF _Toc25746 \h </w:instrText>
        </w:r>
        <w:r>
          <w:fldChar w:fldCharType="separate"/>
        </w:r>
        <w:r>
          <w:t>53</w:t>
        </w:r>
        <w:r>
          <w:fldChar w:fldCharType="end"/>
        </w:r>
      </w:hyperlink>
    </w:p>
    <w:p>
      <w:pPr>
        <w:pStyle w:val="TOC2"/>
        <w:tabs>
          <w:tab w:val="right" w:leader="dot" w:pos="8306"/>
        </w:tabs>
      </w:pPr>
      <w:hyperlink w:anchor="_Toc4889" w:history="1">
        <w:r>
          <w:rPr>
            <w:rFonts w:ascii="仿宋" w:eastAsia="仿宋" w:hAnsi="仿宋" w:cs="仿宋" w:hint="eastAsia"/>
            <w:lang w:eastAsia="zh-CN"/>
          </w:rPr>
          <w:t>(四)、质量培训与教育</w:t>
        </w:r>
        <w:r>
          <w:tab/>
        </w:r>
        <w:r>
          <w:fldChar w:fldCharType="begin"/>
        </w:r>
        <w:r>
          <w:instrText xml:space="preserve"> PAGEREF _Toc4889 \h </w:instrText>
        </w:r>
        <w:r>
          <w:fldChar w:fldCharType="separate"/>
        </w:r>
        <w:r>
          <w:t>55</w:t>
        </w:r>
        <w:r>
          <w:fldChar w:fldCharType="end"/>
        </w:r>
      </w:hyperlink>
    </w:p>
    <w:p>
      <w:pPr>
        <w:pStyle w:val="TOC2"/>
        <w:tabs>
          <w:tab w:val="right" w:leader="dot" w:pos="8306"/>
        </w:tabs>
      </w:pPr>
      <w:hyperlink w:anchor="_Toc28655" w:history="1">
        <w:r>
          <w:rPr>
            <w:rFonts w:ascii="仿宋" w:eastAsia="仿宋" w:hAnsi="仿宋" w:cs="仿宋" w:hint="eastAsia"/>
            <w:lang w:eastAsia="zh-CN"/>
          </w:rPr>
          <w:t>(五)、质量审核与评价</w:t>
        </w:r>
        <w:r>
          <w:tab/>
        </w:r>
        <w:r>
          <w:fldChar w:fldCharType="begin"/>
        </w:r>
        <w:r>
          <w:instrText xml:space="preserve"> PAGEREF _Toc28655 \h </w:instrText>
        </w:r>
        <w:r>
          <w:fldChar w:fldCharType="separate"/>
        </w:r>
        <w:r>
          <w:t>56</w:t>
        </w:r>
        <w:r>
          <w:fldChar w:fldCharType="end"/>
        </w:r>
      </w:hyperlink>
    </w:p>
    <w:p>
      <w:pPr>
        <w:pStyle w:val="TOC2"/>
        <w:tabs>
          <w:tab w:val="right" w:leader="dot" w:pos="8306"/>
        </w:tabs>
      </w:pPr>
      <w:hyperlink w:anchor="_Toc22495" w:history="1">
        <w:r>
          <w:rPr>
            <w:rFonts w:ascii="仿宋" w:eastAsia="仿宋" w:hAnsi="仿宋" w:cs="仿宋" w:hint="eastAsia"/>
            <w:lang w:eastAsia="zh-CN"/>
          </w:rPr>
          <w:t>(六)、不符合与纠正措施</w:t>
        </w:r>
        <w:r>
          <w:tab/>
        </w:r>
        <w:r>
          <w:fldChar w:fldCharType="begin"/>
        </w:r>
        <w:r>
          <w:instrText xml:space="preserve"> PAGEREF _Toc22495 \h </w:instrText>
        </w:r>
        <w:r>
          <w:fldChar w:fldCharType="separate"/>
        </w:r>
        <w:r>
          <w:t>57</w:t>
        </w:r>
        <w:r>
          <w:fldChar w:fldCharType="end"/>
        </w:r>
      </w:hyperlink>
    </w:p>
    <w:p>
      <w:pPr>
        <w:pStyle w:val="TOC1"/>
        <w:tabs>
          <w:tab w:val="right" w:leader="dot" w:pos="8306"/>
        </w:tabs>
      </w:pPr>
      <w:hyperlink w:anchor="_Toc15785" w:history="1">
        <w:r>
          <w:rPr>
            <w:rFonts w:ascii="仿宋" w:eastAsia="仿宋" w:hAnsi="仿宋" w:cs="仿宋" w:hint="eastAsia"/>
            <w:lang w:eastAsia="zh-CN"/>
          </w:rPr>
          <w:t>十四、营销与推广策略</w:t>
        </w:r>
        <w:r>
          <w:tab/>
        </w:r>
        <w:r>
          <w:fldChar w:fldCharType="begin"/>
        </w:r>
        <w:r>
          <w:instrText xml:space="preserve"> PAGEREF _Toc15785 \h </w:instrText>
        </w:r>
        <w:r>
          <w:fldChar w:fldCharType="separate"/>
        </w:r>
        <w:r>
          <w:t>58</w:t>
        </w:r>
        <w:r>
          <w:fldChar w:fldCharType="end"/>
        </w:r>
      </w:hyperlink>
    </w:p>
    <w:p>
      <w:pPr>
        <w:pStyle w:val="TOC2"/>
        <w:tabs>
          <w:tab w:val="right" w:leader="dot" w:pos="8306"/>
        </w:tabs>
      </w:pPr>
      <w:hyperlink w:anchor="_Toc10410" w:history="1">
        <w:r>
          <w:rPr>
            <w:rFonts w:ascii="仿宋" w:eastAsia="仿宋" w:hAnsi="仿宋" w:cs="仿宋" w:hint="eastAsia"/>
            <w:lang w:eastAsia="zh-CN"/>
          </w:rPr>
          <w:t>(一)、产品/服务定位与特点</w:t>
        </w:r>
        <w:r>
          <w:tab/>
        </w:r>
        <w:r>
          <w:fldChar w:fldCharType="begin"/>
        </w:r>
        <w:r>
          <w:instrText xml:space="preserve"> PAGEREF _Toc10410 \h </w:instrText>
        </w:r>
        <w:r>
          <w:fldChar w:fldCharType="separate"/>
        </w:r>
        <w:r>
          <w:t>58</w:t>
        </w:r>
        <w:r>
          <w:fldChar w:fldCharType="end"/>
        </w:r>
      </w:hyperlink>
    </w:p>
    <w:p>
      <w:pPr>
        <w:pStyle w:val="TOC2"/>
        <w:tabs>
          <w:tab w:val="right" w:leader="dot" w:pos="8306"/>
        </w:tabs>
      </w:pPr>
      <w:hyperlink w:anchor="_Toc29438" w:history="1">
        <w:r>
          <w:rPr>
            <w:rFonts w:ascii="仿宋" w:eastAsia="仿宋" w:hAnsi="仿宋" w:cs="仿宋" w:hint="eastAsia"/>
            <w:lang w:eastAsia="zh-CN"/>
          </w:rPr>
          <w:t>(二)、市场定位与竞争分析</w:t>
        </w:r>
        <w:r>
          <w:tab/>
        </w:r>
        <w:r>
          <w:fldChar w:fldCharType="begin"/>
        </w:r>
        <w:r>
          <w:instrText xml:space="preserve"> PAGEREF _Toc29438 \h </w:instrText>
        </w:r>
        <w:r>
          <w:fldChar w:fldCharType="separate"/>
        </w:r>
        <w:r>
          <w:t>59</w:t>
        </w:r>
        <w:r>
          <w:fldChar w:fldCharType="end"/>
        </w:r>
      </w:hyperlink>
    </w:p>
    <w:p>
      <w:pPr>
        <w:pStyle w:val="TOC2"/>
        <w:tabs>
          <w:tab w:val="right" w:leader="dot" w:pos="8306"/>
        </w:tabs>
      </w:pPr>
      <w:hyperlink w:anchor="_Toc4266" w:history="1">
        <w:r>
          <w:rPr>
            <w:rFonts w:ascii="仿宋" w:eastAsia="仿宋" w:hAnsi="仿宋" w:cs="仿宋" w:hint="eastAsia"/>
            <w:lang w:eastAsia="zh-CN"/>
          </w:rPr>
          <w:t>(三)、营销渠道与策略</w:t>
        </w:r>
        <w:r>
          <w:tab/>
        </w:r>
        <w:r>
          <w:fldChar w:fldCharType="begin"/>
        </w:r>
        <w:r>
          <w:instrText xml:space="preserve"> PAGEREF _Toc4266 \h </w:instrText>
        </w:r>
        <w:r>
          <w:fldChar w:fldCharType="separate"/>
        </w:r>
        <w:r>
          <w:t>61</w:t>
        </w:r>
        <w:r>
          <w:fldChar w:fldCharType="end"/>
        </w:r>
      </w:hyperlink>
    </w:p>
    <w:p>
      <w:pPr>
        <w:pStyle w:val="TOC2"/>
        <w:tabs>
          <w:tab w:val="right" w:leader="dot" w:pos="8306"/>
        </w:tabs>
      </w:pPr>
      <w:hyperlink w:anchor="_Toc9630" w:history="1">
        <w:r>
          <w:rPr>
            <w:rFonts w:ascii="仿宋" w:eastAsia="仿宋" w:hAnsi="仿宋" w:cs="仿宋" w:hint="eastAsia"/>
            <w:lang w:eastAsia="zh-CN"/>
          </w:rPr>
          <w:t>(四)、推广与宣传活动</w:t>
        </w:r>
        <w:r>
          <w:tab/>
        </w:r>
        <w:r>
          <w:fldChar w:fldCharType="begin"/>
        </w:r>
        <w:r>
          <w:instrText xml:space="preserve"> PAGEREF _Toc9630 \h </w:instrText>
        </w:r>
        <w:r>
          <w:fldChar w:fldCharType="separate"/>
        </w:r>
        <w:r>
          <w:t>62</w:t>
        </w:r>
        <w:r>
          <w:fldChar w:fldCharType="end"/>
        </w:r>
      </w:hyperlink>
    </w:p>
    <w:p>
      <w:pPr>
        <w:pStyle w:val="TOC1"/>
        <w:tabs>
          <w:tab w:val="right" w:leader="dot" w:pos="8306"/>
        </w:tabs>
      </w:pPr>
      <w:hyperlink w:anchor="_Toc12555" w:history="1">
        <w:r>
          <w:rPr>
            <w:rFonts w:ascii="仿宋" w:eastAsia="仿宋" w:hAnsi="仿宋" w:cs="仿宋" w:hint="eastAsia"/>
            <w:lang w:eastAsia="zh-CN"/>
          </w:rPr>
          <w:t>十五、农业运输项目实施保障措施</w:t>
        </w:r>
        <w:r>
          <w:tab/>
        </w:r>
        <w:r>
          <w:fldChar w:fldCharType="begin"/>
        </w:r>
        <w:r>
          <w:instrText xml:space="preserve"> PAGEREF _Toc12555 \h </w:instrText>
        </w:r>
        <w:r>
          <w:fldChar w:fldCharType="separate"/>
        </w:r>
        <w:r>
          <w:t>67</w:t>
        </w:r>
        <w:r>
          <w:fldChar w:fldCharType="end"/>
        </w:r>
      </w:hyperlink>
    </w:p>
    <w:p>
      <w:pPr>
        <w:pStyle w:val="TOC2"/>
        <w:tabs>
          <w:tab w:val="right" w:leader="dot" w:pos="8306"/>
        </w:tabs>
      </w:pPr>
      <w:hyperlink w:anchor="_Toc13142" w:history="1">
        <w:r>
          <w:rPr>
            <w:rFonts w:ascii="仿宋" w:eastAsia="仿宋" w:hAnsi="仿宋" w:cs="仿宋" w:hint="eastAsia"/>
            <w:lang w:eastAsia="zh-CN"/>
          </w:rPr>
          <w:t>(一)、农业运输项目实施保障机制</w:t>
        </w:r>
        <w:r>
          <w:tab/>
        </w:r>
        <w:r>
          <w:fldChar w:fldCharType="begin"/>
        </w:r>
        <w:r>
          <w:instrText xml:space="preserve"> PAGEREF _Toc13142 \h </w:instrText>
        </w:r>
        <w:r>
          <w:fldChar w:fldCharType="separate"/>
        </w:r>
        <w:r>
          <w:t>67</w:t>
        </w:r>
        <w:r>
          <w:fldChar w:fldCharType="end"/>
        </w:r>
      </w:hyperlink>
    </w:p>
    <w:p>
      <w:pPr>
        <w:pStyle w:val="TOC2"/>
        <w:tabs>
          <w:tab w:val="right" w:leader="dot" w:pos="8306"/>
        </w:tabs>
      </w:pPr>
      <w:hyperlink w:anchor="_Toc29807" w:history="1">
        <w:r>
          <w:rPr>
            <w:rFonts w:ascii="仿宋" w:eastAsia="仿宋" w:hAnsi="仿宋" w:cs="仿宋" w:hint="eastAsia"/>
            <w:lang w:eastAsia="zh-CN"/>
          </w:rPr>
          <w:t>(二)、农业运输项目法律合规要求</w:t>
        </w:r>
        <w:r>
          <w:tab/>
        </w:r>
        <w:r>
          <w:fldChar w:fldCharType="begin"/>
        </w:r>
        <w:r>
          <w:instrText xml:space="preserve"> PAGEREF _Toc29807 \h </w:instrText>
        </w:r>
        <w:r>
          <w:fldChar w:fldCharType="separate"/>
        </w:r>
        <w:r>
          <w:t>71</w:t>
        </w:r>
        <w:r>
          <w:fldChar w:fldCharType="end"/>
        </w:r>
      </w:hyperlink>
    </w:p>
    <w:p>
      <w:pPr>
        <w:pStyle w:val="TOC2"/>
        <w:tabs>
          <w:tab w:val="right" w:leader="dot" w:pos="8306"/>
        </w:tabs>
      </w:pPr>
      <w:hyperlink w:anchor="_Toc30756" w:history="1">
        <w:r>
          <w:rPr>
            <w:rFonts w:ascii="仿宋" w:eastAsia="仿宋" w:hAnsi="仿宋" w:cs="仿宋" w:hint="eastAsia"/>
            <w:lang w:eastAsia="zh-CN"/>
          </w:rPr>
          <w:t>(三)、农业运输项目合同管理与法律事务</w:t>
        </w:r>
        <w:r>
          <w:tab/>
        </w:r>
        <w:r>
          <w:fldChar w:fldCharType="begin"/>
        </w:r>
        <w:r>
          <w:instrText xml:space="preserve"> PAGEREF _Toc30756 \h </w:instrText>
        </w:r>
        <w:r>
          <w:fldChar w:fldCharType="separate"/>
        </w:r>
        <w:r>
          <w:t>75</w:t>
        </w:r>
        <w:r>
          <w:fldChar w:fldCharType="end"/>
        </w:r>
      </w:hyperlink>
    </w:p>
    <w:p>
      <w:pPr>
        <w:pStyle w:val="TOC2"/>
        <w:tabs>
          <w:tab w:val="right" w:leader="dot" w:pos="8306"/>
        </w:tabs>
      </w:pPr>
      <w:hyperlink w:anchor="_Toc31544" w:history="1">
        <w:r>
          <w:rPr>
            <w:rFonts w:ascii="仿宋" w:eastAsia="仿宋" w:hAnsi="仿宋" w:cs="仿宋" w:hint="eastAsia"/>
            <w:lang w:eastAsia="zh-CN"/>
          </w:rPr>
          <w:t>(四)、农业运输项目知识产权保护策略</w:t>
        </w:r>
        <w:r>
          <w:tab/>
        </w:r>
        <w:r>
          <w:fldChar w:fldCharType="begin"/>
        </w:r>
        <w:r>
          <w:instrText xml:space="preserve"> PAGEREF _Toc31544 \h </w:instrText>
        </w:r>
        <w:r>
          <w:fldChar w:fldCharType="separate"/>
        </w:r>
        <w:r>
          <w:t>81</w:t>
        </w:r>
        <w:r>
          <w:fldChar w:fldCharType="end"/>
        </w:r>
      </w:hyperlink>
    </w:p>
    <w:p>
      <w:pPr>
        <w:pStyle w:val="TOC1"/>
        <w:tabs>
          <w:tab w:val="right" w:leader="dot" w:pos="8306"/>
        </w:tabs>
      </w:pPr>
      <w:hyperlink w:anchor="_Toc24019" w:history="1">
        <w:r>
          <w:rPr>
            <w:rFonts w:ascii="仿宋" w:eastAsia="仿宋" w:hAnsi="仿宋" w:cs="仿宋" w:hint="eastAsia"/>
            <w:lang w:eastAsia="zh-CN"/>
          </w:rPr>
          <w:t>十六、利益相关者分析与沟通计划</w:t>
        </w:r>
        <w:r>
          <w:tab/>
        </w:r>
        <w:r>
          <w:fldChar w:fldCharType="begin"/>
        </w:r>
        <w:r>
          <w:instrText xml:space="preserve"> PAGEREF _Toc24019 \h </w:instrText>
        </w:r>
        <w:r>
          <w:fldChar w:fldCharType="separate"/>
        </w:r>
        <w:r>
          <w:t>84</w:t>
        </w:r>
        <w:r>
          <w:fldChar w:fldCharType="end"/>
        </w:r>
      </w:hyperlink>
    </w:p>
    <w:p>
      <w:pPr>
        <w:pStyle w:val="TOC2"/>
        <w:tabs>
          <w:tab w:val="right" w:leader="dot" w:pos="8306"/>
        </w:tabs>
      </w:pPr>
      <w:hyperlink w:anchor="_Toc28461" w:history="1">
        <w:r>
          <w:rPr>
            <w:rFonts w:ascii="仿宋" w:eastAsia="仿宋" w:hAnsi="仿宋" w:cs="仿宋" w:hint="eastAsia"/>
            <w:lang w:eastAsia="zh-CN"/>
          </w:rPr>
          <w:t>(一)、利益相关者分析</w:t>
        </w:r>
        <w:r>
          <w:tab/>
        </w:r>
        <w:r>
          <w:fldChar w:fldCharType="begin"/>
        </w:r>
        <w:r>
          <w:instrText xml:space="preserve"> PAGEREF _Toc28461 \h </w:instrText>
        </w:r>
        <w:r>
          <w:fldChar w:fldCharType="separate"/>
        </w:r>
        <w:r>
          <w:t>84</w:t>
        </w:r>
        <w:r>
          <w:fldChar w:fldCharType="end"/>
        </w:r>
      </w:hyperlink>
    </w:p>
    <w:p>
      <w:pPr>
        <w:pStyle w:val="TOC2"/>
        <w:tabs>
          <w:tab w:val="right" w:leader="dot" w:pos="8306"/>
        </w:tabs>
      </w:pPr>
      <w:hyperlink w:anchor="_Toc22928" w:history="1">
        <w:r>
          <w:rPr>
            <w:rFonts w:ascii="仿宋" w:eastAsia="仿宋" w:hAnsi="仿宋" w:cs="仿宋" w:hint="eastAsia"/>
            <w:lang w:eastAsia="zh-CN"/>
          </w:rPr>
          <w:t>(二)、沟通计划</w:t>
        </w:r>
        <w:r>
          <w:tab/>
        </w:r>
        <w:r>
          <w:fldChar w:fldCharType="begin"/>
        </w:r>
        <w:r>
          <w:instrText xml:space="preserve"> PAGEREF _Toc22928 \h </w:instrText>
        </w:r>
        <w:r>
          <w:fldChar w:fldCharType="separate"/>
        </w:r>
        <w:r>
          <w:t>85</w:t>
        </w:r>
        <w:r>
          <w:fldChar w:fldCharType="end"/>
        </w:r>
      </w:hyperlink>
    </w:p>
    <w:p>
      <w:pPr>
        <w:pStyle w:val="TOC1"/>
        <w:tabs>
          <w:tab w:val="right" w:leader="dot" w:pos="8306"/>
        </w:tabs>
      </w:pPr>
      <w:hyperlink w:anchor="_Toc8510" w:history="1">
        <w:r>
          <w:rPr>
            <w:rFonts w:ascii="仿宋" w:eastAsia="仿宋" w:hAnsi="仿宋" w:cs="仿宋" w:hint="eastAsia"/>
            <w:lang w:eastAsia="zh-CN"/>
          </w:rPr>
          <w:t>十七、风险识别与分类</w:t>
        </w:r>
        <w:r>
          <w:tab/>
        </w:r>
        <w:r>
          <w:fldChar w:fldCharType="begin"/>
        </w:r>
        <w:r>
          <w:instrText xml:space="preserve"> PAGEREF _Toc8510 \h </w:instrText>
        </w:r>
        <w:r>
          <w:fldChar w:fldCharType="separate"/>
        </w:r>
        <w:r>
          <w:t>86</w:t>
        </w:r>
        <w:r>
          <w:fldChar w:fldCharType="end"/>
        </w:r>
      </w:hyperlink>
    </w:p>
    <w:p>
      <w:pPr>
        <w:pStyle w:val="TOC2"/>
        <w:tabs>
          <w:tab w:val="right" w:leader="dot" w:pos="8306"/>
        </w:tabs>
      </w:pPr>
      <w:hyperlink w:anchor="_Toc20254" w:history="1">
        <w:r>
          <w:rPr>
            <w:rFonts w:ascii="仿宋" w:eastAsia="仿宋" w:hAnsi="仿宋" w:cs="仿宋" w:hint="eastAsia"/>
            <w:lang w:eastAsia="zh-CN"/>
          </w:rPr>
          <w:t>(一)、风险识别</w:t>
        </w:r>
        <w:r>
          <w:tab/>
        </w:r>
        <w:r>
          <w:fldChar w:fldCharType="begin"/>
        </w:r>
        <w:r>
          <w:instrText xml:space="preserve"> PAGEREF _Toc20254 \h </w:instrText>
        </w:r>
        <w:r>
          <w:fldChar w:fldCharType="separate"/>
        </w:r>
        <w:r>
          <w:t>86</w:t>
        </w:r>
        <w:r>
          <w:fldChar w:fldCharType="end"/>
        </w:r>
      </w:hyperlink>
    </w:p>
    <w:p>
      <w:pPr>
        <w:pStyle w:val="TOC2"/>
        <w:tabs>
          <w:tab w:val="right" w:leader="dot" w:pos="8306"/>
        </w:tabs>
      </w:pPr>
      <w:hyperlink w:anchor="_Toc10868" w:history="1">
        <w:r>
          <w:rPr>
            <w:rFonts w:ascii="仿宋" w:eastAsia="仿宋" w:hAnsi="仿宋" w:cs="仿宋" w:hint="eastAsia"/>
            <w:lang w:eastAsia="zh-CN"/>
          </w:rPr>
          <w:t>(二)、风险分类</w:t>
        </w:r>
        <w:r>
          <w:tab/>
        </w:r>
        <w:r>
          <w:fldChar w:fldCharType="begin"/>
        </w:r>
        <w:r>
          <w:instrText xml:space="preserve"> PAGEREF _Toc10868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84"/>
      <w:r>
        <w:rPr>
          <w:rFonts w:ascii="仿宋" w:eastAsia="仿宋" w:hAnsi="仿宋" w:cs="仿宋" w:hint="eastAsia"/>
          <w:sz w:val="28"/>
          <w:lang w:eastAsia="zh-CN"/>
        </w:rPr>
        <w:t>一、农业运输项目可持续发展</w:t>
      </w:r>
      <w:bookmarkEnd w:id="2"/>
    </w:p>
    <w:p>
      <w:pPr>
        <w:pStyle w:val="Heading2"/>
        <w:rPr>
          <w:rFonts w:ascii="仿宋" w:eastAsia="仿宋" w:hAnsi="仿宋" w:cs="仿宋" w:hint="eastAsia"/>
          <w:lang w:eastAsia="zh-CN"/>
        </w:rPr>
      </w:pPr>
      <w:bookmarkStart w:id="3" w:name="_Toc35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运输项目中，农业运输项目团队着眼于未来，明确了可持续发展的战略方向。制定的具体可持续发展目标包括降低资源使用、采用环保技术、最大化社会效益等。这一步骤不仅有助于农业运输项目在环保和社会责任方面达到最高标准，也为未来提供了明确的指引，确保农业运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可持续实践的融入农业运输项目管理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运输项目管理周期。从农业运输项目规划开始，农业运输项目团队就考虑了环境和社会的因素。在执行阶段，农业运输项目团队积极推动绿色技术的应用，优化资源利用。此外，关注员工的社会责任，通过培训和沟通活动提高员工对可持续发展的认知，使他们能够在日常工作中践行可持续实践。这些举措不仅为农业运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4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扎根于农业运输项目的可持续发展理念，我们深信环保与社会责任是农业运输项目成功的关键支柱。在农业运输项目的每一步，我们都致力于通过创新和实践，履行对环境和社会的坚定责任。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团队通过引入先进的环保技术、建立高效的废物处理系统以及推动能源节约措施，积极履行环保责任。定期的环保监测和评估确保农业运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不仅致力于自身可持续发展，还注重对社会的回馈。通过支持社区农业运输项目、参与慈善事业、提供培训机会等方式，农业运输项目积极履行社会责任。与当地社区建立积极互动，关注员工的工作与生活平衡，以及员工的身心健康，是农业运输项目在社会责任层面的关键举措。这样的实践不仅增强了农业运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93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技术管理特点体现在其创新导向。通过引入最先进的技术趋势和解决方案，农业运输项目致力于提升科技含量、提高质量和效率水平。这意味着我们将采用最新的工具和方法，确保农业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运输项目技术管理的显著特征。通过整合不同领域的技术资源，我们实现了跨学科的协同工作。这有助于优化技术架构，提高整体效能。此外，整合性策略还促进了不同技术团队之间的紧密沟通和高效合作，确保农业运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运输项目所采用的技术。通过不断优化技术方案，农业运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农业运输项目团队将在农业运输项目初期识别可能的技术风险，并采取相应的预防和应对措施。通过建立健全的风险评估机制，农业运输项目能够在实施过程中及时发现并解决潜在的技术问题，保障农业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运输项目中，技术将成为农业运输项目成功的有力支持。这一深度剖析揭示了技术管理在农业运输项目实施中的关键作用，为农业运输项目的技术基础奠定了坚实的基础。</w:t>
      </w:r>
    </w:p>
    <w:p>
      <w:pPr>
        <w:pStyle w:val="Heading2"/>
        <w:ind w:firstLine="560" w:firstLineChars="200"/>
        <w:rPr>
          <w:rFonts w:ascii="仿宋" w:eastAsia="仿宋" w:hAnsi="仿宋" w:cs="仿宋" w:hint="eastAsia"/>
          <w:sz w:val="28"/>
          <w:lang w:eastAsia="zh-CN"/>
        </w:rPr>
      </w:pPr>
      <w:bookmarkStart w:id="7" w:name="_Toc4040"/>
      <w:r>
        <w:rPr>
          <w:rFonts w:ascii="仿宋" w:eastAsia="仿宋" w:hAnsi="仿宋" w:cs="仿宋" w:hint="eastAsia"/>
          <w:sz w:val="28"/>
          <w:lang w:eastAsia="zh-CN"/>
        </w:rPr>
        <w:t>(二)、农业运输项目工艺技术设计方案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运输项目将严格按照相关行业规范要求进行组织。通过有效控制产品质量，农业运输项目将致力于为顾客提供优质的农业运输项目产品和良好的服务。这体现了农业运输项目对于生产活动合规性和质量标准的高度重视，为农业运输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农业运输项目注重生态效益和清洁生产原则。农业运输项目建设将紧密结合地方特色经济发展，与社会经济发展规划和区域环境保护规划方案相协调一致。通过与当地区域自然生态系统的结合，农业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运输项目产品具有多样化的客户需求和个性化的特点。因此，农业运输项目产品规格品种多样，且单批生产数量较小。为满足这一特点，农业运输项目承办单位将建设先进的柔性制造生产线。通过广泛应用柔性制造技术，农业运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运输项目采用的技术具有较高的技术含量和自动化水平，处于国内先进水平。这一技术选用不仅体现了对生产效率、质量和环境友好性的高标准要求，同时为农业运输项目的可持续发展奠定了坚实的基础。</w:t>
      </w:r>
    </w:p>
    <w:p>
      <w:pPr>
        <w:pStyle w:val="Heading2"/>
        <w:ind w:firstLine="560" w:firstLineChars="200"/>
        <w:rPr>
          <w:rFonts w:ascii="仿宋" w:eastAsia="仿宋" w:hAnsi="仿宋" w:cs="仿宋" w:hint="eastAsia"/>
          <w:sz w:val="28"/>
          <w:lang w:eastAsia="zh-CN"/>
        </w:rPr>
      </w:pPr>
      <w:bookmarkStart w:id="8" w:name="_Toc200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为确保农业运输项目的高效生产和技术实施，我们制定了一套精心设计的设备选型方案，以满足农业运输项目生产、质量和环保的要求。该方案的主要特点如下：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404"/>
      <w:r>
        <w:rPr>
          <w:rFonts w:ascii="仿宋" w:eastAsia="仿宋" w:hAnsi="仿宋" w:cs="仿宋" w:hint="eastAsia"/>
          <w:sz w:val="28"/>
          <w:lang w:eastAsia="zh-CN"/>
        </w:rPr>
        <w:t>三、农业运输项目概论</w:t>
      </w:r>
      <w:bookmarkEnd w:id="9"/>
    </w:p>
    <w:p>
      <w:pPr>
        <w:pStyle w:val="Heading2"/>
        <w:rPr>
          <w:rFonts w:ascii="仿宋" w:eastAsia="仿宋" w:hAnsi="仿宋" w:cs="仿宋" w:hint="eastAsia"/>
          <w:lang w:eastAsia="zh-CN"/>
        </w:rPr>
      </w:pPr>
      <w:bookmarkStart w:id="10" w:name="_Toc31617"/>
      <w:r>
        <w:rPr>
          <w:rFonts w:ascii="仿宋" w:eastAsia="仿宋" w:hAnsi="仿宋" w:cs="仿宋" w:hint="eastAsia"/>
          <w:lang w:eastAsia="zh-CN"/>
        </w:rPr>
        <w:t>(一)、农业运输项目概况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起源追溯至对市场的深入洞察。市场的不断演变与变革为农业运输项目提供了难得的机遇。当前市场存在的需求缺口和变革的大环境共同构成了农业运输项目的背景。这个农业运输项目旨在充分利用市场机遇，填补行业中尚未满足的需求，为客户提供全新的解决方案。市场的变革和需求的增长使得这个农业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农业运输项目名称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正式命名为农业运输。这个名称不仅仅是一个标识，更代表了农业运输项目的核心理念和愿景。它蕴含着农业运输项目所要解决问题的关键字，具有强烈的表达和辨识度，为农业运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农业运输项目目标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核心目标是提供一种全新、高效的解决方案，满足客户日益增长的需求。农业运输项目追求的不仅仅是满足市场需求，更是在市场中获得卓越的竞争优势。通过不断提升产品或服务的质量和创新水平，农业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农业运输项目范围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全面涵盖了产品研发、制造、市场推广和售后服务，确保从产品设计到最终用户体验的全方位关注。这一全面的农业运输项目范围是为了确保农业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农业运输项目时间表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农业运输项目计划在未来18个月内完成，包括研发、测试、市场试点和正式推出等不同阶段。这个时间表的合理设计是为了确保农业运输项目各个阶段的顺利推进，以便按时交付高质量的成果。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农业运输项目预算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农业运输项目总预算估算为XX百万美元，主要分配在研发、市场推广、人员培训和运营等方面。这一充足的预算为农业运输项目提供了充足的资源，确保农业运输项目在各个方面都能取得优异的表现。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农业运输项目风险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农业运输项目可能面临的风险包括市场接受度低、技术难题、竞争激烈等。农业运输项目团队已经制定了相应的风险应对计划，通过前瞻性的风险管理，确保农业运输项目在面对不确定性时能够迅速做出应对。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农业运输项目团队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农业运输项目汇聚了一支经验丰富、多领域专业素养的核心团队，确保农业运输项目在各个方面都能拥有高水平的执行力。团队的协同作战是农业运输项目成功的关键因素之一。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农业运输项目背景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农业运输项目的背景根植于市场对更高效、创新产品的渴望，同时也受到科技发展对行业格局的深刻改变的影响。这为农业运输项目提供了广阔的发展空间和市场需求。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农业运输项目现状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截至目前，农业运输项目已完成市场调研和技术验证，取得了初步的成功。这为农业运输项目在未来的发展奠定了坚实的基础，为更远大的目标打下了坚实的基石。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456"/>
      <w:r>
        <w:rPr>
          <w:rFonts w:ascii="仿宋" w:eastAsia="仿宋" w:hAnsi="仿宋" w:cs="仿宋" w:hint="eastAsia"/>
          <w:sz w:val="28"/>
          <w:lang w:eastAsia="zh-CN"/>
        </w:rPr>
        <w:t>(二)、农业运输项目目标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keyword》农业运输项目首要业务目标是在市场中占据有利地位，实现产品/服务的成功推广和销售。通过不断提升产品质量、创新性，农业运输项目追求成为行业中的领导者，赢得更多客户的青睐。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在科技迅速发展的时代，农业运输项目着眼于技术创新。通过持续的研发和技术升级，农业运输项目旨在推出更具创新性的产品或服务，以满足市场对新鲜、先进解决方案的需求。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为了建立可持续的客户关系，农业运输项目设定了客户满意度目标。通过提供卓越的产品质量和优质的客户服务，农业运输项目追求赢得客户的信任和忠诚度，确保他们的满意度达到行业领先水平。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农业运输项目注重社会责任和可持续发展。通过实施环保、社会责任农业运输项目，农业运输项目致力于在经济发展的同时保护环境，促进社会公平，实现可持续经营。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农业运输项目的团队是实现目标的核心驱动力。因此，农业运输项目设定了团队发展目标，包括提升团队成员的专业技能、培养领导力，以及搭建协同高效的团队工作氛围。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452"/>
      <w:r>
        <w:rPr>
          <w:rFonts w:ascii="仿宋" w:eastAsia="仿宋" w:hAnsi="仿宋" w:cs="仿宋" w:hint="eastAsia"/>
          <w:sz w:val="28"/>
          <w:lang w:eastAsia="zh-CN"/>
        </w:rPr>
        <w:t>(三)、农业运输项目提出的理由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农业运输项目提出的理由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源于对市场机遇的深刻洞察。当前市场中存在的需求缺口和行业发展趋势表明，有巨大的商业机会等待被开发。通过准确捕捉市场机遇，农业运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理念基于对技术创新的信仰。通过持续的研发和技术投入，农业运输项目有望推出更具创新性的产品或服务。在科技飞速发展的当下，农业运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是为了增强企业的行业竞争力。通过提升产品或服务的质量和独特性，农业运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响应了消费者需求的变化。随着社会和科技的不断发展，消费者对产品和服务的需求也在发生变化。通过深入了解并及时回应消费者的新需求，农业运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农业运输项目的提出是企业战略发展规划的一部分。在面对日益激烈的市场竞争和不断变化的商业环境中，农业运输项目作为企业战略的一环，旨在为企业开辟新的增长领域，巩固企业在行业中的地位。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不仅仅是基于商业考量，还注重社会责任。通过推出环保、社会责任等方面的农业运输项目，农业运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农业运输项目的提出反映了对利益相关者期望的关注。包括客户、员工、投资者等利益相关者在企业发展中都有着各自的期望，农业运输项目力求在满足这些期望的同时，取得更大的共赢。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103"/>
      <w:r>
        <w:rPr>
          <w:rFonts w:ascii="仿宋" w:eastAsia="仿宋" w:hAnsi="仿宋" w:cs="仿宋" w:hint="eastAsia"/>
          <w:sz w:val="28"/>
          <w:lang w:eastAsia="zh-CN"/>
        </w:rPr>
        <w:t>(四)、农业运输项目意义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在实施农业运输项目的过程中，我们不仅仅是在追逐商业成功，更是为企业和社会的多个层面创造了深远的意义。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首要意义在于提升企业的市场竞争力。通过持续的创新和对产品质量的高标准要求，农业运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运输项目的推进将促使行业技术水平的提升。通过引入先进技术和创新性解决方案，农业运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运输项目不仅创造了大量就业机会，提高了就业水平，还注重社会责任和环保。通过参与社会公益事业和推动环保农业运输项目，农业运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综合而言，农业运输项目意义重大，不仅推动了企业的发展，也为行业和社会的进步贡献了积极力量。这是一个全面而深刻的影响，将在未来产生可持续的正面效应。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802"/>
      <w:r>
        <w:rPr>
          <w:rFonts w:ascii="仿宋" w:eastAsia="仿宋" w:hAnsi="仿宋" w:cs="仿宋" w:hint="eastAsia"/>
          <w:sz w:val="28"/>
          <w:lang w:eastAsia="zh-CN"/>
        </w:rPr>
        <w:t>(五)、农业运输项目背景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在当今迅猛发展的商业环境中，农业运输项目的动因根植于对多方面因素的审慎考量。这个农业运输项目的提出并非孤立的决策，而是对企业所处背景深入思考的产物。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市场的不断演变是农业运输项目背后的首要原因。科技的迅速发展和全球市场的快速变化使得企业必须灵活应对。农业运输项目应运而生，旨在通过创新性的解决方案迎合市场的多变需求，赢得竞争中的先机。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竞争的激烈程度也是农业运输项目背景中不可忽视的一环。企业需要在激烈竞争中脱颖而出，为此，农业运输项目致力于打破常规，提供独特的价值主张，以吸引客户并确保市场份额的增长。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技术的迅速发展为企业带来了机遇与挑战。作为农业运输项目启动的背景之一，对新兴技术的应用将有助于提升企业的技术水平，使其在不断演进的商业环境中保持竞争优势。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此外，社会对企业责任的期望也在逐渐升高。农业运输项目充分融入了社会责任的理念，通过可持续经营和社会公益农业运输项目，企图为社会贡献一份力量，在商业成功的同时关注社会价值。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02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04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农业运输项目的主要产品是XXXX，预计年产值为XXX万元。这一产品在市场中占据着重要的地位，其广泛的应用范围使得该农业运输项目的市场前景非常广阔。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农业运输项目的xxx产品作为重要的原材料之一，将在多个领域发挥关键作用。其在建筑、交通、能源等方面的广泛应用将为整个产业链提供强大的支持，形成产业协同效应。农业运输项目的年产值XXX万XXX万XXX万万元不仅反映了其在市场上的巨大潜力，更预示着它对国民经济的积极贡献。这种关联度高、涉及面广的产业关系，使得该农业运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00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总征地面积为XXXX平方米，相当于约XX.XX亩，其中净用地面积为XXXX平方米，红线范围内相当于约XX.XX亩。这一用地规模充分考虑了农业运输项目的建设需求，保障了农业运输项目在合适的空间内得以充分发展。农业运输项目规划的总建筑面积为XXXX平方米，其中主体工程建设占XXXX平方米，计容建筑面积达XXXX平方米。预计建筑工程的投资将达到XXXX万元，为农业运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计划购置的设备共计XXXX台（套），设备购置费用为XXXX万元。这一设备购置计划充分考虑到农业运输项目的生产需求和技术要求，确保了农业运输项目在生产运营中具备先进的技术装备和高效的生产能力。设备的合理配置将为农业运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计划总投资为XXXX万元，预计年实现营业收入为XXXX万元。这一产能规模的设定旨在确保农业运输项目能够在投资与回报之间取得平衡，实现长期可持续的发展。农业运输项目的总投资充分考虑到各个方面的需求，包括用地建设、设备购置等多个环节，以确保农业运输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https://d.book118.com/375040333312011040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E772C"/>
    <w:rsid w:val="628E77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403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2024-01-08T12:03:00Z</dcterms:created>
  <dcterms:modified xsi:type="dcterms:W3CDTF">2024-01-08T12:03:29Z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60BF0A9952374EA493C64D74178261C0_11</vt:lpwstr>
  </property>
  <property fmtid="{D5CDD505-2E9C-101B-9397-08002B2CF9AE}" pid="3" name="KSOProductBuildVer">
    <vt:lpwstr>2052-12.1.0.16120</vt:lpwstr>
  </property>
</Properties>
</file>