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亚克力回收再循环利用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045006"/>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916"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_Toc916 \h </w:instrText>
        </w:r>
        <w:r>
          <w:fldChar w:fldCharType="separate"/>
        </w:r>
        <w:r>
          <w:t>1</w:t>
        </w:r>
        <w:r>
          <w:fldChar w:fldCharType="end"/>
        </w:r>
      </w:hyperlink>
    </w:p>
    <w:p>
      <w:pPr>
        <w:pStyle w:val="TOC2"/>
        <w:tabs>
          <w:tab w:val="clear" w:pos="8302"/>
          <w:tab w:val="right" w:leader="dot" w:pos="8312"/>
        </w:tabs>
      </w:pPr>
      <w:hyperlink w:anchor="_Toc17436" w:history="1">
        <w:r>
          <w:rPr>
            <w:rFonts w:ascii="Times New Roman" w:eastAsia="宋体" w:hAnsi="Times New Roman"/>
            <w:szCs w:val="28"/>
          </w:rPr>
          <w:t>1.1项目概要</w:t>
        </w:r>
        <w:r>
          <w:tab/>
        </w:r>
        <w:r>
          <w:fldChar w:fldCharType="begin"/>
        </w:r>
        <w:r>
          <w:instrText xml:space="preserve"> PAGEREF _Toc17436 \h </w:instrText>
        </w:r>
        <w:r>
          <w:fldChar w:fldCharType="separate"/>
        </w:r>
        <w:r>
          <w:t>1</w:t>
        </w:r>
        <w:r>
          <w:fldChar w:fldCharType="end"/>
        </w:r>
      </w:hyperlink>
    </w:p>
    <w:p>
      <w:pPr>
        <w:pStyle w:val="TOC3"/>
        <w:tabs>
          <w:tab w:val="right" w:leader="dot" w:pos="8312"/>
        </w:tabs>
      </w:pPr>
      <w:hyperlink w:anchor="_Toc27229" w:history="1">
        <w:r>
          <w:rPr>
            <w:szCs w:val="24"/>
          </w:rPr>
          <w:t>1.1.1项目名称</w:t>
        </w:r>
        <w:r>
          <w:tab/>
        </w:r>
        <w:r>
          <w:fldChar w:fldCharType="begin"/>
        </w:r>
        <w:r>
          <w:instrText xml:space="preserve"> PAGEREF _Toc27229 \h </w:instrText>
        </w:r>
        <w:r>
          <w:fldChar w:fldCharType="separate"/>
        </w:r>
        <w:r>
          <w:t>1</w:t>
        </w:r>
        <w:r>
          <w:fldChar w:fldCharType="end"/>
        </w:r>
      </w:hyperlink>
    </w:p>
    <w:p>
      <w:pPr>
        <w:pStyle w:val="TOC3"/>
        <w:tabs>
          <w:tab w:val="right" w:leader="dot" w:pos="8312"/>
        </w:tabs>
      </w:pPr>
      <w:hyperlink w:anchor="_Toc2291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_Toc22914 \h </w:instrText>
        </w:r>
        <w:r>
          <w:fldChar w:fldCharType="separate"/>
        </w:r>
        <w:r>
          <w:t>1</w:t>
        </w:r>
        <w:r>
          <w:fldChar w:fldCharType="end"/>
        </w:r>
      </w:hyperlink>
    </w:p>
    <w:p>
      <w:pPr>
        <w:pStyle w:val="TOC3"/>
        <w:tabs>
          <w:tab w:val="right" w:leader="dot" w:pos="8312"/>
        </w:tabs>
      </w:pPr>
      <w:hyperlink w:anchor="_Toc23046" w:history="1">
        <w:r>
          <w:rPr>
            <w:szCs w:val="24"/>
          </w:rPr>
          <w:t>1.1.3项目建设性质</w:t>
        </w:r>
        <w:r>
          <w:tab/>
        </w:r>
        <w:r>
          <w:fldChar w:fldCharType="begin"/>
        </w:r>
        <w:r>
          <w:instrText xml:space="preserve"> PAGEREF _Toc23046 \h </w:instrText>
        </w:r>
        <w:r>
          <w:fldChar w:fldCharType="separate"/>
        </w:r>
        <w:r>
          <w:t>1</w:t>
        </w:r>
        <w:r>
          <w:fldChar w:fldCharType="end"/>
        </w:r>
      </w:hyperlink>
    </w:p>
    <w:p>
      <w:pPr>
        <w:pStyle w:val="TOC3"/>
        <w:tabs>
          <w:tab w:val="right" w:leader="dot" w:pos="8312"/>
        </w:tabs>
      </w:pPr>
      <w:hyperlink w:anchor="_Toc2139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_Toc21390 \h </w:instrText>
        </w:r>
        <w:r>
          <w:fldChar w:fldCharType="separate"/>
        </w:r>
        <w:r>
          <w:t>1</w:t>
        </w:r>
        <w:r>
          <w:fldChar w:fldCharType="end"/>
        </w:r>
      </w:hyperlink>
    </w:p>
    <w:p>
      <w:pPr>
        <w:pStyle w:val="TOC3"/>
        <w:tabs>
          <w:tab w:val="right" w:leader="dot" w:pos="8312"/>
        </w:tabs>
      </w:pPr>
      <w:hyperlink w:anchor="_Toc177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_Toc1775 \h </w:instrText>
        </w:r>
        <w:r>
          <w:fldChar w:fldCharType="separate"/>
        </w:r>
        <w:r>
          <w:t>1</w:t>
        </w:r>
        <w:r>
          <w:fldChar w:fldCharType="end"/>
        </w:r>
      </w:hyperlink>
    </w:p>
    <w:p>
      <w:pPr>
        <w:pStyle w:val="TOC3"/>
        <w:tabs>
          <w:tab w:val="right" w:leader="dot" w:pos="8312"/>
        </w:tabs>
      </w:pPr>
      <w:hyperlink w:anchor="_Toc648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_Toc6481 \h </w:instrText>
        </w:r>
        <w:r>
          <w:fldChar w:fldCharType="separate"/>
        </w:r>
        <w:r>
          <w:t>1</w:t>
        </w:r>
        <w:r>
          <w:fldChar w:fldCharType="end"/>
        </w:r>
      </w:hyperlink>
    </w:p>
    <w:p>
      <w:pPr>
        <w:pStyle w:val="TOC3"/>
        <w:tabs>
          <w:tab w:val="right" w:leader="dot" w:pos="8312"/>
        </w:tabs>
      </w:pPr>
      <w:hyperlink w:anchor="_Toc30535" w:history="1">
        <w:r>
          <w:rPr>
            <w:szCs w:val="24"/>
          </w:rPr>
          <w:t>1.1.</w:t>
        </w:r>
        <w:r>
          <w:rPr>
            <w:rFonts w:hint="eastAsia"/>
            <w:szCs w:val="24"/>
          </w:rPr>
          <w:t>7</w:t>
        </w:r>
        <w:r>
          <w:rPr>
            <w:szCs w:val="24"/>
          </w:rPr>
          <w:t>项目建设规模</w:t>
        </w:r>
        <w:r>
          <w:tab/>
        </w:r>
        <w:r>
          <w:fldChar w:fldCharType="begin"/>
        </w:r>
        <w:r>
          <w:instrText xml:space="preserve"> PAGEREF _Toc30535 \h </w:instrText>
        </w:r>
        <w:r>
          <w:fldChar w:fldCharType="separate"/>
        </w:r>
        <w:r>
          <w:t>2</w:t>
        </w:r>
        <w:r>
          <w:fldChar w:fldCharType="end"/>
        </w:r>
      </w:hyperlink>
    </w:p>
    <w:p>
      <w:pPr>
        <w:pStyle w:val="TOC3"/>
        <w:tabs>
          <w:tab w:val="right" w:leader="dot" w:pos="8312"/>
        </w:tabs>
      </w:pPr>
      <w:hyperlink w:anchor="_Toc358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_Toc3587 \h </w:instrText>
        </w:r>
        <w:r>
          <w:fldChar w:fldCharType="separate"/>
        </w:r>
        <w:r>
          <w:t>2</w:t>
        </w:r>
        <w:r>
          <w:fldChar w:fldCharType="end"/>
        </w:r>
      </w:hyperlink>
    </w:p>
    <w:p>
      <w:pPr>
        <w:pStyle w:val="TOC3"/>
        <w:tabs>
          <w:tab w:val="right" w:leader="dot" w:pos="8312"/>
        </w:tabs>
      </w:pPr>
      <w:hyperlink w:anchor="_Toc1027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_Toc10276 \h </w:instrText>
        </w:r>
        <w:r>
          <w:fldChar w:fldCharType="separate"/>
        </w:r>
        <w:r>
          <w:t>2</w:t>
        </w:r>
        <w:r>
          <w:fldChar w:fldCharType="end"/>
        </w:r>
      </w:hyperlink>
    </w:p>
    <w:p>
      <w:pPr>
        <w:pStyle w:val="TOC2"/>
        <w:tabs>
          <w:tab w:val="clear" w:pos="8302"/>
          <w:tab w:val="right" w:leader="dot" w:pos="8312"/>
        </w:tabs>
      </w:pPr>
      <w:hyperlink w:anchor="_Toc1182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_Toc11825 \h </w:instrText>
        </w:r>
        <w:r>
          <w:fldChar w:fldCharType="separate"/>
        </w:r>
        <w:r>
          <w:t>3</w:t>
        </w:r>
        <w:r>
          <w:fldChar w:fldCharType="end"/>
        </w:r>
      </w:hyperlink>
    </w:p>
    <w:p>
      <w:pPr>
        <w:pStyle w:val="TOC2"/>
        <w:tabs>
          <w:tab w:val="clear" w:pos="8302"/>
          <w:tab w:val="right" w:leader="dot" w:pos="8312"/>
        </w:tabs>
      </w:pPr>
      <w:hyperlink w:anchor="_Toc420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_Toc4200 \h </w:instrText>
        </w:r>
        <w:r>
          <w:fldChar w:fldCharType="separate"/>
        </w:r>
        <w:r>
          <w:t>4</w:t>
        </w:r>
        <w:r>
          <w:fldChar w:fldCharType="end"/>
        </w:r>
      </w:hyperlink>
    </w:p>
    <w:p>
      <w:pPr>
        <w:pStyle w:val="TOC2"/>
        <w:tabs>
          <w:tab w:val="clear" w:pos="8302"/>
          <w:tab w:val="right" w:leader="dot" w:pos="8312"/>
        </w:tabs>
      </w:pPr>
      <w:hyperlink w:anchor="_Toc3061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_Toc30618 \h </w:instrText>
        </w:r>
        <w:r>
          <w:fldChar w:fldCharType="separate"/>
        </w:r>
        <w:r>
          <w:t>4</w:t>
        </w:r>
        <w:r>
          <w:fldChar w:fldCharType="end"/>
        </w:r>
      </w:hyperlink>
    </w:p>
    <w:p>
      <w:pPr>
        <w:pStyle w:val="TOC2"/>
        <w:tabs>
          <w:tab w:val="clear" w:pos="8302"/>
          <w:tab w:val="right" w:leader="dot" w:pos="8312"/>
        </w:tabs>
      </w:pPr>
      <w:hyperlink w:anchor="_Toc6065" w:history="1">
        <w:r>
          <w:rPr>
            <w:rFonts w:ascii="Times New Roman" w:eastAsia="宋体" w:hAnsi="Times New Roman" w:hint="eastAsia"/>
            <w:szCs w:val="28"/>
          </w:rPr>
          <w:t>1.5研究范围</w:t>
        </w:r>
        <w:r>
          <w:tab/>
        </w:r>
        <w:r>
          <w:fldChar w:fldCharType="begin"/>
        </w:r>
        <w:r>
          <w:instrText xml:space="preserve"> PAGEREF _Toc6065 \h </w:instrText>
        </w:r>
        <w:r>
          <w:fldChar w:fldCharType="separate"/>
        </w:r>
        <w:r>
          <w:t>5</w:t>
        </w:r>
        <w:r>
          <w:fldChar w:fldCharType="end"/>
        </w:r>
      </w:hyperlink>
    </w:p>
    <w:p>
      <w:pPr>
        <w:pStyle w:val="TOC2"/>
        <w:tabs>
          <w:tab w:val="clear" w:pos="8302"/>
          <w:tab w:val="right" w:leader="dot" w:pos="8312"/>
        </w:tabs>
      </w:pPr>
      <w:hyperlink w:anchor="_Toc30932" w:history="1">
        <w:r>
          <w:rPr>
            <w:rFonts w:ascii="Times New Roman" w:eastAsia="宋体" w:hAnsi="Times New Roman" w:hint="eastAsia"/>
            <w:szCs w:val="28"/>
          </w:rPr>
          <w:t>1.6主要经济技术指标</w:t>
        </w:r>
        <w:r>
          <w:tab/>
        </w:r>
        <w:r>
          <w:fldChar w:fldCharType="begin"/>
        </w:r>
        <w:r>
          <w:instrText xml:space="preserve"> PAGEREF _Toc30932 \h </w:instrText>
        </w:r>
        <w:r>
          <w:fldChar w:fldCharType="separate"/>
        </w:r>
        <w:r>
          <w:t>5</w:t>
        </w:r>
        <w:r>
          <w:fldChar w:fldCharType="end"/>
        </w:r>
      </w:hyperlink>
    </w:p>
    <w:p>
      <w:pPr>
        <w:pStyle w:val="TOC2"/>
        <w:tabs>
          <w:tab w:val="clear" w:pos="8302"/>
          <w:tab w:val="right" w:leader="dot" w:pos="8312"/>
        </w:tabs>
      </w:pPr>
      <w:hyperlink w:anchor="_Toc2535"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_Toc2535 \h </w:instrText>
        </w:r>
        <w:r>
          <w:fldChar w:fldCharType="separate"/>
        </w:r>
        <w:r>
          <w:t>6</w:t>
        </w:r>
        <w:r>
          <w:fldChar w:fldCharType="end"/>
        </w:r>
      </w:hyperlink>
    </w:p>
    <w:p>
      <w:pPr>
        <w:pStyle w:val="TOC1"/>
        <w:tabs>
          <w:tab w:val="clear" w:pos="8296"/>
          <w:tab w:val="right" w:leader="dot" w:pos="8312"/>
        </w:tabs>
      </w:pPr>
      <w:hyperlink w:anchor="_Toc387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_Toc3879 \h </w:instrText>
        </w:r>
        <w:r>
          <w:fldChar w:fldCharType="separate"/>
        </w:r>
        <w:r>
          <w:t>8</w:t>
        </w:r>
        <w:r>
          <w:fldChar w:fldCharType="end"/>
        </w:r>
      </w:hyperlink>
    </w:p>
    <w:p>
      <w:pPr>
        <w:pStyle w:val="TOC2"/>
        <w:tabs>
          <w:tab w:val="clear" w:pos="8302"/>
          <w:tab w:val="right" w:leader="dot" w:pos="8312"/>
        </w:tabs>
      </w:pPr>
      <w:hyperlink w:anchor="_Toc516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_Toc5163 \h </w:instrText>
        </w:r>
        <w:r>
          <w:fldChar w:fldCharType="separate"/>
        </w:r>
        <w:r>
          <w:t>8</w:t>
        </w:r>
        <w:r>
          <w:fldChar w:fldCharType="end"/>
        </w:r>
      </w:hyperlink>
    </w:p>
    <w:p>
      <w:pPr>
        <w:pStyle w:val="TOC2"/>
        <w:tabs>
          <w:tab w:val="clear" w:pos="8302"/>
          <w:tab w:val="right" w:leader="dot" w:pos="8312"/>
        </w:tabs>
      </w:pPr>
      <w:hyperlink w:anchor="_Toc19528"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亚克力回收再循环利用</w:t>
        </w:r>
        <w:r>
          <w:rPr>
            <w:rFonts w:ascii="Times New Roman" w:eastAsia="宋体" w:hAnsi="Times New Roman" w:hint="eastAsia"/>
          </w:rPr>
          <w:t>行业发展状况分析</w:t>
        </w:r>
        <w:r>
          <w:tab/>
        </w:r>
        <w:r>
          <w:fldChar w:fldCharType="begin"/>
        </w:r>
        <w:r>
          <w:instrText xml:space="preserve"> PAGEREF _Toc19528 \h </w:instrText>
        </w:r>
        <w:r>
          <w:fldChar w:fldCharType="separate"/>
        </w:r>
        <w:r>
          <w:t>8</w:t>
        </w:r>
        <w:r>
          <w:fldChar w:fldCharType="end"/>
        </w:r>
      </w:hyperlink>
    </w:p>
    <w:p>
      <w:pPr>
        <w:pStyle w:val="TOC2"/>
        <w:tabs>
          <w:tab w:val="clear" w:pos="8302"/>
          <w:tab w:val="right" w:leader="dot" w:pos="8312"/>
        </w:tabs>
      </w:pPr>
      <w:hyperlink w:anchor="_Toc3229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亚克力回收再循环利用</w:t>
        </w:r>
        <w:r>
          <w:rPr>
            <w:rFonts w:ascii="Times New Roman" w:eastAsia="宋体" w:hAnsi="Times New Roman" w:hint="eastAsia"/>
          </w:rPr>
          <w:t>行业发展趋势分析</w:t>
        </w:r>
        <w:r>
          <w:tab/>
        </w:r>
        <w:r>
          <w:fldChar w:fldCharType="begin"/>
        </w:r>
        <w:r>
          <w:instrText xml:space="preserve"> PAGEREF _Toc32294 \h </w:instrText>
        </w:r>
        <w:r>
          <w:fldChar w:fldCharType="separate"/>
        </w:r>
        <w:r>
          <w:t>9</w:t>
        </w:r>
        <w:r>
          <w:fldChar w:fldCharType="end"/>
        </w:r>
      </w:hyperlink>
    </w:p>
    <w:p>
      <w:pPr>
        <w:pStyle w:val="TOC2"/>
        <w:tabs>
          <w:tab w:val="clear" w:pos="8302"/>
          <w:tab w:val="right" w:leader="dot" w:pos="8312"/>
        </w:tabs>
      </w:pPr>
      <w:hyperlink w:anchor="_Toc277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_Toc2774 \h </w:instrText>
        </w:r>
        <w:r>
          <w:fldChar w:fldCharType="separate"/>
        </w:r>
        <w:r>
          <w:t>10</w:t>
        </w:r>
        <w:r>
          <w:fldChar w:fldCharType="end"/>
        </w:r>
      </w:hyperlink>
    </w:p>
    <w:p>
      <w:pPr>
        <w:pStyle w:val="TOC1"/>
        <w:tabs>
          <w:tab w:val="clear" w:pos="8296"/>
          <w:tab w:val="right" w:leader="dot" w:pos="8312"/>
        </w:tabs>
      </w:pPr>
      <w:hyperlink w:anchor="_Toc1103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_Toc11035 \h </w:instrText>
        </w:r>
        <w:r>
          <w:fldChar w:fldCharType="separate"/>
        </w:r>
        <w:r>
          <w:t>11</w:t>
        </w:r>
        <w:r>
          <w:fldChar w:fldCharType="end"/>
        </w:r>
      </w:hyperlink>
    </w:p>
    <w:p>
      <w:pPr>
        <w:pStyle w:val="TOC2"/>
        <w:tabs>
          <w:tab w:val="clear" w:pos="8302"/>
          <w:tab w:val="right" w:leader="dot" w:pos="8312"/>
        </w:tabs>
      </w:pPr>
      <w:hyperlink w:anchor="_Toc1222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_Toc12225 \h </w:instrText>
        </w:r>
        <w:r>
          <w:fldChar w:fldCharType="separate"/>
        </w:r>
        <w:r>
          <w:t>11</w:t>
        </w:r>
        <w:r>
          <w:fldChar w:fldCharType="end"/>
        </w:r>
      </w:hyperlink>
    </w:p>
    <w:p>
      <w:pPr>
        <w:pStyle w:val="TOC2"/>
        <w:tabs>
          <w:tab w:val="clear" w:pos="8302"/>
          <w:tab w:val="right" w:leader="dot" w:pos="8312"/>
        </w:tabs>
      </w:pPr>
      <w:hyperlink w:anchor="_Toc207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_Toc2076 \h </w:instrText>
        </w:r>
        <w:r>
          <w:fldChar w:fldCharType="separate"/>
        </w:r>
        <w:r>
          <w:t>12</w:t>
        </w:r>
        <w:r>
          <w:fldChar w:fldCharType="end"/>
        </w:r>
      </w:hyperlink>
    </w:p>
    <w:p>
      <w:pPr>
        <w:pStyle w:val="TOC3"/>
        <w:tabs>
          <w:tab w:val="right" w:leader="dot" w:pos="8312"/>
        </w:tabs>
      </w:pPr>
      <w:hyperlink w:anchor="_Toc18449" w:history="1">
        <w:r>
          <w:rPr>
            <w:rFonts w:hint="eastAsia"/>
            <w:szCs w:val="24"/>
            <w:lang w:val="en-US" w:eastAsia="zh-CN"/>
          </w:rPr>
          <w:t>3</w:t>
        </w:r>
        <w:r>
          <w:rPr>
            <w:rFonts w:hint="eastAsia"/>
            <w:szCs w:val="24"/>
          </w:rPr>
          <w:t>.2.1有利于促进我国</w:t>
        </w:r>
        <w:r>
          <w:rPr>
            <w:rFonts w:hint="eastAsia"/>
            <w:szCs w:val="24"/>
            <w:lang w:eastAsia="zh-CN"/>
          </w:rPr>
          <w:t>亚克力回收再循环利用</w:t>
        </w:r>
        <w:r>
          <w:rPr>
            <w:rFonts w:hint="eastAsia"/>
            <w:szCs w:val="24"/>
          </w:rPr>
          <w:t>工业快速发展</w:t>
        </w:r>
        <w:r>
          <w:rPr>
            <w:szCs w:val="24"/>
          </w:rPr>
          <w:t>的需要</w:t>
        </w:r>
        <w:r>
          <w:tab/>
        </w:r>
        <w:r>
          <w:fldChar w:fldCharType="begin"/>
        </w:r>
        <w:r>
          <w:instrText xml:space="preserve"> PAGEREF _Toc18449 \h </w:instrText>
        </w:r>
        <w:r>
          <w:fldChar w:fldCharType="separate"/>
        </w:r>
        <w:r>
          <w:t>12</w:t>
        </w:r>
        <w:r>
          <w:fldChar w:fldCharType="end"/>
        </w:r>
      </w:hyperlink>
    </w:p>
    <w:p>
      <w:pPr>
        <w:pStyle w:val="TOC3"/>
        <w:tabs>
          <w:tab w:val="right" w:leader="dot" w:pos="8312"/>
        </w:tabs>
      </w:pPr>
      <w:hyperlink w:anchor="_Toc31060" w:history="1">
        <w:r>
          <w:rPr>
            <w:rFonts w:hint="eastAsia"/>
            <w:szCs w:val="24"/>
            <w:lang w:val="en-US" w:eastAsia="zh-CN"/>
          </w:rPr>
          <w:t>3</w:t>
        </w:r>
        <w:r>
          <w:rPr>
            <w:rFonts w:hint="eastAsia"/>
            <w:szCs w:val="24"/>
          </w:rPr>
          <w:t>.2.2提升技术进步，满足</w:t>
        </w:r>
        <w:r>
          <w:rPr>
            <w:rFonts w:hint="eastAsia"/>
            <w:szCs w:val="24"/>
            <w:lang w:eastAsia="zh-CN"/>
          </w:rPr>
          <w:t>亚克力回收再循环利用</w:t>
        </w:r>
        <w:r>
          <w:rPr>
            <w:rFonts w:hint="eastAsia"/>
            <w:szCs w:val="24"/>
          </w:rPr>
          <w:t>行业生产高品质产品的需要</w:t>
        </w:r>
        <w:r>
          <w:tab/>
        </w:r>
        <w:r>
          <w:fldChar w:fldCharType="begin"/>
        </w:r>
        <w:r>
          <w:instrText xml:space="preserve"> PAGEREF _Toc31060 \h </w:instrText>
        </w:r>
        <w:r>
          <w:fldChar w:fldCharType="separate"/>
        </w:r>
        <w:r>
          <w:t>13</w:t>
        </w:r>
        <w:r>
          <w:fldChar w:fldCharType="end"/>
        </w:r>
      </w:hyperlink>
    </w:p>
    <w:p>
      <w:pPr>
        <w:pStyle w:val="TOC3"/>
        <w:tabs>
          <w:tab w:val="right" w:leader="dot" w:pos="8312"/>
        </w:tabs>
      </w:pPr>
      <w:hyperlink w:anchor="_Toc2805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_Toc28057 \h </w:instrText>
        </w:r>
        <w:r>
          <w:fldChar w:fldCharType="separate"/>
        </w:r>
        <w:r>
          <w:t>14</w:t>
        </w:r>
        <w:r>
          <w:fldChar w:fldCharType="end"/>
        </w:r>
      </w:hyperlink>
    </w:p>
    <w:p>
      <w:pPr>
        <w:pStyle w:val="TOC3"/>
        <w:tabs>
          <w:tab w:val="right" w:leader="dot" w:pos="8312"/>
        </w:tabs>
      </w:pPr>
      <w:hyperlink w:anchor="_Toc980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亚克力回收再循环利用</w:t>
        </w:r>
        <w:r>
          <w:rPr>
            <w:szCs w:val="24"/>
          </w:rPr>
          <w:t>产品研发和技术创新</w:t>
        </w:r>
        <w:r>
          <w:rPr>
            <w:rFonts w:hint="eastAsia"/>
            <w:szCs w:val="24"/>
          </w:rPr>
          <w:t>水平的需要</w:t>
        </w:r>
        <w:r>
          <w:tab/>
        </w:r>
        <w:r>
          <w:fldChar w:fldCharType="begin"/>
        </w:r>
        <w:r>
          <w:instrText xml:space="preserve"> PAGEREF _Toc9803 \h </w:instrText>
        </w:r>
        <w:r>
          <w:fldChar w:fldCharType="separate"/>
        </w:r>
        <w:r>
          <w:t>14</w:t>
        </w:r>
        <w:r>
          <w:fldChar w:fldCharType="end"/>
        </w:r>
      </w:hyperlink>
    </w:p>
    <w:p>
      <w:pPr>
        <w:pStyle w:val="TOC3"/>
        <w:tabs>
          <w:tab w:val="right" w:leader="dot" w:pos="8312"/>
        </w:tabs>
      </w:pPr>
      <w:hyperlink w:anchor="_Toc293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_Toc29347 \h </w:instrText>
        </w:r>
        <w:r>
          <w:fldChar w:fldCharType="separate"/>
        </w:r>
        <w:r>
          <w:t>14</w:t>
        </w:r>
        <w:r>
          <w:fldChar w:fldCharType="end"/>
        </w:r>
      </w:hyperlink>
    </w:p>
    <w:p>
      <w:pPr>
        <w:pStyle w:val="TOC3"/>
        <w:tabs>
          <w:tab w:val="right" w:leader="dot" w:pos="8312"/>
        </w:tabs>
      </w:pPr>
      <w:hyperlink w:anchor="_Toc17796"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_Toc17796 \h </w:instrText>
        </w:r>
        <w:r>
          <w:fldChar w:fldCharType="separate"/>
        </w:r>
        <w:r>
          <w:t>15</w:t>
        </w:r>
        <w:r>
          <w:fldChar w:fldCharType="end"/>
        </w:r>
      </w:hyperlink>
    </w:p>
    <w:p>
      <w:pPr>
        <w:pStyle w:val="TOC2"/>
        <w:tabs>
          <w:tab w:val="clear" w:pos="8302"/>
          <w:tab w:val="right" w:leader="dot" w:pos="8312"/>
        </w:tabs>
      </w:pPr>
      <w:hyperlink w:anchor="_Toc501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_Toc5013 \h </w:instrText>
        </w:r>
        <w:r>
          <w:fldChar w:fldCharType="separate"/>
        </w:r>
        <w:r>
          <w:t>15</w:t>
        </w:r>
        <w:r>
          <w:fldChar w:fldCharType="end"/>
        </w:r>
      </w:hyperlink>
    </w:p>
    <w:p>
      <w:pPr>
        <w:pStyle w:val="TOC3"/>
        <w:tabs>
          <w:tab w:val="right" w:leader="dot" w:pos="8312"/>
        </w:tabs>
      </w:pPr>
      <w:hyperlink w:anchor="_Toc18930" w:history="1">
        <w:r>
          <w:rPr>
            <w:rFonts w:hint="eastAsia"/>
            <w:szCs w:val="24"/>
            <w:lang w:val="en-US" w:eastAsia="zh-CN"/>
          </w:rPr>
          <w:t>3</w:t>
        </w:r>
        <w:r>
          <w:rPr>
            <w:rFonts w:hint="eastAsia"/>
            <w:szCs w:val="24"/>
          </w:rPr>
          <w:t>.3.1政策可行性</w:t>
        </w:r>
        <w:r>
          <w:tab/>
        </w:r>
        <w:r>
          <w:fldChar w:fldCharType="begin"/>
        </w:r>
        <w:r>
          <w:instrText xml:space="preserve"> PAGEREF _Toc18930 \h </w:instrText>
        </w:r>
        <w:r>
          <w:fldChar w:fldCharType="separate"/>
        </w:r>
        <w:r>
          <w:t>15</w:t>
        </w:r>
        <w:r>
          <w:fldChar w:fldCharType="end"/>
        </w:r>
      </w:hyperlink>
    </w:p>
    <w:p>
      <w:pPr>
        <w:pStyle w:val="TOC3"/>
        <w:tabs>
          <w:tab w:val="right" w:leader="dot" w:pos="8312"/>
        </w:tabs>
      </w:pPr>
      <w:hyperlink w:anchor="_Toc10013" w:history="1">
        <w:r>
          <w:rPr>
            <w:rFonts w:hint="eastAsia"/>
            <w:szCs w:val="24"/>
            <w:lang w:val="en-US" w:eastAsia="zh-CN"/>
          </w:rPr>
          <w:t>3</w:t>
        </w:r>
        <w:r>
          <w:rPr>
            <w:rFonts w:hint="eastAsia"/>
            <w:szCs w:val="24"/>
          </w:rPr>
          <w:t>.3.2技术可行性</w:t>
        </w:r>
        <w:r>
          <w:tab/>
        </w:r>
        <w:r>
          <w:fldChar w:fldCharType="begin"/>
        </w:r>
        <w:r>
          <w:instrText xml:space="preserve"> PAGEREF _Toc10013 \h </w:instrText>
        </w:r>
        <w:r>
          <w:fldChar w:fldCharType="separate"/>
        </w:r>
        <w:r>
          <w:t>16</w:t>
        </w:r>
        <w:r>
          <w:fldChar w:fldCharType="end"/>
        </w:r>
      </w:hyperlink>
    </w:p>
    <w:p>
      <w:pPr>
        <w:pStyle w:val="TOC3"/>
        <w:tabs>
          <w:tab w:val="right" w:leader="dot" w:pos="8312"/>
        </w:tabs>
      </w:pPr>
      <w:hyperlink w:anchor="_Toc10506" w:history="1">
        <w:r>
          <w:rPr>
            <w:rFonts w:hint="eastAsia"/>
            <w:szCs w:val="24"/>
            <w:lang w:val="en-US" w:eastAsia="zh-CN"/>
          </w:rPr>
          <w:t>3</w:t>
        </w:r>
        <w:r>
          <w:rPr>
            <w:rFonts w:hint="eastAsia"/>
            <w:szCs w:val="24"/>
          </w:rPr>
          <w:t>.3.3管理可行性</w:t>
        </w:r>
        <w:r>
          <w:tab/>
        </w:r>
        <w:r>
          <w:fldChar w:fldCharType="begin"/>
        </w:r>
        <w:r>
          <w:instrText xml:space="preserve"> PAGEREF _Toc10506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85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_Toc18538 \h </w:instrText>
        </w:r>
        <w:r>
          <w:fldChar w:fldCharType="separate"/>
        </w:r>
        <w:r>
          <w:t>17</w:t>
        </w:r>
        <w:r>
          <w:fldChar w:fldCharType="end"/>
        </w:r>
      </w:hyperlink>
    </w:p>
    <w:p>
      <w:pPr>
        <w:pStyle w:val="TOC1"/>
        <w:tabs>
          <w:tab w:val="clear" w:pos="8296"/>
          <w:tab w:val="right" w:leader="dot" w:pos="8312"/>
        </w:tabs>
      </w:pPr>
      <w:hyperlink w:anchor="_Toc26243"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_Toc26243 \h </w:instrText>
        </w:r>
        <w:r>
          <w:fldChar w:fldCharType="separate"/>
        </w:r>
        <w:r>
          <w:t>18</w:t>
        </w:r>
        <w:r>
          <w:fldChar w:fldCharType="end"/>
        </w:r>
      </w:hyperlink>
    </w:p>
    <w:p>
      <w:pPr>
        <w:pStyle w:val="TOC2"/>
        <w:tabs>
          <w:tab w:val="clear" w:pos="8302"/>
          <w:tab w:val="right" w:leader="dot" w:pos="8312"/>
        </w:tabs>
      </w:pPr>
      <w:hyperlink w:anchor="_Toc524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_Toc5240 \h </w:instrText>
        </w:r>
        <w:r>
          <w:fldChar w:fldCharType="separate"/>
        </w:r>
        <w:r>
          <w:t>18</w:t>
        </w:r>
        <w:r>
          <w:fldChar w:fldCharType="end"/>
        </w:r>
      </w:hyperlink>
    </w:p>
    <w:p>
      <w:pPr>
        <w:pStyle w:val="TOC2"/>
        <w:tabs>
          <w:tab w:val="clear" w:pos="8302"/>
          <w:tab w:val="right" w:leader="dot" w:pos="8312"/>
        </w:tabs>
      </w:pPr>
      <w:hyperlink w:anchor="_Toc15111" w:history="1">
        <w:r>
          <w:rPr>
            <w:rFonts w:ascii="Times New Roman" w:eastAsia="宋体" w:hAnsi="Times New Roman"/>
          </w:rPr>
          <w:t>4.</w:t>
        </w:r>
        <w:r>
          <w:rPr>
            <w:rFonts w:ascii="Times New Roman" w:eastAsia="宋体" w:hAnsi="Times New Roman" w:hint="eastAsia"/>
          </w:rPr>
          <w:t>2区域建设条件</w:t>
        </w:r>
        <w:r>
          <w:tab/>
        </w:r>
        <w:r>
          <w:fldChar w:fldCharType="begin"/>
        </w:r>
        <w:r>
          <w:instrText xml:space="preserve"> PAGEREF _Toc15111 \h </w:instrText>
        </w:r>
        <w:r>
          <w:fldChar w:fldCharType="separate"/>
        </w:r>
        <w:r>
          <w:t>18</w:t>
        </w:r>
        <w:r>
          <w:fldChar w:fldCharType="end"/>
        </w:r>
      </w:hyperlink>
    </w:p>
    <w:p>
      <w:pPr>
        <w:pStyle w:val="TOC3"/>
        <w:tabs>
          <w:tab w:val="right" w:leader="dot" w:pos="8312"/>
        </w:tabs>
      </w:pPr>
      <w:hyperlink w:anchor="_Toc6784" w:history="1">
        <w:r>
          <w:t>4.</w:t>
        </w:r>
        <w:r>
          <w:rPr>
            <w:rFonts w:hint="eastAsia"/>
          </w:rPr>
          <w:t>2</w:t>
        </w:r>
        <w:r>
          <w:t>.1</w:t>
        </w:r>
        <w:r>
          <w:rPr>
            <w:rFonts w:hint="eastAsia"/>
          </w:rPr>
          <w:t>区域位置概况</w:t>
        </w:r>
        <w:r>
          <w:tab/>
        </w:r>
        <w:r>
          <w:fldChar w:fldCharType="begin"/>
        </w:r>
        <w:r>
          <w:instrText xml:space="preserve"> PAGEREF _Toc6784 \h </w:instrText>
        </w:r>
        <w:r>
          <w:fldChar w:fldCharType="separate"/>
        </w:r>
        <w:r>
          <w:t>18</w:t>
        </w:r>
        <w:r>
          <w:fldChar w:fldCharType="end"/>
        </w:r>
      </w:hyperlink>
    </w:p>
    <w:p>
      <w:pPr>
        <w:pStyle w:val="TOC3"/>
        <w:tabs>
          <w:tab w:val="right" w:leader="dot" w:pos="8312"/>
        </w:tabs>
      </w:pPr>
      <w:hyperlink w:anchor="_Toc5463" w:history="1">
        <w:r>
          <w:t>4.</w:t>
        </w:r>
        <w:r>
          <w:rPr>
            <w:rFonts w:hint="eastAsia"/>
          </w:rPr>
          <w:t>2</w:t>
        </w:r>
        <w:r>
          <w:t>.</w:t>
        </w:r>
        <w:r>
          <w:rPr>
            <w:rFonts w:hint="eastAsia"/>
          </w:rPr>
          <w:t>2区域地形地貌条件</w:t>
        </w:r>
        <w:r>
          <w:tab/>
        </w:r>
        <w:r>
          <w:fldChar w:fldCharType="begin"/>
        </w:r>
        <w:r>
          <w:instrText xml:space="preserve"> PAGEREF _Toc5463 \h </w:instrText>
        </w:r>
        <w:r>
          <w:fldChar w:fldCharType="separate"/>
        </w:r>
        <w:r>
          <w:t>18</w:t>
        </w:r>
        <w:r>
          <w:fldChar w:fldCharType="end"/>
        </w:r>
      </w:hyperlink>
    </w:p>
    <w:p>
      <w:pPr>
        <w:pStyle w:val="TOC3"/>
        <w:tabs>
          <w:tab w:val="right" w:leader="dot" w:pos="8312"/>
        </w:tabs>
      </w:pPr>
      <w:hyperlink w:anchor="_Toc24829" w:history="1">
        <w:r>
          <w:t>4.</w:t>
        </w:r>
        <w:r>
          <w:rPr>
            <w:rFonts w:hint="eastAsia"/>
          </w:rPr>
          <w:t>2</w:t>
        </w:r>
        <w:r>
          <w:t>.</w:t>
        </w:r>
        <w:r>
          <w:rPr>
            <w:rFonts w:hint="eastAsia"/>
          </w:rPr>
          <w:t>4区域交通区位条件</w:t>
        </w:r>
        <w:r>
          <w:tab/>
        </w:r>
        <w:r>
          <w:fldChar w:fldCharType="begin"/>
        </w:r>
        <w:r>
          <w:instrText xml:space="preserve"> PAGEREF _Toc24829 \h </w:instrText>
        </w:r>
        <w:r>
          <w:fldChar w:fldCharType="separate"/>
        </w:r>
        <w:r>
          <w:t>19</w:t>
        </w:r>
        <w:r>
          <w:fldChar w:fldCharType="end"/>
        </w:r>
      </w:hyperlink>
    </w:p>
    <w:p>
      <w:pPr>
        <w:pStyle w:val="TOC3"/>
        <w:tabs>
          <w:tab w:val="right" w:leader="dot" w:pos="8312"/>
        </w:tabs>
      </w:pPr>
      <w:hyperlink w:anchor="_Toc29112" w:history="1">
        <w:r>
          <w:t>4.</w:t>
        </w:r>
        <w:r>
          <w:rPr>
            <w:rFonts w:hint="eastAsia"/>
          </w:rPr>
          <w:t>2</w:t>
        </w:r>
        <w:r>
          <w:t>.</w:t>
        </w:r>
        <w:r>
          <w:rPr>
            <w:rFonts w:hint="eastAsia"/>
          </w:rPr>
          <w:t>5区域经济发展条件</w:t>
        </w:r>
        <w:r>
          <w:tab/>
        </w:r>
        <w:r>
          <w:fldChar w:fldCharType="begin"/>
        </w:r>
        <w:r>
          <w:instrText xml:space="preserve"> PAGEREF _Toc29112 \h </w:instrText>
        </w:r>
        <w:r>
          <w:fldChar w:fldCharType="separate"/>
        </w:r>
        <w:r>
          <w:t>21</w:t>
        </w:r>
        <w:r>
          <w:fldChar w:fldCharType="end"/>
        </w:r>
      </w:hyperlink>
    </w:p>
    <w:p>
      <w:pPr>
        <w:pStyle w:val="TOC1"/>
        <w:tabs>
          <w:tab w:val="clear" w:pos="8296"/>
          <w:tab w:val="right" w:leader="dot" w:pos="8312"/>
        </w:tabs>
      </w:pPr>
      <w:hyperlink w:anchor="_Toc1125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_Toc11253 \h </w:instrText>
        </w:r>
        <w:r>
          <w:fldChar w:fldCharType="separate"/>
        </w:r>
        <w:r>
          <w:t>22</w:t>
        </w:r>
        <w:r>
          <w:fldChar w:fldCharType="end"/>
        </w:r>
      </w:hyperlink>
    </w:p>
    <w:p>
      <w:pPr>
        <w:pStyle w:val="TOC2"/>
        <w:tabs>
          <w:tab w:val="clear" w:pos="8302"/>
          <w:tab w:val="right" w:leader="dot" w:pos="8312"/>
        </w:tabs>
      </w:pPr>
      <w:hyperlink w:anchor="_Toc860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_Toc8609 \h </w:instrText>
        </w:r>
        <w:r>
          <w:fldChar w:fldCharType="separate"/>
        </w:r>
        <w:r>
          <w:t>22</w:t>
        </w:r>
        <w:r>
          <w:fldChar w:fldCharType="end"/>
        </w:r>
      </w:hyperlink>
    </w:p>
    <w:p>
      <w:pPr>
        <w:pStyle w:val="TOC2"/>
        <w:tabs>
          <w:tab w:val="clear" w:pos="8302"/>
          <w:tab w:val="right" w:leader="dot" w:pos="8312"/>
        </w:tabs>
      </w:pPr>
      <w:hyperlink w:anchor="_Toc2211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_Toc22114 \h </w:instrText>
        </w:r>
        <w:r>
          <w:fldChar w:fldCharType="separate"/>
        </w:r>
        <w:r>
          <w:t>22</w:t>
        </w:r>
        <w:r>
          <w:fldChar w:fldCharType="end"/>
        </w:r>
      </w:hyperlink>
    </w:p>
    <w:p>
      <w:pPr>
        <w:pStyle w:val="TOC3"/>
        <w:tabs>
          <w:tab w:val="right" w:leader="dot" w:pos="8312"/>
        </w:tabs>
      </w:pPr>
      <w:hyperlink w:anchor="_Toc11779" w:history="1">
        <w:r>
          <w:t>5.</w:t>
        </w:r>
        <w:r>
          <w:rPr>
            <w:rFonts w:hint="eastAsia"/>
          </w:rPr>
          <w:t>2</w:t>
        </w:r>
        <w:r>
          <w:t>.1</w:t>
        </w:r>
        <w:r>
          <w:rPr>
            <w:rFonts w:hint="eastAsia"/>
          </w:rPr>
          <w:t>总体规划方案</w:t>
        </w:r>
        <w:r>
          <w:tab/>
        </w:r>
        <w:r>
          <w:fldChar w:fldCharType="begin"/>
        </w:r>
        <w:r>
          <w:instrText xml:space="preserve"> PAGEREF _Toc11779 \h </w:instrText>
        </w:r>
        <w:r>
          <w:fldChar w:fldCharType="separate"/>
        </w:r>
        <w:r>
          <w:t>22</w:t>
        </w:r>
        <w:r>
          <w:fldChar w:fldCharType="end"/>
        </w:r>
      </w:hyperlink>
    </w:p>
    <w:p>
      <w:pPr>
        <w:pStyle w:val="TOC3"/>
        <w:tabs>
          <w:tab w:val="right" w:leader="dot" w:pos="8312"/>
        </w:tabs>
      </w:pPr>
      <w:hyperlink w:anchor="_Toc24549" w:history="1">
        <w:r>
          <w:t>5.</w:t>
        </w:r>
        <w:r>
          <w:rPr>
            <w:rFonts w:hint="eastAsia"/>
          </w:rPr>
          <w:t>2</w:t>
        </w:r>
        <w:r>
          <w:t>.2</w:t>
        </w:r>
        <w:r>
          <w:rPr>
            <w:rFonts w:hint="eastAsia"/>
          </w:rPr>
          <w:t>土建工程方案</w:t>
        </w:r>
        <w:r>
          <w:tab/>
        </w:r>
        <w:r>
          <w:fldChar w:fldCharType="begin"/>
        </w:r>
        <w:r>
          <w:instrText xml:space="preserve"> PAGEREF _Toc24549 \h </w:instrText>
        </w:r>
        <w:r>
          <w:fldChar w:fldCharType="separate"/>
        </w:r>
        <w:r>
          <w:t>23</w:t>
        </w:r>
        <w:r>
          <w:fldChar w:fldCharType="end"/>
        </w:r>
      </w:hyperlink>
    </w:p>
    <w:p>
      <w:pPr>
        <w:pStyle w:val="TOC2"/>
        <w:tabs>
          <w:tab w:val="clear" w:pos="8302"/>
          <w:tab w:val="right" w:leader="dot" w:pos="8312"/>
        </w:tabs>
      </w:pPr>
      <w:hyperlink w:anchor="_Toc4257"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_Toc4257 \h </w:instrText>
        </w:r>
        <w:r>
          <w:fldChar w:fldCharType="separate"/>
        </w:r>
        <w:r>
          <w:t>24</w:t>
        </w:r>
        <w:r>
          <w:fldChar w:fldCharType="end"/>
        </w:r>
      </w:hyperlink>
    </w:p>
    <w:p>
      <w:pPr>
        <w:pStyle w:val="TOC2"/>
        <w:tabs>
          <w:tab w:val="clear" w:pos="8302"/>
          <w:tab w:val="right" w:leader="dot" w:pos="8312"/>
        </w:tabs>
      </w:pPr>
      <w:hyperlink w:anchor="_Toc645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_Toc6454 \h </w:instrText>
        </w:r>
        <w:r>
          <w:fldChar w:fldCharType="separate"/>
        </w:r>
        <w:r>
          <w:t>24</w:t>
        </w:r>
        <w:r>
          <w:fldChar w:fldCharType="end"/>
        </w:r>
      </w:hyperlink>
    </w:p>
    <w:p>
      <w:pPr>
        <w:pStyle w:val="TOC3"/>
        <w:tabs>
          <w:tab w:val="right" w:leader="dot" w:pos="8312"/>
        </w:tabs>
      </w:pPr>
      <w:hyperlink w:anchor="_Toc9551" w:history="1">
        <w:r>
          <w:rPr>
            <w:rFonts w:hint="eastAsia"/>
          </w:rPr>
          <w:t>5.4.1给排水</w:t>
        </w:r>
        <w:r>
          <w:tab/>
        </w:r>
        <w:r>
          <w:fldChar w:fldCharType="begin"/>
        </w:r>
        <w:r>
          <w:instrText xml:space="preserve"> PAGEREF _Toc9551 \h </w:instrText>
        </w:r>
        <w:r>
          <w:fldChar w:fldCharType="separate"/>
        </w:r>
        <w:r>
          <w:t>24</w:t>
        </w:r>
        <w:r>
          <w:fldChar w:fldCharType="end"/>
        </w:r>
      </w:hyperlink>
    </w:p>
    <w:p>
      <w:pPr>
        <w:pStyle w:val="TOC3"/>
        <w:tabs>
          <w:tab w:val="right" w:leader="dot" w:pos="8312"/>
        </w:tabs>
      </w:pPr>
      <w:hyperlink w:anchor="_Toc27881" w:history="1">
        <w:r>
          <w:rPr>
            <w:rFonts w:hint="eastAsia"/>
          </w:rPr>
          <w:t>5.4.2供电</w:t>
        </w:r>
        <w:r>
          <w:tab/>
        </w:r>
        <w:r>
          <w:fldChar w:fldCharType="begin"/>
        </w:r>
        <w:r>
          <w:instrText xml:space="preserve"> PAGEREF _Toc27881 \h </w:instrText>
        </w:r>
        <w:r>
          <w:fldChar w:fldCharType="separate"/>
        </w:r>
        <w:r>
          <w:t>26</w:t>
        </w:r>
        <w:r>
          <w:fldChar w:fldCharType="end"/>
        </w:r>
      </w:hyperlink>
    </w:p>
    <w:p>
      <w:pPr>
        <w:pStyle w:val="TOC2"/>
        <w:tabs>
          <w:tab w:val="clear" w:pos="8302"/>
          <w:tab w:val="right" w:leader="dot" w:pos="8312"/>
        </w:tabs>
      </w:pPr>
      <w:hyperlink w:anchor="_Toc31258" w:history="1">
        <w:r>
          <w:rPr>
            <w:rFonts w:ascii="Times New Roman" w:eastAsia="宋体" w:hAnsi="Times New Roman" w:hint="eastAsia"/>
          </w:rPr>
          <w:t>5.5道路设计</w:t>
        </w:r>
        <w:r>
          <w:tab/>
        </w:r>
        <w:r>
          <w:fldChar w:fldCharType="begin"/>
        </w:r>
        <w:r>
          <w:instrText xml:space="preserve"> PAGEREF _Toc31258 \h </w:instrText>
        </w:r>
        <w:r>
          <w:fldChar w:fldCharType="separate"/>
        </w:r>
        <w:r>
          <w:t>28</w:t>
        </w:r>
        <w:r>
          <w:fldChar w:fldCharType="end"/>
        </w:r>
      </w:hyperlink>
    </w:p>
    <w:p>
      <w:pPr>
        <w:pStyle w:val="TOC2"/>
        <w:tabs>
          <w:tab w:val="clear" w:pos="8302"/>
          <w:tab w:val="right" w:leader="dot" w:pos="8312"/>
        </w:tabs>
      </w:pPr>
      <w:hyperlink w:anchor="_Toc2854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_Toc28543 \h </w:instrText>
        </w:r>
        <w:r>
          <w:fldChar w:fldCharType="separate"/>
        </w:r>
        <w:r>
          <w:t>29</w:t>
        </w:r>
        <w:r>
          <w:fldChar w:fldCharType="end"/>
        </w:r>
      </w:hyperlink>
    </w:p>
    <w:p>
      <w:pPr>
        <w:pStyle w:val="TOC2"/>
        <w:tabs>
          <w:tab w:val="clear" w:pos="8302"/>
          <w:tab w:val="right" w:leader="dot" w:pos="8312"/>
        </w:tabs>
      </w:pPr>
      <w:hyperlink w:anchor="_Toc757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_Toc7577 \h </w:instrText>
        </w:r>
        <w:r>
          <w:fldChar w:fldCharType="separate"/>
        </w:r>
        <w:r>
          <w:t>29</w:t>
        </w:r>
        <w:r>
          <w:fldChar w:fldCharType="end"/>
        </w:r>
      </w:hyperlink>
    </w:p>
    <w:p>
      <w:pPr>
        <w:pStyle w:val="TOC3"/>
        <w:tabs>
          <w:tab w:val="right" w:leader="dot" w:pos="8312"/>
        </w:tabs>
      </w:pPr>
      <w:hyperlink w:anchor="_Toc30941" w:history="1">
        <w:r>
          <w:rPr>
            <w:rFonts w:hint="eastAsia"/>
          </w:rPr>
          <w:t>5.7.1项目用地规划选址</w:t>
        </w:r>
        <w:r>
          <w:tab/>
        </w:r>
        <w:r>
          <w:fldChar w:fldCharType="begin"/>
        </w:r>
        <w:r>
          <w:instrText xml:space="preserve"> PAGEREF _Toc30941 \h </w:instrText>
        </w:r>
        <w:r>
          <w:fldChar w:fldCharType="separate"/>
        </w:r>
        <w:r>
          <w:t>29</w:t>
        </w:r>
        <w:r>
          <w:fldChar w:fldCharType="end"/>
        </w:r>
      </w:hyperlink>
    </w:p>
    <w:p>
      <w:pPr>
        <w:pStyle w:val="TOC3"/>
        <w:tabs>
          <w:tab w:val="right" w:leader="dot" w:pos="8312"/>
        </w:tabs>
      </w:pPr>
      <w:hyperlink w:anchor="_Toc17669" w:history="1">
        <w:r>
          <w:rPr>
            <w:rFonts w:hint="eastAsia"/>
          </w:rPr>
          <w:t>5.7.2用地规模及用地类型</w:t>
        </w:r>
        <w:r>
          <w:tab/>
        </w:r>
        <w:r>
          <w:fldChar w:fldCharType="begin"/>
        </w:r>
        <w:r>
          <w:instrText xml:space="preserve"> PAGEREF _Toc17669 \h </w:instrText>
        </w:r>
        <w:r>
          <w:fldChar w:fldCharType="separate"/>
        </w:r>
        <w:r>
          <w:t>29</w:t>
        </w:r>
        <w:r>
          <w:fldChar w:fldCharType="end"/>
        </w:r>
      </w:hyperlink>
    </w:p>
    <w:p>
      <w:pPr>
        <w:pStyle w:val="TOC1"/>
        <w:tabs>
          <w:tab w:val="clear" w:pos="8296"/>
          <w:tab w:val="right" w:leader="dot" w:pos="8312"/>
        </w:tabs>
      </w:pPr>
      <w:hyperlink w:anchor="_Toc2320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_Toc23201 \h </w:instrText>
        </w:r>
        <w:r>
          <w:fldChar w:fldCharType="separate"/>
        </w:r>
        <w:r>
          <w:t>31</w:t>
        </w:r>
        <w:r>
          <w:fldChar w:fldCharType="end"/>
        </w:r>
      </w:hyperlink>
    </w:p>
    <w:p>
      <w:pPr>
        <w:pStyle w:val="TOC2"/>
        <w:tabs>
          <w:tab w:val="clear" w:pos="8302"/>
          <w:tab w:val="right" w:leader="dot" w:pos="8312"/>
        </w:tabs>
      </w:pPr>
      <w:hyperlink w:anchor="_Toc1222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_Toc12228 \h </w:instrText>
        </w:r>
        <w:r>
          <w:fldChar w:fldCharType="separate"/>
        </w:r>
        <w:r>
          <w:t>31</w:t>
        </w:r>
        <w:r>
          <w:fldChar w:fldCharType="end"/>
        </w:r>
      </w:hyperlink>
    </w:p>
    <w:p>
      <w:pPr>
        <w:pStyle w:val="TOC2"/>
        <w:tabs>
          <w:tab w:val="clear" w:pos="8302"/>
          <w:tab w:val="right" w:leader="dot" w:pos="8312"/>
        </w:tabs>
      </w:pPr>
      <w:hyperlink w:anchor="_Toc8679"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_Toc8679 \h </w:instrText>
        </w:r>
        <w:r>
          <w:fldChar w:fldCharType="separate"/>
        </w:r>
        <w:r>
          <w:t>31</w:t>
        </w:r>
        <w:r>
          <w:fldChar w:fldCharType="end"/>
        </w:r>
      </w:hyperlink>
    </w:p>
    <w:p>
      <w:pPr>
        <w:pStyle w:val="TOC2"/>
        <w:tabs>
          <w:tab w:val="clear" w:pos="8302"/>
          <w:tab w:val="right" w:leader="dot" w:pos="8312"/>
        </w:tabs>
      </w:pPr>
      <w:hyperlink w:anchor="_Toc730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_Toc7303 \h </w:instrText>
        </w:r>
        <w:r>
          <w:fldChar w:fldCharType="separate"/>
        </w:r>
        <w:r>
          <w:t>31</w:t>
        </w:r>
        <w:r>
          <w:fldChar w:fldCharType="end"/>
        </w:r>
      </w:hyperlink>
    </w:p>
    <w:p>
      <w:pPr>
        <w:pStyle w:val="TOC2"/>
        <w:tabs>
          <w:tab w:val="clear" w:pos="8302"/>
          <w:tab w:val="right" w:leader="dot" w:pos="8312"/>
        </w:tabs>
      </w:pPr>
      <w:hyperlink w:anchor="_Toc2177" w:history="1">
        <w:r>
          <w:rPr>
            <w:rFonts w:ascii="Times New Roman" w:eastAsia="宋体" w:hAnsi="Times New Roman" w:hint="eastAsia"/>
            <w:szCs w:val="28"/>
          </w:rPr>
          <w:t>6.4产品生产规模确定</w:t>
        </w:r>
        <w:r>
          <w:tab/>
        </w:r>
        <w:r>
          <w:fldChar w:fldCharType="begin"/>
        </w:r>
        <w:r>
          <w:instrText xml:space="preserve"> PAGEREF _Toc2177 \h </w:instrText>
        </w:r>
        <w:r>
          <w:fldChar w:fldCharType="separate"/>
        </w:r>
        <w:r>
          <w:t>31</w:t>
        </w:r>
        <w:r>
          <w:fldChar w:fldCharType="end"/>
        </w:r>
      </w:hyperlink>
    </w:p>
    <w:p>
      <w:pPr>
        <w:pStyle w:val="TOC2"/>
        <w:tabs>
          <w:tab w:val="clear" w:pos="8302"/>
          <w:tab w:val="right" w:leader="dot" w:pos="8312"/>
        </w:tabs>
      </w:pPr>
      <w:hyperlink w:anchor="_Toc1073" w:history="1">
        <w:r>
          <w:rPr>
            <w:rFonts w:ascii="Times New Roman" w:eastAsia="宋体" w:hAnsi="Times New Roman" w:hint="eastAsia"/>
            <w:szCs w:val="28"/>
          </w:rPr>
          <w:t>6.5项目生产工艺简述</w:t>
        </w:r>
        <w:r>
          <w:tab/>
        </w:r>
        <w:r>
          <w:fldChar w:fldCharType="begin"/>
        </w:r>
        <w:r>
          <w:instrText xml:space="preserve"> PAGEREF _Toc1073 \h </w:instrText>
        </w:r>
        <w:r>
          <w:fldChar w:fldCharType="separate"/>
        </w:r>
        <w:r>
          <w:t>32</w:t>
        </w:r>
        <w:r>
          <w:fldChar w:fldCharType="end"/>
        </w:r>
      </w:hyperlink>
    </w:p>
    <w:p>
      <w:pPr>
        <w:pStyle w:val="TOC3"/>
        <w:tabs>
          <w:tab w:val="right" w:leader="dot" w:pos="8312"/>
        </w:tabs>
      </w:pPr>
      <w:hyperlink w:anchor="_Toc6324" w:history="1">
        <w:r>
          <w:rPr>
            <w:rFonts w:hint="eastAsia"/>
          </w:rPr>
          <w:t>6</w:t>
        </w:r>
        <w:r>
          <w:t>.</w:t>
        </w:r>
        <w:r>
          <w:rPr>
            <w:rFonts w:hint="eastAsia"/>
          </w:rPr>
          <w:t>5</w:t>
        </w:r>
        <w:r>
          <w:t>.</w:t>
        </w:r>
        <w:r>
          <w:rPr>
            <w:rFonts w:hint="eastAsia"/>
          </w:rPr>
          <w:t>1产品工艺方案选择</w:t>
        </w:r>
        <w:r>
          <w:tab/>
        </w:r>
        <w:r>
          <w:fldChar w:fldCharType="begin"/>
        </w:r>
        <w:r>
          <w:instrText xml:space="preserve"> PAGEREF _Toc6324 \h </w:instrText>
        </w:r>
        <w:r>
          <w:fldChar w:fldCharType="separate"/>
        </w:r>
        <w:r>
          <w:t>32</w:t>
        </w:r>
        <w:r>
          <w:fldChar w:fldCharType="end"/>
        </w:r>
      </w:hyperlink>
    </w:p>
    <w:p>
      <w:pPr>
        <w:pStyle w:val="TOC3"/>
        <w:tabs>
          <w:tab w:val="right" w:leader="dot" w:pos="8312"/>
        </w:tabs>
      </w:pPr>
      <w:hyperlink w:anchor="_Toc12577" w:history="1">
        <w:r>
          <w:rPr>
            <w:rFonts w:hint="eastAsia"/>
          </w:rPr>
          <w:t>6.5.2工艺技术流程及简述</w:t>
        </w:r>
        <w:r>
          <w:tab/>
        </w:r>
        <w:r>
          <w:fldChar w:fldCharType="begin"/>
        </w:r>
        <w:r>
          <w:instrText xml:space="preserve"> PAGEREF _Toc12577 \h </w:instrText>
        </w:r>
        <w:r>
          <w:fldChar w:fldCharType="separate"/>
        </w:r>
        <w:r>
          <w:t>32</w:t>
        </w:r>
        <w:r>
          <w:fldChar w:fldCharType="end"/>
        </w:r>
      </w:hyperlink>
    </w:p>
    <w:p>
      <w:pPr>
        <w:pStyle w:val="TOC1"/>
        <w:tabs>
          <w:tab w:val="clear" w:pos="8296"/>
          <w:tab w:val="right" w:leader="dot" w:pos="8312"/>
        </w:tabs>
      </w:pPr>
      <w:hyperlink w:anchor="_Toc2455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_Toc24555 \h </w:instrText>
        </w:r>
        <w:r>
          <w:fldChar w:fldCharType="separate"/>
        </w:r>
        <w:r>
          <w:t>33</w:t>
        </w:r>
        <w:r>
          <w:fldChar w:fldCharType="end"/>
        </w:r>
      </w:hyperlink>
    </w:p>
    <w:p>
      <w:pPr>
        <w:pStyle w:val="TOC2"/>
        <w:tabs>
          <w:tab w:val="clear" w:pos="8302"/>
          <w:tab w:val="right" w:leader="dot" w:pos="8312"/>
        </w:tabs>
      </w:pPr>
      <w:hyperlink w:anchor="_Toc15760" w:history="1">
        <w:r>
          <w:rPr>
            <w:rFonts w:ascii="Times New Roman" w:eastAsia="宋体" w:hAnsi="Times New Roman" w:hint="eastAsia"/>
          </w:rPr>
          <w:t>7.1主要原材料供应</w:t>
        </w:r>
        <w:r>
          <w:tab/>
        </w:r>
        <w:r>
          <w:fldChar w:fldCharType="begin"/>
        </w:r>
        <w:r>
          <w:instrText xml:space="preserve"> PAGEREF _Toc15760 \h </w:instrText>
        </w:r>
        <w:r>
          <w:fldChar w:fldCharType="separate"/>
        </w:r>
        <w:r>
          <w:t>33</w:t>
        </w:r>
        <w:r>
          <w:fldChar w:fldCharType="end"/>
        </w:r>
      </w:hyperlink>
    </w:p>
    <w:p>
      <w:pPr>
        <w:pStyle w:val="TOC2"/>
        <w:tabs>
          <w:tab w:val="clear" w:pos="8302"/>
          <w:tab w:val="right" w:leader="dot" w:pos="8312"/>
        </w:tabs>
      </w:pPr>
      <w:hyperlink w:anchor="_Toc12293" w:history="1">
        <w:r>
          <w:rPr>
            <w:rFonts w:ascii="Times New Roman" w:eastAsia="宋体" w:hAnsi="Times New Roman" w:hint="eastAsia"/>
          </w:rPr>
          <w:t>7.2主要设备选型</w:t>
        </w:r>
        <w:r>
          <w:tab/>
        </w:r>
        <w:r>
          <w:fldChar w:fldCharType="begin"/>
        </w:r>
        <w:r>
          <w:instrText xml:space="preserve"> PAGEREF _Toc12293 \h </w:instrText>
        </w:r>
        <w:r>
          <w:fldChar w:fldCharType="separate"/>
        </w:r>
        <w:r>
          <w:t>33</w:t>
        </w:r>
        <w:r>
          <w:fldChar w:fldCharType="end"/>
        </w:r>
      </w:hyperlink>
    </w:p>
    <w:p>
      <w:pPr>
        <w:pStyle w:val="TOC3"/>
        <w:tabs>
          <w:tab w:val="right" w:leader="dot" w:pos="8312"/>
        </w:tabs>
      </w:pPr>
      <w:hyperlink w:anchor="_Toc6695" w:history="1">
        <w:r>
          <w:rPr>
            <w:rFonts w:hint="eastAsia"/>
          </w:rPr>
          <w:t>7</w:t>
        </w:r>
        <w:r>
          <w:t>.</w:t>
        </w:r>
        <w:r>
          <w:rPr>
            <w:rFonts w:hint="eastAsia"/>
          </w:rPr>
          <w:t>2</w:t>
        </w:r>
        <w:r>
          <w:t>.</w:t>
        </w:r>
        <w:r>
          <w:rPr>
            <w:rFonts w:hint="eastAsia"/>
          </w:rPr>
          <w:t>1设备选型原则</w:t>
        </w:r>
        <w:r>
          <w:tab/>
        </w:r>
        <w:r>
          <w:fldChar w:fldCharType="begin"/>
        </w:r>
        <w:r>
          <w:instrText xml:space="preserve"> PAGEREF _Toc6695 \h </w:instrText>
        </w:r>
        <w:r>
          <w:fldChar w:fldCharType="separate"/>
        </w:r>
        <w:r>
          <w:t>33</w:t>
        </w:r>
        <w:r>
          <w:fldChar w:fldCharType="end"/>
        </w:r>
      </w:hyperlink>
    </w:p>
    <w:p>
      <w:pPr>
        <w:pStyle w:val="TOC3"/>
        <w:tabs>
          <w:tab w:val="right" w:leader="dot" w:pos="8312"/>
        </w:tabs>
      </w:pPr>
      <w:hyperlink w:anchor="_Toc11313" w:history="1">
        <w:r>
          <w:rPr>
            <w:rFonts w:hint="eastAsia"/>
          </w:rPr>
          <w:t>7</w:t>
        </w:r>
        <w:r>
          <w:t>.</w:t>
        </w:r>
        <w:r>
          <w:rPr>
            <w:rFonts w:hint="eastAsia"/>
          </w:rPr>
          <w:t>2</w:t>
        </w:r>
        <w:r>
          <w:t>.</w:t>
        </w:r>
        <w:r>
          <w:rPr>
            <w:rFonts w:hint="eastAsia"/>
          </w:rPr>
          <w:t>2主要设备明细</w:t>
        </w:r>
        <w:r>
          <w:tab/>
        </w:r>
        <w:r>
          <w:fldChar w:fldCharType="begin"/>
        </w:r>
        <w:r>
          <w:instrText xml:space="preserve"> PAGEREF _Toc11313 \h </w:instrText>
        </w:r>
        <w:r>
          <w:fldChar w:fldCharType="separate"/>
        </w:r>
        <w:r>
          <w:t>34</w:t>
        </w:r>
        <w:r>
          <w:fldChar w:fldCharType="end"/>
        </w:r>
      </w:hyperlink>
    </w:p>
    <w:p>
      <w:pPr>
        <w:pStyle w:val="TOC1"/>
        <w:tabs>
          <w:tab w:val="clear" w:pos="8296"/>
          <w:tab w:val="right" w:leader="dot" w:pos="8312"/>
        </w:tabs>
      </w:pPr>
      <w:hyperlink w:anchor="_Toc152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_Toc1526 \h </w:instrText>
        </w:r>
        <w:r>
          <w:fldChar w:fldCharType="separate"/>
        </w:r>
        <w:r>
          <w:t>35</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87" w:history="1">
        <w:r>
          <w:rPr>
            <w:rFonts w:ascii="Times New Roman" w:eastAsia="宋体" w:hAnsi="Times New Roman" w:hint="eastAsia"/>
          </w:rPr>
          <w:t>8.1本项目遵循的合理用能标准及节能设计规范</w:t>
        </w:r>
        <w:r>
          <w:tab/>
        </w:r>
        <w:r>
          <w:fldChar w:fldCharType="begin"/>
        </w:r>
        <w:r>
          <w:instrText xml:space="preserve"> PAGEREF _Toc1387 \h </w:instrText>
        </w:r>
        <w:r>
          <w:fldChar w:fldCharType="separate"/>
        </w:r>
        <w:r>
          <w:t>35</w:t>
        </w:r>
        <w:r>
          <w:fldChar w:fldCharType="end"/>
        </w:r>
      </w:hyperlink>
    </w:p>
    <w:p>
      <w:pPr>
        <w:pStyle w:val="TOC2"/>
        <w:tabs>
          <w:tab w:val="clear" w:pos="8302"/>
          <w:tab w:val="right" w:leader="dot" w:pos="8312"/>
        </w:tabs>
      </w:pPr>
      <w:hyperlink w:anchor="_Toc27507" w:history="1">
        <w:r>
          <w:rPr>
            <w:rFonts w:ascii="Times New Roman" w:eastAsia="宋体" w:hAnsi="Times New Roman" w:hint="eastAsia"/>
          </w:rPr>
          <w:t>8.2建设项目能源消耗种类和数量分析</w:t>
        </w:r>
        <w:r>
          <w:tab/>
        </w:r>
        <w:r>
          <w:fldChar w:fldCharType="begin"/>
        </w:r>
        <w:r>
          <w:instrText xml:space="preserve"> PAGEREF _Toc27507 \h </w:instrText>
        </w:r>
        <w:r>
          <w:fldChar w:fldCharType="separate"/>
        </w:r>
        <w:r>
          <w:t>35</w:t>
        </w:r>
        <w:r>
          <w:fldChar w:fldCharType="end"/>
        </w:r>
      </w:hyperlink>
    </w:p>
    <w:p>
      <w:pPr>
        <w:pStyle w:val="TOC3"/>
        <w:tabs>
          <w:tab w:val="right" w:leader="dot" w:pos="8312"/>
        </w:tabs>
      </w:pPr>
      <w:hyperlink w:anchor="_Toc11285" w:history="1">
        <w:r>
          <w:rPr>
            <w:rFonts w:hint="eastAsia"/>
          </w:rPr>
          <w:t>8.2.1能源消耗种类</w:t>
        </w:r>
        <w:r>
          <w:tab/>
        </w:r>
        <w:r>
          <w:fldChar w:fldCharType="begin"/>
        </w:r>
        <w:r>
          <w:instrText xml:space="preserve"> PAGEREF _Toc11285 \h </w:instrText>
        </w:r>
        <w:r>
          <w:fldChar w:fldCharType="separate"/>
        </w:r>
        <w:r>
          <w:t>35</w:t>
        </w:r>
        <w:r>
          <w:fldChar w:fldCharType="end"/>
        </w:r>
      </w:hyperlink>
    </w:p>
    <w:p>
      <w:pPr>
        <w:pStyle w:val="TOC3"/>
        <w:tabs>
          <w:tab w:val="right" w:leader="dot" w:pos="8312"/>
        </w:tabs>
      </w:pPr>
      <w:hyperlink w:anchor="_Toc29231" w:history="1">
        <w:r>
          <w:rPr>
            <w:rFonts w:hint="eastAsia"/>
          </w:rPr>
          <w:t>8.2.2能源消耗数量分析</w:t>
        </w:r>
        <w:r>
          <w:tab/>
        </w:r>
        <w:r>
          <w:fldChar w:fldCharType="begin"/>
        </w:r>
        <w:r>
          <w:instrText xml:space="preserve"> PAGEREF _Toc29231 \h </w:instrText>
        </w:r>
        <w:r>
          <w:fldChar w:fldCharType="separate"/>
        </w:r>
        <w:r>
          <w:t>35</w:t>
        </w:r>
        <w:r>
          <w:fldChar w:fldCharType="end"/>
        </w:r>
      </w:hyperlink>
    </w:p>
    <w:p>
      <w:pPr>
        <w:pStyle w:val="TOC2"/>
        <w:tabs>
          <w:tab w:val="clear" w:pos="8302"/>
          <w:tab w:val="right" w:leader="dot" w:pos="8312"/>
        </w:tabs>
      </w:pPr>
      <w:hyperlink w:anchor="_Toc10062" w:history="1">
        <w:r>
          <w:rPr>
            <w:rFonts w:ascii="Times New Roman" w:eastAsia="宋体" w:hAnsi="Times New Roman" w:hint="eastAsia"/>
          </w:rPr>
          <w:t>8.3项目所在地能源供应状况分析</w:t>
        </w:r>
        <w:r>
          <w:tab/>
        </w:r>
        <w:r>
          <w:fldChar w:fldCharType="begin"/>
        </w:r>
        <w:r>
          <w:instrText xml:space="preserve"> PAGEREF _Toc10062 \h </w:instrText>
        </w:r>
        <w:r>
          <w:fldChar w:fldCharType="separate"/>
        </w:r>
        <w:r>
          <w:t>36</w:t>
        </w:r>
        <w:r>
          <w:fldChar w:fldCharType="end"/>
        </w:r>
      </w:hyperlink>
    </w:p>
    <w:p>
      <w:pPr>
        <w:pStyle w:val="TOC2"/>
        <w:tabs>
          <w:tab w:val="clear" w:pos="8302"/>
          <w:tab w:val="right" w:leader="dot" w:pos="8312"/>
        </w:tabs>
      </w:pPr>
      <w:hyperlink w:anchor="_Toc21338" w:history="1">
        <w:r>
          <w:rPr>
            <w:rFonts w:ascii="Times New Roman" w:eastAsia="宋体" w:hAnsi="Times New Roman" w:hint="eastAsia"/>
          </w:rPr>
          <w:t>8.4主要能耗指标及分析</w:t>
        </w:r>
        <w:r>
          <w:tab/>
        </w:r>
        <w:r>
          <w:fldChar w:fldCharType="begin"/>
        </w:r>
        <w:r>
          <w:instrText xml:space="preserve"> PAGEREF _Toc21338 \h </w:instrText>
        </w:r>
        <w:r>
          <w:fldChar w:fldCharType="separate"/>
        </w:r>
        <w:r>
          <w:t>36</w:t>
        </w:r>
        <w:r>
          <w:fldChar w:fldCharType="end"/>
        </w:r>
      </w:hyperlink>
    </w:p>
    <w:p>
      <w:pPr>
        <w:pStyle w:val="TOC2"/>
        <w:tabs>
          <w:tab w:val="clear" w:pos="8302"/>
          <w:tab w:val="right" w:leader="dot" w:pos="8312"/>
        </w:tabs>
      </w:pPr>
      <w:hyperlink w:anchor="_Toc2025" w:history="1">
        <w:r>
          <w:rPr>
            <w:rFonts w:ascii="Times New Roman" w:eastAsia="宋体" w:hAnsi="Times New Roman" w:hint="eastAsia"/>
          </w:rPr>
          <w:t>8.5节能措施和节能效果分析</w:t>
        </w:r>
        <w:r>
          <w:tab/>
        </w:r>
        <w:r>
          <w:fldChar w:fldCharType="begin"/>
        </w:r>
        <w:r>
          <w:instrText xml:space="preserve"> PAGEREF _Toc2025 \h </w:instrText>
        </w:r>
        <w:r>
          <w:fldChar w:fldCharType="separate"/>
        </w:r>
        <w:r>
          <w:t>37</w:t>
        </w:r>
        <w:r>
          <w:fldChar w:fldCharType="end"/>
        </w:r>
      </w:hyperlink>
    </w:p>
    <w:p>
      <w:pPr>
        <w:pStyle w:val="TOC3"/>
        <w:tabs>
          <w:tab w:val="right" w:leader="dot" w:pos="8312"/>
        </w:tabs>
      </w:pPr>
      <w:hyperlink w:anchor="_Toc12117" w:history="1">
        <w:r>
          <w:rPr>
            <w:rFonts w:hint="eastAsia"/>
          </w:rPr>
          <w:t>8.5.1工业节能</w:t>
        </w:r>
        <w:r>
          <w:tab/>
        </w:r>
        <w:r>
          <w:fldChar w:fldCharType="begin"/>
        </w:r>
        <w:r>
          <w:instrText xml:space="preserve"> PAGEREF _Toc12117 \h </w:instrText>
        </w:r>
        <w:r>
          <w:fldChar w:fldCharType="separate"/>
        </w:r>
        <w:r>
          <w:t>37</w:t>
        </w:r>
        <w:r>
          <w:fldChar w:fldCharType="end"/>
        </w:r>
      </w:hyperlink>
    </w:p>
    <w:p>
      <w:pPr>
        <w:pStyle w:val="TOC3"/>
        <w:tabs>
          <w:tab w:val="right" w:leader="dot" w:pos="8312"/>
        </w:tabs>
      </w:pPr>
      <w:hyperlink w:anchor="_Toc23604" w:history="1">
        <w:r>
          <w:rPr>
            <w:rFonts w:hint="eastAsia"/>
          </w:rPr>
          <w:t>8.5.2节水措施</w:t>
        </w:r>
        <w:r>
          <w:tab/>
        </w:r>
        <w:r>
          <w:fldChar w:fldCharType="begin"/>
        </w:r>
        <w:r>
          <w:instrText xml:space="preserve"> PAGEREF _Toc23604 \h </w:instrText>
        </w:r>
        <w:r>
          <w:fldChar w:fldCharType="separate"/>
        </w:r>
        <w:r>
          <w:t>37</w:t>
        </w:r>
        <w:r>
          <w:fldChar w:fldCharType="end"/>
        </w:r>
      </w:hyperlink>
    </w:p>
    <w:p>
      <w:pPr>
        <w:pStyle w:val="TOC3"/>
        <w:tabs>
          <w:tab w:val="right" w:leader="dot" w:pos="8312"/>
        </w:tabs>
      </w:pPr>
      <w:hyperlink w:anchor="_Toc21727" w:history="1">
        <w:r>
          <w:rPr>
            <w:rFonts w:hint="eastAsia"/>
          </w:rPr>
          <w:t>8.5.3建筑节能</w:t>
        </w:r>
        <w:r>
          <w:tab/>
        </w:r>
        <w:r>
          <w:fldChar w:fldCharType="begin"/>
        </w:r>
        <w:r>
          <w:instrText xml:space="preserve"> PAGEREF _Toc21727 \h </w:instrText>
        </w:r>
        <w:r>
          <w:fldChar w:fldCharType="separate"/>
        </w:r>
        <w:r>
          <w:t>38</w:t>
        </w:r>
        <w:r>
          <w:fldChar w:fldCharType="end"/>
        </w:r>
      </w:hyperlink>
    </w:p>
    <w:p>
      <w:pPr>
        <w:pStyle w:val="TOC3"/>
        <w:tabs>
          <w:tab w:val="right" w:leader="dot" w:pos="8312"/>
        </w:tabs>
      </w:pPr>
      <w:hyperlink w:anchor="_Toc29429" w:history="1">
        <w:r>
          <w:rPr>
            <w:rFonts w:hint="eastAsia"/>
          </w:rPr>
          <w:t>8.5.4企业节能管理</w:t>
        </w:r>
        <w:r>
          <w:tab/>
        </w:r>
        <w:r>
          <w:fldChar w:fldCharType="begin"/>
        </w:r>
        <w:r>
          <w:instrText xml:space="preserve"> PAGEREF _Toc29429 \h </w:instrText>
        </w:r>
        <w:r>
          <w:fldChar w:fldCharType="separate"/>
        </w:r>
        <w:r>
          <w:t>39</w:t>
        </w:r>
        <w:r>
          <w:fldChar w:fldCharType="end"/>
        </w:r>
      </w:hyperlink>
    </w:p>
    <w:p>
      <w:pPr>
        <w:pStyle w:val="TOC2"/>
        <w:tabs>
          <w:tab w:val="clear" w:pos="8302"/>
          <w:tab w:val="right" w:leader="dot" w:pos="8312"/>
        </w:tabs>
      </w:pPr>
      <w:hyperlink w:anchor="_Toc11937" w:history="1">
        <w:r>
          <w:rPr>
            <w:rFonts w:ascii="Times New Roman" w:eastAsia="宋体" w:hAnsi="Times New Roman" w:hint="eastAsia"/>
          </w:rPr>
          <w:t>8.6结论</w:t>
        </w:r>
        <w:r>
          <w:tab/>
        </w:r>
        <w:r>
          <w:fldChar w:fldCharType="begin"/>
        </w:r>
        <w:r>
          <w:instrText xml:space="preserve"> PAGEREF _Toc11937 \h </w:instrText>
        </w:r>
        <w:r>
          <w:fldChar w:fldCharType="separate"/>
        </w:r>
        <w:r>
          <w:t>39</w:t>
        </w:r>
        <w:r>
          <w:fldChar w:fldCharType="end"/>
        </w:r>
      </w:hyperlink>
    </w:p>
    <w:p>
      <w:pPr>
        <w:pStyle w:val="TOC1"/>
        <w:tabs>
          <w:tab w:val="clear" w:pos="8296"/>
          <w:tab w:val="right" w:leader="dot" w:pos="8312"/>
        </w:tabs>
      </w:pPr>
      <w:hyperlink w:anchor="_Toc2848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_Toc28480 \h </w:instrText>
        </w:r>
        <w:r>
          <w:fldChar w:fldCharType="separate"/>
        </w:r>
        <w:r>
          <w:t>41</w:t>
        </w:r>
        <w:r>
          <w:fldChar w:fldCharType="end"/>
        </w:r>
      </w:hyperlink>
    </w:p>
    <w:p>
      <w:pPr>
        <w:pStyle w:val="TOC2"/>
        <w:tabs>
          <w:tab w:val="clear" w:pos="8302"/>
          <w:tab w:val="right" w:leader="dot" w:pos="8312"/>
        </w:tabs>
      </w:pPr>
      <w:hyperlink w:anchor="_Toc2922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_Toc29223 \h </w:instrText>
        </w:r>
        <w:r>
          <w:fldChar w:fldCharType="separate"/>
        </w:r>
        <w:r>
          <w:t>41</w:t>
        </w:r>
        <w:r>
          <w:fldChar w:fldCharType="end"/>
        </w:r>
      </w:hyperlink>
    </w:p>
    <w:p>
      <w:pPr>
        <w:pStyle w:val="TOC3"/>
        <w:tabs>
          <w:tab w:val="right" w:leader="dot" w:pos="8312"/>
        </w:tabs>
      </w:pPr>
      <w:hyperlink w:anchor="_Toc31769" w:history="1">
        <w:r>
          <w:rPr>
            <w:rFonts w:hint="eastAsia"/>
          </w:rPr>
          <w:t>9</w:t>
        </w:r>
        <w:r>
          <w:t>.1.1</w:t>
        </w:r>
        <w:r>
          <w:rPr>
            <w:rFonts w:ascii="宋体" w:hAnsi="宋体" w:hint="eastAsia"/>
          </w:rPr>
          <w:t>环境保护设计依据</w:t>
        </w:r>
        <w:r>
          <w:tab/>
        </w:r>
        <w:r>
          <w:fldChar w:fldCharType="begin"/>
        </w:r>
        <w:r>
          <w:instrText xml:space="preserve"> PAGEREF _Toc31769 \h </w:instrText>
        </w:r>
        <w:r>
          <w:fldChar w:fldCharType="separate"/>
        </w:r>
        <w:r>
          <w:t>41</w:t>
        </w:r>
        <w:r>
          <w:fldChar w:fldCharType="end"/>
        </w:r>
      </w:hyperlink>
    </w:p>
    <w:p>
      <w:pPr>
        <w:pStyle w:val="TOC3"/>
        <w:tabs>
          <w:tab w:val="right" w:leader="dot" w:pos="8312"/>
        </w:tabs>
      </w:pPr>
      <w:hyperlink w:anchor="_Toc17282" w:history="1">
        <w:r>
          <w:rPr>
            <w:rFonts w:hint="eastAsia"/>
          </w:rPr>
          <w:t>9</w:t>
        </w:r>
        <w:r>
          <w:t>.1.2</w:t>
        </w:r>
        <w:r>
          <w:rPr>
            <w:rFonts w:ascii="宋体" w:hAnsi="宋体" w:hint="eastAsia"/>
          </w:rPr>
          <w:t>设计原则</w:t>
        </w:r>
        <w:r>
          <w:tab/>
        </w:r>
        <w:r>
          <w:fldChar w:fldCharType="begin"/>
        </w:r>
        <w:r>
          <w:instrText xml:space="preserve"> PAGEREF _Toc17282 \h </w:instrText>
        </w:r>
        <w:r>
          <w:fldChar w:fldCharType="separate"/>
        </w:r>
        <w:r>
          <w:t>41</w:t>
        </w:r>
        <w:r>
          <w:fldChar w:fldCharType="end"/>
        </w:r>
      </w:hyperlink>
    </w:p>
    <w:p>
      <w:pPr>
        <w:pStyle w:val="TOC2"/>
        <w:tabs>
          <w:tab w:val="clear" w:pos="8302"/>
          <w:tab w:val="right" w:leader="dot" w:pos="8312"/>
        </w:tabs>
      </w:pPr>
      <w:hyperlink w:anchor="_Toc972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_Toc9721 \h </w:instrText>
        </w:r>
        <w:r>
          <w:fldChar w:fldCharType="separate"/>
        </w:r>
        <w:r>
          <w:t>41</w:t>
        </w:r>
        <w:r>
          <w:fldChar w:fldCharType="end"/>
        </w:r>
      </w:hyperlink>
    </w:p>
    <w:p>
      <w:pPr>
        <w:pStyle w:val="TOC2"/>
        <w:tabs>
          <w:tab w:val="clear" w:pos="8302"/>
          <w:tab w:val="right" w:leader="dot" w:pos="8312"/>
        </w:tabs>
      </w:pPr>
      <w:hyperlink w:anchor="_Toc23341" w:history="1">
        <w:r>
          <w:rPr>
            <w:rFonts w:ascii="Times New Roman" w:eastAsia="宋体" w:hAnsi="Times New Roman" w:hint="eastAsia"/>
          </w:rPr>
          <w:t>9.3 项目建设和生产对环境的影响</w:t>
        </w:r>
        <w:r>
          <w:tab/>
        </w:r>
        <w:r>
          <w:fldChar w:fldCharType="begin"/>
        </w:r>
        <w:r>
          <w:instrText xml:space="preserve"> PAGEREF _Toc23341 \h </w:instrText>
        </w:r>
        <w:r>
          <w:fldChar w:fldCharType="separate"/>
        </w:r>
        <w:r>
          <w:t>42</w:t>
        </w:r>
        <w:r>
          <w:fldChar w:fldCharType="end"/>
        </w:r>
      </w:hyperlink>
    </w:p>
    <w:p>
      <w:pPr>
        <w:pStyle w:val="TOC3"/>
        <w:tabs>
          <w:tab w:val="right" w:leader="dot" w:pos="8312"/>
        </w:tabs>
      </w:pPr>
      <w:hyperlink w:anchor="_Toc20916" w:history="1">
        <w:r>
          <w:rPr>
            <w:rFonts w:hint="eastAsia"/>
          </w:rPr>
          <w:t>9.3.1 项目建设对环境的影响</w:t>
        </w:r>
        <w:r>
          <w:tab/>
        </w:r>
        <w:r>
          <w:fldChar w:fldCharType="begin"/>
        </w:r>
        <w:r>
          <w:instrText xml:space="preserve"> PAGEREF _Toc20916 \h </w:instrText>
        </w:r>
        <w:r>
          <w:fldChar w:fldCharType="separate"/>
        </w:r>
        <w:r>
          <w:t>42</w:t>
        </w:r>
        <w:r>
          <w:fldChar w:fldCharType="end"/>
        </w:r>
      </w:hyperlink>
    </w:p>
    <w:p>
      <w:pPr>
        <w:pStyle w:val="TOC3"/>
        <w:tabs>
          <w:tab w:val="right" w:leader="dot" w:pos="8312"/>
        </w:tabs>
      </w:pPr>
      <w:hyperlink w:anchor="_Toc26604" w:history="1">
        <w:r>
          <w:rPr>
            <w:rFonts w:hint="eastAsia"/>
          </w:rPr>
          <w:t>9.3.2 项目生产过程产生的污染物</w:t>
        </w:r>
        <w:r>
          <w:tab/>
        </w:r>
        <w:r>
          <w:fldChar w:fldCharType="begin"/>
        </w:r>
        <w:r>
          <w:instrText xml:space="preserve"> PAGEREF _Toc26604 \h </w:instrText>
        </w:r>
        <w:r>
          <w:fldChar w:fldCharType="separate"/>
        </w:r>
        <w:r>
          <w:t>43</w:t>
        </w:r>
        <w:r>
          <w:fldChar w:fldCharType="end"/>
        </w:r>
      </w:hyperlink>
    </w:p>
    <w:p>
      <w:pPr>
        <w:pStyle w:val="TOC2"/>
        <w:tabs>
          <w:tab w:val="clear" w:pos="8302"/>
          <w:tab w:val="right" w:leader="dot" w:pos="8312"/>
        </w:tabs>
      </w:pPr>
      <w:hyperlink w:anchor="_Toc17230" w:history="1">
        <w:r>
          <w:rPr>
            <w:rFonts w:ascii="Times New Roman" w:eastAsia="宋体" w:hAnsi="Times New Roman"/>
          </w:rPr>
          <w:t>9.4 环境保护措施方案</w:t>
        </w:r>
        <w:r>
          <w:tab/>
        </w:r>
        <w:r>
          <w:fldChar w:fldCharType="begin"/>
        </w:r>
        <w:r>
          <w:instrText xml:space="preserve"> PAGEREF _Toc17230 \h </w:instrText>
        </w:r>
        <w:r>
          <w:fldChar w:fldCharType="separate"/>
        </w:r>
        <w:r>
          <w:t>43</w:t>
        </w:r>
        <w:r>
          <w:fldChar w:fldCharType="end"/>
        </w:r>
      </w:hyperlink>
    </w:p>
    <w:p>
      <w:pPr>
        <w:pStyle w:val="TOC3"/>
        <w:tabs>
          <w:tab w:val="right" w:leader="dot" w:pos="8312"/>
        </w:tabs>
      </w:pPr>
      <w:hyperlink w:anchor="_Toc29879" w:history="1">
        <w:r>
          <w:t>9.4.1 项目建设期环保措施</w:t>
        </w:r>
        <w:r>
          <w:tab/>
        </w:r>
        <w:r>
          <w:fldChar w:fldCharType="begin"/>
        </w:r>
        <w:r>
          <w:instrText xml:space="preserve"> PAGEREF _Toc29879 \h </w:instrText>
        </w:r>
        <w:r>
          <w:fldChar w:fldCharType="separate"/>
        </w:r>
        <w:r>
          <w:t>43</w:t>
        </w:r>
        <w:r>
          <w:fldChar w:fldCharType="end"/>
        </w:r>
      </w:hyperlink>
    </w:p>
    <w:p>
      <w:pPr>
        <w:pStyle w:val="TOC3"/>
        <w:tabs>
          <w:tab w:val="right" w:leader="dot" w:pos="8312"/>
        </w:tabs>
      </w:pPr>
      <w:hyperlink w:anchor="_Toc31940" w:history="1">
        <w:r>
          <w:t>9.4.2 项目运营期环保措施</w:t>
        </w:r>
        <w:r>
          <w:tab/>
        </w:r>
        <w:r>
          <w:fldChar w:fldCharType="begin"/>
        </w:r>
        <w:r>
          <w:instrText xml:space="preserve"> PAGEREF _Toc31940 \h </w:instrText>
        </w:r>
        <w:r>
          <w:fldChar w:fldCharType="separate"/>
        </w:r>
        <w:r>
          <w:t>44</w:t>
        </w:r>
        <w:r>
          <w:fldChar w:fldCharType="end"/>
        </w:r>
      </w:hyperlink>
    </w:p>
    <w:p>
      <w:pPr>
        <w:pStyle w:val="TOC2"/>
        <w:tabs>
          <w:tab w:val="clear" w:pos="8302"/>
          <w:tab w:val="right" w:leader="dot" w:pos="8312"/>
        </w:tabs>
      </w:pPr>
      <w:hyperlink w:anchor="_Toc6899" w:history="1">
        <w:r>
          <w:rPr>
            <w:rFonts w:ascii="Times New Roman" w:eastAsia="宋体" w:hAnsi="Times New Roman" w:hint="eastAsia"/>
          </w:rPr>
          <w:t>9.5绿化方案</w:t>
        </w:r>
        <w:r>
          <w:tab/>
        </w:r>
        <w:r>
          <w:fldChar w:fldCharType="begin"/>
        </w:r>
        <w:r>
          <w:instrText xml:space="preserve"> PAGEREF _Toc6899 \h </w:instrText>
        </w:r>
        <w:r>
          <w:fldChar w:fldCharType="separate"/>
        </w:r>
        <w:r>
          <w:t>45</w:t>
        </w:r>
        <w:r>
          <w:fldChar w:fldCharType="end"/>
        </w:r>
      </w:hyperlink>
    </w:p>
    <w:p>
      <w:pPr>
        <w:pStyle w:val="TOC2"/>
        <w:tabs>
          <w:tab w:val="clear" w:pos="8302"/>
          <w:tab w:val="right" w:leader="dot" w:pos="8312"/>
        </w:tabs>
      </w:pPr>
      <w:hyperlink w:anchor="_Toc15318" w:history="1">
        <w:r>
          <w:rPr>
            <w:rFonts w:ascii="Times New Roman" w:eastAsia="宋体" w:hAnsi="Times New Roman" w:hint="eastAsia"/>
            <w:szCs w:val="28"/>
          </w:rPr>
          <w:t>9.6消防措施</w:t>
        </w:r>
        <w:r>
          <w:tab/>
        </w:r>
        <w:r>
          <w:fldChar w:fldCharType="begin"/>
        </w:r>
        <w:r>
          <w:instrText xml:space="preserve"> PAGEREF _Toc15318 \h </w:instrText>
        </w:r>
        <w:r>
          <w:fldChar w:fldCharType="separate"/>
        </w:r>
        <w:r>
          <w:t>45</w:t>
        </w:r>
        <w:r>
          <w:fldChar w:fldCharType="end"/>
        </w:r>
      </w:hyperlink>
    </w:p>
    <w:p>
      <w:pPr>
        <w:pStyle w:val="TOC3"/>
        <w:tabs>
          <w:tab w:val="right" w:leader="dot" w:pos="8312"/>
        </w:tabs>
      </w:pPr>
      <w:hyperlink w:anchor="_Toc19337" w:history="1">
        <w:r>
          <w:rPr>
            <w:rFonts w:hint="eastAsia"/>
          </w:rPr>
          <w:t>9.6.1设计依据</w:t>
        </w:r>
        <w:r>
          <w:tab/>
        </w:r>
        <w:r>
          <w:fldChar w:fldCharType="begin"/>
        </w:r>
        <w:r>
          <w:instrText xml:space="preserve"> PAGEREF _Toc19337 \h </w:instrText>
        </w:r>
        <w:r>
          <w:fldChar w:fldCharType="separate"/>
        </w:r>
        <w:r>
          <w:t>45</w:t>
        </w:r>
        <w:r>
          <w:fldChar w:fldCharType="end"/>
        </w:r>
      </w:hyperlink>
    </w:p>
    <w:p>
      <w:pPr>
        <w:pStyle w:val="TOC3"/>
        <w:tabs>
          <w:tab w:val="right" w:leader="dot" w:pos="8312"/>
        </w:tabs>
      </w:pPr>
      <w:hyperlink w:anchor="_Toc22350" w:history="1">
        <w:r>
          <w:rPr>
            <w:rFonts w:hint="eastAsia"/>
          </w:rPr>
          <w:t>9.6.2防范措施</w:t>
        </w:r>
        <w:r>
          <w:tab/>
        </w:r>
        <w:r>
          <w:fldChar w:fldCharType="begin"/>
        </w:r>
        <w:r>
          <w:instrText xml:space="preserve"> PAGEREF _Toc22350 \h </w:instrText>
        </w:r>
        <w:r>
          <w:fldChar w:fldCharType="separate"/>
        </w:r>
        <w:r>
          <w:t>46</w:t>
        </w:r>
        <w:r>
          <w:fldChar w:fldCharType="end"/>
        </w:r>
      </w:hyperlink>
    </w:p>
    <w:p>
      <w:pPr>
        <w:pStyle w:val="TOC3"/>
        <w:tabs>
          <w:tab w:val="right" w:leader="dot" w:pos="8312"/>
        </w:tabs>
      </w:pPr>
      <w:hyperlink w:anchor="_Toc3480" w:history="1">
        <w:r>
          <w:rPr>
            <w:rFonts w:hint="eastAsia"/>
          </w:rPr>
          <w:t>9.6.3消防管理</w:t>
        </w:r>
        <w:r>
          <w:tab/>
        </w:r>
        <w:r>
          <w:fldChar w:fldCharType="begin"/>
        </w:r>
        <w:r>
          <w:instrText xml:space="preserve"> PAGEREF _Toc3480 \h </w:instrText>
        </w:r>
        <w:r>
          <w:fldChar w:fldCharType="separate"/>
        </w:r>
        <w:r>
          <w:t>47</w:t>
        </w:r>
        <w:r>
          <w:fldChar w:fldCharType="end"/>
        </w:r>
      </w:hyperlink>
    </w:p>
    <w:p>
      <w:pPr>
        <w:pStyle w:val="TOC3"/>
        <w:tabs>
          <w:tab w:val="right" w:leader="dot" w:pos="8312"/>
        </w:tabs>
      </w:pPr>
      <w:hyperlink w:anchor="_Toc32604" w:history="1">
        <w:r>
          <w:rPr>
            <w:rFonts w:hint="eastAsia"/>
          </w:rPr>
          <w:t>9.6.4消防措施的预期效果</w:t>
        </w:r>
        <w:r>
          <w:tab/>
        </w:r>
        <w:r>
          <w:fldChar w:fldCharType="begin"/>
        </w:r>
        <w:r>
          <w:instrText xml:space="preserve"> PAGEREF _Toc32604 \h </w:instrText>
        </w:r>
        <w:r>
          <w:fldChar w:fldCharType="separate"/>
        </w:r>
        <w:r>
          <w:t>47</w:t>
        </w:r>
        <w:r>
          <w:fldChar w:fldCharType="end"/>
        </w:r>
      </w:hyperlink>
    </w:p>
    <w:p>
      <w:pPr>
        <w:pStyle w:val="TOC1"/>
        <w:tabs>
          <w:tab w:val="clear" w:pos="8296"/>
          <w:tab w:val="right" w:leader="dot" w:pos="8312"/>
        </w:tabs>
      </w:pPr>
      <w:hyperlink w:anchor="_Toc1839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_Toc18392 \h </w:instrText>
        </w:r>
        <w:r>
          <w:fldChar w:fldCharType="separate"/>
        </w:r>
        <w:r>
          <w:t>49</w:t>
        </w:r>
        <w:r>
          <w:fldChar w:fldCharType="end"/>
        </w:r>
      </w:hyperlink>
    </w:p>
    <w:p>
      <w:pPr>
        <w:pStyle w:val="TOC2"/>
        <w:tabs>
          <w:tab w:val="clear" w:pos="8302"/>
          <w:tab w:val="right" w:leader="dot" w:pos="8312"/>
        </w:tabs>
      </w:pPr>
      <w:hyperlink w:anchor="_Toc16896" w:history="1">
        <w:r>
          <w:rPr>
            <w:rFonts w:ascii="Times New Roman" w:eastAsia="宋体" w:hAnsi="Times New Roman" w:hint="eastAsia"/>
            <w:szCs w:val="28"/>
          </w:rPr>
          <w:t>10.1 编制依据</w:t>
        </w:r>
        <w:r>
          <w:tab/>
        </w:r>
        <w:r>
          <w:fldChar w:fldCharType="begin"/>
        </w:r>
        <w:r>
          <w:instrText xml:space="preserve"> PAGEREF _Toc16896 \h </w:instrText>
        </w:r>
        <w:r>
          <w:fldChar w:fldCharType="separate"/>
        </w:r>
        <w:r>
          <w:t>49</w:t>
        </w:r>
        <w:r>
          <w:fldChar w:fldCharType="end"/>
        </w:r>
      </w:hyperlink>
    </w:p>
    <w:p>
      <w:pPr>
        <w:pStyle w:val="TOC2"/>
        <w:tabs>
          <w:tab w:val="clear" w:pos="8302"/>
          <w:tab w:val="right" w:leader="dot" w:pos="8312"/>
        </w:tabs>
      </w:pPr>
      <w:hyperlink w:anchor="_Toc4579" w:history="1">
        <w:r>
          <w:rPr>
            <w:rFonts w:ascii="Times New Roman" w:eastAsia="宋体" w:hAnsi="Times New Roman" w:hint="eastAsia"/>
            <w:szCs w:val="28"/>
          </w:rPr>
          <w:t>10.2概况</w:t>
        </w:r>
        <w:r>
          <w:tab/>
        </w:r>
        <w:r>
          <w:fldChar w:fldCharType="begin"/>
        </w:r>
        <w:r>
          <w:instrText xml:space="preserve"> PAGEREF _Toc4579 \h </w:instrText>
        </w:r>
        <w:r>
          <w:fldChar w:fldCharType="separate"/>
        </w:r>
        <w:r>
          <w:t>49</w:t>
        </w:r>
        <w:r>
          <w:fldChar w:fldCharType="end"/>
        </w:r>
      </w:hyperlink>
    </w:p>
    <w:p>
      <w:pPr>
        <w:pStyle w:val="TOC2"/>
        <w:tabs>
          <w:tab w:val="clear" w:pos="8302"/>
          <w:tab w:val="right" w:leader="dot" w:pos="8312"/>
        </w:tabs>
      </w:pPr>
      <w:hyperlink w:anchor="_Toc31642" w:history="1">
        <w:r>
          <w:rPr>
            <w:rFonts w:ascii="Times New Roman" w:eastAsia="宋体" w:hAnsi="Times New Roman" w:hint="eastAsia"/>
            <w:szCs w:val="28"/>
          </w:rPr>
          <w:t>10.3 劳动安全</w:t>
        </w:r>
        <w:r>
          <w:tab/>
        </w:r>
        <w:r>
          <w:fldChar w:fldCharType="begin"/>
        </w:r>
        <w:r>
          <w:instrText xml:space="preserve"> PAGEREF _Toc31642 \h </w:instrText>
        </w:r>
        <w:r>
          <w:fldChar w:fldCharType="separate"/>
        </w:r>
        <w:r>
          <w:t>49</w:t>
        </w:r>
        <w:r>
          <w:fldChar w:fldCharType="end"/>
        </w:r>
      </w:hyperlink>
    </w:p>
    <w:p>
      <w:pPr>
        <w:pStyle w:val="TOC3"/>
        <w:tabs>
          <w:tab w:val="right" w:leader="dot" w:pos="8312"/>
        </w:tabs>
      </w:pPr>
      <w:hyperlink w:anchor="_Toc13569" w:history="1">
        <w:r>
          <w:rPr>
            <w:rFonts w:hint="eastAsia"/>
            <w:szCs w:val="28"/>
          </w:rPr>
          <w:t>10</w:t>
        </w:r>
        <w:r>
          <w:rPr>
            <w:rFonts w:hint="eastAsia"/>
            <w:szCs w:val="24"/>
          </w:rPr>
          <w:t>.3.1工程消防</w:t>
        </w:r>
        <w:r>
          <w:tab/>
        </w:r>
        <w:r>
          <w:fldChar w:fldCharType="begin"/>
        </w:r>
        <w:r>
          <w:instrText xml:space="preserve"> PAGEREF _Toc13569 \h </w:instrText>
        </w:r>
        <w:r>
          <w:fldChar w:fldCharType="separate"/>
        </w:r>
        <w:r>
          <w:t>49</w:t>
        </w:r>
        <w:r>
          <w:fldChar w:fldCharType="end"/>
        </w:r>
      </w:hyperlink>
    </w:p>
    <w:p>
      <w:pPr>
        <w:pStyle w:val="TOC3"/>
        <w:tabs>
          <w:tab w:val="right" w:leader="dot" w:pos="8312"/>
        </w:tabs>
      </w:pPr>
      <w:hyperlink w:anchor="_Toc23829"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_Toc23829 \h </w:instrText>
        </w:r>
        <w:r>
          <w:fldChar w:fldCharType="separate"/>
        </w:r>
        <w:r>
          <w:t>50</w:t>
        </w:r>
        <w:r>
          <w:fldChar w:fldCharType="end"/>
        </w:r>
      </w:hyperlink>
    </w:p>
    <w:p>
      <w:pPr>
        <w:pStyle w:val="TOC3"/>
        <w:tabs>
          <w:tab w:val="right" w:leader="dot" w:pos="8312"/>
        </w:tabs>
      </w:pPr>
      <w:hyperlink w:anchor="_Toc5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_Toc50 \h </w:instrText>
        </w:r>
        <w:r>
          <w:fldChar w:fldCharType="separate"/>
        </w:r>
        <w:r>
          <w:t>50</w:t>
        </w:r>
        <w:r>
          <w:fldChar w:fldCharType="end"/>
        </w:r>
      </w:hyperlink>
    </w:p>
    <w:p>
      <w:pPr>
        <w:pStyle w:val="TOC3"/>
        <w:tabs>
          <w:tab w:val="right" w:leader="dot" w:pos="8312"/>
        </w:tabs>
      </w:pPr>
      <w:hyperlink w:anchor="_Toc1542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_Toc15429 \h </w:instrText>
        </w:r>
        <w:r>
          <w:fldChar w:fldCharType="separate"/>
        </w:r>
        <w:r>
          <w:t>50</w:t>
        </w:r>
        <w:r>
          <w:fldChar w:fldCharType="end"/>
        </w:r>
      </w:hyperlink>
    </w:p>
    <w:p>
      <w:pPr>
        <w:pStyle w:val="TOC2"/>
        <w:tabs>
          <w:tab w:val="clear" w:pos="8302"/>
          <w:tab w:val="right" w:leader="dot" w:pos="8312"/>
        </w:tabs>
      </w:pPr>
      <w:hyperlink w:anchor="_Toc2905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_Toc29051 \h </w:instrText>
        </w:r>
        <w:r>
          <w:fldChar w:fldCharType="separate"/>
        </w:r>
        <w:r>
          <w:t>51</w:t>
        </w:r>
        <w:r>
          <w:fldChar w:fldCharType="end"/>
        </w:r>
      </w:hyperlink>
    </w:p>
    <w:p>
      <w:pPr>
        <w:pStyle w:val="TOC3"/>
        <w:tabs>
          <w:tab w:val="right" w:leader="dot" w:pos="8312"/>
        </w:tabs>
      </w:pPr>
      <w:hyperlink w:anchor="_Toc18553" w:history="1">
        <w:r>
          <w:rPr>
            <w:rFonts w:hint="eastAsia"/>
            <w:szCs w:val="28"/>
          </w:rPr>
          <w:t>10</w:t>
        </w:r>
        <w:r>
          <w:rPr>
            <w:szCs w:val="24"/>
          </w:rPr>
          <w:t>.4.1防暑降温</w:t>
        </w:r>
        <w:r>
          <w:tab/>
        </w:r>
        <w:r>
          <w:fldChar w:fldCharType="begin"/>
        </w:r>
        <w:r>
          <w:instrText xml:space="preserve"> PAGEREF _Toc18553 \h </w:instrText>
        </w:r>
        <w:r>
          <w:fldChar w:fldCharType="separate"/>
        </w:r>
        <w:r>
          <w:t>51</w:t>
        </w:r>
        <w:r>
          <w:fldChar w:fldCharType="end"/>
        </w:r>
      </w:hyperlink>
    </w:p>
    <w:p>
      <w:pPr>
        <w:pStyle w:val="TOC3"/>
        <w:tabs>
          <w:tab w:val="right" w:leader="dot" w:pos="8312"/>
        </w:tabs>
      </w:pPr>
      <w:hyperlink w:anchor="_Toc174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_Toc1744 \h </w:instrText>
        </w:r>
        <w:r>
          <w:fldChar w:fldCharType="separate"/>
        </w:r>
        <w:r>
          <w:t>51</w:t>
        </w:r>
        <w:r>
          <w:fldChar w:fldCharType="end"/>
        </w:r>
      </w:hyperlink>
    </w:p>
    <w:p>
      <w:pPr>
        <w:pStyle w:val="TOC3"/>
        <w:tabs>
          <w:tab w:val="right" w:leader="dot" w:pos="8312"/>
        </w:tabs>
      </w:pPr>
      <w:hyperlink w:anchor="_Toc1953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_Toc19530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3306" w:history="1">
        <w:r>
          <w:rPr>
            <w:rFonts w:hint="eastAsia"/>
            <w:szCs w:val="28"/>
          </w:rPr>
          <w:t>10</w:t>
        </w:r>
        <w:r>
          <w:rPr>
            <w:szCs w:val="24"/>
          </w:rPr>
          <w:t>.4.</w:t>
        </w:r>
        <w:r>
          <w:rPr>
            <w:rFonts w:hint="eastAsia"/>
            <w:szCs w:val="24"/>
          </w:rPr>
          <w:t>4照明</w:t>
        </w:r>
        <w:r>
          <w:tab/>
        </w:r>
        <w:r>
          <w:fldChar w:fldCharType="begin"/>
        </w:r>
        <w:r>
          <w:instrText xml:space="preserve"> PAGEREF _Toc23306 \h </w:instrText>
        </w:r>
        <w:r>
          <w:fldChar w:fldCharType="separate"/>
        </w:r>
        <w:r>
          <w:t>51</w:t>
        </w:r>
        <w:r>
          <w:fldChar w:fldCharType="end"/>
        </w:r>
      </w:hyperlink>
    </w:p>
    <w:p>
      <w:pPr>
        <w:pStyle w:val="TOC3"/>
        <w:tabs>
          <w:tab w:val="right" w:leader="dot" w:pos="8312"/>
        </w:tabs>
      </w:pPr>
      <w:hyperlink w:anchor="_Toc12077" w:history="1">
        <w:r>
          <w:rPr>
            <w:rFonts w:hint="eastAsia"/>
            <w:szCs w:val="28"/>
          </w:rPr>
          <w:t>10</w:t>
        </w:r>
        <w:r>
          <w:rPr>
            <w:szCs w:val="28"/>
          </w:rPr>
          <w:t>.4.</w:t>
        </w:r>
        <w:r>
          <w:rPr>
            <w:rFonts w:hint="eastAsia"/>
            <w:szCs w:val="28"/>
          </w:rPr>
          <w:t>5个人防护</w:t>
        </w:r>
        <w:r>
          <w:tab/>
        </w:r>
        <w:r>
          <w:fldChar w:fldCharType="begin"/>
        </w:r>
        <w:r>
          <w:instrText xml:space="preserve"> PAGEREF _Toc12077 \h </w:instrText>
        </w:r>
        <w:r>
          <w:fldChar w:fldCharType="separate"/>
        </w:r>
        <w:r>
          <w:t>51</w:t>
        </w:r>
        <w:r>
          <w:fldChar w:fldCharType="end"/>
        </w:r>
      </w:hyperlink>
    </w:p>
    <w:p>
      <w:pPr>
        <w:pStyle w:val="TOC3"/>
        <w:tabs>
          <w:tab w:val="right" w:leader="dot" w:pos="8312"/>
        </w:tabs>
      </w:pPr>
      <w:hyperlink w:anchor="_Toc6089" w:history="1">
        <w:r>
          <w:rPr>
            <w:rFonts w:hint="eastAsia"/>
            <w:szCs w:val="28"/>
          </w:rPr>
          <w:t>10</w:t>
        </w:r>
        <w:r>
          <w:rPr>
            <w:szCs w:val="28"/>
          </w:rPr>
          <w:t>.4.</w:t>
        </w:r>
        <w:r>
          <w:rPr>
            <w:rFonts w:hint="eastAsia"/>
            <w:szCs w:val="28"/>
          </w:rPr>
          <w:t>6安全教育及防护</w:t>
        </w:r>
        <w:r>
          <w:tab/>
        </w:r>
        <w:r>
          <w:fldChar w:fldCharType="begin"/>
        </w:r>
        <w:r>
          <w:instrText xml:space="preserve"> PAGEREF _Toc6089 \h </w:instrText>
        </w:r>
        <w:r>
          <w:fldChar w:fldCharType="separate"/>
        </w:r>
        <w:r>
          <w:t>51</w:t>
        </w:r>
        <w:r>
          <w:fldChar w:fldCharType="end"/>
        </w:r>
      </w:hyperlink>
    </w:p>
    <w:p>
      <w:pPr>
        <w:pStyle w:val="TOC1"/>
        <w:tabs>
          <w:tab w:val="clear" w:pos="8296"/>
          <w:tab w:val="right" w:leader="dot" w:pos="8312"/>
        </w:tabs>
      </w:pPr>
      <w:hyperlink w:anchor="_Toc1544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_Toc15448 \h </w:instrText>
        </w:r>
        <w:r>
          <w:fldChar w:fldCharType="separate"/>
        </w:r>
        <w:r>
          <w:t>53</w:t>
        </w:r>
        <w:r>
          <w:fldChar w:fldCharType="end"/>
        </w:r>
      </w:hyperlink>
    </w:p>
    <w:p>
      <w:pPr>
        <w:pStyle w:val="TOC2"/>
        <w:tabs>
          <w:tab w:val="clear" w:pos="8302"/>
          <w:tab w:val="right" w:leader="dot" w:pos="8312"/>
        </w:tabs>
      </w:pPr>
      <w:hyperlink w:anchor="_Toc1925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_Toc19254 \h </w:instrText>
        </w:r>
        <w:r>
          <w:fldChar w:fldCharType="separate"/>
        </w:r>
        <w:r>
          <w:t>53</w:t>
        </w:r>
        <w:r>
          <w:fldChar w:fldCharType="end"/>
        </w:r>
      </w:hyperlink>
    </w:p>
    <w:p>
      <w:pPr>
        <w:pStyle w:val="TOC2"/>
        <w:tabs>
          <w:tab w:val="clear" w:pos="8302"/>
          <w:tab w:val="right" w:leader="dot" w:pos="8312"/>
        </w:tabs>
      </w:pPr>
      <w:hyperlink w:anchor="_Toc868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_Toc8686 \h </w:instrText>
        </w:r>
        <w:r>
          <w:fldChar w:fldCharType="separate"/>
        </w:r>
        <w:r>
          <w:t>53</w:t>
        </w:r>
        <w:r>
          <w:fldChar w:fldCharType="end"/>
        </w:r>
      </w:hyperlink>
    </w:p>
    <w:p>
      <w:pPr>
        <w:pStyle w:val="TOC2"/>
        <w:tabs>
          <w:tab w:val="clear" w:pos="8302"/>
          <w:tab w:val="right" w:leader="dot" w:pos="8312"/>
        </w:tabs>
      </w:pPr>
      <w:hyperlink w:anchor="_Toc26877" w:history="1">
        <w:r>
          <w:rPr>
            <w:rFonts w:ascii="Times New Roman" w:eastAsia="宋体" w:hAnsi="Times New Roman" w:hint="eastAsia"/>
            <w:szCs w:val="28"/>
          </w:rPr>
          <w:t>11.3人力资源管理</w:t>
        </w:r>
        <w:r>
          <w:tab/>
        </w:r>
        <w:r>
          <w:fldChar w:fldCharType="begin"/>
        </w:r>
        <w:r>
          <w:instrText xml:space="preserve"> PAGEREF _Toc26877 \h </w:instrText>
        </w:r>
        <w:r>
          <w:fldChar w:fldCharType="separate"/>
        </w:r>
        <w:r>
          <w:t>53</w:t>
        </w:r>
        <w:r>
          <w:fldChar w:fldCharType="end"/>
        </w:r>
      </w:hyperlink>
    </w:p>
    <w:p>
      <w:pPr>
        <w:pStyle w:val="TOC2"/>
        <w:tabs>
          <w:tab w:val="clear" w:pos="8302"/>
          <w:tab w:val="right" w:leader="dot" w:pos="8312"/>
        </w:tabs>
      </w:pPr>
      <w:hyperlink w:anchor="_Toc29342" w:history="1">
        <w:r>
          <w:rPr>
            <w:rFonts w:ascii="Times New Roman" w:eastAsia="宋体" w:hAnsi="Times New Roman" w:hint="eastAsia"/>
            <w:szCs w:val="28"/>
          </w:rPr>
          <w:t>11.4福利待遇</w:t>
        </w:r>
        <w:r>
          <w:tab/>
        </w:r>
        <w:r>
          <w:fldChar w:fldCharType="begin"/>
        </w:r>
        <w:r>
          <w:instrText xml:space="preserve"> PAGEREF _Toc29342 \h </w:instrText>
        </w:r>
        <w:r>
          <w:fldChar w:fldCharType="separate"/>
        </w:r>
        <w:r>
          <w:t>54</w:t>
        </w:r>
        <w:r>
          <w:fldChar w:fldCharType="end"/>
        </w:r>
      </w:hyperlink>
    </w:p>
    <w:p>
      <w:pPr>
        <w:pStyle w:val="TOC1"/>
        <w:tabs>
          <w:tab w:val="clear" w:pos="8296"/>
          <w:tab w:val="right" w:leader="dot" w:pos="8312"/>
        </w:tabs>
      </w:pPr>
      <w:hyperlink w:anchor="_Toc14332" w:history="1">
        <w:r>
          <w:rPr>
            <w:rFonts w:ascii="Times New Roman" w:hAnsi="宋体" w:hint="eastAsia"/>
          </w:rPr>
          <w:t>第十二章 项目实施规划</w:t>
        </w:r>
        <w:r>
          <w:tab/>
        </w:r>
        <w:r>
          <w:fldChar w:fldCharType="begin"/>
        </w:r>
        <w:r>
          <w:instrText xml:space="preserve"> PAGEREF _Toc14332 \h </w:instrText>
        </w:r>
        <w:r>
          <w:fldChar w:fldCharType="separate"/>
        </w:r>
        <w:r>
          <w:t>55</w:t>
        </w:r>
        <w:r>
          <w:fldChar w:fldCharType="end"/>
        </w:r>
      </w:hyperlink>
    </w:p>
    <w:p>
      <w:pPr>
        <w:pStyle w:val="TOC2"/>
        <w:tabs>
          <w:tab w:val="clear" w:pos="8302"/>
          <w:tab w:val="right" w:leader="dot" w:pos="8312"/>
        </w:tabs>
      </w:pPr>
      <w:hyperlink w:anchor="_Toc129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_Toc1297 \h </w:instrText>
        </w:r>
        <w:r>
          <w:fldChar w:fldCharType="separate"/>
        </w:r>
        <w:r>
          <w:t>55</w:t>
        </w:r>
        <w:r>
          <w:fldChar w:fldCharType="end"/>
        </w:r>
      </w:hyperlink>
    </w:p>
    <w:p>
      <w:pPr>
        <w:pStyle w:val="TOC2"/>
        <w:tabs>
          <w:tab w:val="clear" w:pos="8302"/>
          <w:tab w:val="right" w:leader="dot" w:pos="8312"/>
        </w:tabs>
      </w:pPr>
      <w:hyperlink w:anchor="_Toc14964"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_Toc14964 \h </w:instrText>
        </w:r>
        <w:r>
          <w:fldChar w:fldCharType="separate"/>
        </w:r>
        <w:r>
          <w:t>55</w:t>
        </w:r>
        <w:r>
          <w:fldChar w:fldCharType="end"/>
        </w:r>
      </w:hyperlink>
    </w:p>
    <w:p>
      <w:pPr>
        <w:pStyle w:val="TOC2"/>
        <w:tabs>
          <w:tab w:val="clear" w:pos="8302"/>
          <w:tab w:val="right" w:leader="dot" w:pos="8312"/>
        </w:tabs>
      </w:pPr>
      <w:hyperlink w:anchor="_Toc1019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_Toc10198 \h </w:instrText>
        </w:r>
        <w:r>
          <w:fldChar w:fldCharType="separate"/>
        </w:r>
        <w:r>
          <w:t>55</w:t>
        </w:r>
        <w:r>
          <w:fldChar w:fldCharType="end"/>
        </w:r>
      </w:hyperlink>
    </w:p>
    <w:p>
      <w:pPr>
        <w:pStyle w:val="TOC1"/>
        <w:tabs>
          <w:tab w:val="clear" w:pos="8296"/>
          <w:tab w:val="right" w:leader="dot" w:pos="8312"/>
        </w:tabs>
      </w:pPr>
      <w:hyperlink w:anchor="_Toc1965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_Toc19651 \h </w:instrText>
        </w:r>
        <w:r>
          <w:fldChar w:fldCharType="separate"/>
        </w:r>
        <w:r>
          <w:t>56</w:t>
        </w:r>
        <w:r>
          <w:fldChar w:fldCharType="end"/>
        </w:r>
      </w:hyperlink>
    </w:p>
    <w:p>
      <w:pPr>
        <w:pStyle w:val="TOC2"/>
        <w:tabs>
          <w:tab w:val="clear" w:pos="8302"/>
          <w:tab w:val="right" w:leader="dot" w:pos="8312"/>
        </w:tabs>
      </w:pPr>
      <w:hyperlink w:anchor="_Toc555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_Toc5554 \h </w:instrText>
        </w:r>
        <w:r>
          <w:fldChar w:fldCharType="separate"/>
        </w:r>
        <w:r>
          <w:t>56</w:t>
        </w:r>
        <w:r>
          <w:fldChar w:fldCharType="end"/>
        </w:r>
      </w:hyperlink>
    </w:p>
    <w:p>
      <w:pPr>
        <w:pStyle w:val="TOC2"/>
        <w:tabs>
          <w:tab w:val="clear" w:pos="8302"/>
          <w:tab w:val="right" w:leader="dot" w:pos="8312"/>
        </w:tabs>
      </w:pPr>
      <w:hyperlink w:anchor="_Toc2225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_Toc22257 \h </w:instrText>
        </w:r>
        <w:r>
          <w:fldChar w:fldCharType="separate"/>
        </w:r>
        <w:r>
          <w:t>56</w:t>
        </w:r>
        <w:r>
          <w:fldChar w:fldCharType="end"/>
        </w:r>
      </w:hyperlink>
    </w:p>
    <w:p>
      <w:pPr>
        <w:pStyle w:val="TOC2"/>
        <w:tabs>
          <w:tab w:val="clear" w:pos="8302"/>
          <w:tab w:val="right" w:leader="dot" w:pos="8312"/>
        </w:tabs>
      </w:pPr>
      <w:hyperlink w:anchor="_Toc13698"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_Toc13698 \h </w:instrText>
        </w:r>
        <w:r>
          <w:fldChar w:fldCharType="separate"/>
        </w:r>
        <w:r>
          <w:t>57</w:t>
        </w:r>
        <w:r>
          <w:fldChar w:fldCharType="end"/>
        </w:r>
      </w:hyperlink>
    </w:p>
    <w:p>
      <w:pPr>
        <w:pStyle w:val="TOC2"/>
        <w:tabs>
          <w:tab w:val="clear" w:pos="8302"/>
          <w:tab w:val="right" w:leader="dot" w:pos="8312"/>
        </w:tabs>
      </w:pPr>
      <w:hyperlink w:anchor="_Toc398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_Toc3986 \h </w:instrText>
        </w:r>
        <w:r>
          <w:fldChar w:fldCharType="separate"/>
        </w:r>
        <w:r>
          <w:t>57</w:t>
        </w:r>
        <w:r>
          <w:fldChar w:fldCharType="end"/>
        </w:r>
      </w:hyperlink>
    </w:p>
    <w:p>
      <w:pPr>
        <w:pStyle w:val="TOC2"/>
        <w:tabs>
          <w:tab w:val="clear" w:pos="8302"/>
          <w:tab w:val="right" w:leader="dot" w:pos="8312"/>
        </w:tabs>
      </w:pPr>
      <w:hyperlink w:anchor="_Toc1895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_Toc18957 \h </w:instrText>
        </w:r>
        <w:r>
          <w:fldChar w:fldCharType="separate"/>
        </w:r>
        <w:r>
          <w:t>57</w:t>
        </w:r>
        <w:r>
          <w:fldChar w:fldCharType="end"/>
        </w:r>
      </w:hyperlink>
    </w:p>
    <w:p>
      <w:pPr>
        <w:pStyle w:val="TOC2"/>
        <w:tabs>
          <w:tab w:val="clear" w:pos="8302"/>
          <w:tab w:val="right" w:leader="dot" w:pos="8312"/>
        </w:tabs>
      </w:pPr>
      <w:hyperlink w:anchor="_Toc71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_Toc714 \h </w:instrText>
        </w:r>
        <w:r>
          <w:fldChar w:fldCharType="separate"/>
        </w:r>
        <w:r>
          <w:t>60</w:t>
        </w:r>
        <w:r>
          <w:fldChar w:fldCharType="end"/>
        </w:r>
      </w:hyperlink>
    </w:p>
    <w:p>
      <w:pPr>
        <w:pStyle w:val="TOC1"/>
        <w:tabs>
          <w:tab w:val="clear" w:pos="8296"/>
          <w:tab w:val="right" w:leader="dot" w:pos="8312"/>
        </w:tabs>
      </w:pPr>
      <w:hyperlink w:anchor="_Toc651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_Toc6517 \h </w:instrText>
        </w:r>
        <w:r>
          <w:fldChar w:fldCharType="separate"/>
        </w:r>
        <w:r>
          <w:t>61</w:t>
        </w:r>
        <w:r>
          <w:fldChar w:fldCharType="end"/>
        </w:r>
      </w:hyperlink>
    </w:p>
    <w:p>
      <w:pPr>
        <w:pStyle w:val="TOC2"/>
        <w:tabs>
          <w:tab w:val="clear" w:pos="8302"/>
          <w:tab w:val="right" w:leader="dot" w:pos="8312"/>
        </w:tabs>
      </w:pPr>
      <w:hyperlink w:anchor="_Toc2623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_Toc26239 \h </w:instrText>
        </w:r>
        <w:r>
          <w:fldChar w:fldCharType="separate"/>
        </w:r>
        <w:r>
          <w:t>61</w:t>
        </w:r>
        <w:r>
          <w:fldChar w:fldCharType="end"/>
        </w:r>
      </w:hyperlink>
    </w:p>
    <w:p>
      <w:pPr>
        <w:pStyle w:val="TOC3"/>
        <w:tabs>
          <w:tab w:val="right" w:leader="dot" w:pos="8312"/>
        </w:tabs>
      </w:pPr>
      <w:hyperlink w:anchor="_Toc4396" w:history="1">
        <w:r>
          <w:rPr>
            <w:szCs w:val="24"/>
          </w:rPr>
          <w:t>1</w:t>
        </w:r>
        <w:r>
          <w:rPr>
            <w:rFonts w:hint="eastAsia"/>
            <w:szCs w:val="24"/>
          </w:rPr>
          <w:t>4</w:t>
        </w:r>
        <w:r>
          <w:rPr>
            <w:szCs w:val="24"/>
          </w:rPr>
          <w:t>.1.1基本数据的确立</w:t>
        </w:r>
        <w:r>
          <w:tab/>
        </w:r>
        <w:r>
          <w:fldChar w:fldCharType="begin"/>
        </w:r>
        <w:r>
          <w:instrText xml:space="preserve"> PAGEREF _Toc4396 \h </w:instrText>
        </w:r>
        <w:r>
          <w:fldChar w:fldCharType="separate"/>
        </w:r>
        <w:r>
          <w:t>61</w:t>
        </w:r>
        <w:r>
          <w:fldChar w:fldCharType="end"/>
        </w:r>
      </w:hyperlink>
    </w:p>
    <w:p>
      <w:pPr>
        <w:pStyle w:val="TOC3"/>
        <w:tabs>
          <w:tab w:val="right" w:leader="dot" w:pos="8312"/>
        </w:tabs>
      </w:pPr>
      <w:hyperlink w:anchor="_Toc19702" w:history="1">
        <w:r>
          <w:rPr>
            <w:rFonts w:hint="eastAsia"/>
            <w:szCs w:val="24"/>
          </w:rPr>
          <w:t>1</w:t>
        </w:r>
        <w:r>
          <w:rPr>
            <w:rFonts w:hint="eastAsia"/>
            <w:szCs w:val="24"/>
            <w:lang w:val="en-US" w:eastAsia="zh-CN"/>
          </w:rPr>
          <w:t>4</w:t>
        </w:r>
        <w:r>
          <w:rPr>
            <w:szCs w:val="24"/>
          </w:rPr>
          <w:t>.1.2产品成本</w:t>
        </w:r>
        <w:r>
          <w:tab/>
        </w:r>
        <w:r>
          <w:fldChar w:fldCharType="begin"/>
        </w:r>
        <w:r>
          <w:instrText xml:space="preserve"> PAGEREF _Toc19702 \h </w:instrText>
        </w:r>
        <w:r>
          <w:fldChar w:fldCharType="separate"/>
        </w:r>
        <w:r>
          <w:t>62</w:t>
        </w:r>
        <w:r>
          <w:fldChar w:fldCharType="end"/>
        </w:r>
      </w:hyperlink>
    </w:p>
    <w:p>
      <w:pPr>
        <w:pStyle w:val="TOC3"/>
        <w:tabs>
          <w:tab w:val="right" w:leader="dot" w:pos="8312"/>
        </w:tabs>
      </w:pPr>
      <w:hyperlink w:anchor="_Toc21142"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_Toc21142 \h </w:instrText>
        </w:r>
        <w:r>
          <w:fldChar w:fldCharType="separate"/>
        </w:r>
        <w:r>
          <w:t>63</w:t>
        </w:r>
        <w:r>
          <w:fldChar w:fldCharType="end"/>
        </w:r>
      </w:hyperlink>
    </w:p>
    <w:p>
      <w:pPr>
        <w:pStyle w:val="TOC2"/>
        <w:tabs>
          <w:tab w:val="clear" w:pos="8302"/>
          <w:tab w:val="right" w:leader="dot" w:pos="8312"/>
        </w:tabs>
      </w:pPr>
      <w:hyperlink w:anchor="_Toc4459"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_Toc4459 \h </w:instrText>
        </w:r>
        <w:r>
          <w:fldChar w:fldCharType="separate"/>
        </w:r>
        <w:r>
          <w:t>63</w:t>
        </w:r>
        <w:r>
          <w:fldChar w:fldCharType="end"/>
        </w:r>
      </w:hyperlink>
    </w:p>
    <w:p>
      <w:pPr>
        <w:pStyle w:val="TOC3"/>
        <w:tabs>
          <w:tab w:val="right" w:leader="dot" w:pos="8312"/>
        </w:tabs>
      </w:pPr>
      <w:hyperlink w:anchor="_Toc13763"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_Toc13763 \h </w:instrText>
        </w:r>
        <w:r>
          <w:fldChar w:fldCharType="separate"/>
        </w:r>
        <w:r>
          <w:t>63</w:t>
        </w:r>
        <w:r>
          <w:fldChar w:fldCharType="end"/>
        </w:r>
      </w:hyperlink>
    </w:p>
    <w:p>
      <w:pPr>
        <w:pStyle w:val="TOC3"/>
        <w:tabs>
          <w:tab w:val="right" w:leader="dot" w:pos="8312"/>
        </w:tabs>
      </w:pPr>
      <w:hyperlink w:anchor="_Toc30312"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_Toc30312 \h </w:instrText>
        </w:r>
        <w:r>
          <w:fldChar w:fldCharType="separate"/>
        </w:r>
        <w:r>
          <w:t>63</w:t>
        </w:r>
        <w:r>
          <w:fldChar w:fldCharType="end"/>
        </w:r>
      </w:hyperlink>
    </w:p>
    <w:p>
      <w:pPr>
        <w:pStyle w:val="TOC3"/>
        <w:tabs>
          <w:tab w:val="right" w:leader="dot" w:pos="8312"/>
        </w:tabs>
      </w:pPr>
      <w:hyperlink w:anchor="_Toc31457"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_Toc31457 \h </w:instrText>
        </w:r>
        <w:r>
          <w:fldChar w:fldCharType="separate"/>
        </w:r>
        <w:r>
          <w:t>63</w:t>
        </w:r>
        <w:r>
          <w:fldChar w:fldCharType="end"/>
        </w:r>
      </w:hyperlink>
    </w:p>
    <w:p>
      <w:pPr>
        <w:pStyle w:val="TOC1"/>
        <w:tabs>
          <w:tab w:val="clear" w:pos="8296"/>
          <w:tab w:val="right" w:leader="dot" w:pos="8312"/>
        </w:tabs>
      </w:pPr>
      <w:hyperlink w:anchor="_Toc2762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_Toc27628 \h </w:instrText>
        </w:r>
        <w:r>
          <w:fldChar w:fldCharType="separate"/>
        </w:r>
        <w:r>
          <w:t>65</w:t>
        </w:r>
        <w:r>
          <w:fldChar w:fldCharType="end"/>
        </w:r>
      </w:hyperlink>
    </w:p>
    <w:p>
      <w:pPr>
        <w:pStyle w:val="TOC2"/>
        <w:tabs>
          <w:tab w:val="clear" w:pos="8302"/>
          <w:tab w:val="right" w:leader="dot" w:pos="8312"/>
        </w:tabs>
      </w:pPr>
      <w:hyperlink w:anchor="_Toc2671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_Toc26712 \h </w:instrText>
        </w:r>
        <w:r>
          <w:fldChar w:fldCharType="separate"/>
        </w:r>
        <w:r>
          <w:t>65</w:t>
        </w:r>
        <w:r>
          <w:fldChar w:fldCharType="end"/>
        </w:r>
      </w:hyperlink>
    </w:p>
    <w:p>
      <w:pPr>
        <w:pStyle w:val="TOC3"/>
        <w:tabs>
          <w:tab w:val="right" w:leader="dot" w:pos="8312"/>
        </w:tabs>
      </w:pPr>
      <w:hyperlink w:anchor="_Toc2549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_Toc25499 \h </w:instrText>
        </w:r>
        <w:r>
          <w:fldChar w:fldCharType="separate"/>
        </w:r>
        <w:r>
          <w:t>65</w:t>
        </w:r>
        <w:r>
          <w:fldChar w:fldCharType="end"/>
        </w:r>
      </w:hyperlink>
    </w:p>
    <w:p>
      <w:pPr>
        <w:pStyle w:val="TOC3"/>
        <w:tabs>
          <w:tab w:val="right" w:leader="dot" w:pos="8312"/>
        </w:tabs>
      </w:pPr>
      <w:hyperlink w:anchor="_Toc1707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_Toc17070 \h </w:instrText>
        </w:r>
        <w:r>
          <w:fldChar w:fldCharType="separate"/>
        </w:r>
        <w:r>
          <w:t>65</w:t>
        </w:r>
        <w:r>
          <w:fldChar w:fldCharType="end"/>
        </w:r>
      </w:hyperlink>
    </w:p>
    <w:p>
      <w:pPr>
        <w:pStyle w:val="TOC3"/>
        <w:tabs>
          <w:tab w:val="right" w:leader="dot" w:pos="8312"/>
        </w:tabs>
      </w:pPr>
      <w:hyperlink w:anchor="_Toc295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_Toc2955 \h </w:instrText>
        </w:r>
        <w:r>
          <w:fldChar w:fldCharType="separate"/>
        </w:r>
        <w:r>
          <w:t>65</w:t>
        </w:r>
        <w:r>
          <w:fldChar w:fldCharType="end"/>
        </w:r>
      </w:hyperlink>
    </w:p>
    <w:p>
      <w:pPr>
        <w:pStyle w:val="TOC2"/>
        <w:tabs>
          <w:tab w:val="clear" w:pos="8302"/>
          <w:tab w:val="right" w:leader="dot" w:pos="8312"/>
        </w:tabs>
      </w:pPr>
      <w:hyperlink w:anchor="_Toc1347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_Toc13478 \h </w:instrText>
        </w:r>
        <w:r>
          <w:fldChar w:fldCharType="separate"/>
        </w:r>
        <w:r>
          <w:t>65</w:t>
        </w:r>
        <w:r>
          <w:fldChar w:fldCharType="end"/>
        </w:r>
      </w:hyperlink>
    </w:p>
    <w:p>
      <w:pPr>
        <w:pStyle w:val="TOC3"/>
        <w:tabs>
          <w:tab w:val="right" w:leader="dot" w:pos="8312"/>
        </w:tabs>
      </w:pPr>
      <w:hyperlink w:anchor="_Toc1956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_Toc19567 \h </w:instrText>
        </w:r>
        <w:r>
          <w:fldChar w:fldCharType="separate"/>
        </w:r>
        <w:r>
          <w:t>66</w:t>
        </w:r>
        <w:r>
          <w:fldChar w:fldCharType="end"/>
        </w:r>
      </w:hyperlink>
    </w:p>
    <w:p>
      <w:pPr>
        <w:pStyle w:val="TOC3"/>
        <w:tabs>
          <w:tab w:val="right" w:leader="dot" w:pos="8312"/>
        </w:tabs>
      </w:pPr>
      <w:hyperlink w:anchor="_Toc1259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_Toc12598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63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_Toc3632 \h </w:instrText>
        </w:r>
        <w:r>
          <w:fldChar w:fldCharType="separate"/>
        </w:r>
        <w:r>
          <w:t>66</w:t>
        </w:r>
        <w:r>
          <w:fldChar w:fldCharType="end"/>
        </w:r>
      </w:hyperlink>
    </w:p>
    <w:p>
      <w:pPr>
        <w:pStyle w:val="TOC1"/>
        <w:tabs>
          <w:tab w:val="clear" w:pos="8296"/>
          <w:tab w:val="right" w:leader="dot" w:pos="8312"/>
        </w:tabs>
      </w:pPr>
      <w:hyperlink w:anchor="_Toc2618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_Toc26180 \h </w:instrText>
        </w:r>
        <w:r>
          <w:fldChar w:fldCharType="separate"/>
        </w:r>
        <w:r>
          <w:t>67</w:t>
        </w:r>
        <w:r>
          <w:fldChar w:fldCharType="end"/>
        </w:r>
      </w:hyperlink>
    </w:p>
    <w:p>
      <w:pPr>
        <w:pStyle w:val="TOC2"/>
        <w:tabs>
          <w:tab w:val="clear" w:pos="8302"/>
          <w:tab w:val="right" w:leader="dot" w:pos="8312"/>
        </w:tabs>
      </w:pPr>
      <w:hyperlink w:anchor="_Toc773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_Toc7731 \h </w:instrText>
        </w:r>
        <w:r>
          <w:fldChar w:fldCharType="separate"/>
        </w:r>
        <w:r>
          <w:t>67</w:t>
        </w:r>
        <w:r>
          <w:fldChar w:fldCharType="end"/>
        </w:r>
      </w:hyperlink>
    </w:p>
    <w:p>
      <w:pPr>
        <w:pStyle w:val="TOC2"/>
        <w:tabs>
          <w:tab w:val="clear" w:pos="8302"/>
          <w:tab w:val="right" w:leader="dot" w:pos="8312"/>
        </w:tabs>
      </w:pPr>
      <w:hyperlink w:anchor="_Toc2005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_Toc20051 \h </w:instrText>
        </w:r>
        <w:r>
          <w:fldChar w:fldCharType="separate"/>
        </w:r>
        <w:r>
          <w:t>67</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亚克力回收再循环利用项目可行性研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916"/>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743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7229"/>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亚克力回收再循环利用</w:t>
      </w:r>
      <w:r>
        <w:rPr>
          <w:rFonts w:hint="eastAsia"/>
          <w:color w:val="000000"/>
          <w:kern w:val="0"/>
          <w:sz w:val="26"/>
          <w:szCs w:val="28"/>
        </w:rPr>
        <w:t>项目</w:t>
      </w:r>
    </w:p>
    <w:p>
      <w:pPr>
        <w:pStyle w:val="Heading3"/>
        <w:rPr>
          <w:rFonts w:hint="eastAsia"/>
          <w:color w:val="000000"/>
          <w:sz w:val="24"/>
          <w:szCs w:val="24"/>
        </w:rPr>
      </w:pPr>
      <w:bookmarkStart w:id="6" w:name="_Toc229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046"/>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13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唐山市</w:t>
      </w:r>
    </w:p>
    <w:p>
      <w:pPr>
        <w:pStyle w:val="Heading3"/>
        <w:rPr>
          <w:rFonts w:hint="eastAsia"/>
          <w:color w:val="000000"/>
          <w:sz w:val="24"/>
          <w:szCs w:val="24"/>
        </w:rPr>
      </w:pPr>
      <w:bookmarkStart w:id="9" w:name="_Toc17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2347809"/>
      <w:bookmarkStart w:id="11" w:name="_Toc64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项目的总投资为6500.00万元，其中，建设投资为</w:t>
      </w:r>
      <w:r>
        <w:rPr>
          <w:color w:val="000000"/>
          <w:kern w:val="0"/>
          <w:sz w:val="26"/>
          <w:szCs w:val="28"/>
        </w:rPr>
        <w:t>6000.00万</w:t>
      </w:r>
      <w:r>
        <w:rPr>
          <w:rFonts w:hint="eastAsia"/>
          <w:color w:val="000000"/>
          <w:kern w:val="0"/>
          <w:sz w:val="26"/>
          <w:szCs w:val="28"/>
        </w:rPr>
        <w:t>元（土建工程为</w:t>
      </w:r>
      <w:r>
        <w:rPr>
          <w:color w:val="000000"/>
          <w:kern w:val="0"/>
          <w:sz w:val="26"/>
          <w:szCs w:val="28"/>
        </w:rPr>
        <w:t>2980.60万</w:t>
      </w:r>
      <w:r>
        <w:rPr>
          <w:rFonts w:hint="eastAsia"/>
          <w:color w:val="000000"/>
          <w:kern w:val="0"/>
          <w:sz w:val="26"/>
          <w:szCs w:val="28"/>
        </w:rPr>
        <w:t>元，设备及安装投资</w:t>
      </w:r>
      <w:r>
        <w:rPr>
          <w:color w:val="000000"/>
          <w:kern w:val="0"/>
          <w:sz w:val="26"/>
          <w:szCs w:val="28"/>
        </w:rPr>
        <w:t>2079.00万</w:t>
      </w:r>
      <w:r>
        <w:rPr>
          <w:rFonts w:hint="eastAsia"/>
          <w:color w:val="000000"/>
          <w:kern w:val="0"/>
          <w:sz w:val="26"/>
          <w:szCs w:val="28"/>
        </w:rPr>
        <w:t>元，土地费用740.00万元，其他费用为111.17万元，预备费89.23万元），铺底流动资金为5</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16500.00万元，计算期内年均销售收入13050.00万元，年均利润总额1855.24万元，年均净利润1391.43万元，年均上缴税金及附加为49.35万元，年均上缴增值税493.49万元，投资利润率28.54%，投资利税率36.89%，税后投资回收期（含建设期）5.70年。</w:t>
      </w:r>
    </w:p>
    <w:p>
      <w:pPr>
        <w:pStyle w:val="Heading3"/>
        <w:rPr>
          <w:color w:val="000000"/>
          <w:sz w:val="24"/>
          <w:szCs w:val="24"/>
        </w:rPr>
      </w:pPr>
      <w:bookmarkStart w:id="12" w:name="_Toc299461803"/>
      <w:bookmarkStart w:id="13" w:name="_Toc2347810"/>
      <w:bookmarkStart w:id="14" w:name="_Toc30535"/>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：亚克力回收再循环利用</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20亩，总建设面积29360.00平方米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4000.00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1600.00</w:t>
            </w:r>
          </w:p>
        </w:tc>
        <w:tc>
          <w:tcPr>
            <w:tcW w:w="1148" w:type="dxa"/>
            <w:vAlign w:val="center"/>
          </w:tcPr>
          <w:p>
            <w:pPr>
              <w:widowControl/>
              <w:jc w:val="center"/>
              <w:rPr>
                <w:color w:val="000000"/>
                <w:kern w:val="0"/>
                <w:sz w:val="20"/>
                <w:szCs w:val="20"/>
              </w:rPr>
            </w:pPr>
            <w:r>
              <w:rPr>
                <w:color w:val="000000"/>
                <w:kern w:val="0"/>
                <w:sz w:val="20"/>
                <w:szCs w:val="20"/>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2500.00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7" w:type="dxa"/>
            <w:vAlign w:val="center"/>
          </w:tcPr>
          <w:p>
            <w:pPr>
              <w:widowControl/>
              <w:jc w:val="center"/>
              <w:rPr>
                <w:color w:val="000000"/>
                <w:kern w:val="0"/>
                <w:sz w:val="20"/>
                <w:szCs w:val="20"/>
              </w:rPr>
            </w:pPr>
            <w:r>
              <w:rPr>
                <w:color w:val="000000"/>
                <w:kern w:val="0"/>
                <w:sz w:val="20"/>
                <w:szCs w:val="20"/>
              </w:rPr>
              <w:t>6F</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6F</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3F</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8"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85.00</w:t>
            </w:r>
          </w:p>
        </w:tc>
        <w:tc>
          <w:tcPr>
            <w:tcW w:w="1148" w:type="dxa"/>
            <w:vAlign w:val="center"/>
          </w:tcPr>
          <w:p>
            <w:pPr>
              <w:widowControl/>
              <w:jc w:val="center"/>
              <w:rPr>
                <w:color w:val="000000"/>
                <w:kern w:val="0"/>
                <w:sz w:val="20"/>
                <w:szCs w:val="20"/>
              </w:rPr>
            </w:pPr>
            <w:r>
              <w:rPr>
                <w:color w:val="000000"/>
                <w:kern w:val="0"/>
                <w:sz w:val="20"/>
                <w:szCs w:val="20"/>
              </w:rPr>
              <w:t>85.00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25.00</w:t>
            </w:r>
          </w:p>
        </w:tc>
        <w:tc>
          <w:tcPr>
            <w:tcW w:w="1148" w:type="dxa"/>
            <w:vAlign w:val="center"/>
          </w:tcPr>
          <w:p>
            <w:pPr>
              <w:widowControl/>
              <w:jc w:val="center"/>
              <w:rPr>
                <w:color w:val="000000"/>
                <w:kern w:val="0"/>
                <w:sz w:val="20"/>
                <w:szCs w:val="20"/>
              </w:rPr>
            </w:pPr>
            <w:r>
              <w:rPr>
                <w:color w:val="000000"/>
                <w:kern w:val="0"/>
                <w:sz w:val="20"/>
                <w:szCs w:val="20"/>
              </w:rPr>
              <w:t>25.00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1F</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9260.00</w:t>
            </w:r>
          </w:p>
        </w:tc>
        <w:tc>
          <w:tcPr>
            <w:tcW w:w="1148" w:type="dxa"/>
            <w:vAlign w:val="center"/>
          </w:tcPr>
          <w:p>
            <w:pPr>
              <w:widowControl/>
              <w:jc w:val="center"/>
              <w:rPr>
                <w:b/>
                <w:bCs/>
                <w:color w:val="000000"/>
                <w:kern w:val="0"/>
                <w:sz w:val="20"/>
                <w:szCs w:val="20"/>
              </w:rPr>
            </w:pPr>
            <w:r>
              <w:rPr>
                <w:b/>
                <w:bCs/>
                <w:color w:val="000000"/>
                <w:kern w:val="0"/>
                <w:sz w:val="20"/>
                <w:szCs w:val="20"/>
              </w:rPr>
              <w:t>29360.00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2300.00</w:t>
            </w:r>
          </w:p>
        </w:tc>
        <w:tc>
          <w:tcPr>
            <w:tcW w:w="1148" w:type="dxa"/>
            <w:vAlign w:val="center"/>
          </w:tcPr>
          <w:p>
            <w:pPr>
              <w:widowControl/>
              <w:jc w:val="center"/>
              <w:rPr>
                <w:color w:val="000000"/>
                <w:kern w:val="0"/>
                <w:sz w:val="20"/>
                <w:szCs w:val="20"/>
              </w:rPr>
            </w:pPr>
            <w:r>
              <w:rPr>
                <w:color w:val="000000"/>
                <w:kern w:val="0"/>
                <w:sz w:val="20"/>
                <w:szCs w:val="20"/>
              </w:rPr>
              <w:t>2300.00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1600.00</w:t>
            </w:r>
          </w:p>
        </w:tc>
        <w:tc>
          <w:tcPr>
            <w:tcW w:w="1148" w:type="dxa"/>
            <w:vAlign w:val="center"/>
          </w:tcPr>
          <w:p>
            <w:pPr>
              <w:widowControl/>
              <w:jc w:val="center"/>
              <w:rPr>
                <w:color w:val="000000"/>
                <w:kern w:val="0"/>
                <w:sz w:val="20"/>
                <w:szCs w:val="20"/>
              </w:rPr>
            </w:pPr>
            <w:r>
              <w:rPr>
                <w:color w:val="000000"/>
                <w:kern w:val="0"/>
                <w:sz w:val="20"/>
                <w:szCs w:val="20"/>
              </w:rPr>
              <w:t>1600.00</w:t>
            </w:r>
          </w:p>
        </w:tc>
      </w:tr>
    </w:tbl>
    <w:p>
      <w:pPr>
        <w:pStyle w:val="Heading3"/>
        <w:rPr>
          <w:rFonts w:hint="eastAsia"/>
          <w:color w:val="000000"/>
          <w:sz w:val="24"/>
          <w:szCs w:val="24"/>
        </w:rPr>
      </w:pPr>
      <w:bookmarkStart w:id="15" w:name="_Toc2347811"/>
      <w:bookmarkStart w:id="16" w:name="_Toc358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人民币6500.00万元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10276"/>
      <w:bookmarkStart w:id="18" w:name="_Toc23478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182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***科技股份有限公司1997年注册于中国珠海（国家）高新技术产业开发区。***科技园临近高铁珠海北站，占地21400 平方米，背靠环境优美的科技创新海岸，现代化办公环境充分体现了***人秉承</w:t>
      </w:r>
      <w:r>
        <w:rPr>
          <w:rFonts w:hint="eastAsia"/>
          <w:kern w:val="0"/>
          <w:sz w:val="26"/>
          <w:szCs w:val="28"/>
          <w:lang w:val="en-US" w:eastAsia="zh-CN"/>
        </w:rPr>
        <w:t>“</w:t>
      </w:r>
      <w:r>
        <w:rPr>
          <w:rFonts w:hint="eastAsia"/>
          <w:kern w:val="0"/>
          <w:sz w:val="26"/>
          <w:szCs w:val="28"/>
          <w:lang w:val="en-US" w:eastAsia="zh-CN"/>
        </w:rPr>
        <w:t>创造一流环境、开发一流产品、提供一流服务</w:t>
      </w:r>
      <w:r>
        <w:rPr>
          <w:rFonts w:hint="eastAsia"/>
          <w:kern w:val="0"/>
          <w:sz w:val="26"/>
          <w:szCs w:val="28"/>
          <w:lang w:val="en-US" w:eastAsia="zh-CN"/>
        </w:rPr>
        <w:t>”</w:t>
      </w:r>
      <w:r>
        <w:rPr>
          <w:rFonts w:hint="eastAsia"/>
          <w:kern w:val="0"/>
          <w:sz w:val="26"/>
          <w:szCs w:val="28"/>
          <w:lang w:val="en-US" w:eastAsia="zh-CN"/>
        </w:rPr>
        <w:t>的经营理念。</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default"/>
          <w:kern w:val="0"/>
          <w:sz w:val="26"/>
          <w:szCs w:val="28"/>
          <w:lang w:val="en-US" w:eastAsia="zh-CN"/>
        </w:rPr>
        <w:t>　　</w:t>
      </w:r>
      <w:r>
        <w:rPr>
          <w:rFonts w:hint="eastAsia"/>
          <w:kern w:val="0"/>
          <w:sz w:val="26"/>
          <w:szCs w:val="28"/>
          <w:lang w:val="en-US" w:eastAsia="zh-CN"/>
        </w:rPr>
        <w:t>***</w:t>
      </w:r>
      <w:r>
        <w:rPr>
          <w:rFonts w:hint="default"/>
          <w:kern w:val="0"/>
          <w:sz w:val="26"/>
          <w:szCs w:val="28"/>
          <w:lang w:val="en-US" w:eastAsia="zh-CN"/>
        </w:rPr>
        <w:t>科技致力于智慧城市建设和运营解决方案，定位软件和信息服务业，聚焦政府和企业新经济转型和发展需求，提供信息化、互联网化、数字化和智能化解决方案。</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default"/>
          <w:kern w:val="0"/>
          <w:sz w:val="26"/>
          <w:szCs w:val="28"/>
          <w:lang w:val="en-US" w:eastAsia="zh-CN"/>
        </w:rPr>
        <w:t>　　</w:t>
      </w:r>
      <w:r>
        <w:rPr>
          <w:rFonts w:hint="eastAsia"/>
          <w:kern w:val="0"/>
          <w:sz w:val="26"/>
          <w:szCs w:val="28"/>
          <w:lang w:val="en-US" w:eastAsia="zh-CN"/>
        </w:rPr>
        <w:t>***</w:t>
      </w:r>
      <w:r>
        <w:rPr>
          <w:rFonts w:hint="default"/>
          <w:kern w:val="0"/>
          <w:sz w:val="26"/>
          <w:szCs w:val="28"/>
          <w:lang w:val="en-US" w:eastAsia="zh-CN"/>
        </w:rPr>
        <w:t>科技是中国BIM系列国家标准参编单位，提供天工云、政企云为核心的智慧城市整体解决方案，支持建设和运营业务大综合、应用大集成、运营大数据，客户遍布交通运输、建筑市政、石油石化、行政事业等行业领域。</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default"/>
          <w:kern w:val="0"/>
          <w:sz w:val="26"/>
          <w:szCs w:val="28"/>
          <w:lang w:val="en-US" w:eastAsia="zh-CN"/>
        </w:rPr>
        <w:t>　　</w:t>
      </w:r>
      <w:r>
        <w:rPr>
          <w:rFonts w:hint="eastAsia"/>
          <w:kern w:val="0"/>
          <w:sz w:val="26"/>
          <w:szCs w:val="28"/>
          <w:lang w:val="en-US" w:eastAsia="zh-CN"/>
        </w:rPr>
        <w:t>***</w:t>
      </w:r>
      <w:r>
        <w:rPr>
          <w:rFonts w:hint="default"/>
          <w:kern w:val="0"/>
          <w:sz w:val="26"/>
          <w:szCs w:val="28"/>
          <w:lang w:val="en-US" w:eastAsia="zh-CN"/>
        </w:rPr>
        <w:t>软件产业互联平台荣获工信部2017年度产业互联网集成服务优秀解决方案，无码开发云实现了软件零编码配置化开发，支持大型复杂软件系统的应用创新、价值设计和交付，随需应变满足客户成长的管理需求，提供科学系统的解决方案。</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ascii="微软雅黑" w:eastAsia="微软雅黑" w:hAnsi="微软雅黑" w:cs="微软雅黑" w:hint="eastAsia"/>
          <w:i w:val="0"/>
          <w:caps w:val="0"/>
          <w:color w:val="666666"/>
          <w:spacing w:val="0"/>
          <w:sz w:val="24"/>
          <w:shd w:val="clear" w:color="auto" w:fill="FFFFFF"/>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default"/>
          <w:kern w:val="0"/>
          <w:sz w:val="26"/>
          <w:szCs w:val="28"/>
          <w:lang w:val="en-US" w:eastAsia="zh-CN"/>
        </w:rPr>
        <w:t>　　</w:t>
      </w:r>
      <w:r>
        <w:rPr>
          <w:rFonts w:hint="eastAsia"/>
          <w:kern w:val="0"/>
          <w:sz w:val="26"/>
          <w:szCs w:val="28"/>
          <w:lang w:val="en-US" w:eastAsia="zh-CN"/>
        </w:rPr>
        <w:t>***</w:t>
      </w:r>
      <w:r>
        <w:rPr>
          <w:rFonts w:hint="default"/>
          <w:kern w:val="0"/>
          <w:sz w:val="26"/>
          <w:szCs w:val="28"/>
          <w:lang w:val="en-US" w:eastAsia="zh-CN"/>
        </w:rPr>
        <w:t>科技开拓创新，先后获得</w:t>
      </w:r>
      <w:r>
        <w:rPr>
          <w:rFonts w:hint="default"/>
          <w:kern w:val="0"/>
          <w:sz w:val="26"/>
          <w:szCs w:val="28"/>
          <w:lang w:val="en-US" w:eastAsia="zh-CN"/>
        </w:rPr>
        <w:t>“</w:t>
      </w:r>
      <w:r>
        <w:rPr>
          <w:rFonts w:hint="default"/>
          <w:kern w:val="0"/>
          <w:sz w:val="26"/>
          <w:szCs w:val="28"/>
          <w:lang w:val="en-US" w:eastAsia="zh-CN"/>
        </w:rPr>
        <w:t>国家规划布局内重点软件企业</w:t>
      </w:r>
      <w:r>
        <w:rPr>
          <w:rFonts w:hint="default"/>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国家火炬计划项目重点软件企业</w:t>
      </w:r>
      <w:r>
        <w:rPr>
          <w:rFonts w:hint="default"/>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中国软件行业AAA级信用企业</w:t>
      </w:r>
      <w:r>
        <w:rPr>
          <w:rFonts w:hint="default"/>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中国自主创新企业百强</w:t>
      </w:r>
      <w:r>
        <w:rPr>
          <w:rFonts w:hint="default"/>
          <w:kern w:val="0"/>
          <w:sz w:val="26"/>
          <w:szCs w:val="28"/>
          <w:lang w:val="en-US" w:eastAsia="zh-CN"/>
        </w:rPr>
        <w:t>”</w:t>
      </w:r>
      <w:r>
        <w:rPr>
          <w:rFonts w:hint="default"/>
          <w:kern w:val="0"/>
          <w:sz w:val="26"/>
          <w:szCs w:val="28"/>
          <w:lang w:val="en-US" w:eastAsia="zh-CN"/>
        </w:rPr>
        <w:t>等多项殊荣，牢固树立了</w:t>
      </w:r>
      <w:r>
        <w:rPr>
          <w:rFonts w:hint="eastAsia"/>
          <w:kern w:val="0"/>
          <w:sz w:val="26"/>
          <w:szCs w:val="28"/>
          <w:lang w:val="en-US" w:eastAsia="zh-CN"/>
        </w:rPr>
        <w:t>***</w:t>
      </w:r>
      <w:r>
        <w:rPr>
          <w:rFonts w:hint="default"/>
          <w:kern w:val="0"/>
          <w:sz w:val="26"/>
          <w:szCs w:val="28"/>
          <w:lang w:val="en-US" w:eastAsia="zh-CN"/>
        </w:rPr>
        <w:t>科技在业内的优质品牌形象，</w:t>
      </w:r>
      <w:r>
        <w:rPr>
          <w:rFonts w:hint="default"/>
          <w:kern w:val="0"/>
          <w:sz w:val="26"/>
          <w:szCs w:val="28"/>
          <w:lang w:val="en-US" w:eastAsia="zh-CN"/>
        </w:rPr>
        <w:t>“</w:t>
      </w:r>
      <w:r>
        <w:rPr>
          <w:rFonts w:hint="eastAsia"/>
          <w:kern w:val="0"/>
          <w:sz w:val="26"/>
          <w:szCs w:val="28"/>
          <w:lang w:val="en-US" w:eastAsia="zh-CN"/>
        </w:rPr>
        <w:t>***</w:t>
      </w:r>
      <w:r>
        <w:rPr>
          <w:rFonts w:hint="default"/>
          <w:kern w:val="0"/>
          <w:sz w:val="26"/>
          <w:szCs w:val="28"/>
          <w:lang w:val="en-US" w:eastAsia="zh-CN"/>
        </w:rPr>
        <w:t>科技，品质保证</w:t>
      </w:r>
      <w:r>
        <w:rPr>
          <w:rFonts w:hint="default"/>
          <w:kern w:val="0"/>
          <w:sz w:val="26"/>
          <w:szCs w:val="28"/>
          <w:lang w:val="en-US" w:eastAsia="zh-CN"/>
        </w:rPr>
        <w:t>”</w:t>
      </w:r>
      <w:r>
        <w:rPr>
          <w:rFonts w:hint="default"/>
          <w:kern w:val="0"/>
          <w:sz w:val="26"/>
          <w:szCs w:val="28"/>
          <w:lang w:val="en-US" w:eastAsia="zh-CN"/>
        </w:rPr>
        <w:t>享誉全国。</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420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唐山市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亚克力回收再循环利用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061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6065"/>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3" w:name="_Toc30932"/>
      <w:bookmarkStart w:id="24" w:name="_Toc508375798"/>
      <w:bookmarkStart w:id="25" w:name="_Toc244509877"/>
      <w:bookmarkStart w:id="26" w:name="_Toc244509860"/>
      <w:bookmarkStart w:id="27" w:name="_Toc256591008"/>
      <w:bookmarkStart w:id="28" w:name="_Toc256591030"/>
      <w:bookmarkStart w:id="29" w:name="_Toc240341598"/>
      <w:r>
        <w:rPr>
          <w:rFonts w:ascii="Times New Roman" w:eastAsia="宋体" w:hAnsi="Times New Roman" w:hint="eastAsia"/>
          <w:color w:val="000000"/>
          <w:sz w:val="26"/>
          <w:szCs w:val="28"/>
        </w:rPr>
        <w:t>1.6主要经济技术指标</w:t>
      </w:r>
      <w:bookmarkEnd w:id="23"/>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20.00</w:t>
            </w:r>
          </w:p>
        </w:tc>
      </w:tr>
      <w:tr>
        <w:tblPrEx>
          <w:tblW w:w="8528" w:type="dxa"/>
          <w:jc w:val="center"/>
          <w:tblLayout w:type="fixed"/>
          <w:tblCellMar>
            <w:top w:w="0" w:type="dxa"/>
            <w:left w:w="108" w:type="dxa"/>
            <w:bottom w:w="0" w:type="dxa"/>
            <w:right w:w="108" w:type="dxa"/>
          </w:tblCellMar>
          <w:tblLook w:val="0000"/>
        </w:tblPrEx>
        <w:trPr>
          <w:trHeight w:val="4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29360.00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2980.60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2079.00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111.17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89.23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13050.00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1855.24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1391.43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49.35</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493.49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463.81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85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20.01%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5,383.03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8,395.29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39.13%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535"/>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亚克力回收再循环利用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亚克力回收再循环利用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唐山市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亚克力回收再循环利用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387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5163"/>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kern w:val="0"/>
          <w:sz w:val="26"/>
          <w:szCs w:val="28"/>
        </w:rPr>
      </w:pPr>
      <w:r>
        <w:rPr>
          <w:color w:val="000000"/>
          <w:kern w:val="0"/>
          <w:sz w:val="26"/>
          <w:szCs w:val="28"/>
        </w:rPr>
        <w:t>2017年地区生产总值7106.1亿元，比上年增长6.5%。其中，第一产业增加值600.7亿元，增长2.2%;第二产业增加值4081.4亿元，增长4.2%;第三产业增加值2424.0亿元，增长10.9%。三次产业增加值结构为8.557.434.1。按常住人口计算，全年人均地区生产总值90290元(按年平均汇率折合13373美元)，增长5.8%。沿海增长极、中心城市、县域经济三大经济板块地区生产总值分别为665.9亿元、2641.9亿元、3798.3亿元，分别增长8.4%、6.8%、5.9%。</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9528"/>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亚克力回收再循环利用</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亚克力回收再循环利用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亚克力回收再循环利用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亚克力回收再循环利用</w:t>
      </w:r>
      <w:r>
        <w:rPr>
          <w:rFonts w:hint="eastAsia"/>
          <w:color w:val="000000"/>
          <w:kern w:val="0"/>
          <w:sz w:val="26"/>
          <w:szCs w:val="28"/>
        </w:rPr>
        <w:t>产业格局的进一步调整，我国</w:t>
      </w:r>
      <w:r>
        <w:rPr>
          <w:rFonts w:hint="eastAsia"/>
          <w:color w:val="000000"/>
          <w:kern w:val="0"/>
          <w:sz w:val="26"/>
          <w:szCs w:val="28"/>
          <w:lang w:eastAsia="zh-CN"/>
        </w:rPr>
        <w:t>亚克力回收再循环利用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亚克力回收再循环利用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亚克力回收再循环利用</w:t>
      </w:r>
      <w:r>
        <w:rPr>
          <w:rFonts w:hint="eastAsia"/>
          <w:color w:val="000000"/>
          <w:kern w:val="0"/>
          <w:sz w:val="26"/>
          <w:szCs w:val="28"/>
        </w:rPr>
        <w:t>行业在传统</w:t>
      </w:r>
      <w:r>
        <w:rPr>
          <w:rFonts w:hint="eastAsia"/>
          <w:color w:val="000000"/>
          <w:kern w:val="0"/>
          <w:sz w:val="26"/>
          <w:szCs w:val="28"/>
          <w:lang w:eastAsia="zh-CN"/>
        </w:rPr>
        <w:t>亚克力回收再循环利用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亚克力回收再循环利用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亚克力回收再循环利用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亚克力回收再循环利用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亚克力回收再循环利用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亚克力回收再循环利用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亚克力回收再循环利用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亚克力回收再循环利用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亚克力回收再循环利用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2294"/>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亚克力回收再循环利用</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亚克力回收再循环利用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亚克力回收再循环利用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亚克力回收再循环利用</w:t>
      </w:r>
      <w:r>
        <w:rPr>
          <w:rFonts w:hint="eastAsia"/>
          <w:color w:val="000000"/>
          <w:kern w:val="0"/>
          <w:sz w:val="26"/>
          <w:szCs w:val="28"/>
        </w:rPr>
        <w:t>行业的结构调整，大大提高我国</w:t>
      </w:r>
      <w:r>
        <w:rPr>
          <w:rFonts w:hint="eastAsia"/>
          <w:color w:val="000000"/>
          <w:kern w:val="0"/>
          <w:sz w:val="26"/>
          <w:szCs w:val="28"/>
          <w:lang w:eastAsia="zh-CN"/>
        </w:rPr>
        <w:t>亚克力回收再循环利用</w:t>
      </w:r>
      <w:r>
        <w:rPr>
          <w:rFonts w:hint="eastAsia"/>
          <w:color w:val="000000"/>
          <w:kern w:val="0"/>
          <w:sz w:val="26"/>
          <w:szCs w:val="28"/>
        </w:rPr>
        <w:t>工艺技术水平，提高我国</w:t>
      </w:r>
      <w:r>
        <w:rPr>
          <w:rFonts w:hint="eastAsia"/>
          <w:color w:val="000000"/>
          <w:kern w:val="0"/>
          <w:sz w:val="26"/>
          <w:szCs w:val="28"/>
          <w:lang w:eastAsia="zh-CN"/>
        </w:rPr>
        <w:t>亚克力回收再循环利用</w:t>
      </w:r>
      <w:r>
        <w:rPr>
          <w:rFonts w:hint="eastAsia"/>
          <w:color w:val="000000"/>
          <w:kern w:val="0"/>
          <w:sz w:val="26"/>
          <w:szCs w:val="28"/>
        </w:rPr>
        <w:t>的技术含量和产品档次。ERP企业资源计划、PDM 产品数据管理系统及信息网络技术的广泛应用，将加快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亚克力回收再循环利用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亚克力回收再循环利用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277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亚克力回收再循环利用</w:t>
      </w:r>
      <w:r>
        <w:rPr>
          <w:rFonts w:hint="eastAsia"/>
          <w:color w:val="000000"/>
          <w:kern w:val="0"/>
          <w:sz w:val="26"/>
          <w:szCs w:val="28"/>
        </w:rPr>
        <w:t>业及</w:t>
      </w:r>
      <w:r>
        <w:rPr>
          <w:rFonts w:hint="eastAsia"/>
          <w:color w:val="000000"/>
          <w:kern w:val="0"/>
          <w:sz w:val="26"/>
          <w:szCs w:val="28"/>
          <w:lang w:eastAsia="zh-CN"/>
        </w:rPr>
        <w:t>亚克力回收再循环利用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亚克力回收再循环利用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103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222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亚克力回收再循环利用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亚克力回收再循环利用</w:t>
      </w:r>
      <w:r>
        <w:rPr>
          <w:color w:val="000000"/>
          <w:kern w:val="0"/>
          <w:sz w:val="26"/>
          <w:szCs w:val="28"/>
        </w:rPr>
        <w:t>市场的变化，政府大力推动并加快</w:t>
      </w:r>
      <w:r>
        <w:rPr>
          <w:rFonts w:hint="eastAsia"/>
          <w:color w:val="000000"/>
          <w:kern w:val="0"/>
          <w:sz w:val="26"/>
          <w:szCs w:val="28"/>
          <w:lang w:eastAsia="zh-CN"/>
        </w:rPr>
        <w:t>亚克力回收再循环利用</w:t>
      </w:r>
      <w:r>
        <w:rPr>
          <w:color w:val="000000"/>
          <w:kern w:val="0"/>
          <w:sz w:val="26"/>
          <w:szCs w:val="28"/>
        </w:rPr>
        <w:t>工业转型升级，</w:t>
      </w:r>
      <w:r>
        <w:rPr>
          <w:rFonts w:hint="eastAsia"/>
          <w:color w:val="000000"/>
          <w:kern w:val="0"/>
          <w:sz w:val="26"/>
          <w:szCs w:val="28"/>
          <w:lang w:eastAsia="zh-CN"/>
        </w:rPr>
        <w:t>亚克力回收再循环利用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亚克力回收再循环利用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亚克力回收再循环利用</w:t>
      </w:r>
      <w:r>
        <w:rPr>
          <w:rFonts w:hint="eastAsia"/>
          <w:color w:val="000000"/>
          <w:kern w:val="0"/>
          <w:sz w:val="26"/>
          <w:szCs w:val="28"/>
        </w:rPr>
        <w:t>行业发展较好的行业背景、</w:t>
      </w:r>
      <w:r>
        <w:rPr>
          <w:rFonts w:hint="eastAsia"/>
          <w:color w:val="000000"/>
          <w:kern w:val="0"/>
          <w:sz w:val="26"/>
          <w:szCs w:val="28"/>
          <w:lang w:eastAsia="zh-CN"/>
        </w:rPr>
        <w:t>亚克力回收再循环利用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亚克力回收再循环利用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亚克力回收再循环利用</w:t>
      </w:r>
      <w:r>
        <w:rPr>
          <w:rFonts w:hint="eastAsia"/>
          <w:color w:val="000000"/>
          <w:kern w:val="0"/>
          <w:sz w:val="26"/>
          <w:szCs w:val="28"/>
        </w:rPr>
        <w:t>开发生产基地。本次项目的建设对于加快</w:t>
      </w:r>
      <w:r>
        <w:rPr>
          <w:rFonts w:hint="eastAsia"/>
          <w:color w:val="000000"/>
          <w:kern w:val="0"/>
          <w:sz w:val="26"/>
          <w:szCs w:val="28"/>
          <w:lang w:eastAsia="zh-CN"/>
        </w:rPr>
        <w:t>唐山市亚克力回收再循环利用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966"/>
      <w:bookmarkStart w:id="42" w:name="_Toc240341599"/>
      <w:bookmarkStart w:id="43" w:name="_Toc240339580"/>
      <w:bookmarkStart w:id="44" w:name="_Toc240339729"/>
      <w:bookmarkStart w:id="45" w:name="_Toc207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1844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亚克力回收再循环利用</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亚克力回收再循环利用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亚克力回收再循环利用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亚克力回收再循环利用</w:t>
      </w:r>
      <w:r>
        <w:rPr>
          <w:rFonts w:hint="eastAsia"/>
          <w:color w:val="000000"/>
          <w:kern w:val="0"/>
          <w:sz w:val="26"/>
          <w:szCs w:val="28"/>
        </w:rPr>
        <w:t>业生产的主要方向，以减少中国</w:t>
      </w:r>
      <w:r>
        <w:rPr>
          <w:rFonts w:hint="eastAsia"/>
          <w:color w:val="000000"/>
          <w:kern w:val="0"/>
          <w:sz w:val="26"/>
          <w:szCs w:val="28"/>
          <w:lang w:eastAsia="zh-CN"/>
        </w:rPr>
        <w:t>亚克力回收再循环利用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亚克力回收再循环利用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亚克力回收再循环利用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亚克力回收再循环利用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亚克力回收再循环利用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31060"/>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亚克力回收再循环利用</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亚克力回收再循环利用</w:t>
      </w:r>
      <w:r>
        <w:rPr>
          <w:rFonts w:hint="eastAsia"/>
          <w:color w:val="000000"/>
          <w:kern w:val="0"/>
          <w:sz w:val="26"/>
          <w:szCs w:val="28"/>
        </w:rPr>
        <w:t>技术进步与产业升级对于</w:t>
      </w:r>
      <w:r>
        <w:rPr>
          <w:rFonts w:hint="eastAsia"/>
          <w:color w:val="000000"/>
          <w:kern w:val="0"/>
          <w:sz w:val="26"/>
          <w:szCs w:val="28"/>
          <w:lang w:eastAsia="zh-CN"/>
        </w:rPr>
        <w:t>亚克力回收再循环利用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唐山市XX有限公司</w:t>
      </w:r>
      <w:r>
        <w:rPr>
          <w:rFonts w:hint="eastAsia"/>
          <w:color w:val="000000"/>
          <w:kern w:val="0"/>
          <w:sz w:val="26"/>
          <w:szCs w:val="28"/>
        </w:rPr>
        <w:t>自成立以来一直从事</w:t>
      </w:r>
      <w:r>
        <w:rPr>
          <w:rFonts w:hint="eastAsia"/>
          <w:color w:val="000000"/>
          <w:kern w:val="0"/>
          <w:sz w:val="26"/>
          <w:szCs w:val="28"/>
          <w:lang w:eastAsia="zh-CN"/>
        </w:rPr>
        <w:t>亚克力回收再循环利用亚克力回收再循环利用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亚克力回收再循环利用</w:t>
      </w:r>
      <w:r>
        <w:rPr>
          <w:rFonts w:hint="eastAsia"/>
          <w:color w:val="000000"/>
          <w:kern w:val="0"/>
          <w:sz w:val="26"/>
          <w:szCs w:val="28"/>
        </w:rPr>
        <w:t>尖端技术的空白，还可有效满足</w:t>
      </w:r>
      <w:r>
        <w:rPr>
          <w:rFonts w:hint="eastAsia"/>
          <w:color w:val="000000"/>
          <w:kern w:val="0"/>
          <w:sz w:val="26"/>
          <w:szCs w:val="28"/>
          <w:lang w:eastAsia="zh-CN"/>
        </w:rPr>
        <w:t>亚克力回收再循环利用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亚克力回收再循环利用</w:t>
      </w:r>
      <w:r>
        <w:rPr>
          <w:color w:val="000000"/>
          <w:kern w:val="0"/>
          <w:sz w:val="26"/>
          <w:szCs w:val="28"/>
        </w:rPr>
        <w:t>企业来说，生产高端</w:t>
      </w:r>
      <w:r>
        <w:rPr>
          <w:rFonts w:hint="eastAsia"/>
          <w:color w:val="000000"/>
          <w:kern w:val="0"/>
          <w:sz w:val="26"/>
          <w:szCs w:val="28"/>
          <w:lang w:eastAsia="zh-CN"/>
        </w:rPr>
        <w:t>亚克力回收再循环利用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亚克力回收再循环利用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亚克力回收再循环利用</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亚克力回收再循环利用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805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9803"/>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亚克力回收再循环利用</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亚克力回收再循环利用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亚克力回收再循环利用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唐山市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亚克力回收再循环利用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2934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亚克力回收再循环利用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亚克力回收再循环利用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亚克力回收再循环利用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亚克力回收再循环利用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7796"/>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亚克力回收再循环利用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50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8930"/>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亚克力回收再循环利用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亚克力回收再循环利用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亚克力回收再循环利用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196653792"/>
      <w:bookmarkStart w:id="63" w:name="_Toc10013"/>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5" w:name="_Toc319069512"/>
      <w:bookmarkStart w:id="66" w:name="_Toc215308198"/>
      <w:bookmarkStart w:id="67"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0506"/>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18538"/>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6243"/>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56591031"/>
      <w:bookmarkStart w:id="74" w:name="_Toc321057084"/>
      <w:bookmarkStart w:id="75" w:name="_Toc5240"/>
      <w:bookmarkStart w:id="76" w:name="_Toc526026078"/>
      <w:bookmarkStart w:id="77" w:name="_Toc259859426"/>
      <w:bookmarkStart w:id="78" w:name="_Toc362518423"/>
      <w:bookmarkStart w:id="79" w:name="_Toc244509878"/>
      <w:bookmarkStart w:id="80" w:name="_Toc261422189"/>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bookmarkEnd w:id="79"/>
      <w:bookmarkEnd w:id="8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位于河北省唐山市东北部的开平区郑庄子乡小戴庄村南侧。</w:t>
      </w:r>
    </w:p>
    <w:p>
      <w:pPr>
        <w:spacing w:after="156" w:afterLines="50" w:line="520" w:lineRule="exact"/>
        <w:jc w:val="center"/>
        <w:rPr>
          <w:rFonts w:hAnsi="宋体" w:hint="eastAsia"/>
          <w:b/>
          <w:color w:val="000000"/>
          <w:sz w:val="26"/>
        </w:rPr>
      </w:pPr>
      <w:r>
        <w:rPr>
          <w:rFonts w:hAnsi="宋体"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WGY6NWN(F}LHY[VLB]3CSEW" style="width:370.5pt;height:236.25pt;mso-position-horizontal-relative:page;mso-position-vertical-relative:page;mso-wrap-style:square" o:preferrelative="t" filled="f" stroked="f">
            <v:fill o:detectmouseclick="t"/>
            <v:stroke linestyle="single"/>
            <v:imagedata r:id="rId97" r:href="rId98" o:title="WGY6NWN(F}LHY[VLB]3CSEW"/>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321057086"/>
      <w:bookmarkStart w:id="83" w:name="_Toc15111"/>
      <w:bookmarkStart w:id="84" w:name="_Toc362518424"/>
      <w:bookmarkStart w:id="85" w:name="_Toc526026079"/>
      <w:bookmarkStart w:id="86" w:name="_Toc261422190"/>
      <w:r>
        <w:rPr>
          <w:rFonts w:ascii="Times New Roman" w:eastAsia="宋体" w:hAnsi="Times New Roman"/>
          <w:color w:val="000000"/>
          <w:sz w:val="26"/>
        </w:rPr>
        <w:t>4.</w:t>
      </w:r>
      <w:r>
        <w:rPr>
          <w:rFonts w:ascii="Times New Roman" w:eastAsia="宋体" w:hAnsi="Times New Roman" w:hint="eastAsia"/>
          <w:color w:val="000000"/>
          <w:sz w:val="26"/>
        </w:rPr>
        <w:t>2区域建设条件</w:t>
      </w:r>
      <w:bookmarkEnd w:id="82"/>
      <w:bookmarkEnd w:id="83"/>
      <w:bookmarkEnd w:id="84"/>
      <w:bookmarkEnd w:id="85"/>
      <w:bookmarkEnd w:id="86"/>
    </w:p>
    <w:p>
      <w:pPr>
        <w:pStyle w:val="Heading3"/>
        <w:spacing w:before="120" w:after="120" w:line="413" w:lineRule="auto"/>
        <w:rPr>
          <w:rFonts w:hint="eastAsia"/>
          <w:color w:val="000000"/>
          <w:sz w:val="24"/>
        </w:rPr>
      </w:pPr>
      <w:bookmarkStart w:id="87" w:name="_Toc256591027"/>
      <w:bookmarkStart w:id="88" w:name="_Toc321057087"/>
      <w:bookmarkStart w:id="89" w:name="_Toc362518425"/>
      <w:bookmarkStart w:id="90" w:name="_Toc261422191"/>
      <w:bookmarkStart w:id="91" w:name="_Toc526026080"/>
      <w:bookmarkStart w:id="92" w:name="_Toc6784"/>
      <w:r>
        <w:rPr>
          <w:color w:val="000000"/>
          <w:sz w:val="24"/>
        </w:rPr>
        <w:t>4.</w:t>
      </w:r>
      <w:r>
        <w:rPr>
          <w:rFonts w:hint="eastAsia"/>
          <w:color w:val="000000"/>
          <w:sz w:val="24"/>
        </w:rPr>
        <w:t>2</w:t>
      </w:r>
      <w:r>
        <w:rPr>
          <w:color w:val="000000"/>
          <w:sz w:val="24"/>
        </w:rPr>
        <w:t>.1</w:t>
      </w:r>
      <w:bookmarkEnd w:id="87"/>
      <w:r>
        <w:rPr>
          <w:rFonts w:hint="eastAsia"/>
          <w:color w:val="000000"/>
          <w:sz w:val="24"/>
        </w:rPr>
        <w:t>区域</w:t>
      </w:r>
      <w:bookmarkEnd w:id="88"/>
      <w:bookmarkEnd w:id="89"/>
      <w:bookmarkEnd w:id="90"/>
      <w:r>
        <w:rPr>
          <w:rFonts w:hint="eastAsia"/>
          <w:color w:val="000000"/>
          <w:sz w:val="24"/>
        </w:rPr>
        <w:t>位置概况</w:t>
      </w:r>
      <w:bookmarkEnd w:id="91"/>
      <w:bookmarkEnd w:id="92"/>
    </w:p>
    <w:p>
      <w:pPr>
        <w:spacing w:after="156" w:afterLines="50" w:line="520" w:lineRule="exact"/>
        <w:ind w:firstLine="520" w:firstLineChars="200"/>
        <w:rPr>
          <w:rFonts w:hint="eastAsia"/>
          <w:color w:val="000000"/>
          <w:kern w:val="0"/>
          <w:sz w:val="26"/>
          <w:szCs w:val="28"/>
        </w:rPr>
      </w:pPr>
      <w:r>
        <w:rPr>
          <w:color w:val="000000"/>
          <w:kern w:val="0"/>
          <w:sz w:val="26"/>
          <w:szCs w:val="28"/>
        </w:rPr>
        <w:t>唐山，简称</w:t>
      </w:r>
      <w:r>
        <w:rPr>
          <w:rFonts w:hint="eastAsia"/>
          <w:color w:val="000000"/>
          <w:kern w:val="0"/>
          <w:sz w:val="26"/>
          <w:szCs w:val="28"/>
        </w:rPr>
        <w:t>“</w:t>
      </w:r>
      <w:r>
        <w:rPr>
          <w:color w:val="000000"/>
          <w:kern w:val="0"/>
          <w:sz w:val="26"/>
          <w:szCs w:val="28"/>
        </w:rPr>
        <w:t>唐</w:t>
      </w:r>
      <w:r>
        <w:rPr>
          <w:rFonts w:hint="eastAsia"/>
          <w:color w:val="000000"/>
          <w:kern w:val="0"/>
          <w:sz w:val="26"/>
          <w:szCs w:val="28"/>
        </w:rPr>
        <w:t>“</w:t>
      </w:r>
      <w:r>
        <w:rPr>
          <w:color w:val="000000"/>
          <w:kern w:val="0"/>
          <w:sz w:val="26"/>
          <w:szCs w:val="28"/>
        </w:rPr>
        <w:t>，</w:t>
      </w:r>
      <w:hyperlink r:id="rId99" w:tgtFrame="_blank" w:history="1">
        <w:r>
          <w:rPr>
            <w:color w:val="000000"/>
            <w:kern w:val="0"/>
            <w:sz w:val="26"/>
            <w:szCs w:val="28"/>
          </w:rPr>
          <w:t>河北省</w:t>
        </w:r>
      </w:hyperlink>
      <w:r>
        <w:rPr>
          <w:color w:val="000000"/>
          <w:kern w:val="0"/>
          <w:sz w:val="26"/>
          <w:szCs w:val="28"/>
        </w:rPr>
        <w:t>地级市，位于河北省东部、</w:t>
      </w:r>
      <w:hyperlink r:id="rId100" w:tgtFrame="_blank" w:history="1">
        <w:r>
          <w:rPr>
            <w:color w:val="000000"/>
            <w:kern w:val="0"/>
            <w:sz w:val="26"/>
            <w:szCs w:val="28"/>
          </w:rPr>
          <w:t>华北平原</w:t>
        </w:r>
      </w:hyperlink>
      <w:r>
        <w:rPr>
          <w:color w:val="000000"/>
          <w:kern w:val="0"/>
          <w:sz w:val="26"/>
          <w:szCs w:val="28"/>
        </w:rPr>
        <w:t>东北部，南临</w:t>
      </w:r>
      <w:hyperlink r:id="rId101" w:tgtFrame="_blank" w:history="1">
        <w:r>
          <w:rPr>
            <w:color w:val="000000"/>
            <w:kern w:val="0"/>
            <w:sz w:val="26"/>
            <w:szCs w:val="28"/>
          </w:rPr>
          <w:t>渤海</w:t>
        </w:r>
      </w:hyperlink>
      <w:r>
        <w:rPr>
          <w:color w:val="000000"/>
          <w:kern w:val="0"/>
          <w:sz w:val="26"/>
          <w:szCs w:val="28"/>
        </w:rPr>
        <w:t>，北依</w:t>
      </w:r>
      <w:hyperlink r:id="rId102" w:tgtFrame="_blank" w:history="1">
        <w:r>
          <w:rPr>
            <w:color w:val="000000"/>
            <w:kern w:val="0"/>
            <w:sz w:val="26"/>
            <w:szCs w:val="28"/>
          </w:rPr>
          <w:t>燕山</w:t>
        </w:r>
      </w:hyperlink>
      <w:r>
        <w:rPr>
          <w:color w:val="000000"/>
          <w:kern w:val="0"/>
          <w:sz w:val="26"/>
          <w:szCs w:val="28"/>
        </w:rPr>
        <w:t>，毗邻京津，地处</w:t>
      </w:r>
      <w:hyperlink r:id="rId103" w:tgtFrame="_blank" w:history="1">
        <w:r>
          <w:rPr>
            <w:color w:val="000000"/>
            <w:kern w:val="0"/>
            <w:sz w:val="26"/>
            <w:szCs w:val="28"/>
          </w:rPr>
          <w:t>华北</w:t>
        </w:r>
      </w:hyperlink>
      <w:r>
        <w:rPr>
          <w:color w:val="000000"/>
          <w:kern w:val="0"/>
          <w:sz w:val="26"/>
          <w:szCs w:val="28"/>
        </w:rPr>
        <w:t>与</w:t>
      </w:r>
      <w:hyperlink r:id="rId104" w:tgtFrame="_blank" w:history="1">
        <w:r>
          <w:rPr>
            <w:color w:val="000000"/>
            <w:kern w:val="0"/>
            <w:sz w:val="26"/>
            <w:szCs w:val="28"/>
          </w:rPr>
          <w:t>东北</w:t>
        </w:r>
      </w:hyperlink>
      <w:r>
        <w:rPr>
          <w:color w:val="000000"/>
          <w:kern w:val="0"/>
          <w:sz w:val="26"/>
          <w:szCs w:val="28"/>
        </w:rPr>
        <w:t>通道的</w:t>
      </w:r>
      <w:hyperlink r:id="rId105" w:tgtFrame="_blank" w:history="1">
        <w:r>
          <w:rPr>
            <w:color w:val="000000"/>
            <w:kern w:val="0"/>
            <w:sz w:val="26"/>
            <w:szCs w:val="28"/>
          </w:rPr>
          <w:t>咽喉</w:t>
        </w:r>
      </w:hyperlink>
      <w:r>
        <w:rPr>
          <w:color w:val="000000"/>
          <w:kern w:val="0"/>
          <w:sz w:val="26"/>
          <w:szCs w:val="28"/>
        </w:rPr>
        <w:t>要地，是</w:t>
      </w:r>
      <w:hyperlink r:id="rId106" w:tgtFrame="_blank" w:history="1">
        <w:r>
          <w:rPr>
            <w:color w:val="000000"/>
            <w:kern w:val="0"/>
            <w:sz w:val="26"/>
            <w:szCs w:val="28"/>
          </w:rPr>
          <w:t>京津唐工业基地</w:t>
        </w:r>
      </w:hyperlink>
      <w:r>
        <w:rPr>
          <w:color w:val="000000"/>
          <w:kern w:val="0"/>
          <w:sz w:val="26"/>
          <w:szCs w:val="28"/>
        </w:rPr>
        <w:t>中心城市、</w:t>
      </w:r>
      <w:hyperlink r:id="rId107" w:tgtFrame="_blank" w:history="1">
        <w:r>
          <w:rPr>
            <w:color w:val="000000"/>
            <w:kern w:val="0"/>
            <w:sz w:val="26"/>
            <w:szCs w:val="28"/>
          </w:rPr>
          <w:t>京津冀城市群</w:t>
        </w:r>
      </w:hyperlink>
      <w:r>
        <w:rPr>
          <w:color w:val="000000"/>
          <w:kern w:val="0"/>
          <w:sz w:val="26"/>
          <w:szCs w:val="28"/>
        </w:rPr>
        <w:t>东北部副中心城市。总面积为13472平方千米。</w:t>
      </w:r>
    </w:p>
    <w:p>
      <w:pPr>
        <w:pStyle w:val="Heading3"/>
        <w:spacing w:before="120" w:after="120" w:line="413" w:lineRule="auto"/>
        <w:rPr>
          <w:rFonts w:hint="eastAsia"/>
          <w:color w:val="000000"/>
          <w:sz w:val="24"/>
        </w:rPr>
      </w:pPr>
      <w:bookmarkStart w:id="93" w:name="_Toc362518426"/>
      <w:bookmarkStart w:id="94" w:name="_Toc321057088"/>
      <w:bookmarkStart w:id="95" w:name="_Toc526026081"/>
      <w:bookmarkStart w:id="96" w:name="_Toc5463"/>
      <w:r>
        <w:rPr>
          <w:color w:val="000000"/>
          <w:sz w:val="24"/>
        </w:rPr>
        <w:t>4.</w:t>
      </w:r>
      <w:r>
        <w:rPr>
          <w:rFonts w:hint="eastAsia"/>
          <w:color w:val="000000"/>
          <w:sz w:val="24"/>
        </w:rPr>
        <w:t>2</w:t>
      </w:r>
      <w:r>
        <w:rPr>
          <w:color w:val="000000"/>
          <w:sz w:val="24"/>
        </w:rPr>
        <w:t>.</w:t>
      </w:r>
      <w:bookmarkEnd w:id="93"/>
      <w:bookmarkEnd w:id="94"/>
      <w:r>
        <w:rPr>
          <w:rFonts w:hint="eastAsia"/>
          <w:color w:val="000000"/>
          <w:sz w:val="24"/>
        </w:rPr>
        <w:t>2区域地形地貌条件</w:t>
      </w:r>
      <w:bookmarkEnd w:id="95"/>
      <w:bookmarkEnd w:id="96"/>
    </w:p>
    <w:p>
      <w:pPr>
        <w:spacing w:after="156" w:afterLines="50" w:line="520" w:lineRule="exact"/>
        <w:ind w:firstLine="520" w:firstLineChars="200"/>
        <w:rPr>
          <w:color w:val="000000"/>
          <w:kern w:val="0"/>
          <w:sz w:val="26"/>
          <w:szCs w:val="28"/>
        </w:rPr>
        <w:sectPr>
          <w:headerReference w:type="default" r:id="rId108"/>
          <w:footerReference w:type="default" r:id="rId109"/>
          <w:headerReference w:type="first" r:id="rId110"/>
          <w:footerReference w:type="first" r:id="rId111"/>
          <w:pgSz w:w="11906" w:h="16838"/>
          <w:pgMar w:top="1440" w:right="1797" w:bottom="1440" w:left="1797" w:header="851" w:footer="992" w:gutter="0"/>
          <w:pgNumType w:fmt="decimal" w:start="18"/>
          <w:cols w:space="708"/>
          <w:docGrid w:type="linesAndChars" w:linePitch="312"/>
        </w:sectPr>
      </w:pPr>
      <w:r>
        <w:rPr>
          <w:color w:val="000000"/>
          <w:kern w:val="0"/>
          <w:sz w:val="26"/>
          <w:szCs w:val="28"/>
        </w:rPr>
        <w:t>唐山市境内地貌可分为燕山山地丘陵区与滦河平原区两大地貌区。</w:t>
      </w:r>
    </w:p>
    <w:p>
      <w:pPr>
        <w:spacing w:after="156" w:afterLines="50" w:line="520" w:lineRule="exact"/>
        <w:ind w:firstLine="520" w:firstLineChars="200"/>
        <w:rPr>
          <w:color w:val="000000"/>
          <w:kern w:val="0"/>
          <w:sz w:val="26"/>
          <w:szCs w:val="28"/>
        </w:rPr>
      </w:pPr>
      <w:r>
        <w:rPr>
          <w:color w:val="000000"/>
          <w:kern w:val="0"/>
          <w:sz w:val="26"/>
          <w:szCs w:val="28"/>
        </w:rPr>
        <w:t>内陆</w:t>
      </w:r>
    </w:p>
    <w:p>
      <w:pPr>
        <w:spacing w:after="156" w:afterLines="50" w:line="520" w:lineRule="exact"/>
        <w:ind w:firstLine="520" w:firstLineChars="200"/>
        <w:rPr>
          <w:color w:val="000000"/>
          <w:kern w:val="0"/>
          <w:sz w:val="26"/>
          <w:szCs w:val="28"/>
        </w:rPr>
      </w:pPr>
      <w:r>
        <w:rPr>
          <w:color w:val="000000"/>
          <w:kern w:val="0"/>
          <w:sz w:val="26"/>
          <w:szCs w:val="28"/>
        </w:rPr>
        <w:t>唐山市位居燕山南麓，地势北高南低，自西、西北向东及东南趋向平缓，直至沿海。北部和东北部多山，海拔在300600米之间；中部为燕山山前平原，海拔在50米以下，地势平坦；南部和西部为滨海盐碱地和洼地草泊，海拔在15米至10米以下。唐山境内最高峰是青山关</w:t>
      </w:r>
      <w:hyperlink r:id="rId112" w:tgtFrame="_blank" w:history="1">
        <w:r>
          <w:rPr>
            <w:color w:val="000000"/>
            <w:kern w:val="0"/>
            <w:sz w:val="26"/>
            <w:szCs w:val="28"/>
          </w:rPr>
          <w:t>八面峰</w:t>
        </w:r>
      </w:hyperlink>
      <w:r>
        <w:rPr>
          <w:color w:val="000000"/>
          <w:kern w:val="0"/>
          <w:sz w:val="26"/>
          <w:szCs w:val="28"/>
        </w:rPr>
        <w:t>，海拔842米。</w:t>
      </w:r>
    </w:p>
    <w:p>
      <w:pPr>
        <w:spacing w:after="156" w:afterLines="50" w:line="520" w:lineRule="exact"/>
        <w:ind w:firstLine="520" w:firstLineChars="200"/>
        <w:rPr>
          <w:color w:val="000000"/>
          <w:kern w:val="0"/>
          <w:sz w:val="26"/>
          <w:szCs w:val="28"/>
        </w:rPr>
      </w:pPr>
      <w:r>
        <w:rPr>
          <w:color w:val="000000"/>
          <w:kern w:val="0"/>
          <w:sz w:val="26"/>
          <w:szCs w:val="28"/>
        </w:rPr>
        <w:t>沿海</w:t>
      </w:r>
    </w:p>
    <w:p>
      <w:pPr>
        <w:spacing w:after="156" w:afterLines="50" w:line="520" w:lineRule="exact"/>
        <w:ind w:firstLine="520" w:firstLineChars="200"/>
        <w:rPr>
          <w:color w:val="000000"/>
          <w:kern w:val="0"/>
          <w:sz w:val="26"/>
          <w:szCs w:val="28"/>
        </w:rPr>
      </w:pPr>
      <w:r>
        <w:rPr>
          <w:color w:val="000000"/>
          <w:kern w:val="0"/>
          <w:sz w:val="26"/>
          <w:szCs w:val="28"/>
        </w:rPr>
        <w:t>依据河北省海岸线2008年12月最新修测成果，唐山市大陆海岸线总长229.7千米，东起</w:t>
      </w:r>
      <w:hyperlink r:id="rId113" w:tgtFrame="_blank" w:history="1">
        <w:r>
          <w:rPr>
            <w:color w:val="000000"/>
            <w:kern w:val="0"/>
            <w:sz w:val="26"/>
            <w:szCs w:val="28"/>
          </w:rPr>
          <w:t>乐亭县</w:t>
        </w:r>
      </w:hyperlink>
      <w:r>
        <w:rPr>
          <w:color w:val="000000"/>
          <w:kern w:val="0"/>
          <w:sz w:val="26"/>
          <w:szCs w:val="28"/>
        </w:rPr>
        <w:t>、</w:t>
      </w:r>
      <w:hyperlink r:id="rId114" w:tgtFrame="_blank" w:history="1">
        <w:r>
          <w:rPr>
            <w:color w:val="000000"/>
            <w:kern w:val="0"/>
            <w:sz w:val="26"/>
            <w:szCs w:val="28"/>
          </w:rPr>
          <w:t>昌黎县</w:t>
        </w:r>
      </w:hyperlink>
      <w:r>
        <w:rPr>
          <w:color w:val="000000"/>
          <w:kern w:val="0"/>
          <w:sz w:val="26"/>
          <w:szCs w:val="28"/>
        </w:rPr>
        <w:t>际界线沿河堤，与</w:t>
      </w:r>
      <w:hyperlink r:id="rId115" w:tgtFrame="_blank" w:history="1">
        <w:r>
          <w:rPr>
            <w:color w:val="000000"/>
            <w:kern w:val="0"/>
            <w:sz w:val="26"/>
            <w:szCs w:val="28"/>
          </w:rPr>
          <w:t>秦皇岛市</w:t>
        </w:r>
      </w:hyperlink>
      <w:r>
        <w:rPr>
          <w:color w:val="000000"/>
          <w:kern w:val="0"/>
          <w:sz w:val="26"/>
          <w:szCs w:val="28"/>
        </w:rPr>
        <w:t>接壤，西至涧河口西侧津冀省际北界线，与</w:t>
      </w:r>
      <w:hyperlink r:id="rId116" w:tgtFrame="_blank" w:history="1">
        <w:r>
          <w:rPr>
            <w:color w:val="000000"/>
            <w:kern w:val="0"/>
            <w:sz w:val="26"/>
            <w:szCs w:val="28"/>
          </w:rPr>
          <w:t>天津市</w:t>
        </w:r>
      </w:hyperlink>
      <w:r>
        <w:rPr>
          <w:color w:val="000000"/>
          <w:kern w:val="0"/>
          <w:sz w:val="26"/>
          <w:szCs w:val="28"/>
        </w:rPr>
        <w:t>相邻。滦河口外、曹妃甸海域共有大小岛屿100多个，岛屿岸线125.7千米，著名的岛屿有祥云岛、月坨岛、菩提岛、龙岛等等。</w:t>
      </w:r>
    </w:p>
    <w:p>
      <w:pPr>
        <w:spacing w:after="156" w:afterLines="50" w:line="520" w:lineRule="exact"/>
        <w:ind w:firstLine="520" w:firstLineChars="200"/>
        <w:rPr>
          <w:rFonts w:hint="eastAsia"/>
          <w:color w:val="000000"/>
          <w:kern w:val="0"/>
          <w:sz w:val="26"/>
          <w:szCs w:val="28"/>
        </w:rPr>
      </w:pPr>
      <w:r>
        <w:rPr>
          <w:color w:val="000000"/>
          <w:kern w:val="0"/>
          <w:sz w:val="26"/>
          <w:szCs w:val="28"/>
        </w:rPr>
        <w:t>4.</w:t>
      </w:r>
      <w:r>
        <w:rPr>
          <w:rFonts w:hint="eastAsia"/>
          <w:color w:val="000000"/>
          <w:kern w:val="0"/>
          <w:sz w:val="26"/>
          <w:szCs w:val="28"/>
        </w:rPr>
        <w:t>2</w:t>
      </w:r>
      <w:r>
        <w:rPr>
          <w:color w:val="000000"/>
          <w:kern w:val="0"/>
          <w:sz w:val="26"/>
          <w:szCs w:val="28"/>
        </w:rPr>
        <w:t>.</w:t>
      </w:r>
      <w:r>
        <w:rPr>
          <w:rFonts w:hint="eastAsia"/>
          <w:color w:val="000000"/>
          <w:kern w:val="0"/>
          <w:sz w:val="26"/>
          <w:szCs w:val="28"/>
        </w:rPr>
        <w:t>3区域自然气候条件</w:t>
      </w:r>
    </w:p>
    <w:p>
      <w:pPr>
        <w:spacing w:after="156" w:afterLines="50" w:line="520" w:lineRule="exact"/>
        <w:ind w:firstLine="520" w:firstLineChars="200"/>
        <w:rPr>
          <w:rFonts w:hint="eastAsia"/>
          <w:color w:val="000000"/>
          <w:kern w:val="0"/>
          <w:sz w:val="26"/>
          <w:szCs w:val="28"/>
        </w:rPr>
      </w:pPr>
      <w:r>
        <w:rPr>
          <w:color w:val="000000"/>
          <w:kern w:val="0"/>
          <w:sz w:val="26"/>
          <w:szCs w:val="28"/>
        </w:rPr>
        <w:t>唐山市气候属暖温带半湿润季风型大陆性气候。春季风多雨少，蒸发量大，空气干燥，多旱。回暖快，一般年份3月下旬闻初雷。夏季高温高湿，雨水集中，多暴雨、冰雹、雷雨、大风等灾害性天气。秋季多晴好天气，气温变化大，降温快，风速小，空气清爽。冬季天气比较寒冷、干燥，降水稀少，盛刮西到西北风。全年日照2600—2900小时，年平均气温12.5</w:t>
      </w:r>
      <w:r>
        <w:rPr>
          <w:rFonts w:hint="eastAsia"/>
          <w:color w:val="000000"/>
          <w:kern w:val="0"/>
          <w:sz w:val="26"/>
          <w:szCs w:val="28"/>
        </w:rPr>
        <w:t>℃</w:t>
      </w:r>
      <w:r>
        <w:rPr>
          <w:color w:val="000000"/>
          <w:kern w:val="0"/>
          <w:sz w:val="26"/>
          <w:szCs w:val="28"/>
        </w:rPr>
        <w:t>，极端气温最高32.9</w:t>
      </w:r>
      <w:r>
        <w:rPr>
          <w:rFonts w:hint="eastAsia"/>
          <w:color w:val="000000"/>
          <w:kern w:val="0"/>
          <w:sz w:val="26"/>
          <w:szCs w:val="28"/>
        </w:rPr>
        <w:t>℃</w:t>
      </w:r>
      <w:r>
        <w:rPr>
          <w:color w:val="000000"/>
          <w:kern w:val="0"/>
          <w:sz w:val="26"/>
          <w:szCs w:val="28"/>
        </w:rPr>
        <w:t>，最低-14.8</w:t>
      </w:r>
      <w:r>
        <w:rPr>
          <w:rFonts w:hint="eastAsia"/>
          <w:color w:val="000000"/>
          <w:kern w:val="0"/>
          <w:sz w:val="26"/>
          <w:szCs w:val="28"/>
        </w:rPr>
        <w:t>℃</w:t>
      </w:r>
      <w:r>
        <w:rPr>
          <w:color w:val="000000"/>
          <w:kern w:val="0"/>
          <w:sz w:val="26"/>
          <w:szCs w:val="28"/>
        </w:rPr>
        <w:t>。无霜期180—190天，常年降水500—700毫米，降霜日数年平均10天左右。</w:t>
      </w:r>
    </w:p>
    <w:p>
      <w:pPr>
        <w:pStyle w:val="Heading3"/>
        <w:rPr>
          <w:rFonts w:hint="eastAsia"/>
          <w:color w:val="000000"/>
          <w:sz w:val="24"/>
        </w:rPr>
      </w:pPr>
      <w:bookmarkStart w:id="97" w:name="_Toc321057090"/>
      <w:bookmarkStart w:id="98" w:name="_Toc362518429"/>
      <w:bookmarkStart w:id="99" w:name="_Toc526026082"/>
      <w:bookmarkStart w:id="100" w:name="_Toc24829"/>
      <w:r>
        <w:rPr>
          <w:color w:val="000000"/>
          <w:sz w:val="24"/>
        </w:rPr>
        <w:t>4.</w:t>
      </w:r>
      <w:r>
        <w:rPr>
          <w:rFonts w:hint="eastAsia"/>
          <w:color w:val="000000"/>
          <w:sz w:val="24"/>
        </w:rPr>
        <w:t>2</w:t>
      </w:r>
      <w:r>
        <w:rPr>
          <w:color w:val="000000"/>
          <w:sz w:val="24"/>
        </w:rPr>
        <w:t>.</w:t>
      </w:r>
      <w:bookmarkEnd w:id="97"/>
      <w:bookmarkEnd w:id="98"/>
      <w:r>
        <w:rPr>
          <w:rFonts w:hint="eastAsia"/>
          <w:color w:val="000000"/>
          <w:sz w:val="24"/>
        </w:rPr>
        <w:t>4区域交通区位条件</w:t>
      </w:r>
      <w:bookmarkEnd w:id="99"/>
      <w:bookmarkEnd w:id="100"/>
    </w:p>
    <w:p>
      <w:pPr>
        <w:spacing w:after="156" w:afterLines="50" w:line="520" w:lineRule="exact"/>
        <w:ind w:firstLine="520" w:firstLineChars="200"/>
        <w:rPr>
          <w:color w:val="000000"/>
          <w:kern w:val="0"/>
          <w:sz w:val="26"/>
          <w:szCs w:val="28"/>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19"/>
          <w:cols w:space="708"/>
          <w:titlePg w:val="0"/>
          <w:docGrid w:type="linesAndChars" w:linePitch="312"/>
        </w:sectPr>
      </w:pPr>
      <w:r>
        <w:rPr>
          <w:color w:val="000000"/>
          <w:kern w:val="0"/>
          <w:sz w:val="26"/>
          <w:szCs w:val="28"/>
        </w:rPr>
        <w:t>2017年末公路通车里程1.8万公里，其中高速公路640公里。唐曹公路改建工程通车。农村公路通车里程1.6万公里，全年改造农村公路538公里。迁曹高速一期工程实现通车，南湖高速口正式开通。</w:t>
      </w:r>
      <w:bookmarkStart w:id="101" w:name="ref_[2]_5679040"/>
      <w:r>
        <w:rPr>
          <w:color w:val="000000"/>
          <w:kern w:val="0"/>
          <w:sz w:val="26"/>
          <w:szCs w:val="28"/>
        </w:rPr>
        <w:t> </w:t>
      </w:r>
      <w:bookmarkEnd w:id="101"/>
    </w:p>
    <w:p>
      <w:pPr>
        <w:spacing w:after="156" w:afterLines="50" w:line="520" w:lineRule="exact"/>
        <w:ind w:firstLine="520" w:firstLineChars="200"/>
        <w:rPr>
          <w:color w:val="000000"/>
          <w:kern w:val="0"/>
          <w:sz w:val="26"/>
          <w:szCs w:val="28"/>
        </w:rPr>
      </w:pPr>
      <w:r>
        <w:rPr>
          <w:color w:val="000000"/>
          <w:kern w:val="0"/>
          <w:sz w:val="26"/>
          <w:szCs w:val="28"/>
        </w:rPr>
        <w:t>全年唐山港货物吞吐量5.7亿吨，比上年增长10.1%;集装箱吞吐量253.0万标箱，增长30.7%。三女河机场旅客吞吐量51.9万人次，增长115.4%;货(邮)行吞吐量3876吨，增长82.0%;已开通航线16条，通达21个城市。</w:t>
      </w:r>
    </w:p>
    <w:p>
      <w:pPr>
        <w:spacing w:after="156" w:afterLines="50" w:line="520" w:lineRule="exact"/>
        <w:ind w:firstLine="520" w:firstLineChars="200"/>
        <w:rPr>
          <w:b/>
          <w:color w:val="000000"/>
          <w:kern w:val="0"/>
          <w:sz w:val="26"/>
          <w:szCs w:val="28"/>
        </w:rPr>
      </w:pPr>
      <w:r>
        <w:rPr>
          <w:b/>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唐山市境内京沈、津唐、唐港、唐承、沿海高速公路与环城高速公路、国道相交连接，形成网络。</w:t>
      </w:r>
    </w:p>
    <w:p>
      <w:pPr>
        <w:spacing w:after="156" w:afterLines="50" w:line="520" w:lineRule="exact"/>
        <w:ind w:firstLine="520" w:firstLineChars="200"/>
        <w:rPr>
          <w:b/>
          <w:color w:val="000000"/>
          <w:kern w:val="0"/>
          <w:sz w:val="26"/>
          <w:szCs w:val="28"/>
        </w:rPr>
      </w:pPr>
      <w:r>
        <w:rPr>
          <w:b/>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京哈、通坨、京秦、大秦四条铁路干线和京山、大秦、七滦、迁曹、滦港铁路纵横穿越唐山市境。</w:t>
      </w:r>
    </w:p>
    <w:p>
      <w:pPr>
        <w:spacing w:after="156" w:afterLines="50" w:line="520" w:lineRule="exact"/>
        <w:ind w:firstLine="520" w:firstLineChars="200"/>
        <w:rPr>
          <w:b/>
          <w:color w:val="000000"/>
          <w:kern w:val="0"/>
          <w:sz w:val="26"/>
          <w:szCs w:val="28"/>
        </w:rPr>
      </w:pPr>
      <w:r>
        <w:rPr>
          <w:b/>
          <w:color w:val="000000"/>
          <w:kern w:val="0"/>
          <w:sz w:val="26"/>
          <w:szCs w:val="28"/>
        </w:rPr>
        <w:t>水运</w:t>
      </w:r>
    </w:p>
    <w:p>
      <w:pPr>
        <w:spacing w:after="156" w:afterLines="50" w:line="520" w:lineRule="exact"/>
        <w:ind w:firstLine="520" w:firstLineChars="200"/>
        <w:rPr>
          <w:color w:val="000000"/>
          <w:kern w:val="0"/>
          <w:sz w:val="26"/>
          <w:szCs w:val="28"/>
        </w:rPr>
      </w:pPr>
      <w:r>
        <w:rPr>
          <w:color w:val="000000"/>
          <w:kern w:val="0"/>
          <w:sz w:val="26"/>
          <w:szCs w:val="28"/>
        </w:rPr>
        <w:t>唐山港分为京唐港区、</w:t>
      </w:r>
      <w:hyperlink r:id="rId121" w:tgtFrame="_blank" w:history="1">
        <w:r>
          <w:rPr>
            <w:color w:val="000000"/>
            <w:kern w:val="0"/>
            <w:sz w:val="26"/>
            <w:szCs w:val="28"/>
          </w:rPr>
          <w:t>曹妃甸港区</w:t>
        </w:r>
      </w:hyperlink>
      <w:r>
        <w:rPr>
          <w:color w:val="000000"/>
          <w:kern w:val="0"/>
          <w:sz w:val="26"/>
          <w:szCs w:val="28"/>
        </w:rPr>
        <w:t>和丰南港区，形成分工合作、协调互动、三港齐飞的总体发展格局。其中京唐港区于1992年正式通航；曹妃甸港区于2005年12月18日正式通航；丰南港区于2013年建成。唐山港的货物吞吐量排名全球港口第十位。</w:t>
      </w:r>
    </w:p>
    <w:p>
      <w:pPr>
        <w:spacing w:after="156" w:afterLines="50" w:line="520" w:lineRule="exact"/>
        <w:ind w:firstLine="520" w:firstLineChars="200"/>
        <w:rPr>
          <w:color w:val="000000"/>
          <w:kern w:val="0"/>
          <w:sz w:val="26"/>
          <w:szCs w:val="28"/>
        </w:rPr>
      </w:pPr>
      <w:r>
        <w:rPr>
          <w:color w:val="000000"/>
          <w:kern w:val="0"/>
          <w:sz w:val="26"/>
          <w:szCs w:val="28"/>
        </w:rPr>
        <w:t>唐山规划在曹妃甸建设国际游轮港口，开通国内主要旅游港口城市的旅游航线，适时开通国际航线；唐山市规划在</w:t>
      </w:r>
      <w:hyperlink r:id="rId122" w:tgtFrame="_blank" w:history="1">
        <w:r>
          <w:rPr>
            <w:color w:val="000000"/>
            <w:kern w:val="0"/>
            <w:sz w:val="26"/>
            <w:szCs w:val="28"/>
          </w:rPr>
          <w:t>唐山湾国际旅游岛</w:t>
        </w:r>
      </w:hyperlink>
      <w:r>
        <w:rPr>
          <w:color w:val="000000"/>
          <w:kern w:val="0"/>
          <w:sz w:val="26"/>
          <w:szCs w:val="28"/>
        </w:rPr>
        <w:t>建设唐山国际游轮母港，初步预计投资40亿元。</w:t>
      </w:r>
    </w:p>
    <w:p>
      <w:pPr>
        <w:spacing w:after="156" w:afterLines="50" w:line="520" w:lineRule="exact"/>
        <w:ind w:firstLine="520" w:firstLineChars="200"/>
        <w:rPr>
          <w:color w:val="000000"/>
          <w:kern w:val="0"/>
          <w:sz w:val="26"/>
          <w:szCs w:val="28"/>
        </w:rPr>
      </w:pPr>
      <w:r>
        <w:rPr>
          <w:color w:val="000000"/>
          <w:kern w:val="0"/>
          <w:sz w:val="26"/>
          <w:szCs w:val="28"/>
        </w:rPr>
        <w:t>曹妃甸综合保税区于2012年7月正式获得国务院批准，位置在</w:t>
      </w:r>
      <w:hyperlink r:id="rId123" w:tgtFrame="_blank" w:history="1">
        <w:r>
          <w:rPr>
            <w:color w:val="000000"/>
            <w:kern w:val="0"/>
            <w:sz w:val="26"/>
            <w:szCs w:val="28"/>
          </w:rPr>
          <w:t>曹妃甸新区</w:t>
        </w:r>
      </w:hyperlink>
      <w:r>
        <w:rPr>
          <w:color w:val="000000"/>
          <w:kern w:val="0"/>
          <w:sz w:val="26"/>
          <w:szCs w:val="28"/>
        </w:rPr>
        <w:t>3号港池附近，整体规划占地约10平方千米申报围网封关运行面积4.59平方千米，岸线长3.3千米。这是河北省第一个综合保税区，功能和有关税收、外汇政策参照上海</w:t>
      </w:r>
      <w:hyperlink r:id="rId124" w:tgtFrame="_blank" w:history="1">
        <w:r>
          <w:rPr>
            <w:color w:val="000000"/>
            <w:kern w:val="0"/>
            <w:sz w:val="26"/>
            <w:szCs w:val="28"/>
          </w:rPr>
          <w:t>洋山保税港区</w:t>
        </w:r>
      </w:hyperlink>
      <w:r>
        <w:rPr>
          <w:color w:val="000000"/>
          <w:kern w:val="0"/>
          <w:sz w:val="26"/>
          <w:szCs w:val="28"/>
        </w:rPr>
        <w:t>执行。</w:t>
      </w:r>
    </w:p>
    <w:p>
      <w:pPr>
        <w:spacing w:after="156" w:afterLines="50" w:line="520" w:lineRule="exact"/>
        <w:ind w:firstLine="520" w:firstLineChars="200"/>
        <w:rPr>
          <w:b/>
          <w:color w:val="000000"/>
          <w:kern w:val="0"/>
          <w:sz w:val="26"/>
          <w:szCs w:val="28"/>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0"/>
          <w:cols w:space="708"/>
          <w:titlePg w:val="0"/>
          <w:docGrid w:type="linesAndChars" w:linePitch="312"/>
        </w:sectPr>
      </w:pPr>
      <w:r>
        <w:rPr>
          <w:b/>
          <w:color w:val="000000"/>
          <w:kern w:val="0"/>
          <w:sz w:val="26"/>
          <w:szCs w:val="28"/>
        </w:rPr>
        <w:t>航空</w:t>
      </w:r>
    </w:p>
    <w:p>
      <w:pPr>
        <w:spacing w:after="156" w:afterLines="50" w:line="520" w:lineRule="exact"/>
        <w:ind w:firstLine="520" w:firstLineChars="200"/>
        <w:rPr>
          <w:color w:val="000000"/>
          <w:kern w:val="0"/>
          <w:sz w:val="26"/>
          <w:szCs w:val="28"/>
        </w:rPr>
      </w:pPr>
      <w:hyperlink r:id="rId129" w:tgtFrame="_blank" w:history="1">
        <w:r>
          <w:rPr>
            <w:color w:val="000000"/>
            <w:kern w:val="0"/>
            <w:sz w:val="26"/>
            <w:szCs w:val="28"/>
          </w:rPr>
          <w:t>唐山三女河机场</w:t>
        </w:r>
      </w:hyperlink>
      <w:r>
        <w:rPr>
          <w:color w:val="000000"/>
          <w:kern w:val="0"/>
          <w:sz w:val="26"/>
          <w:szCs w:val="28"/>
        </w:rPr>
        <w:t>坐落在唐山市</w:t>
      </w:r>
      <w:hyperlink r:id="rId130" w:tgtFrame="_blank" w:history="1">
        <w:r>
          <w:rPr>
            <w:color w:val="000000"/>
            <w:kern w:val="0"/>
            <w:sz w:val="26"/>
            <w:szCs w:val="28"/>
          </w:rPr>
          <w:t>丰润区</w:t>
        </w:r>
      </w:hyperlink>
      <w:r>
        <w:rPr>
          <w:color w:val="000000"/>
          <w:kern w:val="0"/>
          <w:sz w:val="26"/>
          <w:szCs w:val="28"/>
        </w:rPr>
        <w:t>境内，距唐山市中心区20千米，有机场跑道长2700米，宽50米，为4C级民用机场。机场适航机型以波音737、空客320系列为主。航站楼面积6187平方米，塔台高度42米。机场航站楼为全钢框架结构，总建筑面积6921平方米，全长216米，跨度54.14米，地上二层，檐高20米，屋顶为膜结构，外装饰采用玻璃幕墙。机场于2010年7月13日通航。是继石家庄正定、邯郸、</w:t>
      </w:r>
      <w:hyperlink r:id="rId131" w:tgtFrame="_blank" w:history="1">
        <w:r>
          <w:rPr>
            <w:color w:val="000000"/>
            <w:kern w:val="0"/>
            <w:sz w:val="26"/>
            <w:szCs w:val="28"/>
          </w:rPr>
          <w:t>秦皇岛</w:t>
        </w:r>
      </w:hyperlink>
      <w:hyperlink r:id="rId132" w:tgtFrame="_blank" w:history="1">
        <w:r>
          <w:rPr>
            <w:color w:val="000000"/>
            <w:kern w:val="0"/>
            <w:sz w:val="26"/>
            <w:szCs w:val="28"/>
          </w:rPr>
          <w:t>山海关</w:t>
        </w:r>
      </w:hyperlink>
      <w:r>
        <w:rPr>
          <w:color w:val="000000"/>
          <w:kern w:val="0"/>
          <w:sz w:val="26"/>
          <w:szCs w:val="28"/>
        </w:rPr>
        <w:t>后河北省正式运营的第4个客运机场。</w:t>
      </w:r>
    </w:p>
    <w:p>
      <w:pPr>
        <w:spacing w:after="156" w:afterLines="50" w:line="520" w:lineRule="exact"/>
        <w:ind w:firstLine="520" w:firstLineChars="200"/>
        <w:rPr>
          <w:b/>
          <w:color w:val="000000"/>
          <w:kern w:val="0"/>
          <w:sz w:val="26"/>
          <w:szCs w:val="28"/>
        </w:rPr>
      </w:pPr>
      <w:bookmarkStart w:id="102" w:name="8-2"/>
      <w:bookmarkStart w:id="103" w:name="8_2"/>
      <w:bookmarkStart w:id="104" w:name="sub5679040_8_2"/>
      <w:bookmarkStart w:id="105" w:name="运输"/>
      <w:bookmarkEnd w:id="102"/>
      <w:bookmarkEnd w:id="103"/>
      <w:bookmarkEnd w:id="104"/>
      <w:bookmarkEnd w:id="105"/>
      <w:r>
        <w:rPr>
          <w:rFonts w:hint="eastAsia"/>
          <w:b/>
          <w:color w:val="000000"/>
          <w:kern w:val="0"/>
          <w:sz w:val="26"/>
          <w:szCs w:val="28"/>
        </w:rPr>
        <w:t>运输</w:t>
      </w:r>
    </w:p>
    <w:p>
      <w:pPr>
        <w:spacing w:after="156" w:afterLines="50" w:line="520" w:lineRule="exact"/>
        <w:ind w:firstLine="520" w:firstLineChars="200"/>
        <w:rPr>
          <w:rFonts w:hint="eastAsia"/>
          <w:color w:val="000000"/>
          <w:kern w:val="0"/>
          <w:sz w:val="26"/>
          <w:szCs w:val="28"/>
        </w:rPr>
      </w:pPr>
      <w:r>
        <w:rPr>
          <w:color w:val="000000"/>
          <w:kern w:val="0"/>
          <w:sz w:val="26"/>
          <w:szCs w:val="28"/>
        </w:rPr>
        <w:t>全年公路货物运输量4.1亿吨，比上年增长6.1%;货物运输周转量1049.1亿吨公里，增长8.5%。公路旅客运输量2887.0万人次，增长6.5%;旅客运输周转量25.8亿人公里，增长5.0%。全市拥有客运班线738条，班线客车1499辆，全年新增新型节能环保客车71辆。</w:t>
      </w:r>
    </w:p>
    <w:p>
      <w:pPr>
        <w:spacing w:after="156" w:afterLines="50" w:line="520" w:lineRule="exact"/>
        <w:ind w:firstLine="520" w:firstLineChars="200"/>
        <w:rPr>
          <w:color w:val="000000"/>
          <w:kern w:val="0"/>
          <w:sz w:val="26"/>
          <w:szCs w:val="28"/>
        </w:rPr>
      </w:pPr>
      <w:r>
        <w:rPr>
          <w:color w:val="000000"/>
          <w:kern w:val="0"/>
          <w:sz w:val="26"/>
          <w:szCs w:val="28"/>
        </w:rPr>
        <w:t>年末民用汽车保有量185.0万辆(包括三轮汽车和低速货车1.8万辆)，比上年末增长7.5%，其中私人汽车保有量173.0万辆，增长7.5%。民用轿车保有量115.4万辆，增长9.2%，其中私人轿车111.8万辆，增长9.4%。</w:t>
      </w:r>
    </w:p>
    <w:p>
      <w:pPr>
        <w:pStyle w:val="Heading3"/>
        <w:rPr>
          <w:rFonts w:hint="eastAsia"/>
          <w:color w:val="000000"/>
          <w:sz w:val="24"/>
        </w:rPr>
      </w:pPr>
      <w:bookmarkStart w:id="106" w:name="_Toc29112"/>
      <w:bookmarkStart w:id="107" w:name="_Toc526026083"/>
      <w:r>
        <w:rPr>
          <w:color w:val="000000"/>
          <w:sz w:val="24"/>
        </w:rPr>
        <w:t>4.</w:t>
      </w:r>
      <w:r>
        <w:rPr>
          <w:rFonts w:hint="eastAsia"/>
          <w:color w:val="000000"/>
          <w:sz w:val="24"/>
        </w:rPr>
        <w:t>2</w:t>
      </w:r>
      <w:r>
        <w:rPr>
          <w:color w:val="000000"/>
          <w:sz w:val="24"/>
        </w:rPr>
        <w:t>.</w:t>
      </w:r>
      <w:r>
        <w:rPr>
          <w:rFonts w:hint="eastAsia"/>
          <w:color w:val="000000"/>
          <w:sz w:val="24"/>
        </w:rPr>
        <w:t>5区域经济发展条件</w:t>
      </w:r>
      <w:bookmarkEnd w:id="106"/>
      <w:bookmarkEnd w:id="107"/>
    </w:p>
    <w:p>
      <w:pPr>
        <w:spacing w:after="156" w:afterLines="50" w:line="520" w:lineRule="exact"/>
        <w:ind w:firstLine="520" w:firstLineChars="200"/>
        <w:rPr>
          <w:rFonts w:hint="eastAsia"/>
          <w:color w:val="000000"/>
          <w:kern w:val="0"/>
          <w:sz w:val="26"/>
          <w:szCs w:val="28"/>
        </w:rPr>
      </w:pPr>
      <w:r>
        <w:rPr>
          <w:color w:val="000000"/>
          <w:kern w:val="0"/>
          <w:sz w:val="26"/>
          <w:szCs w:val="28"/>
        </w:rPr>
        <w:t>2017年地区生产总值7106.1亿元，比上年增长6.5%。其中，第一产业增加值600.7亿元，增长2.2%;第二产业增加值4081.4亿元，增长4.2%;第三产业增加值2424.0亿元，增长10.9%。三次产业增加值结构为8.557.434.1。按常住人口计算，全年人均地区生产总值90290元(按年平均汇率折合13373美元)，增长5.8%。沿海增长极、中心城市、县域经济三大经济板块地区生产总值分别为665.9亿元、2641.9亿元、3798.3亿元，分别增长8.4%、6.8%、5.9%。</w:t>
      </w:r>
    </w:p>
    <w:p/>
    <w:p>
      <w:p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8" w:name="_Toc1125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8"/>
    </w:p>
    <w:p>
      <w:pPr>
        <w:pStyle w:val="Heading2"/>
        <w:spacing w:before="0" w:beforeLines="0" w:after="156" w:afterLines="50" w:line="520" w:lineRule="exact"/>
        <w:rPr>
          <w:rFonts w:ascii="Times New Roman" w:eastAsia="宋体" w:hAnsi="Times New Roman" w:hint="eastAsia"/>
          <w:color w:val="000000"/>
          <w:sz w:val="26"/>
        </w:rPr>
      </w:pPr>
      <w:bookmarkStart w:id="109" w:name="_Toc8609"/>
      <w:bookmarkStart w:id="110" w:name="_Toc351632638"/>
      <w:bookmarkStart w:id="111" w:name="_Toc347187889"/>
      <w:bookmarkStart w:id="112" w:name="_Toc351826268"/>
      <w:bookmarkStart w:id="113" w:name="_Toc359945673"/>
      <w:bookmarkStart w:id="114" w:name="_Toc357629739"/>
      <w:bookmarkStart w:id="115" w:name="_Toc347493914"/>
      <w:bookmarkStart w:id="116" w:name="_Toc353198575"/>
      <w:bookmarkStart w:id="117" w:name="_Toc352184079"/>
      <w:bookmarkStart w:id="118" w:name="_Toc348420128"/>
      <w:bookmarkStart w:id="119" w:name="_Toc351902110"/>
      <w:bookmarkStart w:id="120"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9"/>
      <w:bookmarkEnd w:id="110"/>
      <w:bookmarkEnd w:id="111"/>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1" w:name="_Toc22114"/>
      <w:bookmarkStart w:id="122" w:name="_Toc359945669"/>
      <w:bookmarkStart w:id="123" w:name="_Toc259540039"/>
      <w:bookmarkStart w:id="124" w:name="_Toc256591040"/>
      <w:bookmarkStart w:id="125" w:name="_Toc259539532"/>
      <w:bookmarkStart w:id="126" w:name="_Toc516695507"/>
      <w:bookmarkStart w:id="127" w:name="_Toc215308119"/>
      <w:bookmarkStart w:id="128" w:name="_Toc244509888"/>
      <w:bookmarkStart w:id="129"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1"/>
      <w:bookmarkEnd w:id="122"/>
      <w:bookmarkEnd w:id="123"/>
      <w:bookmarkEnd w:id="124"/>
      <w:bookmarkEnd w:id="125"/>
      <w:bookmarkEnd w:id="126"/>
      <w:bookmarkEnd w:id="127"/>
      <w:bookmarkEnd w:id="128"/>
      <w:bookmarkEnd w:id="129"/>
    </w:p>
    <w:p>
      <w:pPr>
        <w:pStyle w:val="Heading3"/>
        <w:spacing w:before="0" w:after="156" w:afterLines="50" w:line="520" w:lineRule="exact"/>
        <w:rPr>
          <w:color w:val="000000"/>
          <w:sz w:val="24"/>
        </w:rPr>
      </w:pPr>
      <w:bookmarkStart w:id="130" w:name="_Toc332545561"/>
      <w:bookmarkStart w:id="131" w:name="_Toc332304976"/>
      <w:bookmarkStart w:id="132" w:name="_Toc359945670"/>
      <w:bookmarkStart w:id="133" w:name="_Toc516695508"/>
      <w:bookmarkStart w:id="134" w:name="_Toc11779"/>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31"/>
      <w:bookmarkEnd w:id="132"/>
      <w:bookmarkEnd w:id="133"/>
      <w:bookmarkEnd w:id="13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5" w:name="_Toc244509890"/>
      <w:bookmarkStart w:id="136" w:name="_Toc259539534"/>
      <w:bookmarkStart w:id="137" w:name="_Toc259540041"/>
      <w:bookmarkStart w:id="138" w:name="_Toc256591042"/>
      <w:bookmarkStart w:id="139" w:name="_Toc215308121"/>
      <w:bookmarkStart w:id="140" w:name="_Toc332545562"/>
      <w:bookmarkStart w:id="141" w:name="_Toc332304977"/>
      <w:bookmarkStart w:id="142" w:name="_Toc24549"/>
      <w:bookmarkStart w:id="143" w:name="_Toc359945671"/>
      <w:bookmarkStart w:id="144" w:name="_Toc516695509"/>
      <w:r>
        <w:rPr>
          <w:color w:val="000000"/>
          <w:sz w:val="24"/>
        </w:rPr>
        <w:t>5.</w:t>
      </w:r>
      <w:r>
        <w:rPr>
          <w:rFonts w:hint="eastAsia"/>
          <w:color w:val="000000"/>
          <w:sz w:val="24"/>
        </w:rPr>
        <w:t>2</w:t>
      </w:r>
      <w:r>
        <w:rPr>
          <w:color w:val="000000"/>
          <w:sz w:val="24"/>
        </w:rPr>
        <w:t>.2</w:t>
      </w:r>
      <w:bookmarkEnd w:id="135"/>
      <w:bookmarkEnd w:id="136"/>
      <w:bookmarkEnd w:id="137"/>
      <w:bookmarkEnd w:id="138"/>
      <w:bookmarkEnd w:id="139"/>
      <w:r>
        <w:rPr>
          <w:rFonts w:hint="eastAsia"/>
          <w:color w:val="000000"/>
          <w:sz w:val="24"/>
        </w:rPr>
        <w:t>土建工程</w:t>
      </w:r>
      <w:bookmarkEnd w:id="140"/>
      <w:bookmarkEnd w:id="143"/>
      <w:bookmarkEnd w:id="141"/>
      <w:r>
        <w:rPr>
          <w:rFonts w:hint="eastAsia"/>
          <w:color w:val="000000"/>
          <w:sz w:val="24"/>
        </w:rPr>
        <w:t>方案</w:t>
      </w:r>
      <w:bookmarkEnd w:id="142"/>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5" w:name="_Toc215308118"/>
      <w:bookmarkStart w:id="146" w:name="_Toc516695511"/>
      <w:bookmarkStart w:id="147" w:name="_Toc332545564"/>
      <w:bookmarkStart w:id="148" w:name="_Toc359945675"/>
      <w:bookmarkStart w:id="149" w:name="_Toc256591039"/>
      <w:bookmarkStart w:id="150" w:name="_Toc259540038"/>
      <w:bookmarkStart w:id="151" w:name="_Toc244509887"/>
      <w:bookmarkStart w:id="152" w:name="_Toc4257"/>
      <w:bookmarkStart w:id="153" w:name="_Toc2347855"/>
      <w:bookmarkStart w:id="154" w:name="_Toc25953953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3"/>
      <w:bookmarkEnd w:id="152"/>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20亩，总建设面积29360.00平方米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4000.00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1600.00</w:t>
            </w:r>
          </w:p>
        </w:tc>
        <w:tc>
          <w:tcPr>
            <w:tcW w:w="1147"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2500.00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6F</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6F</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3F</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85.00</w:t>
            </w:r>
          </w:p>
        </w:tc>
        <w:tc>
          <w:tcPr>
            <w:tcW w:w="1147" w:type="dxa"/>
            <w:vAlign w:val="center"/>
          </w:tcPr>
          <w:p>
            <w:pPr>
              <w:widowControl/>
              <w:jc w:val="center"/>
              <w:rPr>
                <w:color w:val="000000"/>
                <w:kern w:val="0"/>
                <w:sz w:val="20"/>
                <w:szCs w:val="20"/>
              </w:rPr>
            </w:pPr>
            <w:r>
              <w:rPr>
                <w:color w:val="000000"/>
                <w:kern w:val="0"/>
                <w:sz w:val="20"/>
                <w:szCs w:val="20"/>
              </w:rPr>
              <w:t>85.00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25.00</w:t>
            </w:r>
          </w:p>
        </w:tc>
        <w:tc>
          <w:tcPr>
            <w:tcW w:w="1147" w:type="dxa"/>
            <w:vAlign w:val="center"/>
          </w:tcPr>
          <w:p>
            <w:pPr>
              <w:widowControl/>
              <w:jc w:val="center"/>
              <w:rPr>
                <w:color w:val="000000"/>
                <w:kern w:val="0"/>
                <w:sz w:val="20"/>
                <w:szCs w:val="20"/>
              </w:rPr>
            </w:pPr>
            <w:r>
              <w:rPr>
                <w:color w:val="000000"/>
                <w:kern w:val="0"/>
                <w:sz w:val="20"/>
                <w:szCs w:val="20"/>
              </w:rPr>
              <w:t>25.00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1F</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9260.00</w:t>
            </w:r>
          </w:p>
        </w:tc>
        <w:tc>
          <w:tcPr>
            <w:tcW w:w="1147" w:type="dxa"/>
            <w:vAlign w:val="center"/>
          </w:tcPr>
          <w:p>
            <w:pPr>
              <w:widowControl/>
              <w:jc w:val="center"/>
              <w:rPr>
                <w:b/>
                <w:bCs/>
                <w:color w:val="000000"/>
                <w:kern w:val="0"/>
                <w:sz w:val="20"/>
                <w:szCs w:val="20"/>
              </w:rPr>
            </w:pPr>
            <w:r>
              <w:rPr>
                <w:b/>
                <w:bCs/>
                <w:color w:val="000000"/>
                <w:kern w:val="0"/>
                <w:sz w:val="20"/>
                <w:szCs w:val="20"/>
              </w:rPr>
              <w:t>29360.00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2300.00</w:t>
            </w:r>
          </w:p>
        </w:tc>
        <w:tc>
          <w:tcPr>
            <w:tcW w:w="1147" w:type="dxa"/>
            <w:vAlign w:val="center"/>
          </w:tcPr>
          <w:p>
            <w:pPr>
              <w:widowControl/>
              <w:jc w:val="center"/>
              <w:rPr>
                <w:color w:val="000000"/>
                <w:kern w:val="0"/>
                <w:sz w:val="20"/>
                <w:szCs w:val="20"/>
              </w:rPr>
            </w:pPr>
            <w:r>
              <w:rPr>
                <w:color w:val="000000"/>
                <w:kern w:val="0"/>
                <w:sz w:val="20"/>
                <w:szCs w:val="20"/>
              </w:rPr>
              <w:t>2300.00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1600.00</w:t>
            </w:r>
          </w:p>
        </w:tc>
        <w:tc>
          <w:tcPr>
            <w:tcW w:w="1147" w:type="dxa"/>
            <w:vAlign w:val="center"/>
          </w:tcPr>
          <w:p>
            <w:pPr>
              <w:widowControl/>
              <w:jc w:val="center"/>
              <w:rPr>
                <w:color w:val="000000"/>
                <w:kern w:val="0"/>
                <w:sz w:val="20"/>
                <w:szCs w:val="20"/>
              </w:rPr>
            </w:pPr>
            <w:r>
              <w:rPr>
                <w:color w:val="000000"/>
                <w:kern w:val="0"/>
                <w:sz w:val="20"/>
                <w:szCs w:val="20"/>
              </w:rPr>
              <w:t>1600.00</w:t>
            </w:r>
          </w:p>
        </w:tc>
      </w:tr>
    </w:tbl>
    <w:p>
      <w:pPr>
        <w:pStyle w:val="Heading2"/>
        <w:spacing w:before="0" w:beforeLines="0" w:after="156" w:afterLines="50" w:line="520" w:lineRule="exact"/>
        <w:rPr>
          <w:rFonts w:ascii="Times New Roman" w:eastAsia="宋体" w:hAnsi="Times New Roman"/>
          <w:color w:val="000000"/>
          <w:sz w:val="26"/>
        </w:rPr>
      </w:pPr>
      <w:bookmarkStart w:id="155" w:name="_Toc645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8"/>
      <w:bookmarkEnd w:id="150"/>
      <w:bookmarkEnd w:id="151"/>
      <w:bookmarkEnd w:id="149"/>
      <w:bookmarkEnd w:id="154"/>
      <w:bookmarkEnd w:id="145"/>
      <w:bookmarkEnd w:id="146"/>
      <w:bookmarkEnd w:id="155"/>
    </w:p>
    <w:p>
      <w:pPr>
        <w:pStyle w:val="Heading3"/>
        <w:spacing w:before="0" w:after="156" w:afterLines="50" w:line="520" w:lineRule="exact"/>
        <w:rPr>
          <w:rFonts w:hint="eastAsia"/>
          <w:color w:val="000000"/>
          <w:sz w:val="24"/>
        </w:rPr>
      </w:pPr>
      <w:bookmarkStart w:id="156" w:name="_Toc359945676"/>
      <w:bookmarkStart w:id="157" w:name="_Toc516695512"/>
      <w:bookmarkStart w:id="158" w:name="_Toc332545565"/>
      <w:bookmarkStart w:id="159" w:name="_Toc9551"/>
      <w:r>
        <w:rPr>
          <w:rFonts w:hint="eastAsia"/>
          <w:color w:val="000000"/>
          <w:sz w:val="24"/>
        </w:rPr>
        <w:t>5.4.1给排水</w:t>
      </w:r>
      <w:bookmarkEnd w:id="157"/>
      <w:bookmarkEnd w:id="158"/>
      <w:bookmarkEnd w:id="159"/>
      <w:bookmarkEnd w:id="156"/>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27881"/>
      <w:bookmarkStart w:id="161" w:name="_Toc17728729"/>
      <w:bookmarkStart w:id="162" w:name="_Toc359945677"/>
      <w:bookmarkStart w:id="163" w:name="_Toc332545566"/>
      <w:r>
        <w:rPr>
          <w:rFonts w:hint="eastAsia"/>
          <w:color w:val="000000"/>
          <w:sz w:val="24"/>
        </w:rPr>
        <w:t>5.4.2供电</w:t>
      </w:r>
      <w:bookmarkEnd w:id="160"/>
      <w:bookmarkEnd w:id="161"/>
      <w:bookmarkEnd w:id="163"/>
      <w:bookmarkEnd w:id="16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3" w:history="1">
        <w:r>
          <w:rPr>
            <w:rFonts w:ascii="SimSun" w:eastAsia="SimSun" w:hAnsi="SimSun" w:cs="SimSun"/>
            <w:b/>
            <w:bCs/>
            <w:color w:val="0000EE"/>
            <w:kern w:val="0"/>
            <w:sz w:val="30"/>
            <w:szCs w:val="30"/>
            <w:u w:val="single" w:color="0000EE"/>
          </w:rPr>
          <w:t>https://d.book118.com/375120330010011101</w:t>
        </w:r>
      </w:hyperlink>
    </w:p>
    <w:p>
      <w:pPr>
        <w:spacing w:after="156" w:afterLines="50" w:line="520" w:lineRule="exact"/>
        <w:ind w:firstLine="520" w:firstLineChars="200"/>
        <w:rPr>
          <w:color w:val="000000"/>
          <w:sz w:val="26"/>
        </w:rPr>
      </w:pPr>
    </w:p>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6"/>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50D23CB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3B5D9F"/>
    <w:rsid w:val="04B06C0C"/>
    <w:rsid w:val="062B616F"/>
    <w:rsid w:val="0726616A"/>
    <w:rsid w:val="0C251CAC"/>
    <w:rsid w:val="0DB577DF"/>
    <w:rsid w:val="0E554CA0"/>
    <w:rsid w:val="1083514F"/>
    <w:rsid w:val="128E0A4A"/>
    <w:rsid w:val="14A61A07"/>
    <w:rsid w:val="158A22DB"/>
    <w:rsid w:val="19593C46"/>
    <w:rsid w:val="19E4775A"/>
    <w:rsid w:val="1AB01BE6"/>
    <w:rsid w:val="1C0361B9"/>
    <w:rsid w:val="1E842DB0"/>
    <w:rsid w:val="21950785"/>
    <w:rsid w:val="22AB2F10"/>
    <w:rsid w:val="2335044A"/>
    <w:rsid w:val="233A3331"/>
    <w:rsid w:val="28267E51"/>
    <w:rsid w:val="29426AEC"/>
    <w:rsid w:val="29FD1427"/>
    <w:rsid w:val="2E196BA9"/>
    <w:rsid w:val="2E1B39DB"/>
    <w:rsid w:val="2EF46BA3"/>
    <w:rsid w:val="332E2421"/>
    <w:rsid w:val="33387DDF"/>
    <w:rsid w:val="351B3B2C"/>
    <w:rsid w:val="39F46CCB"/>
    <w:rsid w:val="3A335EEC"/>
    <w:rsid w:val="3F9C5D99"/>
    <w:rsid w:val="3FB31C33"/>
    <w:rsid w:val="40B15626"/>
    <w:rsid w:val="429D4551"/>
    <w:rsid w:val="445D3A7E"/>
    <w:rsid w:val="45DD6702"/>
    <w:rsid w:val="478943F9"/>
    <w:rsid w:val="4ABB1DD8"/>
    <w:rsid w:val="4CAA49C3"/>
    <w:rsid w:val="55122A2C"/>
    <w:rsid w:val="5C594974"/>
    <w:rsid w:val="5C654874"/>
    <w:rsid w:val="5DCF5296"/>
    <w:rsid w:val="5EF97727"/>
    <w:rsid w:val="628622B7"/>
    <w:rsid w:val="637E3E96"/>
    <w:rsid w:val="642F45A5"/>
    <w:rsid w:val="698843D2"/>
    <w:rsid w:val="6AE866EC"/>
    <w:rsid w:val="700E26E5"/>
    <w:rsid w:val="70F3200C"/>
    <w:rsid w:val="7A623DA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st121">
    <w:name w:val="test121"/>
    <w:basedOn w:val="DefaultParagraphFont"/>
    <w:rPr>
      <w:color w:val="000000"/>
      <w:sz w:val="21"/>
      <w:szCs w:val="21"/>
    </w:rPr>
  </w:style>
  <w:style w:type="character" w:customStyle="1" w:styleId="px141">
    <w:name w:val="px141"/>
    <w:basedOn w:val="DefaultParagraphFont"/>
    <w:rPr>
      <w:rFonts w:ascii="ˎ̥" w:hAnsi="ˎ̥" w:hint="default"/>
      <w:sz w:val="21"/>
      <w:szCs w:val="21"/>
    </w:rPr>
  </w:style>
  <w:style w:type="character" w:customStyle="1" w:styleId="html-attribute-value">
    <w:name w:val="html-attribute-value"/>
    <w:basedOn w:val="DefaultParagraphFont"/>
  </w:style>
  <w:style w:type="character" w:customStyle="1" w:styleId="font12001e5a1">
    <w:name w:val="font12_001e5a1"/>
    <w:basedOn w:val="DefaultParagraphFont"/>
    <w:rPr>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count4">
    <w:name w:val="count4"/>
    <w:basedOn w:val="DefaultParagraphFont"/>
  </w:style>
  <w:style w:type="character" w:customStyle="1" w:styleId="style1">
    <w:name w:val="style1"/>
    <w:basedOn w:val="DefaultParagraphFont"/>
  </w:style>
  <w:style w:type="character" w:customStyle="1" w:styleId="html-tag">
    <w:name w:val="html-tag"/>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greyfont">
    <w:name w:val="greyfont"/>
    <w:basedOn w:val="DefaultParagraphFont"/>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21">
    <w:name w:val="style121"/>
    <w:basedOn w:val="DefaultParagraphFont"/>
    <w:rPr>
      <w:color w:val="333333"/>
    </w:rPr>
  </w:style>
  <w:style w:type="character" w:customStyle="1" w:styleId="px14">
    <w:name w:val="px14"/>
    <w:basedOn w:val="DefaultParagraphFont"/>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Style91">
    <w:name w:val="_Style 91"/>
    <w:basedOn w:val="Normal"/>
    <w:pPr>
      <w:spacing w:line="360" w:lineRule="auto"/>
      <w:ind w:firstLine="200"/>
    </w:pPr>
    <w:rPr>
      <w:rFonts w:ascii="宋体" w:hAnsi="宋体" w:cs="宋体"/>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6">
    <w:name w:val="样式6"/>
    <w:basedOn w:val="4"/>
    <w:pPr>
      <w:tabs>
        <w:tab w:val="left" w:pos="425"/>
      </w:tabs>
      <w:ind w:left="425" w:hanging="425"/>
    </w:pPr>
    <w:rPr>
      <w:sz w:val="24"/>
      <w:szCs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CharChar">
    <w:name w:val=" Char Char Char"/>
    <w:basedOn w:val="Normal"/>
    <w:rPr>
      <w:rFonts w:ascii="仿宋_GB2312" w:eastAsia="仿宋_GB2312"/>
      <w:b/>
      <w:sz w:val="32"/>
      <w:szCs w:val="32"/>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1">
    <w:name w:val="简单回函地址"/>
    <w:basedOn w:val="Normal"/>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5%8D%8E%E5%8C%97%E5%B9%B3%E5%8E%9F/555727" TargetMode="External" /><Relationship Id="rId101" Type="http://schemas.openxmlformats.org/officeDocument/2006/relationships/hyperlink" Target="https://baike.baidu.com/item/%E6%B8%A4%E6%B5%B7/825748" TargetMode="External" /><Relationship Id="rId102" Type="http://schemas.openxmlformats.org/officeDocument/2006/relationships/hyperlink" Target="https://baike.baidu.com/item/%E7%87%95%E5%B1%B1/220745" TargetMode="External" /><Relationship Id="rId103" Type="http://schemas.openxmlformats.org/officeDocument/2006/relationships/hyperlink" Target="https://baike.baidu.com/item/%E5%8D%8E%E5%8C%97/1145" TargetMode="External" /><Relationship Id="rId104" Type="http://schemas.openxmlformats.org/officeDocument/2006/relationships/hyperlink" Target="https://baike.baidu.com/item/%E4%B8%9C%E5%8C%97/330949" TargetMode="External" /><Relationship Id="rId105" Type="http://schemas.openxmlformats.org/officeDocument/2006/relationships/hyperlink" Target="https://baike.baidu.com/item/%E5%92%BD%E5%96%89" TargetMode="External" /><Relationship Id="rId106" Type="http://schemas.openxmlformats.org/officeDocument/2006/relationships/hyperlink" Target="https://baike.baidu.com/item/%E4%BA%AC%E6%B4%A5%E5%94%90%E5%B7%A5%E4%B8%9A%E5%9F%BA%E5%9C%B0/10070674" TargetMode="External" /><Relationship Id="rId107" Type="http://schemas.openxmlformats.org/officeDocument/2006/relationships/hyperlink" Target="https://baike.baidu.com/item/%E4%BA%AC%E6%B4%A5%E5%86%80%E5%9F%8E%E5%B8%82%E7%BE%A4/6183259" TargetMode="External" /><Relationship Id="rId108" Type="http://schemas.openxmlformats.org/officeDocument/2006/relationships/header" Target="header47.xml" /><Relationship Id="rId109" Type="http://schemas.openxmlformats.org/officeDocument/2006/relationships/footer" Target="footer47.xml" /><Relationship Id="rId11" Type="http://schemas.openxmlformats.org/officeDocument/2006/relationships/footer" Target="footer4.xml" /><Relationship Id="rId110" Type="http://schemas.openxmlformats.org/officeDocument/2006/relationships/header" Target="header48.xml" /><Relationship Id="rId111" Type="http://schemas.openxmlformats.org/officeDocument/2006/relationships/footer" Target="footer48.xml" /><Relationship Id="rId112" Type="http://schemas.openxmlformats.org/officeDocument/2006/relationships/hyperlink" Target="https://baike.baidu.com/item/%E5%85%AB%E9%9D%A2%E5%B3%B0" TargetMode="External" /><Relationship Id="rId113" Type="http://schemas.openxmlformats.org/officeDocument/2006/relationships/hyperlink" Target="https://baike.baidu.com/item/%E4%B9%90%E4%BA%AD%E5%8E%BF" TargetMode="External" /><Relationship Id="rId114" Type="http://schemas.openxmlformats.org/officeDocument/2006/relationships/hyperlink" Target="https://baike.baidu.com/item/%E6%98%8C%E9%BB%8E%E5%8E%BF/39392" TargetMode="External" /><Relationship Id="rId115" Type="http://schemas.openxmlformats.org/officeDocument/2006/relationships/hyperlink" Target="https://baike.baidu.com/item/%E7%A7%A6%E7%9A%87%E5%B2%9B%E5%B8%82" TargetMode="External" /><Relationship Id="rId116" Type="http://schemas.openxmlformats.org/officeDocument/2006/relationships/hyperlink" Target="https://baike.baidu.com/item/%E5%A4%A9%E6%B4%A5%E5%B8%82" TargetMode="External" /><Relationship Id="rId117" Type="http://schemas.openxmlformats.org/officeDocument/2006/relationships/header" Target="header49.xml" /><Relationship Id="rId118" Type="http://schemas.openxmlformats.org/officeDocument/2006/relationships/footer" Target="footer49.xml" /><Relationship Id="rId119" Type="http://schemas.openxmlformats.org/officeDocument/2006/relationships/header" Target="header50.xml" /><Relationship Id="rId12" Type="http://schemas.openxmlformats.org/officeDocument/2006/relationships/header" Target="header5.xml" /><Relationship Id="rId120" Type="http://schemas.openxmlformats.org/officeDocument/2006/relationships/footer" Target="footer50.xml" /><Relationship Id="rId121" Type="http://schemas.openxmlformats.org/officeDocument/2006/relationships/hyperlink" Target="https://baike.baidu.com/item/%E6%9B%B9%E5%A6%83%E7%94%B8%E6%B8%AF%E5%8C%BA" TargetMode="External" /><Relationship Id="rId122" Type="http://schemas.openxmlformats.org/officeDocument/2006/relationships/hyperlink" Target="https://baike.baidu.com/item/%E5%94%90%E5%B1%B1%E6%B9%BE%E5%9B%BD%E9%99%85%E6%97%85%E6%B8%B8%E5%B2%9B" TargetMode="External" /><Relationship Id="rId123" Type="http://schemas.openxmlformats.org/officeDocument/2006/relationships/hyperlink" Target="https://baike.baidu.com/item/%E6%9B%B9%E5%A6%83%E7%94%B8%E6%96%B0%E5%8C%BA" TargetMode="External" /><Relationship Id="rId124" Type="http://schemas.openxmlformats.org/officeDocument/2006/relationships/hyperlink" Target="https://baike.baidu.com/item/%E6%B4%8B%E5%B1%B1%E4%BF%9D%E7%A8%8E%E6%B8%AF%E5%8C%BA" TargetMode="External" /><Relationship Id="rId125" Type="http://schemas.openxmlformats.org/officeDocument/2006/relationships/header" Target="header51.xml" /><Relationship Id="rId126" Type="http://schemas.openxmlformats.org/officeDocument/2006/relationships/footer" Target="footer51.xml" /><Relationship Id="rId127" Type="http://schemas.openxmlformats.org/officeDocument/2006/relationships/header" Target="header52.xml" /><Relationship Id="rId128" Type="http://schemas.openxmlformats.org/officeDocument/2006/relationships/footer" Target="footer52.xml" /><Relationship Id="rId129" Type="http://schemas.openxmlformats.org/officeDocument/2006/relationships/hyperlink" Target="https://baike.baidu.com/item/%E5%94%90%E5%B1%B1%E4%B8%89%E5%A5%B3%E6%B2%B3%E6%9C%BA%E5%9C%BA" TargetMode="External" /><Relationship Id="rId13" Type="http://schemas.openxmlformats.org/officeDocument/2006/relationships/footer" Target="footer5.xml" /><Relationship Id="rId130" Type="http://schemas.openxmlformats.org/officeDocument/2006/relationships/hyperlink" Target="https://baike.baidu.com/item/%E4%B8%B0%E6%B6%A6%E5%8C%BA" TargetMode="External" /><Relationship Id="rId131" Type="http://schemas.openxmlformats.org/officeDocument/2006/relationships/hyperlink" Target="https://baike.baidu.com/item/%E7%A7%A6%E7%9A%87%E5%B2%9B" TargetMode="External" /><Relationship Id="rId132" Type="http://schemas.openxmlformats.org/officeDocument/2006/relationships/hyperlink" Target="https://baike.baidu.com/item/%E5%B1%B1%E6%B5%B7%E5%85%B3" TargetMode="External" /><Relationship Id="rId133" Type="http://schemas.openxmlformats.org/officeDocument/2006/relationships/header" Target="header53.xml" /><Relationship Id="rId134" Type="http://schemas.openxmlformats.org/officeDocument/2006/relationships/footer" Target="footer53.xml" /><Relationship Id="rId135" Type="http://schemas.openxmlformats.org/officeDocument/2006/relationships/header" Target="header54.xml" /><Relationship Id="rId136" Type="http://schemas.openxmlformats.org/officeDocument/2006/relationships/footer" Target="footer54.xml" /><Relationship Id="rId137" Type="http://schemas.openxmlformats.org/officeDocument/2006/relationships/header" Target="header55.xml" /><Relationship Id="rId138" Type="http://schemas.openxmlformats.org/officeDocument/2006/relationships/footer" Target="footer55.xml" /><Relationship Id="rId139" Type="http://schemas.openxmlformats.org/officeDocument/2006/relationships/header" Target="header56.xml" /><Relationship Id="rId14" Type="http://schemas.openxmlformats.org/officeDocument/2006/relationships/header" Target="header6.xml" /><Relationship Id="rId140" Type="http://schemas.openxmlformats.org/officeDocument/2006/relationships/footer" Target="footer56.xml" /><Relationship Id="rId141" Type="http://schemas.openxmlformats.org/officeDocument/2006/relationships/header" Target="header57.xml" /><Relationship Id="rId142" Type="http://schemas.openxmlformats.org/officeDocument/2006/relationships/footer" Target="footer57.xml" /><Relationship Id="rId143" Type="http://schemas.openxmlformats.org/officeDocument/2006/relationships/header" Target="header58.xml" /><Relationship Id="rId144" Type="http://schemas.openxmlformats.org/officeDocument/2006/relationships/footer" Target="footer58.xml" /><Relationship Id="rId145" Type="http://schemas.openxmlformats.org/officeDocument/2006/relationships/header" Target="header59.xml" /><Relationship Id="rId146" Type="http://schemas.openxmlformats.org/officeDocument/2006/relationships/footer" Target="footer59.xml" /><Relationship Id="rId147" Type="http://schemas.openxmlformats.org/officeDocument/2006/relationships/header" Target="header60.xml" /><Relationship Id="rId148" Type="http://schemas.openxmlformats.org/officeDocument/2006/relationships/footer" Target="footer60.xml" /><Relationship Id="rId149" Type="http://schemas.openxmlformats.org/officeDocument/2006/relationships/header" Target="header61.xml" /><Relationship Id="rId15" Type="http://schemas.openxmlformats.org/officeDocument/2006/relationships/footer" Target="footer6.xml" /><Relationship Id="rId150" Type="http://schemas.openxmlformats.org/officeDocument/2006/relationships/footer" Target="footer61.xml" /><Relationship Id="rId151" Type="http://schemas.openxmlformats.org/officeDocument/2006/relationships/header" Target="header62.xml" /><Relationship Id="rId152" Type="http://schemas.openxmlformats.org/officeDocument/2006/relationships/footer" Target="footer62.xml" /><Relationship Id="rId153" Type="http://schemas.openxmlformats.org/officeDocument/2006/relationships/hyperlink" Target="https://d.book118.com/375120330010011101" TargetMode="External" /><Relationship Id="rId154" Type="http://schemas.openxmlformats.org/officeDocument/2006/relationships/header" Target="header63.xml" /><Relationship Id="rId155" Type="http://schemas.openxmlformats.org/officeDocument/2006/relationships/footer" Target="footer63.xml" /><Relationship Id="rId156" Type="http://schemas.openxmlformats.org/officeDocument/2006/relationships/header" Target="header64.xml" /><Relationship Id="rId157" Type="http://schemas.openxmlformats.org/officeDocument/2006/relationships/footer" Target="footer64.xml" /><Relationship Id="rId158" Type="http://schemas.openxmlformats.org/officeDocument/2006/relationships/theme" Target="theme/theme1.xml" /><Relationship Id="rId159" Type="http://schemas.openxmlformats.org/officeDocument/2006/relationships/numbering" Target="numbering.xml" /><Relationship Id="rId16" Type="http://schemas.openxmlformats.org/officeDocument/2006/relationships/header" Target="header7.xml" /><Relationship Id="rId160"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WGY6NWN(F%7dLHY%5bVLB%5d3CSEW.png" TargetMode="External" /><Relationship Id="rId99" Type="http://schemas.openxmlformats.org/officeDocument/2006/relationships/hyperlink" Target="https://baike.baidu.com/item/%E6%B2%B3%E5%8C%97%E7%9C%81/15377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27964</Words>
  <Characters>32239</Characters>
  <Application>Microsoft Office Word</Application>
  <DocSecurity>0</DocSecurity>
  <Lines>532</Lines>
  <Paragraphs>149</Paragraphs>
  <ScaleCrop>false</ScaleCrop>
  <Company>dell</Company>
  <LinksUpToDate>false</LinksUpToDate>
  <CharactersWithSpaces>32719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2023-09-14T07:48:12Z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FDE0578D1F354ADAB207E17C1E96BB44</vt:lpwstr>
  </property>
  <property fmtid="{D5CDD505-2E9C-101B-9397-08002B2CF9AE}" pid="3" name="KSOProductBuildVer">
    <vt:lpwstr>2052-11.1.0.14309</vt:lpwstr>
  </property>
</Properties>
</file>