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化肥资金筹措计划书</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2525" w:history="1">
        <w:r>
          <w:rPr>
            <w:rFonts w:ascii="仿宋" w:eastAsia="仿宋" w:hAnsi="仿宋" w:cs="仿宋" w:hint="eastAsia"/>
            <w:lang w:eastAsia="zh-CN"/>
          </w:rPr>
          <w:t>概论</w:t>
        </w:r>
        <w:r>
          <w:tab/>
        </w:r>
        <w:r>
          <w:fldChar w:fldCharType="begin"/>
        </w:r>
        <w:r>
          <w:instrText xml:space="preserve"> PAGEREF _Toc32525 \h </w:instrText>
        </w:r>
        <w:r>
          <w:fldChar w:fldCharType="separate"/>
        </w:r>
        <w:r>
          <w:t>3</w:t>
        </w:r>
        <w:r>
          <w:fldChar w:fldCharType="end"/>
        </w:r>
      </w:hyperlink>
    </w:p>
    <w:p>
      <w:pPr>
        <w:pStyle w:val="TOC1"/>
        <w:tabs>
          <w:tab w:val="right" w:leader="dot" w:pos="8306"/>
        </w:tabs>
      </w:pPr>
      <w:hyperlink w:anchor="_Toc12278" w:history="1">
        <w:r>
          <w:rPr>
            <w:rFonts w:ascii="仿宋" w:eastAsia="仿宋" w:hAnsi="仿宋" w:cs="仿宋" w:hint="eastAsia"/>
            <w:lang w:eastAsia="zh-CN"/>
          </w:rPr>
          <w:t>一、法人治理</w:t>
        </w:r>
        <w:r>
          <w:tab/>
        </w:r>
        <w:r>
          <w:fldChar w:fldCharType="begin"/>
        </w:r>
        <w:r>
          <w:instrText xml:space="preserve"> PAGEREF _Toc12278 \h </w:instrText>
        </w:r>
        <w:r>
          <w:fldChar w:fldCharType="separate"/>
        </w:r>
        <w:r>
          <w:t>3</w:t>
        </w:r>
        <w:r>
          <w:fldChar w:fldCharType="end"/>
        </w:r>
      </w:hyperlink>
    </w:p>
    <w:p>
      <w:pPr>
        <w:pStyle w:val="TOC2"/>
        <w:tabs>
          <w:tab w:val="right" w:leader="dot" w:pos="8306"/>
        </w:tabs>
      </w:pPr>
      <w:hyperlink w:anchor="_Toc6526" w:history="1">
        <w:r>
          <w:rPr>
            <w:rFonts w:ascii="仿宋" w:eastAsia="仿宋" w:hAnsi="仿宋" w:cs="仿宋" w:hint="eastAsia"/>
            <w:lang w:eastAsia="zh-CN"/>
          </w:rPr>
          <w:t>(一)、股东权利及义务</w:t>
        </w:r>
        <w:r>
          <w:tab/>
        </w:r>
        <w:r>
          <w:fldChar w:fldCharType="begin"/>
        </w:r>
        <w:r>
          <w:instrText xml:space="preserve"> PAGEREF _Toc6526 \h </w:instrText>
        </w:r>
        <w:r>
          <w:fldChar w:fldCharType="separate"/>
        </w:r>
        <w:r>
          <w:t>3</w:t>
        </w:r>
        <w:r>
          <w:fldChar w:fldCharType="end"/>
        </w:r>
      </w:hyperlink>
    </w:p>
    <w:p>
      <w:pPr>
        <w:pStyle w:val="TOC2"/>
        <w:tabs>
          <w:tab w:val="right" w:leader="dot" w:pos="8306"/>
        </w:tabs>
      </w:pPr>
      <w:hyperlink w:anchor="_Toc19343" w:history="1">
        <w:r>
          <w:rPr>
            <w:rFonts w:ascii="仿宋" w:eastAsia="仿宋" w:hAnsi="仿宋" w:cs="仿宋" w:hint="eastAsia"/>
            <w:lang w:eastAsia="zh-CN"/>
          </w:rPr>
          <w:t>(二)、董事</w:t>
        </w:r>
        <w:r>
          <w:tab/>
        </w:r>
        <w:r>
          <w:fldChar w:fldCharType="begin"/>
        </w:r>
        <w:r>
          <w:instrText xml:space="preserve"> PAGEREF _Toc19343 \h </w:instrText>
        </w:r>
        <w:r>
          <w:fldChar w:fldCharType="separate"/>
        </w:r>
        <w:r>
          <w:t>6</w:t>
        </w:r>
        <w:r>
          <w:fldChar w:fldCharType="end"/>
        </w:r>
      </w:hyperlink>
    </w:p>
    <w:p>
      <w:pPr>
        <w:pStyle w:val="TOC2"/>
        <w:tabs>
          <w:tab w:val="right" w:leader="dot" w:pos="8306"/>
        </w:tabs>
      </w:pPr>
      <w:hyperlink w:anchor="_Toc32528" w:history="1">
        <w:r>
          <w:rPr>
            <w:rFonts w:ascii="仿宋" w:eastAsia="仿宋" w:hAnsi="仿宋" w:cs="仿宋" w:hint="eastAsia"/>
            <w:lang w:eastAsia="zh-CN"/>
          </w:rPr>
          <w:t>(三)、高级管理人员</w:t>
        </w:r>
        <w:r>
          <w:tab/>
        </w:r>
        <w:r>
          <w:fldChar w:fldCharType="begin"/>
        </w:r>
        <w:r>
          <w:instrText xml:space="preserve"> PAGEREF _Toc32528 \h </w:instrText>
        </w:r>
        <w:r>
          <w:fldChar w:fldCharType="separate"/>
        </w:r>
        <w:r>
          <w:t>9</w:t>
        </w:r>
        <w:r>
          <w:fldChar w:fldCharType="end"/>
        </w:r>
      </w:hyperlink>
    </w:p>
    <w:p>
      <w:pPr>
        <w:pStyle w:val="TOC2"/>
        <w:tabs>
          <w:tab w:val="right" w:leader="dot" w:pos="8306"/>
        </w:tabs>
      </w:pPr>
      <w:hyperlink w:anchor="_Toc1635" w:history="1">
        <w:r>
          <w:rPr>
            <w:rFonts w:ascii="仿宋" w:eastAsia="仿宋" w:hAnsi="仿宋" w:cs="仿宋" w:hint="eastAsia"/>
            <w:lang w:eastAsia="zh-CN"/>
          </w:rPr>
          <w:t>(四)、监事</w:t>
        </w:r>
        <w:r>
          <w:tab/>
        </w:r>
        <w:r>
          <w:fldChar w:fldCharType="begin"/>
        </w:r>
        <w:r>
          <w:instrText xml:space="preserve"> PAGEREF _Toc1635 \h </w:instrText>
        </w:r>
        <w:r>
          <w:fldChar w:fldCharType="separate"/>
        </w:r>
        <w:r>
          <w:t>10</w:t>
        </w:r>
        <w:r>
          <w:fldChar w:fldCharType="end"/>
        </w:r>
      </w:hyperlink>
    </w:p>
    <w:p>
      <w:pPr>
        <w:pStyle w:val="TOC1"/>
        <w:tabs>
          <w:tab w:val="right" w:leader="dot" w:pos="8306"/>
        </w:tabs>
      </w:pPr>
      <w:hyperlink w:anchor="_Toc19990" w:history="1">
        <w:r>
          <w:rPr>
            <w:rFonts w:ascii="仿宋" w:eastAsia="仿宋" w:hAnsi="仿宋" w:cs="仿宋" w:hint="eastAsia"/>
            <w:lang w:eastAsia="zh-CN"/>
          </w:rPr>
          <w:t>二、项目后期运营与拓展</w:t>
        </w:r>
        <w:r>
          <w:tab/>
        </w:r>
        <w:r>
          <w:fldChar w:fldCharType="begin"/>
        </w:r>
        <w:r>
          <w:instrText xml:space="preserve"> PAGEREF _Toc19990 \h </w:instrText>
        </w:r>
        <w:r>
          <w:fldChar w:fldCharType="separate"/>
        </w:r>
        <w:r>
          <w:t>11</w:t>
        </w:r>
        <w:r>
          <w:fldChar w:fldCharType="end"/>
        </w:r>
      </w:hyperlink>
    </w:p>
    <w:p>
      <w:pPr>
        <w:pStyle w:val="TOC2"/>
        <w:tabs>
          <w:tab w:val="right" w:leader="dot" w:pos="8306"/>
        </w:tabs>
      </w:pPr>
      <w:hyperlink w:anchor="_Toc21610" w:history="1">
        <w:r>
          <w:rPr>
            <w:rFonts w:ascii="仿宋" w:eastAsia="仿宋" w:hAnsi="仿宋" w:cs="仿宋" w:hint="eastAsia"/>
            <w:lang w:eastAsia="zh-CN"/>
          </w:rPr>
          <w:t>(一)、后期运营计划</w:t>
        </w:r>
        <w:r>
          <w:tab/>
        </w:r>
        <w:r>
          <w:fldChar w:fldCharType="begin"/>
        </w:r>
        <w:r>
          <w:instrText xml:space="preserve"> PAGEREF _Toc21610 \h </w:instrText>
        </w:r>
        <w:r>
          <w:fldChar w:fldCharType="separate"/>
        </w:r>
        <w:r>
          <w:t>11</w:t>
        </w:r>
        <w:r>
          <w:fldChar w:fldCharType="end"/>
        </w:r>
      </w:hyperlink>
    </w:p>
    <w:p>
      <w:pPr>
        <w:pStyle w:val="TOC2"/>
        <w:tabs>
          <w:tab w:val="right" w:leader="dot" w:pos="8306"/>
        </w:tabs>
      </w:pPr>
      <w:hyperlink w:anchor="_Toc1488" w:history="1">
        <w:r>
          <w:rPr>
            <w:rFonts w:ascii="仿宋" w:eastAsia="仿宋" w:hAnsi="仿宋" w:cs="仿宋" w:hint="eastAsia"/>
            <w:lang w:eastAsia="zh-CN"/>
          </w:rPr>
          <w:t>(二)、市场拓展与多元化发展</w:t>
        </w:r>
        <w:r>
          <w:tab/>
        </w:r>
        <w:r>
          <w:fldChar w:fldCharType="begin"/>
        </w:r>
        <w:r>
          <w:instrText xml:space="preserve"> PAGEREF _Toc1488 \h </w:instrText>
        </w:r>
        <w:r>
          <w:fldChar w:fldCharType="separate"/>
        </w:r>
        <w:r>
          <w:t>13</w:t>
        </w:r>
        <w:r>
          <w:fldChar w:fldCharType="end"/>
        </w:r>
      </w:hyperlink>
    </w:p>
    <w:p>
      <w:pPr>
        <w:pStyle w:val="TOC2"/>
        <w:tabs>
          <w:tab w:val="right" w:leader="dot" w:pos="8306"/>
        </w:tabs>
      </w:pPr>
      <w:hyperlink w:anchor="_Toc20073" w:history="1">
        <w:r>
          <w:rPr>
            <w:rFonts w:ascii="仿宋" w:eastAsia="仿宋" w:hAnsi="仿宋" w:cs="仿宋" w:hint="eastAsia"/>
            <w:lang w:eastAsia="zh-CN"/>
          </w:rPr>
          <w:t>(三)、技术创新与升级计划</w:t>
        </w:r>
        <w:r>
          <w:tab/>
        </w:r>
        <w:r>
          <w:fldChar w:fldCharType="begin"/>
        </w:r>
        <w:r>
          <w:instrText xml:space="preserve"> PAGEREF _Toc20073 \h </w:instrText>
        </w:r>
        <w:r>
          <w:fldChar w:fldCharType="separate"/>
        </w:r>
        <w:r>
          <w:t>14</w:t>
        </w:r>
        <w:r>
          <w:fldChar w:fldCharType="end"/>
        </w:r>
      </w:hyperlink>
    </w:p>
    <w:p>
      <w:pPr>
        <w:pStyle w:val="TOC1"/>
        <w:tabs>
          <w:tab w:val="right" w:leader="dot" w:pos="8306"/>
        </w:tabs>
      </w:pPr>
      <w:hyperlink w:anchor="_Toc8304" w:history="1">
        <w:r>
          <w:rPr>
            <w:rFonts w:ascii="仿宋" w:eastAsia="仿宋" w:hAnsi="仿宋" w:cs="仿宋" w:hint="eastAsia"/>
            <w:lang w:eastAsia="zh-CN"/>
          </w:rPr>
          <w:t>三、建筑物技术方案</w:t>
        </w:r>
        <w:r>
          <w:tab/>
        </w:r>
        <w:r>
          <w:fldChar w:fldCharType="begin"/>
        </w:r>
        <w:r>
          <w:instrText xml:space="preserve"> PAGEREF _Toc8304 \h </w:instrText>
        </w:r>
        <w:r>
          <w:fldChar w:fldCharType="separate"/>
        </w:r>
        <w:r>
          <w:t>15</w:t>
        </w:r>
        <w:r>
          <w:fldChar w:fldCharType="end"/>
        </w:r>
      </w:hyperlink>
    </w:p>
    <w:p>
      <w:pPr>
        <w:pStyle w:val="TOC2"/>
        <w:tabs>
          <w:tab w:val="right" w:leader="dot" w:pos="8306"/>
        </w:tabs>
      </w:pPr>
      <w:hyperlink w:anchor="_Toc8283" w:history="1">
        <w:r>
          <w:rPr>
            <w:rFonts w:ascii="仿宋" w:eastAsia="仿宋" w:hAnsi="仿宋" w:cs="仿宋" w:hint="eastAsia"/>
            <w:lang w:eastAsia="zh-CN"/>
          </w:rPr>
          <w:t>(一)、项目工程设计总体要求</w:t>
        </w:r>
        <w:r>
          <w:tab/>
        </w:r>
        <w:r>
          <w:fldChar w:fldCharType="begin"/>
        </w:r>
        <w:r>
          <w:instrText xml:space="preserve"> PAGEREF _Toc8283 \h </w:instrText>
        </w:r>
        <w:r>
          <w:fldChar w:fldCharType="separate"/>
        </w:r>
        <w:r>
          <w:t>15</w:t>
        </w:r>
        <w:r>
          <w:fldChar w:fldCharType="end"/>
        </w:r>
      </w:hyperlink>
    </w:p>
    <w:p>
      <w:pPr>
        <w:pStyle w:val="TOC2"/>
        <w:tabs>
          <w:tab w:val="right" w:leader="dot" w:pos="8306"/>
        </w:tabs>
      </w:pPr>
      <w:hyperlink w:anchor="_Toc4678" w:history="1">
        <w:r>
          <w:rPr>
            <w:rFonts w:ascii="仿宋" w:eastAsia="仿宋" w:hAnsi="仿宋" w:cs="仿宋" w:hint="eastAsia"/>
            <w:lang w:eastAsia="zh-CN"/>
          </w:rPr>
          <w:t>(二)、建设方案</w:t>
        </w:r>
        <w:r>
          <w:tab/>
        </w:r>
        <w:r>
          <w:fldChar w:fldCharType="begin"/>
        </w:r>
        <w:r>
          <w:instrText xml:space="preserve"> PAGEREF _Toc4678 \h </w:instrText>
        </w:r>
        <w:r>
          <w:fldChar w:fldCharType="separate"/>
        </w:r>
        <w:r>
          <w:t>16</w:t>
        </w:r>
        <w:r>
          <w:fldChar w:fldCharType="end"/>
        </w:r>
      </w:hyperlink>
    </w:p>
    <w:p>
      <w:pPr>
        <w:pStyle w:val="TOC2"/>
        <w:tabs>
          <w:tab w:val="right" w:leader="dot" w:pos="8306"/>
        </w:tabs>
      </w:pPr>
      <w:hyperlink w:anchor="_Toc11376" w:history="1">
        <w:r>
          <w:rPr>
            <w:rFonts w:ascii="仿宋" w:eastAsia="仿宋" w:hAnsi="仿宋" w:cs="仿宋" w:hint="eastAsia"/>
            <w:lang w:eastAsia="zh-CN"/>
          </w:rPr>
          <w:t>(三)、建筑工程建设指标</w:t>
        </w:r>
        <w:r>
          <w:tab/>
        </w:r>
        <w:r>
          <w:fldChar w:fldCharType="begin"/>
        </w:r>
        <w:r>
          <w:instrText xml:space="preserve"> PAGEREF _Toc11376 \h </w:instrText>
        </w:r>
        <w:r>
          <w:fldChar w:fldCharType="separate"/>
        </w:r>
        <w:r>
          <w:t>17</w:t>
        </w:r>
        <w:r>
          <w:fldChar w:fldCharType="end"/>
        </w:r>
      </w:hyperlink>
    </w:p>
    <w:p>
      <w:pPr>
        <w:pStyle w:val="TOC1"/>
        <w:tabs>
          <w:tab w:val="right" w:leader="dot" w:pos="8306"/>
        </w:tabs>
      </w:pPr>
      <w:hyperlink w:anchor="_Toc32611" w:history="1">
        <w:r>
          <w:rPr>
            <w:rFonts w:ascii="仿宋" w:eastAsia="仿宋" w:hAnsi="仿宋" w:cs="仿宋" w:hint="eastAsia"/>
            <w:lang w:eastAsia="zh-CN"/>
          </w:rPr>
          <w:t>四、运营管理</w:t>
        </w:r>
        <w:r>
          <w:tab/>
        </w:r>
        <w:r>
          <w:fldChar w:fldCharType="begin"/>
        </w:r>
        <w:r>
          <w:instrText xml:space="preserve"> PAGEREF _Toc32611 \h </w:instrText>
        </w:r>
        <w:r>
          <w:fldChar w:fldCharType="separate"/>
        </w:r>
        <w:r>
          <w:t>18</w:t>
        </w:r>
        <w:r>
          <w:fldChar w:fldCharType="end"/>
        </w:r>
      </w:hyperlink>
    </w:p>
    <w:p>
      <w:pPr>
        <w:pStyle w:val="TOC2"/>
        <w:tabs>
          <w:tab w:val="right" w:leader="dot" w:pos="8306"/>
        </w:tabs>
      </w:pPr>
      <w:hyperlink w:anchor="_Toc3751" w:history="1">
        <w:r>
          <w:rPr>
            <w:rFonts w:ascii="仿宋" w:eastAsia="仿宋" w:hAnsi="仿宋" w:cs="仿宋" w:hint="eastAsia"/>
            <w:lang w:eastAsia="zh-CN"/>
          </w:rPr>
          <w:t>(一)、公司经营宗旨</w:t>
        </w:r>
        <w:r>
          <w:tab/>
        </w:r>
        <w:r>
          <w:fldChar w:fldCharType="begin"/>
        </w:r>
        <w:r>
          <w:instrText xml:space="preserve"> PAGEREF _Toc3751 \h </w:instrText>
        </w:r>
        <w:r>
          <w:fldChar w:fldCharType="separate"/>
        </w:r>
        <w:r>
          <w:t>18</w:t>
        </w:r>
        <w:r>
          <w:fldChar w:fldCharType="end"/>
        </w:r>
      </w:hyperlink>
    </w:p>
    <w:p>
      <w:pPr>
        <w:pStyle w:val="TOC2"/>
        <w:tabs>
          <w:tab w:val="right" w:leader="dot" w:pos="8306"/>
        </w:tabs>
      </w:pPr>
      <w:hyperlink w:anchor="_Toc17199" w:history="1">
        <w:r>
          <w:rPr>
            <w:rFonts w:ascii="仿宋" w:eastAsia="仿宋" w:hAnsi="仿宋" w:cs="仿宋" w:hint="eastAsia"/>
            <w:lang w:eastAsia="zh-CN"/>
          </w:rPr>
          <w:t>(二)、公司目标与主职责</w:t>
        </w:r>
        <w:r>
          <w:tab/>
        </w:r>
        <w:r>
          <w:fldChar w:fldCharType="begin"/>
        </w:r>
        <w:r>
          <w:instrText xml:space="preserve"> PAGEREF _Toc17199 \h </w:instrText>
        </w:r>
        <w:r>
          <w:fldChar w:fldCharType="separate"/>
        </w:r>
        <w:r>
          <w:t>18</w:t>
        </w:r>
        <w:r>
          <w:fldChar w:fldCharType="end"/>
        </w:r>
      </w:hyperlink>
    </w:p>
    <w:p>
      <w:pPr>
        <w:pStyle w:val="TOC2"/>
        <w:tabs>
          <w:tab w:val="right" w:leader="dot" w:pos="8306"/>
        </w:tabs>
      </w:pPr>
      <w:hyperlink w:anchor="_Toc20109" w:history="1">
        <w:r>
          <w:rPr>
            <w:rFonts w:ascii="仿宋" w:eastAsia="仿宋" w:hAnsi="仿宋" w:cs="仿宋" w:hint="eastAsia"/>
            <w:lang w:eastAsia="zh-CN"/>
          </w:rPr>
          <w:t>(三)、各部门职责及权限</w:t>
        </w:r>
        <w:r>
          <w:tab/>
        </w:r>
        <w:r>
          <w:fldChar w:fldCharType="begin"/>
        </w:r>
        <w:r>
          <w:instrText xml:space="preserve"> PAGEREF _Toc20109 \h </w:instrText>
        </w:r>
        <w:r>
          <w:fldChar w:fldCharType="separate"/>
        </w:r>
        <w:r>
          <w:t>19</w:t>
        </w:r>
        <w:r>
          <w:fldChar w:fldCharType="end"/>
        </w:r>
      </w:hyperlink>
    </w:p>
    <w:p>
      <w:pPr>
        <w:pStyle w:val="TOC2"/>
        <w:tabs>
          <w:tab w:val="right" w:leader="dot" w:pos="8306"/>
        </w:tabs>
      </w:pPr>
      <w:hyperlink w:anchor="_Toc450" w:history="1">
        <w:r>
          <w:rPr>
            <w:rFonts w:ascii="仿宋" w:eastAsia="仿宋" w:hAnsi="仿宋" w:cs="仿宋" w:hint="eastAsia"/>
            <w:lang w:eastAsia="zh-CN"/>
          </w:rPr>
          <w:t>(四)、财务会计制度</w:t>
        </w:r>
        <w:r>
          <w:tab/>
        </w:r>
        <w:r>
          <w:fldChar w:fldCharType="begin"/>
        </w:r>
        <w:r>
          <w:instrText xml:space="preserve"> PAGEREF _Toc450 \h </w:instrText>
        </w:r>
        <w:r>
          <w:fldChar w:fldCharType="separate"/>
        </w:r>
        <w:r>
          <w:t>22</w:t>
        </w:r>
        <w:r>
          <w:fldChar w:fldCharType="end"/>
        </w:r>
      </w:hyperlink>
    </w:p>
    <w:p>
      <w:pPr>
        <w:pStyle w:val="TOC1"/>
        <w:tabs>
          <w:tab w:val="right" w:leader="dot" w:pos="8306"/>
        </w:tabs>
      </w:pPr>
      <w:hyperlink w:anchor="_Toc14251" w:history="1">
        <w:r>
          <w:rPr>
            <w:rFonts w:ascii="仿宋" w:eastAsia="仿宋" w:hAnsi="仿宋" w:cs="仿宋" w:hint="eastAsia"/>
            <w:lang w:eastAsia="zh-CN"/>
          </w:rPr>
          <w:t>五、人才队伍建设</w:t>
        </w:r>
        <w:r>
          <w:tab/>
        </w:r>
        <w:r>
          <w:fldChar w:fldCharType="begin"/>
        </w:r>
        <w:r>
          <w:instrText xml:space="preserve"> PAGEREF _Toc14251 \h </w:instrText>
        </w:r>
        <w:r>
          <w:fldChar w:fldCharType="separate"/>
        </w:r>
        <w:r>
          <w:t>24</w:t>
        </w:r>
        <w:r>
          <w:fldChar w:fldCharType="end"/>
        </w:r>
      </w:hyperlink>
    </w:p>
    <w:p>
      <w:pPr>
        <w:pStyle w:val="TOC2"/>
        <w:tabs>
          <w:tab w:val="right" w:leader="dot" w:pos="8306"/>
        </w:tabs>
      </w:pPr>
      <w:hyperlink w:anchor="_Toc30981" w:history="1">
        <w:r>
          <w:rPr>
            <w:rFonts w:ascii="仿宋" w:eastAsia="仿宋" w:hAnsi="仿宋" w:cs="仿宋" w:hint="eastAsia"/>
            <w:lang w:eastAsia="zh-CN"/>
          </w:rPr>
          <w:t>(一)、人才引进与培养计划</w:t>
        </w:r>
        <w:r>
          <w:tab/>
        </w:r>
        <w:r>
          <w:fldChar w:fldCharType="begin"/>
        </w:r>
        <w:r>
          <w:instrText xml:space="preserve"> PAGEREF _Toc30981 \h </w:instrText>
        </w:r>
        <w:r>
          <w:fldChar w:fldCharType="separate"/>
        </w:r>
        <w:r>
          <w:t>24</w:t>
        </w:r>
        <w:r>
          <w:fldChar w:fldCharType="end"/>
        </w:r>
      </w:hyperlink>
    </w:p>
    <w:p>
      <w:pPr>
        <w:pStyle w:val="TOC2"/>
        <w:tabs>
          <w:tab w:val="right" w:leader="dot" w:pos="8306"/>
        </w:tabs>
      </w:pPr>
      <w:hyperlink w:anchor="_Toc22182" w:history="1">
        <w:r>
          <w:rPr>
            <w:rFonts w:ascii="仿宋" w:eastAsia="仿宋" w:hAnsi="仿宋" w:cs="仿宋" w:hint="eastAsia"/>
            <w:lang w:eastAsia="zh-CN"/>
          </w:rPr>
          <w:t>(二)、员工激励与福利政策</w:t>
        </w:r>
        <w:r>
          <w:tab/>
        </w:r>
        <w:r>
          <w:fldChar w:fldCharType="begin"/>
        </w:r>
        <w:r>
          <w:instrText xml:space="preserve"> PAGEREF _Toc22182 \h </w:instrText>
        </w:r>
        <w:r>
          <w:fldChar w:fldCharType="separate"/>
        </w:r>
        <w:r>
          <w:t>25</w:t>
        </w:r>
        <w:r>
          <w:fldChar w:fldCharType="end"/>
        </w:r>
      </w:hyperlink>
    </w:p>
    <w:p>
      <w:pPr>
        <w:pStyle w:val="TOC2"/>
        <w:tabs>
          <w:tab w:val="right" w:leader="dot" w:pos="8306"/>
        </w:tabs>
      </w:pPr>
      <w:hyperlink w:anchor="_Toc14312" w:history="1">
        <w:r>
          <w:rPr>
            <w:rFonts w:ascii="仿宋" w:eastAsia="仿宋" w:hAnsi="仿宋" w:cs="仿宋" w:hint="eastAsia"/>
            <w:lang w:eastAsia="zh-CN"/>
          </w:rPr>
          <w:t>(三)、团队建设与管理</w:t>
        </w:r>
        <w:r>
          <w:tab/>
        </w:r>
        <w:r>
          <w:fldChar w:fldCharType="begin"/>
        </w:r>
        <w:r>
          <w:instrText xml:space="preserve"> PAGEREF _Toc14312 \h </w:instrText>
        </w:r>
        <w:r>
          <w:fldChar w:fldCharType="separate"/>
        </w:r>
        <w:r>
          <w:t>26</w:t>
        </w:r>
        <w:r>
          <w:fldChar w:fldCharType="end"/>
        </w:r>
      </w:hyperlink>
    </w:p>
    <w:p>
      <w:pPr>
        <w:pStyle w:val="TOC1"/>
        <w:tabs>
          <w:tab w:val="right" w:leader="dot" w:pos="8306"/>
        </w:tabs>
      </w:pPr>
      <w:hyperlink w:anchor="_Toc18464" w:history="1">
        <w:r>
          <w:rPr>
            <w:rFonts w:ascii="仿宋" w:eastAsia="仿宋" w:hAnsi="仿宋" w:cs="仿宋" w:hint="eastAsia"/>
            <w:lang w:eastAsia="zh-CN"/>
          </w:rPr>
          <w:t>六、组织机构及人力资源</w:t>
        </w:r>
        <w:r>
          <w:tab/>
        </w:r>
        <w:r>
          <w:fldChar w:fldCharType="begin"/>
        </w:r>
        <w:r>
          <w:instrText xml:space="preserve"> PAGEREF _Toc18464 \h </w:instrText>
        </w:r>
        <w:r>
          <w:fldChar w:fldCharType="separate"/>
        </w:r>
        <w:r>
          <w:t>27</w:t>
        </w:r>
        <w:r>
          <w:fldChar w:fldCharType="end"/>
        </w:r>
      </w:hyperlink>
    </w:p>
    <w:p>
      <w:pPr>
        <w:pStyle w:val="TOC2"/>
        <w:tabs>
          <w:tab w:val="right" w:leader="dot" w:pos="8306"/>
        </w:tabs>
      </w:pPr>
      <w:hyperlink w:anchor="_Toc21549" w:history="1">
        <w:r>
          <w:rPr>
            <w:rFonts w:ascii="仿宋" w:eastAsia="仿宋" w:hAnsi="仿宋" w:cs="仿宋" w:hint="eastAsia"/>
            <w:lang w:eastAsia="zh-CN"/>
          </w:rPr>
          <w:t>(一)、人力资源配置</w:t>
        </w:r>
        <w:r>
          <w:tab/>
        </w:r>
        <w:r>
          <w:fldChar w:fldCharType="begin"/>
        </w:r>
        <w:r>
          <w:instrText xml:space="preserve"> PAGEREF _Toc21549 \h </w:instrText>
        </w:r>
        <w:r>
          <w:fldChar w:fldCharType="separate"/>
        </w:r>
        <w:r>
          <w:t>27</w:t>
        </w:r>
        <w:r>
          <w:fldChar w:fldCharType="end"/>
        </w:r>
      </w:hyperlink>
    </w:p>
    <w:p>
      <w:pPr>
        <w:pStyle w:val="TOC2"/>
        <w:tabs>
          <w:tab w:val="right" w:leader="dot" w:pos="8306"/>
        </w:tabs>
      </w:pPr>
      <w:hyperlink w:anchor="_Toc12247" w:history="1">
        <w:r>
          <w:rPr>
            <w:rFonts w:ascii="仿宋" w:eastAsia="仿宋" w:hAnsi="仿宋" w:cs="仿宋" w:hint="eastAsia"/>
            <w:lang w:eastAsia="zh-CN"/>
          </w:rPr>
          <w:t>(二)、员工技能培训</w:t>
        </w:r>
        <w:r>
          <w:tab/>
        </w:r>
        <w:r>
          <w:fldChar w:fldCharType="begin"/>
        </w:r>
        <w:r>
          <w:instrText xml:space="preserve"> PAGEREF _Toc12247 \h </w:instrText>
        </w:r>
        <w:r>
          <w:fldChar w:fldCharType="separate"/>
        </w:r>
        <w:r>
          <w:t>28</w:t>
        </w:r>
        <w:r>
          <w:fldChar w:fldCharType="end"/>
        </w:r>
      </w:hyperlink>
    </w:p>
    <w:p>
      <w:pPr>
        <w:pStyle w:val="TOC1"/>
        <w:tabs>
          <w:tab w:val="right" w:leader="dot" w:pos="8306"/>
        </w:tabs>
      </w:pPr>
      <w:hyperlink w:anchor="_Toc15252" w:history="1">
        <w:r>
          <w:rPr>
            <w:rFonts w:ascii="仿宋" w:eastAsia="仿宋" w:hAnsi="仿宋" w:cs="仿宋" w:hint="eastAsia"/>
            <w:lang w:eastAsia="zh-CN"/>
          </w:rPr>
          <w:t>七、项目市场分析</w:t>
        </w:r>
        <w:r>
          <w:tab/>
        </w:r>
        <w:r>
          <w:fldChar w:fldCharType="begin"/>
        </w:r>
        <w:r>
          <w:instrText xml:space="preserve"> PAGEREF _Toc15252 \h </w:instrText>
        </w:r>
        <w:r>
          <w:fldChar w:fldCharType="separate"/>
        </w:r>
        <w:r>
          <w:t>29</w:t>
        </w:r>
        <w:r>
          <w:fldChar w:fldCharType="end"/>
        </w:r>
      </w:hyperlink>
    </w:p>
    <w:p>
      <w:pPr>
        <w:pStyle w:val="TOC2"/>
        <w:tabs>
          <w:tab w:val="right" w:leader="dot" w:pos="8306"/>
        </w:tabs>
      </w:pPr>
      <w:hyperlink w:anchor="_Toc8605" w:history="1">
        <w:r>
          <w:rPr>
            <w:rFonts w:ascii="仿宋" w:eastAsia="仿宋" w:hAnsi="仿宋" w:cs="仿宋" w:hint="eastAsia"/>
            <w:lang w:eastAsia="zh-CN"/>
          </w:rPr>
          <w:t>(一)、XXX市场分析</w:t>
        </w:r>
        <w:r>
          <w:tab/>
        </w:r>
        <w:r>
          <w:fldChar w:fldCharType="begin"/>
        </w:r>
        <w:r>
          <w:instrText xml:space="preserve"> PAGEREF _Toc8605 \h </w:instrText>
        </w:r>
        <w:r>
          <w:fldChar w:fldCharType="separate"/>
        </w:r>
        <w:r>
          <w:t>29</w:t>
        </w:r>
        <w:r>
          <w:fldChar w:fldCharType="end"/>
        </w:r>
      </w:hyperlink>
    </w:p>
    <w:p>
      <w:pPr>
        <w:pStyle w:val="TOC2"/>
        <w:tabs>
          <w:tab w:val="right" w:leader="dot" w:pos="8306"/>
        </w:tabs>
      </w:pPr>
      <w:hyperlink w:anchor="_Toc25458" w:history="1">
        <w:r>
          <w:rPr>
            <w:rFonts w:ascii="仿宋" w:eastAsia="仿宋" w:hAnsi="仿宋" w:cs="仿宋" w:hint="eastAsia"/>
            <w:lang w:eastAsia="zh-CN"/>
          </w:rPr>
          <w:t>(二)、区域经济市场分析</w:t>
        </w:r>
        <w:r>
          <w:tab/>
        </w:r>
        <w:r>
          <w:fldChar w:fldCharType="begin"/>
        </w:r>
        <w:r>
          <w:instrText xml:space="preserve"> PAGEREF _Toc25458 \h </w:instrText>
        </w:r>
        <w:r>
          <w:fldChar w:fldCharType="separate"/>
        </w:r>
        <w:r>
          <w:t>30</w:t>
        </w:r>
        <w:r>
          <w:fldChar w:fldCharType="end"/>
        </w:r>
      </w:hyperlink>
    </w:p>
    <w:p>
      <w:pPr>
        <w:pStyle w:val="TOC2"/>
        <w:tabs>
          <w:tab w:val="right" w:leader="dot" w:pos="8306"/>
        </w:tabs>
      </w:pPr>
      <w:hyperlink w:anchor="_Toc21269" w:history="1">
        <w:r>
          <w:rPr>
            <w:rFonts w:ascii="仿宋" w:eastAsia="仿宋" w:hAnsi="仿宋" w:cs="仿宋" w:hint="eastAsia"/>
            <w:lang w:eastAsia="zh-CN"/>
          </w:rPr>
          <w:t>(三)、项目建设的必要性</w:t>
        </w:r>
        <w:r>
          <w:tab/>
        </w:r>
        <w:r>
          <w:fldChar w:fldCharType="begin"/>
        </w:r>
        <w:r>
          <w:instrText xml:space="preserve"> PAGEREF _Toc21269 \h </w:instrText>
        </w:r>
        <w:r>
          <w:fldChar w:fldCharType="separate"/>
        </w:r>
        <w:r>
          <w:t>30</w:t>
        </w:r>
        <w:r>
          <w:fldChar w:fldCharType="end"/>
        </w:r>
      </w:hyperlink>
    </w:p>
    <w:p>
      <w:pPr>
        <w:pStyle w:val="TOC1"/>
        <w:tabs>
          <w:tab w:val="right" w:leader="dot" w:pos="8306"/>
        </w:tabs>
      </w:pPr>
      <w:hyperlink w:anchor="_Toc29176" w:history="1">
        <w:r>
          <w:rPr>
            <w:rFonts w:ascii="仿宋" w:eastAsia="仿宋" w:hAnsi="仿宋" w:cs="仿宋" w:hint="eastAsia"/>
            <w:lang w:eastAsia="zh-CN"/>
          </w:rPr>
          <w:t>八、项目招标方案及组织管理</w:t>
        </w:r>
        <w:r>
          <w:tab/>
        </w:r>
        <w:r>
          <w:fldChar w:fldCharType="begin"/>
        </w:r>
        <w:r>
          <w:instrText xml:space="preserve"> PAGEREF _Toc29176 \h </w:instrText>
        </w:r>
        <w:r>
          <w:fldChar w:fldCharType="separate"/>
        </w:r>
        <w:r>
          <w:t>31</w:t>
        </w:r>
        <w:r>
          <w:fldChar w:fldCharType="end"/>
        </w:r>
      </w:hyperlink>
    </w:p>
    <w:p>
      <w:pPr>
        <w:pStyle w:val="TOC2"/>
        <w:tabs>
          <w:tab w:val="right" w:leader="dot" w:pos="8306"/>
        </w:tabs>
      </w:pPr>
      <w:hyperlink w:anchor="_Toc25693" w:history="1">
        <w:r>
          <w:rPr>
            <w:rFonts w:ascii="仿宋" w:eastAsia="仿宋" w:hAnsi="仿宋" w:cs="仿宋" w:hint="eastAsia"/>
            <w:lang w:eastAsia="zh-CN"/>
          </w:rPr>
          <w:t>(一)、项目建设管理</w:t>
        </w:r>
        <w:r>
          <w:tab/>
        </w:r>
        <w:r>
          <w:fldChar w:fldCharType="begin"/>
        </w:r>
        <w:r>
          <w:instrText xml:space="preserve"> PAGEREF _Toc25693 \h </w:instrText>
        </w:r>
        <w:r>
          <w:fldChar w:fldCharType="separate"/>
        </w:r>
        <w:r>
          <w:t>31</w:t>
        </w:r>
        <w:r>
          <w:fldChar w:fldCharType="end"/>
        </w:r>
      </w:hyperlink>
    </w:p>
    <w:p>
      <w:pPr>
        <w:pStyle w:val="TOC2"/>
        <w:tabs>
          <w:tab w:val="right" w:leader="dot" w:pos="8306"/>
        </w:tabs>
      </w:pPr>
      <w:hyperlink w:anchor="_Toc5810" w:history="1">
        <w:r>
          <w:rPr>
            <w:rFonts w:ascii="仿宋" w:eastAsia="仿宋" w:hAnsi="仿宋" w:cs="仿宋" w:hint="eastAsia"/>
            <w:lang w:eastAsia="zh-CN"/>
          </w:rPr>
          <w:t>(二)、招投标初步方案</w:t>
        </w:r>
        <w:r>
          <w:tab/>
        </w:r>
        <w:r>
          <w:fldChar w:fldCharType="begin"/>
        </w:r>
        <w:r>
          <w:instrText xml:space="preserve"> PAGEREF _Toc5810 \h </w:instrText>
        </w:r>
        <w:r>
          <w:fldChar w:fldCharType="separate"/>
        </w:r>
        <w:r>
          <w:t>32</w:t>
        </w:r>
        <w:r>
          <w:fldChar w:fldCharType="end"/>
        </w:r>
      </w:hyperlink>
    </w:p>
    <w:p>
      <w:pPr>
        <w:pStyle w:val="TOC2"/>
        <w:tabs>
          <w:tab w:val="right" w:leader="dot" w:pos="8306"/>
        </w:tabs>
      </w:pPr>
      <w:hyperlink w:anchor="_Toc16145" w:history="1">
        <w:r>
          <w:rPr>
            <w:rFonts w:ascii="仿宋" w:eastAsia="仿宋" w:hAnsi="仿宋" w:cs="仿宋" w:hint="eastAsia"/>
            <w:lang w:eastAsia="zh-CN"/>
          </w:rPr>
          <w:t>(三)、工程评标</w:t>
        </w:r>
        <w:r>
          <w:tab/>
        </w:r>
        <w:r>
          <w:fldChar w:fldCharType="begin"/>
        </w:r>
        <w:r>
          <w:instrText xml:space="preserve"> PAGEREF _Toc16145 \h </w:instrText>
        </w:r>
        <w:r>
          <w:fldChar w:fldCharType="separate"/>
        </w:r>
        <w:r>
          <w:t>34</w:t>
        </w:r>
        <w:r>
          <w:fldChar w:fldCharType="end"/>
        </w:r>
      </w:hyperlink>
    </w:p>
    <w:p>
      <w:pPr>
        <w:pStyle w:val="TOC2"/>
        <w:tabs>
          <w:tab w:val="right" w:leader="dot" w:pos="8306"/>
        </w:tabs>
      </w:pPr>
      <w:hyperlink w:anchor="_Toc13324" w:history="1">
        <w:r>
          <w:rPr>
            <w:rFonts w:ascii="仿宋" w:eastAsia="仿宋" w:hAnsi="仿宋" w:cs="仿宋" w:hint="eastAsia"/>
            <w:lang w:eastAsia="zh-CN"/>
          </w:rPr>
          <w:t>(四)、项目组织机构与人力资源配置</w:t>
        </w:r>
        <w:r>
          <w:tab/>
        </w:r>
        <w:r>
          <w:fldChar w:fldCharType="begin"/>
        </w:r>
        <w:r>
          <w:instrText xml:space="preserve"> PAGEREF _Toc13324 \h </w:instrText>
        </w:r>
        <w:r>
          <w:fldChar w:fldCharType="separate"/>
        </w:r>
        <w:r>
          <w:t>35</w:t>
        </w:r>
        <w:r>
          <w:fldChar w:fldCharType="end"/>
        </w:r>
      </w:hyperlink>
    </w:p>
    <w:p>
      <w:pPr>
        <w:pStyle w:val="TOC1"/>
        <w:tabs>
          <w:tab w:val="right" w:leader="dot" w:pos="8306"/>
        </w:tabs>
      </w:pPr>
      <w:hyperlink w:anchor="_Toc17987" w:history="1">
        <w:r>
          <w:rPr>
            <w:rFonts w:ascii="仿宋" w:eastAsia="仿宋" w:hAnsi="仿宋" w:cs="仿宋" w:hint="eastAsia"/>
            <w:lang w:eastAsia="zh-CN"/>
          </w:rPr>
          <w:t>九、社会效益评价</w:t>
        </w:r>
        <w:r>
          <w:tab/>
        </w:r>
        <w:r>
          <w:fldChar w:fldCharType="begin"/>
        </w:r>
        <w:r>
          <w:instrText xml:space="preserve"> PAGEREF _Toc17987 \h </w:instrText>
        </w:r>
        <w:r>
          <w:fldChar w:fldCharType="separate"/>
        </w:r>
        <w:r>
          <w:t>36</w:t>
        </w:r>
        <w:r>
          <w:fldChar w:fldCharType="end"/>
        </w:r>
      </w:hyperlink>
    </w:p>
    <w:p>
      <w:pPr>
        <w:pStyle w:val="TOC2"/>
        <w:tabs>
          <w:tab w:val="right" w:leader="dot" w:pos="8306"/>
        </w:tabs>
      </w:pPr>
      <w:hyperlink w:anchor="_Toc18903" w:history="1">
        <w:r>
          <w:rPr>
            <w:rFonts w:ascii="仿宋" w:eastAsia="仿宋" w:hAnsi="仿宋" w:cs="仿宋" w:hint="eastAsia"/>
            <w:lang w:eastAsia="zh-CN"/>
          </w:rPr>
          <w:t>(一)、促进当地经济进展</w:t>
        </w:r>
        <w:r>
          <w:tab/>
        </w:r>
        <w:r>
          <w:fldChar w:fldCharType="begin"/>
        </w:r>
        <w:r>
          <w:instrText xml:space="preserve"> PAGEREF _Toc18903 \h </w:instrText>
        </w:r>
        <w:r>
          <w:fldChar w:fldCharType="separate"/>
        </w:r>
        <w:r>
          <w:t>36</w:t>
        </w:r>
        <w:r>
          <w:fldChar w:fldCharType="end"/>
        </w:r>
      </w:hyperlink>
    </w:p>
    <w:p>
      <w:pPr>
        <w:pStyle w:val="TOC2"/>
        <w:tabs>
          <w:tab w:val="right" w:leader="dot" w:pos="8306"/>
        </w:tabs>
      </w:pPr>
      <w:hyperlink w:anchor="_Toc10079" w:history="1">
        <w:r>
          <w:rPr>
            <w:rFonts w:ascii="仿宋" w:eastAsia="仿宋" w:hAnsi="仿宋" w:cs="仿宋" w:hint="eastAsia"/>
            <w:lang w:eastAsia="zh-CN"/>
          </w:rPr>
          <w:t>(二)、带动有关产业进展</w:t>
        </w:r>
        <w:r>
          <w:tab/>
        </w:r>
        <w:r>
          <w:fldChar w:fldCharType="begin"/>
        </w:r>
        <w:r>
          <w:instrText xml:space="preserve"> PAGEREF _Toc10079 \h </w:instrText>
        </w:r>
        <w:r>
          <w:fldChar w:fldCharType="separate"/>
        </w:r>
        <w:r>
          <w:t>37</w:t>
        </w:r>
        <w:r>
          <w:fldChar w:fldCharType="end"/>
        </w:r>
      </w:hyperlink>
    </w:p>
    <w:p>
      <w:pPr>
        <w:pStyle w:val="TOC2"/>
        <w:tabs>
          <w:tab w:val="right" w:leader="dot" w:pos="8306"/>
        </w:tabs>
      </w:pPr>
      <w:hyperlink w:anchor="_Toc20776" w:history="1">
        <w:r>
          <w:rPr>
            <w:rFonts w:ascii="仿宋" w:eastAsia="仿宋" w:hAnsi="仿宋" w:cs="仿宋" w:hint="eastAsia"/>
            <w:lang w:eastAsia="zh-CN"/>
          </w:rPr>
          <w:t>(三)、增加地方财政收入</w:t>
        </w:r>
        <w:r>
          <w:tab/>
        </w:r>
        <w:r>
          <w:fldChar w:fldCharType="begin"/>
        </w:r>
        <w:r>
          <w:instrText xml:space="preserve"> PAGEREF _Toc20776 \h </w:instrText>
        </w:r>
        <w:r>
          <w:fldChar w:fldCharType="separate"/>
        </w:r>
        <w:r>
          <w:t>37</w:t>
        </w:r>
        <w:r>
          <w:fldChar w:fldCharType="end"/>
        </w:r>
      </w:hyperlink>
    </w:p>
    <w:p>
      <w:pPr>
        <w:pStyle w:val="TOC2"/>
        <w:tabs>
          <w:tab w:val="right" w:leader="dot" w:pos="8306"/>
        </w:tabs>
      </w:pPr>
      <w:hyperlink w:anchor="_Toc23323" w:history="1">
        <w:r>
          <w:rPr>
            <w:rFonts w:ascii="仿宋" w:eastAsia="仿宋" w:hAnsi="仿宋" w:cs="仿宋" w:hint="eastAsia"/>
            <w:lang w:eastAsia="zh-CN"/>
          </w:rPr>
          <w:t>(四)、增加就业机会</w:t>
        </w:r>
        <w:r>
          <w:tab/>
        </w:r>
        <w:r>
          <w:fldChar w:fldCharType="begin"/>
        </w:r>
        <w:r>
          <w:instrText xml:space="preserve"> PAGEREF _Toc23323 \h </w:instrText>
        </w:r>
        <w:r>
          <w:fldChar w:fldCharType="separate"/>
        </w:r>
        <w:r>
          <w:t>38</w:t>
        </w:r>
        <w:r>
          <w:fldChar w:fldCharType="end"/>
        </w:r>
      </w:hyperlink>
    </w:p>
    <w:p>
      <w:pPr>
        <w:pStyle w:val="TOC1"/>
        <w:tabs>
          <w:tab w:val="right" w:leader="dot" w:pos="8306"/>
        </w:tabs>
      </w:pPr>
      <w:hyperlink w:anchor="_Toc31753" w:history="1">
        <w:r>
          <w:rPr>
            <w:rFonts w:ascii="仿宋" w:eastAsia="仿宋" w:hAnsi="仿宋" w:cs="仿宋" w:hint="eastAsia"/>
            <w:lang w:eastAsia="zh-CN"/>
          </w:rPr>
          <w:t>十、法规合规与审计</w:t>
        </w:r>
        <w:r>
          <w:tab/>
        </w:r>
        <w:r>
          <w:fldChar w:fldCharType="begin"/>
        </w:r>
        <w:r>
          <w:instrText xml:space="preserve"> PAGEREF _Toc31753 \h </w:instrText>
        </w:r>
        <w:r>
          <w:fldChar w:fldCharType="separate"/>
        </w:r>
        <w:r>
          <w:t>39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7896" w:history="1">
        <w:r>
          <w:rPr>
            <w:rFonts w:ascii="仿宋" w:eastAsia="仿宋" w:hAnsi="仿宋" w:cs="仿宋" w:hint="eastAsia"/>
            <w:lang w:eastAsia="zh-CN"/>
          </w:rPr>
          <w:t>(一)、法规遵从与合规性</w:t>
        </w:r>
        <w:r>
          <w:tab/>
        </w:r>
        <w:r>
          <w:fldChar w:fldCharType="begin"/>
        </w:r>
        <w:r>
          <w:instrText xml:space="preserve"> PAGEREF _Toc7896 \h </w:instrText>
        </w:r>
        <w:r>
          <w:fldChar w:fldCharType="separate"/>
        </w:r>
        <w:r>
          <w:t>39</w:t>
        </w:r>
        <w:r>
          <w:fldChar w:fldCharType="end"/>
        </w:r>
      </w:hyperlink>
    </w:p>
    <w:p>
      <w:pPr>
        <w:pStyle w:val="TOC2"/>
        <w:tabs>
          <w:tab w:val="right" w:leader="dot" w:pos="8306"/>
        </w:tabs>
      </w:pPr>
      <w:hyperlink w:anchor="_Toc8146" w:history="1">
        <w:r>
          <w:rPr>
            <w:rFonts w:ascii="仿宋" w:eastAsia="仿宋" w:hAnsi="仿宋" w:cs="仿宋" w:hint="eastAsia"/>
            <w:lang w:eastAsia="zh-CN"/>
          </w:rPr>
          <w:t>(二)、内部审计计划</w:t>
        </w:r>
        <w:r>
          <w:tab/>
        </w:r>
        <w:r>
          <w:fldChar w:fldCharType="begin"/>
        </w:r>
        <w:r>
          <w:instrText xml:space="preserve"> PAGEREF _Toc8146 \h </w:instrText>
        </w:r>
        <w:r>
          <w:fldChar w:fldCharType="separate"/>
        </w:r>
        <w:r>
          <w:t>40</w:t>
        </w:r>
        <w:r>
          <w:fldChar w:fldCharType="end"/>
        </w:r>
      </w:hyperlink>
    </w:p>
    <w:p>
      <w:pPr>
        <w:pStyle w:val="TOC2"/>
        <w:tabs>
          <w:tab w:val="right" w:leader="dot" w:pos="8306"/>
        </w:tabs>
      </w:pPr>
      <w:hyperlink w:anchor="_Toc12835" w:history="1">
        <w:r>
          <w:rPr>
            <w:rFonts w:ascii="仿宋" w:eastAsia="仿宋" w:hAnsi="仿宋" w:cs="仿宋" w:hint="eastAsia"/>
            <w:lang w:eastAsia="zh-CN"/>
          </w:rPr>
          <w:t>(三)、外部审计准备</w:t>
        </w:r>
        <w:r>
          <w:tab/>
        </w:r>
        <w:r>
          <w:fldChar w:fldCharType="begin"/>
        </w:r>
        <w:r>
          <w:instrText xml:space="preserve"> PAGEREF _Toc12835 \h </w:instrText>
        </w:r>
        <w:r>
          <w:fldChar w:fldCharType="separate"/>
        </w:r>
        <w:r>
          <w:t>41</w:t>
        </w:r>
        <w:r>
          <w:fldChar w:fldCharType="end"/>
        </w:r>
      </w:hyperlink>
    </w:p>
    <w:p>
      <w:pPr>
        <w:pStyle w:val="TOC2"/>
        <w:tabs>
          <w:tab w:val="right" w:leader="dot" w:pos="8306"/>
        </w:tabs>
      </w:pPr>
      <w:hyperlink w:anchor="_Toc1827" w:history="1">
        <w:r>
          <w:rPr>
            <w:rFonts w:ascii="仿宋" w:eastAsia="仿宋" w:hAnsi="仿宋" w:cs="仿宋" w:hint="eastAsia"/>
            <w:lang w:eastAsia="zh-CN"/>
          </w:rPr>
          <w:t>(四)、审计结果整改</w:t>
        </w:r>
        <w:r>
          <w:tab/>
        </w:r>
        <w:r>
          <w:fldChar w:fldCharType="begin"/>
        </w:r>
        <w:r>
          <w:instrText xml:space="preserve"> PAGEREF _Toc1827 \h </w:instrText>
        </w:r>
        <w:r>
          <w:fldChar w:fldCharType="separate"/>
        </w:r>
        <w:r>
          <w:t>41</w:t>
        </w:r>
        <w:r>
          <w:fldChar w:fldCharType="end"/>
        </w:r>
      </w:hyperlink>
    </w:p>
    <w:p>
      <w:pPr>
        <w:pStyle w:val="TOC1"/>
        <w:tabs>
          <w:tab w:val="right" w:leader="dot" w:pos="8306"/>
        </w:tabs>
      </w:pPr>
      <w:hyperlink w:anchor="_Toc16701" w:history="1">
        <w:r>
          <w:rPr>
            <w:rFonts w:ascii="仿宋" w:eastAsia="仿宋" w:hAnsi="仿宋" w:cs="仿宋" w:hint="eastAsia"/>
            <w:lang w:eastAsia="zh-CN"/>
          </w:rPr>
          <w:t>十一、应急管理与安全防护</w:t>
        </w:r>
        <w:r>
          <w:tab/>
        </w:r>
        <w:r>
          <w:fldChar w:fldCharType="begin"/>
        </w:r>
        <w:r>
          <w:instrText xml:space="preserve"> PAGEREF _Toc16701 \h </w:instrText>
        </w:r>
        <w:r>
          <w:fldChar w:fldCharType="separate"/>
        </w:r>
        <w:r>
          <w:t>41</w:t>
        </w:r>
        <w:r>
          <w:fldChar w:fldCharType="end"/>
        </w:r>
      </w:hyperlink>
    </w:p>
    <w:p>
      <w:pPr>
        <w:pStyle w:val="TOC2"/>
        <w:tabs>
          <w:tab w:val="right" w:leader="dot" w:pos="8306"/>
        </w:tabs>
      </w:pPr>
      <w:hyperlink w:anchor="_Toc4309" w:history="1">
        <w:r>
          <w:rPr>
            <w:rFonts w:ascii="仿宋" w:eastAsia="仿宋" w:hAnsi="仿宋" w:cs="仿宋" w:hint="eastAsia"/>
            <w:lang w:eastAsia="zh-CN"/>
          </w:rPr>
          <w:t>(一)、应急管理计划</w:t>
        </w:r>
        <w:r>
          <w:tab/>
        </w:r>
        <w:r>
          <w:fldChar w:fldCharType="begin"/>
        </w:r>
        <w:r>
          <w:instrText xml:space="preserve"> PAGEREF _Toc4309 \h </w:instrText>
        </w:r>
        <w:r>
          <w:fldChar w:fldCharType="separate"/>
        </w:r>
        <w:r>
          <w:t>41</w:t>
        </w:r>
        <w:r>
          <w:fldChar w:fldCharType="end"/>
        </w:r>
      </w:hyperlink>
    </w:p>
    <w:p>
      <w:pPr>
        <w:pStyle w:val="TOC2"/>
        <w:tabs>
          <w:tab w:val="right" w:leader="dot" w:pos="8306"/>
        </w:tabs>
      </w:pPr>
      <w:hyperlink w:anchor="_Toc27850" w:history="1">
        <w:r>
          <w:rPr>
            <w:rFonts w:ascii="仿宋" w:eastAsia="仿宋" w:hAnsi="仿宋" w:cs="仿宋" w:hint="eastAsia"/>
            <w:lang w:eastAsia="zh-CN"/>
          </w:rPr>
          <w:t>(二)、安全防护措施</w:t>
        </w:r>
        <w:r>
          <w:tab/>
        </w:r>
        <w:r>
          <w:fldChar w:fldCharType="begin"/>
        </w:r>
        <w:r>
          <w:instrText xml:space="preserve"> PAGEREF _Toc27850 \h </w:instrText>
        </w:r>
        <w:r>
          <w:fldChar w:fldCharType="separate"/>
        </w:r>
        <w:r>
          <w:t>43</w:t>
        </w:r>
        <w:r>
          <w:fldChar w:fldCharType="end"/>
        </w:r>
      </w:hyperlink>
    </w:p>
    <w:p>
      <w:pPr>
        <w:pStyle w:val="TOC2"/>
        <w:tabs>
          <w:tab w:val="right" w:leader="dot" w:pos="8306"/>
        </w:tabs>
      </w:pPr>
      <w:hyperlink w:anchor="_Toc27491" w:history="1">
        <w:r>
          <w:rPr>
            <w:rFonts w:ascii="仿宋" w:eastAsia="仿宋" w:hAnsi="仿宋" w:cs="仿宋" w:hint="eastAsia"/>
            <w:lang w:eastAsia="zh-CN"/>
          </w:rPr>
          <w:t>(三)、危险化学品管理</w:t>
        </w:r>
        <w:r>
          <w:tab/>
        </w:r>
        <w:r>
          <w:fldChar w:fldCharType="begin"/>
        </w:r>
        <w:r>
          <w:instrText xml:space="preserve"> PAGEREF _Toc27491 \h </w:instrText>
        </w:r>
        <w:r>
          <w:fldChar w:fldCharType="separate"/>
        </w:r>
        <w:r>
          <w:t>44</w:t>
        </w:r>
        <w:r>
          <w:fldChar w:fldCharType="end"/>
        </w:r>
      </w:hyperlink>
    </w:p>
    <w:p>
      <w:pPr>
        <w:pStyle w:val="TOC1"/>
        <w:tabs>
          <w:tab w:val="right" w:leader="dot" w:pos="8306"/>
        </w:tabs>
      </w:pPr>
      <w:hyperlink w:anchor="_Toc8221" w:history="1">
        <w:r>
          <w:rPr>
            <w:rFonts w:ascii="仿宋" w:eastAsia="仿宋" w:hAnsi="仿宋" w:cs="仿宋" w:hint="eastAsia"/>
            <w:lang w:eastAsia="zh-CN"/>
          </w:rPr>
          <w:t>十二、社会责任与可持续发展</w:t>
        </w:r>
        <w:r>
          <w:tab/>
        </w:r>
        <w:r>
          <w:fldChar w:fldCharType="begin"/>
        </w:r>
        <w:r>
          <w:instrText xml:space="preserve"> PAGEREF _Toc8221 \h </w:instrText>
        </w:r>
        <w:r>
          <w:fldChar w:fldCharType="separate"/>
        </w:r>
        <w:r>
          <w:t>45</w:t>
        </w:r>
        <w:r>
          <w:fldChar w:fldCharType="end"/>
        </w:r>
      </w:hyperlink>
    </w:p>
    <w:p>
      <w:pPr>
        <w:pStyle w:val="TOC2"/>
        <w:tabs>
          <w:tab w:val="right" w:leader="dot" w:pos="8306"/>
        </w:tabs>
      </w:pPr>
      <w:hyperlink w:anchor="_Toc30867" w:history="1">
        <w:r>
          <w:rPr>
            <w:rFonts w:ascii="仿宋" w:eastAsia="仿宋" w:hAnsi="仿宋" w:cs="仿宋" w:hint="eastAsia"/>
            <w:lang w:eastAsia="zh-CN"/>
          </w:rPr>
          <w:t>(一)、社会责任理念</w:t>
        </w:r>
        <w:r>
          <w:tab/>
        </w:r>
        <w:r>
          <w:fldChar w:fldCharType="begin"/>
        </w:r>
        <w:r>
          <w:instrText xml:space="preserve"> PAGEREF _Toc30867 \h </w:instrText>
        </w:r>
        <w:r>
          <w:fldChar w:fldCharType="separate"/>
        </w:r>
        <w:r>
          <w:t>45</w:t>
        </w:r>
        <w:r>
          <w:fldChar w:fldCharType="end"/>
        </w:r>
      </w:hyperlink>
    </w:p>
    <w:p>
      <w:pPr>
        <w:pStyle w:val="TOC2"/>
        <w:tabs>
          <w:tab w:val="right" w:leader="dot" w:pos="8306"/>
        </w:tabs>
      </w:pPr>
      <w:hyperlink w:anchor="_Toc12983" w:history="1">
        <w:r>
          <w:rPr>
            <w:rFonts w:ascii="仿宋" w:eastAsia="仿宋" w:hAnsi="仿宋" w:cs="仿宋" w:hint="eastAsia"/>
            <w:lang w:eastAsia="zh-CN"/>
          </w:rPr>
          <w:t>(二)、可持续发展策略</w:t>
        </w:r>
        <w:r>
          <w:tab/>
        </w:r>
        <w:r>
          <w:fldChar w:fldCharType="begin"/>
        </w:r>
        <w:r>
          <w:instrText xml:space="preserve"> PAGEREF _Toc12983 \h </w:instrText>
        </w:r>
        <w:r>
          <w:fldChar w:fldCharType="separate"/>
        </w:r>
        <w:r>
          <w:t>46</w:t>
        </w:r>
        <w:r>
          <w:fldChar w:fldCharType="end"/>
        </w:r>
      </w:hyperlink>
    </w:p>
    <w:p>
      <w:pPr>
        <w:pStyle w:val="TOC2"/>
        <w:tabs>
          <w:tab w:val="right" w:leader="dot" w:pos="8306"/>
        </w:tabs>
      </w:pPr>
      <w:hyperlink w:anchor="_Toc869" w:history="1">
        <w:r>
          <w:rPr>
            <w:rFonts w:ascii="仿宋" w:eastAsia="仿宋" w:hAnsi="仿宋" w:cs="仿宋" w:hint="eastAsia"/>
            <w:lang w:eastAsia="zh-CN"/>
          </w:rPr>
          <w:t>(三)、社会责任实施方案</w:t>
        </w:r>
        <w:r>
          <w:tab/>
        </w:r>
        <w:r>
          <w:fldChar w:fldCharType="begin"/>
        </w:r>
        <w:r>
          <w:instrText xml:space="preserve"> PAGEREF _Toc869 \h </w:instrText>
        </w:r>
        <w:r>
          <w:fldChar w:fldCharType="separate"/>
        </w:r>
        <w:r>
          <w:t>48</w:t>
        </w:r>
        <w:r>
          <w:fldChar w:fldCharType="end"/>
        </w:r>
      </w:hyperlink>
    </w:p>
    <w:p>
      <w:pPr>
        <w:pStyle w:val="TOC2"/>
        <w:tabs>
          <w:tab w:val="right" w:leader="dot" w:pos="8306"/>
        </w:tabs>
      </w:pPr>
      <w:hyperlink w:anchor="_Toc30456" w:history="1">
        <w:r>
          <w:rPr>
            <w:rFonts w:ascii="仿宋" w:eastAsia="仿宋" w:hAnsi="仿宋" w:cs="仿宋" w:hint="eastAsia"/>
            <w:lang w:eastAsia="zh-CN"/>
          </w:rPr>
          <w:t>(四)、社会影响评估</w:t>
        </w:r>
        <w:r>
          <w:tab/>
        </w:r>
        <w:r>
          <w:fldChar w:fldCharType="begin"/>
        </w:r>
        <w:r>
          <w:instrText xml:space="preserve"> PAGEREF _Toc30456 \h </w:instrText>
        </w:r>
        <w:r>
          <w:fldChar w:fldCharType="separate"/>
        </w:r>
        <w:r>
          <w:t>49</w:t>
        </w:r>
        <w:r>
          <w:fldChar w:fldCharType="end"/>
        </w:r>
      </w:hyperlink>
    </w:p>
    <w:p>
      <w:pPr>
        <w:pStyle w:val="TOC2"/>
        <w:tabs>
          <w:tab w:val="right" w:leader="dot" w:pos="8306"/>
        </w:tabs>
      </w:pPr>
      <w:hyperlink w:anchor="_Toc667" w:history="1">
        <w:r>
          <w:rPr>
            <w:rFonts w:ascii="仿宋" w:eastAsia="仿宋" w:hAnsi="仿宋" w:cs="仿宋" w:hint="eastAsia"/>
            <w:lang w:eastAsia="zh-CN"/>
          </w:rPr>
          <w:t>(五)、环保与绿色发展</w:t>
        </w:r>
        <w:r>
          <w:tab/>
        </w:r>
        <w:r>
          <w:fldChar w:fldCharType="begin"/>
        </w:r>
        <w:r>
          <w:instrText xml:space="preserve"> PAGEREF _Toc667 \h </w:instrText>
        </w:r>
        <w:r>
          <w:fldChar w:fldCharType="separate"/>
        </w:r>
        <w:r>
          <w:t>50</w:t>
        </w:r>
        <w:r>
          <w:fldChar w:fldCharType="end"/>
        </w:r>
      </w:hyperlink>
    </w:p>
    <w:p>
      <w:pPr>
        <w:pStyle w:val="TOC2"/>
        <w:tabs>
          <w:tab w:val="right" w:leader="dot" w:pos="8306"/>
        </w:tabs>
      </w:pPr>
      <w:hyperlink w:anchor="_Toc9997" w:history="1">
        <w:r>
          <w:rPr>
            <w:rFonts w:ascii="仿宋" w:eastAsia="仿宋" w:hAnsi="仿宋" w:cs="仿宋" w:hint="eastAsia"/>
            <w:lang w:eastAsia="zh-CN"/>
          </w:rPr>
          <w:t>(六)、社会责任履行</w:t>
        </w:r>
        <w:r>
          <w:tab/>
        </w:r>
        <w:r>
          <w:fldChar w:fldCharType="begin"/>
        </w:r>
        <w:r>
          <w:instrText xml:space="preserve"> PAGEREF _Toc9997 \h </w:instrText>
        </w:r>
        <w:r>
          <w:fldChar w:fldCharType="separate"/>
        </w:r>
        <w:r>
          <w:t>51</w:t>
        </w:r>
        <w:r>
          <w:fldChar w:fldCharType="end"/>
        </w:r>
      </w:hyperlink>
    </w:p>
    <w:p>
      <w:pPr>
        <w:pStyle w:val="TOC2"/>
        <w:tabs>
          <w:tab w:val="right" w:leader="dot" w:pos="8306"/>
        </w:tabs>
      </w:pPr>
      <w:hyperlink w:anchor="_Toc13394" w:history="1">
        <w:r>
          <w:rPr>
            <w:rFonts w:ascii="仿宋" w:eastAsia="仿宋" w:hAnsi="仿宋" w:cs="仿宋" w:hint="eastAsia"/>
            <w:lang w:eastAsia="zh-CN"/>
          </w:rPr>
          <w:t>(七)、可持续供应链管理</w:t>
        </w:r>
        <w:r>
          <w:tab/>
        </w:r>
        <w:r>
          <w:fldChar w:fldCharType="begin"/>
        </w:r>
        <w:r>
          <w:instrText xml:space="preserve"> PAGEREF _Toc13394 \h </w:instrText>
        </w:r>
        <w:r>
          <w:fldChar w:fldCharType="separate"/>
        </w:r>
        <w:r>
          <w:t>52</w:t>
        </w:r>
        <w:r>
          <w:fldChar w:fldCharType="end"/>
        </w:r>
      </w:hyperlink>
    </w:p>
    <w:p>
      <w:pPr>
        <w:pStyle w:val="TOC2"/>
        <w:tabs>
          <w:tab w:val="right" w:leader="dot" w:pos="8306"/>
        </w:tabs>
      </w:pPr>
      <w:hyperlink w:anchor="_Toc27300" w:history="1">
        <w:r>
          <w:rPr>
            <w:rFonts w:ascii="仿宋" w:eastAsia="仿宋" w:hAnsi="仿宋" w:cs="仿宋" w:hint="eastAsia"/>
            <w:lang w:eastAsia="zh-CN"/>
          </w:rPr>
          <w:t>(八)、员工可持续发展计划</w:t>
        </w:r>
        <w:r>
          <w:tab/>
        </w:r>
        <w:r>
          <w:fldChar w:fldCharType="begin"/>
        </w:r>
        <w:r>
          <w:instrText xml:space="preserve"> PAGEREF _Toc27300 \h </w:instrText>
        </w:r>
        <w:r>
          <w:fldChar w:fldCharType="separate"/>
        </w:r>
        <w:r>
          <w:t>53</w:t>
        </w:r>
        <w:r>
          <w:fldChar w:fldCharType="end"/>
        </w:r>
      </w:hyperlink>
    </w:p>
    <w:p>
      <w:pPr>
        <w:pStyle w:val="TOC1"/>
        <w:tabs>
          <w:tab w:val="right" w:leader="dot" w:pos="8306"/>
        </w:tabs>
      </w:pPr>
      <w:hyperlink w:anchor="_Toc894" w:history="1">
        <w:r>
          <w:rPr>
            <w:rFonts w:ascii="仿宋" w:eastAsia="仿宋" w:hAnsi="仿宋" w:cs="仿宋" w:hint="eastAsia"/>
            <w:lang w:eastAsia="zh-CN"/>
          </w:rPr>
          <w:t>十三、信息化建设</w:t>
        </w:r>
        <w:r>
          <w:tab/>
        </w:r>
        <w:r>
          <w:fldChar w:fldCharType="begin"/>
        </w:r>
        <w:r>
          <w:instrText xml:space="preserve"> PAGEREF _Toc894 \h </w:instrText>
        </w:r>
        <w:r>
          <w:fldChar w:fldCharType="separate"/>
        </w:r>
        <w:r>
          <w:t>54</w:t>
        </w:r>
        <w:r>
          <w:fldChar w:fldCharType="end"/>
        </w:r>
      </w:hyperlink>
    </w:p>
    <w:p>
      <w:pPr>
        <w:pStyle w:val="TOC2"/>
        <w:tabs>
          <w:tab w:val="right" w:leader="dot" w:pos="8306"/>
        </w:tabs>
      </w:pPr>
      <w:hyperlink w:anchor="_Toc17134" w:history="1">
        <w:r>
          <w:rPr>
            <w:rFonts w:ascii="仿宋" w:eastAsia="仿宋" w:hAnsi="仿宋" w:cs="仿宋" w:hint="eastAsia"/>
            <w:lang w:eastAsia="zh-CN"/>
          </w:rPr>
          <w:t>(一)、信息化规划</w:t>
        </w:r>
        <w:r>
          <w:tab/>
        </w:r>
        <w:r>
          <w:fldChar w:fldCharType="begin"/>
        </w:r>
        <w:r>
          <w:instrText xml:space="preserve"> PAGEREF _Toc17134 \h </w:instrText>
        </w:r>
        <w:r>
          <w:fldChar w:fldCharType="separate"/>
        </w:r>
        <w:r>
          <w:t>54</w:t>
        </w:r>
        <w:r>
          <w:fldChar w:fldCharType="end"/>
        </w:r>
      </w:hyperlink>
    </w:p>
    <w:p>
      <w:pPr>
        <w:pStyle w:val="TOC2"/>
        <w:tabs>
          <w:tab w:val="right" w:leader="dot" w:pos="8306"/>
        </w:tabs>
      </w:pPr>
      <w:hyperlink w:anchor="_Toc28245" w:history="1">
        <w:r>
          <w:rPr>
            <w:rFonts w:ascii="仿宋" w:eastAsia="仿宋" w:hAnsi="仿宋" w:cs="仿宋" w:hint="eastAsia"/>
            <w:lang w:eastAsia="zh-CN"/>
          </w:rPr>
          <w:t>(二)、信息系统建设</w:t>
        </w:r>
        <w:r>
          <w:tab/>
        </w:r>
        <w:r>
          <w:fldChar w:fldCharType="begin"/>
        </w:r>
        <w:r>
          <w:instrText xml:space="preserve"> PAGEREF _Toc28245 \h </w:instrText>
        </w:r>
        <w:r>
          <w:fldChar w:fldCharType="separate"/>
        </w:r>
        <w:r>
          <w:t>56</w:t>
        </w:r>
        <w:r>
          <w:fldChar w:fldCharType="end"/>
        </w:r>
      </w:hyperlink>
    </w:p>
    <w:p>
      <w:pPr>
        <w:pStyle w:val="TOC2"/>
        <w:tabs>
          <w:tab w:val="right" w:leader="dot" w:pos="8306"/>
        </w:tabs>
      </w:pPr>
      <w:hyperlink w:anchor="_Toc22512" w:history="1">
        <w:r>
          <w:rPr>
            <w:rFonts w:ascii="仿宋" w:eastAsia="仿宋" w:hAnsi="仿宋" w:cs="仿宋" w:hint="eastAsia"/>
            <w:lang w:eastAsia="zh-CN"/>
          </w:rPr>
          <w:t>(三)、数据保护与隐私保护</w:t>
        </w:r>
        <w:r>
          <w:tab/>
        </w:r>
        <w:r>
          <w:fldChar w:fldCharType="begin"/>
        </w:r>
        <w:r>
          <w:instrText xml:space="preserve"> PAGEREF _Toc22512 \h </w:instrText>
        </w:r>
        <w:r>
          <w:fldChar w:fldCharType="separate"/>
        </w:r>
        <w:r>
          <w:t>57</w:t>
        </w:r>
        <w:r>
          <w:fldChar w:fldCharType="end"/>
        </w:r>
      </w:hyperlink>
    </w:p>
    <w:p>
      <w:pPr>
        <w:pStyle w:val="TOC1"/>
        <w:tabs>
          <w:tab w:val="right" w:leader="dot" w:pos="8306"/>
        </w:tabs>
      </w:pPr>
      <w:hyperlink w:anchor="_Toc7391" w:history="1">
        <w:r>
          <w:rPr>
            <w:rFonts w:ascii="仿宋" w:eastAsia="仿宋" w:hAnsi="仿宋" w:cs="仿宋" w:hint="eastAsia"/>
            <w:lang w:eastAsia="zh-CN"/>
          </w:rPr>
          <w:t>十四、项目验收与收尾工作</w:t>
        </w:r>
        <w:r>
          <w:tab/>
        </w:r>
        <w:r>
          <w:fldChar w:fldCharType="begin"/>
        </w:r>
        <w:r>
          <w:instrText xml:space="preserve"> PAGEREF _Toc7391 \h </w:instrText>
        </w:r>
        <w:r>
          <w:fldChar w:fldCharType="separate"/>
        </w:r>
        <w:r>
          <w:t>57</w:t>
        </w:r>
        <w:r>
          <w:fldChar w:fldCharType="end"/>
        </w:r>
      </w:hyperlink>
    </w:p>
    <w:p>
      <w:pPr>
        <w:pStyle w:val="TOC2"/>
        <w:tabs>
          <w:tab w:val="right" w:leader="dot" w:pos="8306"/>
        </w:tabs>
      </w:pPr>
      <w:hyperlink w:anchor="_Toc14654" w:history="1">
        <w:r>
          <w:rPr>
            <w:rFonts w:ascii="仿宋" w:eastAsia="仿宋" w:hAnsi="仿宋" w:cs="仿宋" w:hint="eastAsia"/>
            <w:lang w:eastAsia="zh-CN"/>
          </w:rPr>
          <w:t>(一)、项目竣工验收</w:t>
        </w:r>
        <w:r>
          <w:tab/>
        </w:r>
        <w:r>
          <w:fldChar w:fldCharType="begin"/>
        </w:r>
        <w:r>
          <w:instrText xml:space="preserve"> PAGEREF _Toc14654 \h </w:instrText>
        </w:r>
        <w:r>
          <w:fldChar w:fldCharType="separate"/>
        </w:r>
        <w:r>
          <w:t>57</w:t>
        </w:r>
        <w:r>
          <w:fldChar w:fldCharType="end"/>
        </w:r>
      </w:hyperlink>
    </w:p>
    <w:p>
      <w:pPr>
        <w:pStyle w:val="TOC2"/>
        <w:tabs>
          <w:tab w:val="right" w:leader="dot" w:pos="8306"/>
        </w:tabs>
      </w:pPr>
      <w:hyperlink w:anchor="_Toc4430" w:history="1">
        <w:r>
          <w:rPr>
            <w:rFonts w:ascii="仿宋" w:eastAsia="仿宋" w:hAnsi="仿宋" w:cs="仿宋" w:hint="eastAsia"/>
            <w:lang w:eastAsia="zh-CN"/>
          </w:rPr>
          <w:t>(二)、收尾工作计划</w:t>
        </w:r>
        <w:r>
          <w:tab/>
        </w:r>
        <w:r>
          <w:fldChar w:fldCharType="begin"/>
        </w:r>
        <w:r>
          <w:instrText xml:space="preserve"> PAGEREF _Toc4430 \h </w:instrText>
        </w:r>
        <w:r>
          <w:fldChar w:fldCharType="separate"/>
        </w:r>
        <w:r>
          <w:t>59</w:t>
        </w:r>
        <w:r>
          <w:fldChar w:fldCharType="end"/>
        </w:r>
      </w:hyperlink>
    </w:p>
    <w:p>
      <w:pPr>
        <w:pStyle w:val="TOC2"/>
        <w:tabs>
          <w:tab w:val="right" w:leader="dot" w:pos="8306"/>
        </w:tabs>
      </w:pPr>
      <w:hyperlink w:anchor="_Toc30088" w:history="1">
        <w:r>
          <w:rPr>
            <w:rFonts w:ascii="仿宋" w:eastAsia="仿宋" w:hAnsi="仿宋" w:cs="仿宋" w:hint="eastAsia"/>
            <w:lang w:eastAsia="zh-CN"/>
          </w:rPr>
          <w:t>(三)、移交与运营</w:t>
        </w:r>
        <w:r>
          <w:tab/>
        </w:r>
        <w:r>
          <w:fldChar w:fldCharType="begin"/>
        </w:r>
        <w:r>
          <w:instrText xml:space="preserve"> PAGEREF _Toc30088 \h </w:instrText>
        </w:r>
        <w:r>
          <w:fldChar w:fldCharType="separate"/>
        </w:r>
        <w:r>
          <w:t>60</w:t>
        </w:r>
        <w:r>
          <w:fldChar w:fldCharType="end"/>
        </w:r>
      </w:hyperlink>
    </w:p>
    <w:p>
      <w:pPr>
        <w:pStyle w:val="TOC1"/>
        <w:tabs>
          <w:tab w:val="right" w:leader="dot" w:pos="8306"/>
        </w:tabs>
      </w:pPr>
      <w:hyperlink w:anchor="_Toc26570" w:history="1">
        <w:r>
          <w:rPr>
            <w:rFonts w:ascii="仿宋" w:eastAsia="仿宋" w:hAnsi="仿宋" w:cs="仿宋" w:hint="eastAsia"/>
            <w:lang w:eastAsia="zh-CN"/>
          </w:rPr>
          <w:t>十五、项目运营管理</w:t>
        </w:r>
        <w:r>
          <w:tab/>
        </w:r>
        <w:r>
          <w:fldChar w:fldCharType="begin"/>
        </w:r>
        <w:r>
          <w:instrText xml:space="preserve"> PAGEREF _Toc26570 \h </w:instrText>
        </w:r>
        <w:r>
          <w:fldChar w:fldCharType="separate"/>
        </w:r>
        <w:r>
          <w:t>61</w:t>
        </w:r>
        <w:r>
          <w:fldChar w:fldCharType="end"/>
        </w:r>
      </w:hyperlink>
    </w:p>
    <w:p>
      <w:pPr>
        <w:pStyle w:val="TOC2"/>
        <w:tabs>
          <w:tab w:val="right" w:leader="dot" w:pos="8306"/>
        </w:tabs>
      </w:pPr>
      <w:hyperlink w:anchor="_Toc18345" w:history="1">
        <w:r>
          <w:rPr>
            <w:rFonts w:ascii="仿宋" w:eastAsia="仿宋" w:hAnsi="仿宋" w:cs="仿宋" w:hint="eastAsia"/>
            <w:lang w:eastAsia="zh-CN"/>
          </w:rPr>
          <w:t>(一)、项目管理体系建设</w:t>
        </w:r>
        <w:r>
          <w:tab/>
        </w:r>
        <w:r>
          <w:fldChar w:fldCharType="begin"/>
        </w:r>
        <w:r>
          <w:instrText xml:space="preserve"> PAGEREF _Toc18345 \h </w:instrText>
        </w:r>
        <w:r>
          <w:fldChar w:fldCharType="separate"/>
        </w:r>
        <w:r>
          <w:t>61</w:t>
        </w:r>
        <w:r>
          <w:fldChar w:fldCharType="end"/>
        </w:r>
      </w:hyperlink>
    </w:p>
    <w:p>
      <w:pPr>
        <w:pStyle w:val="TOC2"/>
        <w:tabs>
          <w:tab w:val="right" w:leader="dot" w:pos="8306"/>
        </w:tabs>
      </w:pPr>
      <w:hyperlink w:anchor="_Toc2507" w:history="1">
        <w:r>
          <w:rPr>
            <w:rFonts w:ascii="仿宋" w:eastAsia="仿宋" w:hAnsi="仿宋" w:cs="仿宋" w:hint="eastAsia"/>
            <w:lang w:eastAsia="zh-CN"/>
          </w:rPr>
          <w:t>(二)、运营计划</w:t>
        </w:r>
        <w:r>
          <w:tab/>
        </w:r>
        <w:r>
          <w:fldChar w:fldCharType="begin"/>
        </w:r>
        <w:r>
          <w:instrText xml:space="preserve"> PAGEREF _Toc2507 \h </w:instrText>
        </w:r>
        <w:r>
          <w:fldChar w:fldCharType="separate"/>
        </w:r>
        <w:r>
          <w:t>62</w:t>
        </w:r>
        <w:r>
          <w:fldChar w:fldCharType="end"/>
        </w:r>
      </w:hyperlink>
    </w:p>
    <w:p>
      <w:pPr>
        <w:pStyle w:val="TOC2"/>
        <w:tabs>
          <w:tab w:val="right" w:leader="dot" w:pos="8306"/>
        </w:tabs>
      </w:pPr>
      <w:hyperlink w:anchor="_Toc19736" w:history="1">
        <w:r>
          <w:rPr>
            <w:rFonts w:ascii="仿宋" w:eastAsia="仿宋" w:hAnsi="仿宋" w:cs="仿宋" w:hint="eastAsia"/>
            <w:lang w:eastAsia="zh-CN"/>
          </w:rPr>
          <w:t>(三)、运营管理措施</w:t>
        </w:r>
        <w:r>
          <w:tab/>
        </w:r>
        <w:r>
          <w:fldChar w:fldCharType="begin"/>
        </w:r>
        <w:r>
          <w:instrText xml:space="preserve"> PAGEREF _Toc19736 \h </w:instrText>
        </w:r>
        <w:r>
          <w:fldChar w:fldCharType="separate"/>
        </w:r>
        <w:r>
          <w:t>64</w:t>
        </w:r>
        <w:r>
          <w:fldChar w:fldCharType="end"/>
        </w:r>
      </w:hyperlink>
    </w:p>
    <w:p>
      <w:pPr>
        <w:pStyle w:val="TOC2"/>
        <w:tabs>
          <w:tab w:val="right" w:leader="dot" w:pos="8306"/>
        </w:tabs>
      </w:pPr>
      <w:hyperlink w:anchor="_Toc6471" w:history="1">
        <w:r>
          <w:rPr>
            <w:rFonts w:ascii="仿宋" w:eastAsia="仿宋" w:hAnsi="仿宋" w:cs="仿宋" w:hint="eastAsia"/>
            <w:lang w:eastAsia="zh-CN"/>
          </w:rPr>
          <w:t>(四)、项目监测与改进</w:t>
        </w:r>
        <w:r>
          <w:tab/>
        </w:r>
        <w:r>
          <w:fldChar w:fldCharType="begin"/>
        </w:r>
        <w:r>
          <w:instrText xml:space="preserve"> PAGEREF _Toc6471 \h </w:instrText>
        </w:r>
        <w:r>
          <w:fldChar w:fldCharType="separate"/>
        </w:r>
        <w:r>
          <w:t>65</w:t>
        </w:r>
        <w:r>
          <w:fldChar w:fldCharType="end"/>
        </w:r>
      </w:hyperlink>
    </w:p>
    <w:p>
      <w:pPr>
        <w:pStyle w:val="TOC1"/>
        <w:tabs>
          <w:tab w:val="right" w:leader="dot" w:pos="8306"/>
        </w:tabs>
      </w:pPr>
      <w:hyperlink w:anchor="_Toc6375" w:history="1">
        <w:r>
          <w:rPr>
            <w:rFonts w:ascii="仿宋" w:eastAsia="仿宋" w:hAnsi="仿宋" w:cs="仿宋" w:hint="eastAsia"/>
            <w:lang w:eastAsia="zh-CN"/>
          </w:rPr>
          <w:t>十六、市场营销策略</w:t>
        </w:r>
        <w:r>
          <w:tab/>
        </w:r>
        <w:r>
          <w:fldChar w:fldCharType="begin"/>
        </w:r>
        <w:r>
          <w:instrText xml:space="preserve"> PAGEREF _Toc6375 \h </w:instrText>
        </w:r>
        <w:r>
          <w:fldChar w:fldCharType="separate"/>
        </w:r>
        <w:r>
          <w:t>66</w:t>
        </w:r>
        <w:r>
          <w:fldChar w:fldCharType="end"/>
        </w:r>
      </w:hyperlink>
    </w:p>
    <w:p>
      <w:pPr>
        <w:pStyle w:val="TOC2"/>
        <w:tabs>
          <w:tab w:val="right" w:leader="dot" w:pos="8306"/>
        </w:tabs>
      </w:pPr>
      <w:hyperlink w:anchor="_Toc14900" w:history="1">
        <w:r>
          <w:rPr>
            <w:rFonts w:ascii="仿宋" w:eastAsia="仿宋" w:hAnsi="仿宋" w:cs="仿宋" w:hint="eastAsia"/>
            <w:lang w:eastAsia="zh-CN"/>
          </w:rPr>
          <w:t>(一)、市场定位与目标客户</w:t>
        </w:r>
        <w:r>
          <w:tab/>
        </w:r>
        <w:r>
          <w:fldChar w:fldCharType="begin"/>
        </w:r>
        <w:r>
          <w:instrText xml:space="preserve"> PAGEREF _Toc14900 \h </w:instrText>
        </w:r>
        <w:r>
          <w:fldChar w:fldCharType="separate"/>
        </w:r>
        <w:r>
          <w:t>66</w:t>
        </w:r>
        <w:r>
          <w:fldChar w:fldCharType="end"/>
        </w:r>
      </w:hyperlink>
    </w:p>
    <w:p>
      <w:pPr>
        <w:pStyle w:val="TOC2"/>
        <w:tabs>
          <w:tab w:val="right" w:leader="dot" w:pos="8306"/>
        </w:tabs>
      </w:pPr>
      <w:hyperlink w:anchor="_Toc20404" w:history="1">
        <w:r>
          <w:rPr>
            <w:rFonts w:ascii="仿宋" w:eastAsia="仿宋" w:hAnsi="仿宋" w:cs="仿宋" w:hint="eastAsia"/>
            <w:lang w:eastAsia="zh-CN"/>
          </w:rPr>
          <w:t>(二)、产品定位及差异化策略</w:t>
        </w:r>
        <w:r>
          <w:tab/>
        </w:r>
        <w:r>
          <w:fldChar w:fldCharType="begin"/>
        </w:r>
        <w:r>
          <w:instrText xml:space="preserve"> PAGEREF _Toc20404 \h </w:instrText>
        </w:r>
        <w:r>
          <w:fldChar w:fldCharType="separate"/>
        </w:r>
        <w:r>
          <w:t>67</w:t>
        </w:r>
        <w:r>
          <w:fldChar w:fldCharType="end"/>
        </w:r>
      </w:hyperlink>
    </w:p>
    <w:p>
      <w:pPr>
        <w:pStyle w:val="TOC2"/>
        <w:tabs>
          <w:tab w:val="right" w:leader="dot" w:pos="8306"/>
        </w:tabs>
      </w:pPr>
      <w:hyperlink w:anchor="_Toc21806" w:history="1">
        <w:r>
          <w:rPr>
            <w:rFonts w:ascii="仿宋" w:eastAsia="仿宋" w:hAnsi="仿宋" w:cs="仿宋" w:hint="eastAsia"/>
            <w:lang w:eastAsia="zh-CN"/>
          </w:rPr>
          <w:t>(三)、价格策略</w:t>
        </w:r>
        <w:r>
          <w:tab/>
        </w:r>
        <w:r>
          <w:fldChar w:fldCharType="begin"/>
        </w:r>
        <w:r>
          <w:instrText xml:space="preserve"> PAGEREF _Toc21806 \h </w:instrText>
        </w:r>
        <w:r>
          <w:fldChar w:fldCharType="separate"/>
        </w:r>
        <w:r>
          <w:t>68</w:t>
        </w:r>
        <w:r>
          <w:fldChar w:fldCharType="end"/>
        </w:r>
      </w:hyperlink>
    </w:p>
    <w:p>
      <w:pPr>
        <w:pStyle w:val="TOC2"/>
        <w:tabs>
          <w:tab w:val="right" w:leader="dot" w:pos="8306"/>
        </w:tabs>
      </w:pPr>
      <w:hyperlink w:anchor="_Toc7230" w:history="1">
        <w:r>
          <w:rPr>
            <w:rFonts w:ascii="仿宋" w:eastAsia="仿宋" w:hAnsi="仿宋" w:cs="仿宋" w:hint="eastAsia"/>
            <w:lang w:eastAsia="zh-CN"/>
          </w:rPr>
          <w:t>(四)、销售渠道与推广</w:t>
        </w:r>
        <w:r>
          <w:tab/>
        </w:r>
        <w:r>
          <w:fldChar w:fldCharType="begin"/>
        </w:r>
        <w:r>
          <w:instrText xml:space="preserve"> PAGEREF _Toc7230 \h </w:instrText>
        </w:r>
        <w:r>
          <w:fldChar w:fldCharType="separate"/>
        </w:r>
        <w:r>
          <w:t>69</w:t>
        </w:r>
        <w:r>
          <w:fldChar w:fldCharType="end"/>
        </w:r>
      </w:hyperlink>
    </w:p>
    <w:p>
      <w:pPr>
        <w:pStyle w:val="TOC2"/>
        <w:tabs>
          <w:tab w:val="right" w:leader="dot" w:pos="8306"/>
        </w:tabs>
      </w:pPr>
      <w:hyperlink w:anchor="_Toc1093" w:history="1">
        <w:r>
          <w:rPr>
            <w:rFonts w:ascii="仿宋" w:eastAsia="仿宋" w:hAnsi="仿宋" w:cs="仿宋" w:hint="eastAsia"/>
            <w:lang w:eastAsia="zh-CN"/>
          </w:rPr>
          <w:t>(五)、市场营销风险与对策</w:t>
        </w:r>
        <w:r>
          <w:tab/>
        </w:r>
        <w:r>
          <w:fldChar w:fldCharType="begin"/>
        </w:r>
        <w:r>
          <w:instrText xml:space="preserve"> PAGEREF _Toc1093 \h </w:instrText>
        </w:r>
        <w:r>
          <w:fldChar w:fldCharType="separate"/>
        </w:r>
        <w:r>
          <w:t>70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2525"/>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此，我们真诚地编制本资金申请报告，以全面阐述预计的资金配置计划及其潜在影响。当前复杂多变的行业形势要求我们采取积极措施，不断适应化肥市场需求，保持技术和管理上的创新。我们明确表示申请的资金将专注于支持和实现组织的核心目标与战略，进而实现长期发展。化肥报告内容包括但不限于资金使用策略、预期成效及相关风险分析，且该内容非商业性质，仅供学习交流之用。</w:t>
      </w:r>
    </w:p>
    <w:p>
      <w:pPr>
        <w:pStyle w:val="Heading1"/>
        <w:ind w:firstLine="560" w:firstLineChars="200"/>
        <w:rPr>
          <w:rFonts w:ascii="仿宋" w:eastAsia="仿宋" w:hAnsi="仿宋" w:cs="仿宋" w:hint="eastAsia"/>
          <w:sz w:val="28"/>
          <w:lang w:eastAsia="zh-CN"/>
        </w:rPr>
      </w:pPr>
      <w:bookmarkStart w:id="2" w:name="_Toc12278"/>
      <w:r>
        <w:rPr>
          <w:rFonts w:ascii="仿宋" w:eastAsia="仿宋" w:hAnsi="仿宋" w:cs="仿宋" w:hint="eastAsia"/>
          <w:sz w:val="28"/>
          <w:lang w:eastAsia="zh-CN"/>
        </w:rPr>
        <w:t>一、法人治理</w:t>
      </w:r>
      <w:bookmarkEnd w:id="2"/>
    </w:p>
    <w:p>
      <w:pPr>
        <w:pStyle w:val="Heading2"/>
        <w:rPr>
          <w:rFonts w:ascii="仿宋" w:eastAsia="仿宋" w:hAnsi="仿宋" w:cs="仿宋" w:hint="eastAsia"/>
          <w:lang w:eastAsia="zh-CN"/>
        </w:rPr>
      </w:pPr>
      <w:bookmarkStart w:id="3" w:name="_Toc6526"/>
      <w:r>
        <w:rPr>
          <w:rFonts w:ascii="仿宋" w:eastAsia="仿宋" w:hAnsi="仿宋" w:cs="仿宋" w:hint="eastAsia"/>
          <w:lang w:eastAsia="zh-CN"/>
        </w:rPr>
        <w:t>(一)、股东权利及义务</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股东权利及义务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公司股东是依法持有公司股份的个人或法人。股东根据持有的股份享有相应的权利和承担相应的义务，同一种类的股东享有同等的权利和义务。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在公司召开股东大会、分配股利、清算以及进行其他需要确认股东身份的行为时，由董事会或股东大会召集人确定股权登记日。股权登记日后登记在册的股东将享有相关权益。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公司股东拥有以下权利：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(1) 根据持有的股份份额获得股利和其他形式的利益分配；</w:t>
      </w:r>
    </w:p>
    <w:p>
      <w:pPr>
        <w:ind w:firstLine="560" w:firstLineChars="200"/>
        <w:rPr>
          <w:rFonts w:ascii="仿宋" w:eastAsia="仿宋" w:hAnsi="仿宋" w:cs="仿宋" w:hint="eastAsia"/>
          <w:sz w:val="28"/>
          <w:lang w:eastAsia="zh-CN"/>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 xml:space="preserve">   (2) 依法请求、召集、主持、参加或者委派股东代理人参加股东大会，并行使相应的表决权；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(3) 对公司经营进行监督，提出建议或者质询；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(4) 依法、公司章程规定转让、赠与或质押其所持有的股份；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(5) 查阅公司文件，包括章程、股东名册、公司债券存根、股东大会会议记录、董事会会议决议和监事会会议决议等；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(6) 在公司终止或清算时参与公司剩余财产的分配；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(7) 对于不同意公司合并、分立决议的股东，有权要求公司收购其股份；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(8) 对法律、法规和公司章程规定的公司重大事项享有知情权和参与权；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(9) 其他法律、法规、章程规定的权利。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关于股东召集权，公司和控股股东应保护中小投资者的股东大会召集请求权。公司董事会应根据法律、法规和公司章程决定是否召开股东大会，不得无故拖延或阻挠。</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股东如要求查阅有关信息或索取资料，需提供书面文件证明其持有公司股份的种类和数量。公司在核实股东身份后应满足股东的要求。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股东有权通过法律手段保护其合法权益，包括通过民事诉讼等途径。</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公司股东承担以下义务：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(1) 遵守法律、行政法规和公司章程；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(2) 缴纳股金；</w:t>
      </w:r>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 xml:space="preserve">   (3) 不得擅自退股，除非法律法规规定的情形；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(4) 在股东权征集过程中不得出售或变相出售股权；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(5) 不得滥用股东权利损害公司或其他股东利益；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(6) 遵守公司章程规定的其他义务。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持有公司5%以上有表决权股份的股东在进行股份质押时应向公司提供书面报告。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公司的控股股东、实际控制人及其他关联方与公司发生的经营性资金往来中，应当限制占用公司资金，不得滥用关联关系损害公司利益。控股股东、实际控制人及其他关联方不得要求公司为其垫支费用、成本和其他支出。</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公司董事、监事及高级管理人员有义务维护公司资金不被控股股东及其附属企业占用。如发现相关违规行为，公司董事会应及时采取措施追究责任。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公司股东应遵循公司章程规定的程序和条件提名董事、监事候选人。控股股东不得越过相关程序和条件任免公司高级管理人员。控股股东应尊重公司的独立性，不得干预公司的财务、会计活动。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11. 控股股东及其附属企业不得滥用关联交易、利润分配、资产重组、对外投资、资金占用、借款担保等方式损害公司和其他股东的合法权益。公司董事长作为“占用即冻结”机制的第一责任人，在发现控股股东占用公司资产时应立即采取冻结措施，以保护公司资产不受侵占。</w:t>
      </w:r>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12.</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控股股东、实际控制人及其他关联方在与公司发生的经营性资金往来中，不得占用公司资金。如发生占用情况，应在规定期限内清偿。公司董事会有权向司法部门申请将被冻结的股份变现以清偿被侵占资产。</w:t>
      </w:r>
    </w:p>
    <w:p>
      <w:pPr>
        <w:pStyle w:val="Heading2"/>
        <w:ind w:firstLine="560" w:firstLineChars="200"/>
        <w:rPr>
          <w:rFonts w:ascii="仿宋" w:eastAsia="仿宋" w:hAnsi="仿宋" w:cs="仿宋" w:hint="eastAsia"/>
          <w:sz w:val="28"/>
          <w:lang w:eastAsia="zh-CN"/>
        </w:rPr>
      </w:pPr>
      <w:bookmarkStart w:id="4" w:name="_Toc19343"/>
      <w:r>
        <w:rPr>
          <w:rFonts w:ascii="仿宋" w:eastAsia="仿宋" w:hAnsi="仿宋" w:cs="仿宋" w:hint="eastAsia"/>
          <w:sz w:val="28"/>
          <w:lang w:eastAsia="zh-CN"/>
        </w:rPr>
        <w:t>(二)、董事</w:t>
      </w:r>
      <w:bookmarkEnd w:id="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1、担任公司董事的自然人，如果出现以下情形之一，将无法担任公司董事：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无法行使民事权利或者受到限制；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因为贪污、受贿、侵占、挪用或者破坏社会主义市场经济秩序而被判刑，执行刑罚期满未满5年，或者因犯罪被剥夺政治权利，执行剥夺期满未满5年；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曾担任破产清算的公司或企业的董事、厂长或总经理，对该公司或企业的破产负有个人责任，距离该公司或企业破产清算完结不满3年；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曾担任因违法被吊销营业执照、被责令关闭的公司或企业的法定代表人，并对该公司或企业的关闭负有个人责任，距离吊销营业执照不满3年；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个人逾期未偿还大额债务；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其他法律、法规或部门规章规定的情形。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违反上述规定进行的董事选举、委派将被视为无效。董事在任期内出现上述情形，公司有权解除其职务。</w:t>
      </w:r>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2、董事由股东大会选举或更换，任期为3年，可以连任。董事任期自上任之日起计算，直至本届董事会任期届满。若董事任期届满未能及时改选，原董事在新董事上任前仍需履行职责，可由高级管理人员兼任。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在董事任期届满前，除非发生以下情形，股东大会不得无故解除董事职务：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董事自行提出辞职；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国家法律、法规或本章程规定的不得担任董事的情形；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无法履行职责；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因严重疾病不能胜任董事工作，连续2次未能亲自出席董事会会议。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3、董事需遵守法律、法规和本章程，对公司负有忠实义务，包括但不限于：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不得接受贿赂或非法收入，不得侵占公司财产；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不得挪用公司资金；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不得以个人名义或他人名义在未经同意的情况下开设账户存储公司资产；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不得违反章程规定，未经同意将公司资金借贷给他人或为他人提供担保；</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不得违反章程规定或未经同意与公司订立合同或进行交易；</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未经同意不得利用职务为自己或他人谋取公司的商业机会；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不得接受与公司交易有关的佣金为己有；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不得擅自泄露公司商业秘密；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不得滥用关联关系损害公司利益；</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(10) 遵守法律、法规、部门规章及其他忠实义务；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(11) 违反上述规定所得的收入应归公司所有，如造成公司损失，应承担赔偿责任。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4、董事还需遵守法律、法规和章程，对公司负有勤勉义务，包括但不限于：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谨慎、认真、勤勉地行使公司赋予的权利，确保公司的商业行为符合国家法律、法规和经济政策要求，不得超越营业执照规定的业务范围；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公平对待所有股东；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及时了解公司的业务经营管理状况；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对公司定期报告签署书面确认意见，确保公司所披露的信息真实、准确、完整；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如实向监事会提供有关情况和资料，不得妨碍监事会行使职权；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遵守法律、法规、部门规章及其他勤勉义务。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董事有权在任期届满前提出辞职，辞职报告应以书面形式提交董事会，并在2天内披露相关情况。如果董事辞职导致董事会人数低于法定最低限度，原董事在新董事上任前仍需履行职责，公司需在2个月内完成董事的补选。</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董事辞职生效或者任期届满后，应向董事会办理所有的移交手续。对于公司商业秘密的保密义务将在董事任期结束后依然有效，直至该商业秘密变为公开信息。董事对公司和股东的忠实义务在其离任之日起2年内仍然有效。其他义务的持续期间应根据公平原则决定，考</w:t>
      </w:r>
    </w:p>
    <w:p>
      <w:pPr>
        <w:pStyle w:val="Heading2"/>
        <w:ind w:firstLine="560" w:firstLineChars="200"/>
        <w:rPr>
          <w:rFonts w:ascii="仿宋" w:eastAsia="仿宋" w:hAnsi="仿宋" w:cs="仿宋" w:hint="eastAsia"/>
          <w:sz w:val="28"/>
          <w:lang w:eastAsia="zh-CN"/>
        </w:rPr>
      </w:pPr>
      <w:bookmarkStart w:id="5" w:name="_Toc32528"/>
      <w:r>
        <w:rPr>
          <w:rFonts w:ascii="仿宋" w:eastAsia="仿宋" w:hAnsi="仿宋" w:cs="仿宋" w:hint="eastAsia"/>
          <w:sz w:val="28"/>
          <w:lang w:eastAsia="zh-CN"/>
        </w:rPr>
        <w:t>(三)、高级管理人员</w:t>
      </w:r>
      <w:bookmarkEnd w:id="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设有总经理一名，由董事会负责聘任或解雇。此外，公司可设立副总经理职位，同样由董事会负责聘任或解雇。总经理、副总经理、财务总监和董事会秘书均属于公司的高级管理层。董事们可能被聘任兼任总经理、副总经理或其他高级管理职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公司章程中有关不得担任董事的规定同样适用于高级管理人员。对于财务负责人而言，作为高级管理人员，不仅要满足前述规定，还需具备会计师以上专业技术职务资格，或者具备会计专业知识背景并在会计领域工作满三年以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在公司控股股东、实际控制人单位担任除董事以外的职务的人员不得担任公司的高级管理人员。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总经理和其他高级管理人员的任期为三年，可以连任。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总经理对董事会负责，负责以下职权：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主持公司的经营管理工作，执行董事会决议，并向董事会报告工作；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组织实施公司年度经营计划和投资方案；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制定公司内部管理机构设置方案；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制定公司的基本管理制度；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提请董事会聘任或解聘公司副总经理、财务总监；</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 xml:space="preserve">    决定聘任或解聘除应由董事会决定聘任或解聘以外的负责管理人员；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制定公司职工的工资、福利、奖惩，决定公司职工的聘用和解聘；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行使本章程或董事会授予的其他职权。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总经理应当列席董事会会议，非董事总经理在董事会上没有表决权。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总经理应当制定总经理工作细则，经董事会批准后实施。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总经理工作细则包括：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总经理会议召开的条件、程序和参加人员；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总经理及其他高级管理人员各自具体的职责及分工；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公司资金、资产运用，签订重大合同的权限，以及向董事会、监事会报告的制度；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董事会认为必要的其他事项。</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总经理有权在任期届满以前提出辞职，辞职程序由总经理与公司之间的劳动合同规定。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公司副总经理、财务总监由总经理提名，并由董事会聘任。副总经理、财务总监对总经理负责，向其报告工作，并在分派的业务范围内履行相关职责。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11. 总经理及其他高级管理人员在执行公司职务时如违反法律、行政法规、部门规章或本章程的规定，给公司造成损失的，应当承担赔偿责任。</w:t>
      </w:r>
    </w:p>
    <w:p>
      <w:pPr>
        <w:pStyle w:val="Heading2"/>
        <w:ind w:firstLine="560" w:firstLineChars="200"/>
        <w:rPr>
          <w:rFonts w:ascii="仿宋" w:eastAsia="仿宋" w:hAnsi="仿宋" w:cs="仿宋" w:hint="eastAsia"/>
          <w:sz w:val="28"/>
          <w:lang w:eastAsia="zh-CN"/>
        </w:rPr>
      </w:pPr>
      <w:bookmarkStart w:id="6" w:name="_Toc1635"/>
      <w:r>
        <w:rPr>
          <w:rFonts w:ascii="仿宋" w:eastAsia="仿宋" w:hAnsi="仿宋" w:cs="仿宋" w:hint="eastAsia"/>
          <w:sz w:val="28"/>
          <w:lang w:eastAsia="zh-CN"/>
        </w:rPr>
        <w:t>(四)、监事</w:t>
      </w:r>
      <w:bookmarkEnd w:id="6"/>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1、就不得担任监事的情形而言，本章程的规定同样适用于监事。在公司内，监事、董事以及总经理等高级管理人员之间不得存在兼任的情况。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2、监事有责任遵守法律、行政法规和章程规定，对公司负有忠实和勤勉的义务。监事不得滥用职权，不能接受贿赂或其他非法收入，同时也不能侵占公司的财产。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3、监事的任期每届为3年，届满后可以连任。监事连任须符合法定条件。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4、监事任期届满未能及时进行改选，或者因监事辞职导致监事会人数低于法定最低要求时，在新监事就任前，原监事仍需按照法律、行政法规和章程的规定履行监事的职责。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5、监事有责任确保公司披露的信息真实、准确、完整。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6、监事有权列席董事会会议，并对董事会的决议提出质询或建议。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7、监事不得利用个人关联关系损害公司的利益，如因此给公司带来损失，监事应当承担相应的赔偿责任。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8、监事在执行公司职务时，如果违反法律、行政法规、部门规章或章程的规定，给公司带来损失，监事应当负有赔偿责任。</w:t>
      </w:r>
    </w:p>
    <w:p>
      <w:pPr>
        <w:pStyle w:val="Heading1"/>
        <w:ind w:firstLine="560" w:firstLineChars="200"/>
        <w:rPr>
          <w:rFonts w:ascii="仿宋" w:eastAsia="仿宋" w:hAnsi="仿宋" w:cs="仿宋" w:hint="eastAsia"/>
          <w:sz w:val="28"/>
          <w:lang w:eastAsia="zh-CN"/>
        </w:rPr>
      </w:pPr>
      <w:bookmarkStart w:id="7" w:name="_Toc19990"/>
      <w:r>
        <w:rPr>
          <w:rFonts w:ascii="仿宋" w:eastAsia="仿宋" w:hAnsi="仿宋" w:cs="仿宋" w:hint="eastAsia"/>
          <w:sz w:val="28"/>
          <w:lang w:eastAsia="zh-CN"/>
        </w:rPr>
        <w:t>二、项目后期运营与拓展</w:t>
      </w:r>
      <w:bookmarkEnd w:id="7"/>
    </w:p>
    <w:p>
      <w:pPr>
        <w:pStyle w:val="Heading2"/>
        <w:rPr>
          <w:rFonts w:ascii="仿宋" w:eastAsia="仿宋" w:hAnsi="仿宋" w:cs="仿宋" w:hint="eastAsia"/>
          <w:lang w:eastAsia="zh-CN"/>
        </w:rPr>
      </w:pPr>
      <w:bookmarkStart w:id="8" w:name="_Toc21610"/>
      <w:r>
        <w:rPr>
          <w:rFonts w:ascii="仿宋" w:eastAsia="仿宋" w:hAnsi="仿宋" w:cs="仿宋" w:hint="eastAsia"/>
          <w:lang w:eastAsia="zh-CN"/>
        </w:rPr>
        <w:t>(一)、后期运营计划</w:t>
      </w:r>
      <w:bookmarkEnd w:id="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后期运营计划：</w:t>
      </w:r>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项目建设完成后，为确保项目能够稳健运营并取得长期成功，我们将制定详细的后期运营计划。该计划涵盖多个方面，包括设备运维、人员培训、市场推广、财务管理等，以确保项目在商业竞争激烈的市场中保持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设备运维：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建立完善的设备运维体系，包括定期的设备检查、维护和升级计划。通过使用先进的监测技术，我们能够实时监控设备状态，及时发现并解决潜在问题，确保项目的正常运行。此外，我们将与设备供应商建立紧密的合作关系，保障设备能够及时得到维修和更新，以保证项目在高效和可靠的基础上运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人员培训：</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人力资源是项目运营的核心。我们将实施定期的员工培训计划，包括新员工的入职培训、技能提升培训以及管理层的领导力培训等。培训内容将根据员工职责和岗位需求进行针对性制定，以确保团队始终具备应对市场变化和技术发展的能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市场推广：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为确保产品在市场中保持良好的知名度和竞争力，我们将实施精准的市场推广策略。这将包括在线和离线广告宣传、参与化肥行业展会、建立合作关系等多方面手段。我们将密切关注市场反馈，根据市场需求调整产品定位，并通过创新的市场活动提高品牌曝光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财务管理：</w:t>
      </w:r>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为确保项目的财务稳健，我们将建立健全的财务管理体系。这将包括预算控制、成本分析、财务报告等多个方面。通过财务数据的及时分析，我们能够迅速发现潜在问题并采取有效措施，确保项目能够在财务上持续盈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品质管理：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品质是项目长期成功的基石。我们将实施全面的品质管理体系，包括产品质量监控、客户服务质量评估、内部流程优化等。通过建立质量标准和流程，我们将确保产品在市场中保持高品质，赢得客户的信赖。</w:t>
      </w:r>
    </w:p>
    <w:p>
      <w:pPr>
        <w:pStyle w:val="Heading2"/>
        <w:ind w:firstLine="560" w:firstLineChars="200"/>
        <w:rPr>
          <w:rFonts w:ascii="仿宋" w:eastAsia="仿宋" w:hAnsi="仿宋" w:cs="仿宋" w:hint="eastAsia"/>
          <w:sz w:val="28"/>
          <w:lang w:eastAsia="zh-CN"/>
        </w:rPr>
      </w:pPr>
      <w:bookmarkStart w:id="9" w:name="_Toc1488"/>
      <w:r>
        <w:rPr>
          <w:rFonts w:ascii="仿宋" w:eastAsia="仿宋" w:hAnsi="仿宋" w:cs="仿宋" w:hint="eastAsia"/>
          <w:sz w:val="28"/>
          <w:lang w:eastAsia="zh-CN"/>
        </w:rPr>
        <w:t>(二)、市场拓展与多元化发展</w:t>
      </w:r>
      <w:bookmarkEnd w:id="9"/>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通过不断寻找新的市场机会和业务领域，扩大项目的市场份额。这将包括开拓新的地理市场、扩展产品线、探索新的客户群体等。通过市场细分和定位，我们能够更好地满足不同市场需求，提高市场占有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多元化发展是为了降低经营风险和提高企业的生存能力。我们将推动项目的多元化发展，包括在现有业务领域内推出相关的附加产品或服务，或者进入与当前业务相关的新兴领域。多元化发展有助于项目在不同经济周期和市场波动中保持稳定，创造更多的增长机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合作与联盟是项目后期运营的另一重要战略。我们将积极寻求与其他企业或机构的合作和联盟，以实现优势互补、资源共享、风险分担等多方面的合作关系。通过建立合作伙伴关系，我们可以更好地获取市场信息、降低采购成本、共同开发新产品等。这有助于提高项目的竞争力和创新能力。</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创新和研发是项目后期运营阶段持续注重的方面。通过投入更多资源进行新技术、新产品的研究和开发，我们可以不断提升产品的竞争力。创新也包括提升生产工艺、改进服务模式等方面，以满足市场和客户的不断变化的需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客户关系管理对于项目的后期运营至关重要。我们将建立健全的客户关系管理体系，通过定期的客户反馈调查、客户服务改进等方式，保持对客户需求的敏感度，提高客户满意度，促进客户忠诚度，从而实现持续的业务增长。</w:t>
      </w:r>
    </w:p>
    <w:p>
      <w:pPr>
        <w:pStyle w:val="Heading2"/>
        <w:ind w:firstLine="560" w:firstLineChars="200"/>
        <w:rPr>
          <w:rFonts w:ascii="仿宋" w:eastAsia="仿宋" w:hAnsi="仿宋" w:cs="仿宋" w:hint="eastAsia"/>
          <w:sz w:val="28"/>
          <w:lang w:eastAsia="zh-CN"/>
        </w:rPr>
      </w:pPr>
      <w:bookmarkStart w:id="10" w:name="_Toc20073"/>
      <w:r>
        <w:rPr>
          <w:rFonts w:ascii="仿宋" w:eastAsia="仿宋" w:hAnsi="仿宋" w:cs="仿宋" w:hint="eastAsia"/>
          <w:sz w:val="28"/>
          <w:lang w:eastAsia="zh-CN"/>
        </w:rPr>
        <w:t>(三)、技术创新与升级计划</w:t>
      </w:r>
      <w:bookmarkEnd w:id="10"/>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随着科技的不断进步，技术创新和升级是项目后期运营的关键。我们将制定全面的技术创新与升级计划，以确保项目始终保持在化肥行业的前沿。以下是计划的主要内容：</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现有技术评估与优化：</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在项目运营过程中，我们将对现有技术进行全面的评估，包括生产工艺、信息系统、设备设施等各个方面。通过评估，我们能够发现现有技术存在的潜在问题和瓶颈，并制定相应的优化方案。这可能包括引入新的生产工艺、优化现有系统的性能、提高设备的效率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新技术引入：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我们将密切关注相关化肥行业的最新技术趋势，并考虑将先进技术引入到项目中。这可能涉及到新型生产设备的采购，信息系统的更新，以及先进的数据分析和人工智能技术的应用等。通过引入新技术，我们可以提高生产效率、降低成本、提升产品质量，从而增强竞争力。</w:t>
      </w: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https://d.book118.com/375122211304011040</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化肥资金筹措计划书</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化肥资金筹措计划书</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化肥资金筹措计划书</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化肥资金筹措计划书</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化肥资金筹措计划书</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化肥资金筹措计划书</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化肥资金筹措计划书</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化肥资金筹措计划书</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化肥资金筹措计划书</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化肥资金筹措计划书</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化肥资金筹措计划书</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化肥资金筹措计划书</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化肥资金筹措计划书</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化肥资金筹措计划书</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化肥资金筹措计划书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DFB38E3"/>
    <w:rsid w:val="282E6701"/>
    <w:rsid w:val="3E675B86"/>
    <w:rsid w:val="44335160"/>
    <w:rsid w:val="497C50C6"/>
    <w:rsid w:val="59204A0B"/>
    <w:rsid w:val="5D2D2508"/>
    <w:rsid w:val="5DFB38E3"/>
    <w:rsid w:val="689E7DA6"/>
    <w:rsid w:val="6EC2449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semiHidden/>
  </w:style>
  <w:style w:type="table" w:default="1" w:styleId="TableNormal">
    <w:name w:val="Normal Table"/>
    <w:autoRedefin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375122211304011040"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19</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2024-01-04T02:41:00Z</dcterms:created>
  <dcterms:modified xsi:type="dcterms:W3CDTF">2024-01-04T02:41:43Z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9DC65BA24814464FBE0734BB687E9B62_11</vt:lpwstr>
  </property>
  <property fmtid="{D5CDD505-2E9C-101B-9397-08002B2CF9AE}" pid="3" name="KSOProductBuildVer">
    <vt:lpwstr>2052-12.1.0.16120</vt:lpwstr>
  </property>
</Properties>
</file>