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9" w:history="1">
        <w:r>
          <w:rPr>
            <w:rFonts w:ascii="仿宋" w:eastAsia="仿宋" w:hAnsi="仿宋" w:cs="仿宋" w:hint="eastAsia"/>
            <w:lang w:eastAsia="zh-CN"/>
          </w:rPr>
          <w:t>概论</w:t>
        </w:r>
        <w:r>
          <w:tab/>
        </w:r>
        <w:r>
          <w:fldChar w:fldCharType="begin"/>
        </w:r>
        <w:r>
          <w:instrText xml:space="preserve"> PAGEREF _Toc20109 \h </w:instrText>
        </w:r>
        <w:r>
          <w:fldChar w:fldCharType="separate"/>
        </w:r>
        <w:r>
          <w:t>3</w:t>
        </w:r>
        <w:r>
          <w:fldChar w:fldCharType="end"/>
        </w:r>
      </w:hyperlink>
    </w:p>
    <w:p>
      <w:pPr>
        <w:pStyle w:val="TOC1"/>
        <w:tabs>
          <w:tab w:val="right" w:leader="dot" w:pos="8306"/>
        </w:tabs>
      </w:pPr>
      <w:hyperlink w:anchor="_Toc31051" w:history="1">
        <w:r>
          <w:rPr>
            <w:rFonts w:ascii="仿宋" w:eastAsia="仿宋" w:hAnsi="仿宋" w:cs="仿宋" w:hint="eastAsia"/>
            <w:lang w:eastAsia="zh-CN"/>
          </w:rPr>
          <w:t>一、聚酯漆项目绩效评估</w:t>
        </w:r>
        <w:r>
          <w:tab/>
        </w:r>
        <w:r>
          <w:fldChar w:fldCharType="begin"/>
        </w:r>
        <w:r>
          <w:instrText xml:space="preserve"> PAGEREF _Toc31051 \h </w:instrText>
        </w:r>
        <w:r>
          <w:fldChar w:fldCharType="separate"/>
        </w:r>
        <w:r>
          <w:t>3</w:t>
        </w:r>
        <w:r>
          <w:fldChar w:fldCharType="end"/>
        </w:r>
      </w:hyperlink>
    </w:p>
    <w:p>
      <w:pPr>
        <w:pStyle w:val="TOC2"/>
        <w:tabs>
          <w:tab w:val="right" w:leader="dot" w:pos="8306"/>
        </w:tabs>
      </w:pPr>
      <w:hyperlink w:anchor="_Toc8735" w:history="1">
        <w:r>
          <w:rPr>
            <w:rFonts w:ascii="仿宋" w:eastAsia="仿宋" w:hAnsi="仿宋" w:cs="仿宋" w:hint="eastAsia"/>
            <w:lang w:eastAsia="zh-CN"/>
          </w:rPr>
          <w:t>(一)、绩效评估指标</w:t>
        </w:r>
        <w:r>
          <w:tab/>
        </w:r>
        <w:r>
          <w:fldChar w:fldCharType="begin"/>
        </w:r>
        <w:r>
          <w:instrText xml:space="preserve"> PAGEREF _Toc8735 \h </w:instrText>
        </w:r>
        <w:r>
          <w:fldChar w:fldCharType="separate"/>
        </w:r>
        <w:r>
          <w:t>3</w:t>
        </w:r>
        <w:r>
          <w:fldChar w:fldCharType="end"/>
        </w:r>
      </w:hyperlink>
    </w:p>
    <w:p>
      <w:pPr>
        <w:pStyle w:val="TOC2"/>
        <w:tabs>
          <w:tab w:val="right" w:leader="dot" w:pos="8306"/>
        </w:tabs>
      </w:pPr>
      <w:hyperlink w:anchor="_Toc24420" w:history="1">
        <w:r>
          <w:rPr>
            <w:rFonts w:ascii="仿宋" w:eastAsia="仿宋" w:hAnsi="仿宋" w:cs="仿宋" w:hint="eastAsia"/>
            <w:lang w:eastAsia="zh-CN"/>
          </w:rPr>
          <w:t>(二)、绩效评估方法</w:t>
        </w:r>
        <w:r>
          <w:tab/>
        </w:r>
        <w:r>
          <w:fldChar w:fldCharType="begin"/>
        </w:r>
        <w:r>
          <w:instrText xml:space="preserve"> PAGEREF _Toc24420 \h </w:instrText>
        </w:r>
        <w:r>
          <w:fldChar w:fldCharType="separate"/>
        </w:r>
        <w:r>
          <w:t>4</w:t>
        </w:r>
        <w:r>
          <w:fldChar w:fldCharType="end"/>
        </w:r>
      </w:hyperlink>
    </w:p>
    <w:p>
      <w:pPr>
        <w:pStyle w:val="TOC2"/>
        <w:tabs>
          <w:tab w:val="right" w:leader="dot" w:pos="8306"/>
        </w:tabs>
      </w:pPr>
      <w:hyperlink w:anchor="_Toc10119" w:history="1">
        <w:r>
          <w:rPr>
            <w:rFonts w:ascii="仿宋" w:eastAsia="仿宋" w:hAnsi="仿宋" w:cs="仿宋" w:hint="eastAsia"/>
            <w:lang w:eastAsia="zh-CN"/>
          </w:rPr>
          <w:t>(三)、绩效评估周期</w:t>
        </w:r>
        <w:r>
          <w:tab/>
        </w:r>
        <w:r>
          <w:fldChar w:fldCharType="begin"/>
        </w:r>
        <w:r>
          <w:instrText xml:space="preserve"> PAGEREF _Toc10119 \h </w:instrText>
        </w:r>
        <w:r>
          <w:fldChar w:fldCharType="separate"/>
        </w:r>
        <w:r>
          <w:t>5</w:t>
        </w:r>
        <w:r>
          <w:fldChar w:fldCharType="end"/>
        </w:r>
      </w:hyperlink>
    </w:p>
    <w:p>
      <w:pPr>
        <w:pStyle w:val="TOC1"/>
        <w:tabs>
          <w:tab w:val="right" w:leader="dot" w:pos="8306"/>
        </w:tabs>
      </w:pPr>
      <w:hyperlink w:anchor="_Toc6589" w:history="1">
        <w:r>
          <w:rPr>
            <w:rFonts w:ascii="仿宋" w:eastAsia="仿宋" w:hAnsi="仿宋" w:cs="仿宋" w:hint="eastAsia"/>
            <w:lang w:eastAsia="zh-CN"/>
          </w:rPr>
          <w:t>二、聚酯漆项目文档管理</w:t>
        </w:r>
        <w:r>
          <w:tab/>
        </w:r>
        <w:r>
          <w:fldChar w:fldCharType="begin"/>
        </w:r>
        <w:r>
          <w:instrText xml:space="preserve"> PAGEREF _Toc6589 \h </w:instrText>
        </w:r>
        <w:r>
          <w:fldChar w:fldCharType="separate"/>
        </w:r>
        <w:r>
          <w:t>6</w:t>
        </w:r>
        <w:r>
          <w:fldChar w:fldCharType="end"/>
        </w:r>
      </w:hyperlink>
    </w:p>
    <w:p>
      <w:pPr>
        <w:pStyle w:val="TOC2"/>
        <w:tabs>
          <w:tab w:val="right" w:leader="dot" w:pos="8306"/>
        </w:tabs>
      </w:pPr>
      <w:hyperlink w:anchor="_Toc17386" w:history="1">
        <w:r>
          <w:rPr>
            <w:rFonts w:ascii="仿宋" w:eastAsia="仿宋" w:hAnsi="仿宋" w:cs="仿宋" w:hint="eastAsia"/>
            <w:lang w:eastAsia="zh-CN"/>
          </w:rPr>
          <w:t>(一)、文档编制与审查</w:t>
        </w:r>
        <w:r>
          <w:tab/>
        </w:r>
        <w:r>
          <w:fldChar w:fldCharType="begin"/>
        </w:r>
        <w:r>
          <w:instrText xml:space="preserve"> PAGEREF _Toc17386 \h </w:instrText>
        </w:r>
        <w:r>
          <w:fldChar w:fldCharType="separate"/>
        </w:r>
        <w:r>
          <w:t>6</w:t>
        </w:r>
        <w:r>
          <w:fldChar w:fldCharType="end"/>
        </w:r>
      </w:hyperlink>
    </w:p>
    <w:p>
      <w:pPr>
        <w:pStyle w:val="TOC2"/>
        <w:tabs>
          <w:tab w:val="right" w:leader="dot" w:pos="8306"/>
        </w:tabs>
      </w:pPr>
      <w:hyperlink w:anchor="_Toc24808" w:history="1">
        <w:r>
          <w:rPr>
            <w:rFonts w:ascii="仿宋" w:eastAsia="仿宋" w:hAnsi="仿宋" w:cs="仿宋" w:hint="eastAsia"/>
            <w:lang w:eastAsia="zh-CN"/>
          </w:rPr>
          <w:t>(二)、文档发布与分发</w:t>
        </w:r>
        <w:r>
          <w:tab/>
        </w:r>
        <w:r>
          <w:fldChar w:fldCharType="begin"/>
        </w:r>
        <w:r>
          <w:instrText xml:space="preserve"> PAGEREF _Toc24808 \h </w:instrText>
        </w:r>
        <w:r>
          <w:fldChar w:fldCharType="separate"/>
        </w:r>
        <w:r>
          <w:t>7</w:t>
        </w:r>
        <w:r>
          <w:fldChar w:fldCharType="end"/>
        </w:r>
      </w:hyperlink>
    </w:p>
    <w:p>
      <w:pPr>
        <w:pStyle w:val="TOC2"/>
        <w:tabs>
          <w:tab w:val="right" w:leader="dot" w:pos="8306"/>
        </w:tabs>
      </w:pPr>
      <w:hyperlink w:anchor="_Toc7570" w:history="1">
        <w:r>
          <w:rPr>
            <w:rFonts w:ascii="仿宋" w:eastAsia="仿宋" w:hAnsi="仿宋" w:cs="仿宋" w:hint="eastAsia"/>
            <w:lang w:eastAsia="zh-CN"/>
          </w:rPr>
          <w:t>(三)、文档存档与归档</w:t>
        </w:r>
        <w:r>
          <w:tab/>
        </w:r>
        <w:r>
          <w:fldChar w:fldCharType="begin"/>
        </w:r>
        <w:r>
          <w:instrText xml:space="preserve"> PAGEREF _Toc7570 \h </w:instrText>
        </w:r>
        <w:r>
          <w:fldChar w:fldCharType="separate"/>
        </w:r>
        <w:r>
          <w:t>8</w:t>
        </w:r>
        <w:r>
          <w:fldChar w:fldCharType="end"/>
        </w:r>
      </w:hyperlink>
    </w:p>
    <w:p>
      <w:pPr>
        <w:pStyle w:val="TOC1"/>
        <w:tabs>
          <w:tab w:val="right" w:leader="dot" w:pos="8306"/>
        </w:tabs>
      </w:pPr>
      <w:hyperlink w:anchor="_Toc14869" w:history="1">
        <w:r>
          <w:rPr>
            <w:rFonts w:ascii="仿宋" w:eastAsia="仿宋" w:hAnsi="仿宋" w:cs="仿宋" w:hint="eastAsia"/>
            <w:lang w:eastAsia="zh-CN"/>
          </w:rPr>
          <w:t>三、聚酯漆项目可持续发展</w:t>
        </w:r>
        <w:r>
          <w:tab/>
        </w:r>
        <w:r>
          <w:fldChar w:fldCharType="begin"/>
        </w:r>
        <w:r>
          <w:instrText xml:space="preserve"> PAGEREF _Toc14869 \h </w:instrText>
        </w:r>
        <w:r>
          <w:fldChar w:fldCharType="separate"/>
        </w:r>
        <w:r>
          <w:t>9</w:t>
        </w:r>
        <w:r>
          <w:fldChar w:fldCharType="end"/>
        </w:r>
      </w:hyperlink>
    </w:p>
    <w:p>
      <w:pPr>
        <w:pStyle w:val="TOC2"/>
        <w:tabs>
          <w:tab w:val="right" w:leader="dot" w:pos="8306"/>
        </w:tabs>
      </w:pPr>
      <w:hyperlink w:anchor="_Toc1206" w:history="1">
        <w:r>
          <w:rPr>
            <w:rFonts w:ascii="仿宋" w:eastAsia="仿宋" w:hAnsi="仿宋" w:cs="仿宋" w:hint="eastAsia"/>
            <w:lang w:eastAsia="zh-CN"/>
          </w:rPr>
          <w:t>(一)、可持续战略与实践</w:t>
        </w:r>
        <w:r>
          <w:tab/>
        </w:r>
        <w:r>
          <w:fldChar w:fldCharType="begin"/>
        </w:r>
        <w:r>
          <w:instrText xml:space="preserve"> PAGEREF _Toc1206 \h </w:instrText>
        </w:r>
        <w:r>
          <w:fldChar w:fldCharType="separate"/>
        </w:r>
        <w:r>
          <w:t>9</w:t>
        </w:r>
        <w:r>
          <w:fldChar w:fldCharType="end"/>
        </w:r>
      </w:hyperlink>
    </w:p>
    <w:p>
      <w:pPr>
        <w:pStyle w:val="TOC2"/>
        <w:tabs>
          <w:tab w:val="right" w:leader="dot" w:pos="8306"/>
        </w:tabs>
      </w:pPr>
      <w:hyperlink w:anchor="_Toc15685" w:history="1">
        <w:r>
          <w:rPr>
            <w:rFonts w:ascii="仿宋" w:eastAsia="仿宋" w:hAnsi="仿宋" w:cs="仿宋" w:hint="eastAsia"/>
            <w:lang w:eastAsia="zh-CN"/>
          </w:rPr>
          <w:t>(二)、环保与社会责任</w:t>
        </w:r>
        <w:r>
          <w:tab/>
        </w:r>
        <w:r>
          <w:fldChar w:fldCharType="begin"/>
        </w:r>
        <w:r>
          <w:instrText xml:space="preserve"> PAGEREF _Toc15685 \h </w:instrText>
        </w:r>
        <w:r>
          <w:fldChar w:fldCharType="separate"/>
        </w:r>
        <w:r>
          <w:t>10</w:t>
        </w:r>
        <w:r>
          <w:fldChar w:fldCharType="end"/>
        </w:r>
      </w:hyperlink>
    </w:p>
    <w:p>
      <w:pPr>
        <w:pStyle w:val="TOC1"/>
        <w:tabs>
          <w:tab w:val="right" w:leader="dot" w:pos="8306"/>
        </w:tabs>
      </w:pPr>
      <w:hyperlink w:anchor="_Toc8046" w:history="1">
        <w:r>
          <w:rPr>
            <w:rFonts w:ascii="仿宋" w:eastAsia="仿宋" w:hAnsi="仿宋" w:cs="仿宋" w:hint="eastAsia"/>
            <w:lang w:eastAsia="zh-CN"/>
          </w:rPr>
          <w:t>四、产品规划分析</w:t>
        </w:r>
        <w:r>
          <w:tab/>
        </w:r>
        <w:r>
          <w:fldChar w:fldCharType="begin"/>
        </w:r>
        <w:r>
          <w:instrText xml:space="preserve"> PAGEREF _Toc8046 \h </w:instrText>
        </w:r>
        <w:r>
          <w:fldChar w:fldCharType="separate"/>
        </w:r>
        <w:r>
          <w:t>11</w:t>
        </w:r>
        <w:r>
          <w:fldChar w:fldCharType="end"/>
        </w:r>
      </w:hyperlink>
    </w:p>
    <w:p>
      <w:pPr>
        <w:pStyle w:val="TOC2"/>
        <w:tabs>
          <w:tab w:val="right" w:leader="dot" w:pos="8306"/>
        </w:tabs>
      </w:pPr>
      <w:hyperlink w:anchor="_Toc5604" w:history="1">
        <w:r>
          <w:rPr>
            <w:rFonts w:ascii="仿宋" w:eastAsia="仿宋" w:hAnsi="仿宋" w:cs="仿宋" w:hint="eastAsia"/>
            <w:lang w:eastAsia="zh-CN"/>
          </w:rPr>
          <w:t>(一)、产品规划</w:t>
        </w:r>
        <w:r>
          <w:tab/>
        </w:r>
        <w:r>
          <w:fldChar w:fldCharType="begin"/>
        </w:r>
        <w:r>
          <w:instrText xml:space="preserve"> PAGEREF _Toc5604 \h </w:instrText>
        </w:r>
        <w:r>
          <w:fldChar w:fldCharType="separate"/>
        </w:r>
        <w:r>
          <w:t>11</w:t>
        </w:r>
        <w:r>
          <w:fldChar w:fldCharType="end"/>
        </w:r>
      </w:hyperlink>
    </w:p>
    <w:p>
      <w:pPr>
        <w:pStyle w:val="TOC2"/>
        <w:tabs>
          <w:tab w:val="right" w:leader="dot" w:pos="8306"/>
        </w:tabs>
      </w:pPr>
      <w:hyperlink w:anchor="_Toc23139" w:history="1">
        <w:r>
          <w:rPr>
            <w:rFonts w:ascii="仿宋" w:eastAsia="仿宋" w:hAnsi="仿宋" w:cs="仿宋" w:hint="eastAsia"/>
            <w:lang w:eastAsia="zh-CN"/>
          </w:rPr>
          <w:t>(二)、建设规模</w:t>
        </w:r>
        <w:r>
          <w:tab/>
        </w:r>
        <w:r>
          <w:fldChar w:fldCharType="begin"/>
        </w:r>
        <w:r>
          <w:instrText xml:space="preserve"> PAGEREF _Toc23139 \h </w:instrText>
        </w:r>
        <w:r>
          <w:fldChar w:fldCharType="separate"/>
        </w:r>
        <w:r>
          <w:t>12</w:t>
        </w:r>
        <w:r>
          <w:fldChar w:fldCharType="end"/>
        </w:r>
      </w:hyperlink>
    </w:p>
    <w:p>
      <w:pPr>
        <w:pStyle w:val="TOC1"/>
        <w:tabs>
          <w:tab w:val="right" w:leader="dot" w:pos="8306"/>
        </w:tabs>
      </w:pPr>
      <w:hyperlink w:anchor="_Toc22836" w:history="1">
        <w:r>
          <w:rPr>
            <w:rFonts w:ascii="仿宋" w:eastAsia="仿宋" w:hAnsi="仿宋" w:cs="仿宋" w:hint="eastAsia"/>
            <w:lang w:eastAsia="zh-CN"/>
          </w:rPr>
          <w:t>五、聚酯漆项目概论</w:t>
        </w:r>
        <w:r>
          <w:tab/>
        </w:r>
        <w:r>
          <w:fldChar w:fldCharType="begin"/>
        </w:r>
        <w:r>
          <w:instrText xml:space="preserve"> PAGEREF _Toc22836 \h </w:instrText>
        </w:r>
        <w:r>
          <w:fldChar w:fldCharType="separate"/>
        </w:r>
        <w:r>
          <w:t>13</w:t>
        </w:r>
        <w:r>
          <w:fldChar w:fldCharType="end"/>
        </w:r>
      </w:hyperlink>
    </w:p>
    <w:p>
      <w:pPr>
        <w:pStyle w:val="TOC2"/>
        <w:tabs>
          <w:tab w:val="right" w:leader="dot" w:pos="8306"/>
        </w:tabs>
      </w:pPr>
      <w:hyperlink w:anchor="_Toc27650" w:history="1">
        <w:r>
          <w:rPr>
            <w:rFonts w:ascii="仿宋" w:eastAsia="仿宋" w:hAnsi="仿宋" w:cs="仿宋" w:hint="eastAsia"/>
            <w:lang w:eastAsia="zh-CN"/>
          </w:rPr>
          <w:t>(一)、聚酯漆项目概况</w:t>
        </w:r>
        <w:r>
          <w:tab/>
        </w:r>
        <w:r>
          <w:fldChar w:fldCharType="begin"/>
        </w:r>
        <w:r>
          <w:instrText xml:space="preserve"> PAGEREF _Toc27650 \h </w:instrText>
        </w:r>
        <w:r>
          <w:fldChar w:fldCharType="separate"/>
        </w:r>
        <w:r>
          <w:t>13</w:t>
        </w:r>
        <w:r>
          <w:fldChar w:fldCharType="end"/>
        </w:r>
      </w:hyperlink>
    </w:p>
    <w:p>
      <w:pPr>
        <w:pStyle w:val="TOC2"/>
        <w:tabs>
          <w:tab w:val="right" w:leader="dot" w:pos="8306"/>
        </w:tabs>
      </w:pPr>
      <w:hyperlink w:anchor="_Toc26946" w:history="1">
        <w:r>
          <w:rPr>
            <w:rFonts w:ascii="仿宋" w:eastAsia="仿宋" w:hAnsi="仿宋" w:cs="仿宋" w:hint="eastAsia"/>
            <w:lang w:eastAsia="zh-CN"/>
          </w:rPr>
          <w:t>(二)、聚酯漆项目目标</w:t>
        </w:r>
        <w:r>
          <w:tab/>
        </w:r>
        <w:r>
          <w:fldChar w:fldCharType="begin"/>
        </w:r>
        <w:r>
          <w:instrText xml:space="preserve"> PAGEREF _Toc26946 \h </w:instrText>
        </w:r>
        <w:r>
          <w:fldChar w:fldCharType="separate"/>
        </w:r>
        <w:r>
          <w:t>15</w:t>
        </w:r>
        <w:r>
          <w:fldChar w:fldCharType="end"/>
        </w:r>
      </w:hyperlink>
    </w:p>
    <w:p>
      <w:pPr>
        <w:pStyle w:val="TOC2"/>
        <w:tabs>
          <w:tab w:val="right" w:leader="dot" w:pos="8306"/>
        </w:tabs>
      </w:pPr>
      <w:hyperlink w:anchor="_Toc26167" w:history="1">
        <w:r>
          <w:rPr>
            <w:rFonts w:ascii="仿宋" w:eastAsia="仿宋" w:hAnsi="仿宋" w:cs="仿宋" w:hint="eastAsia"/>
            <w:lang w:eastAsia="zh-CN"/>
          </w:rPr>
          <w:t>(三)、聚酯漆项目提出的理由</w:t>
        </w:r>
        <w:r>
          <w:tab/>
        </w:r>
        <w:r>
          <w:fldChar w:fldCharType="begin"/>
        </w:r>
        <w:r>
          <w:instrText xml:space="preserve"> PAGEREF _Toc26167 \h </w:instrText>
        </w:r>
        <w:r>
          <w:fldChar w:fldCharType="separate"/>
        </w:r>
        <w:r>
          <w:t>16</w:t>
        </w:r>
        <w:r>
          <w:fldChar w:fldCharType="end"/>
        </w:r>
      </w:hyperlink>
    </w:p>
    <w:p>
      <w:pPr>
        <w:pStyle w:val="TOC2"/>
        <w:tabs>
          <w:tab w:val="right" w:leader="dot" w:pos="8306"/>
        </w:tabs>
      </w:pPr>
      <w:hyperlink w:anchor="_Toc4142" w:history="1">
        <w:r>
          <w:rPr>
            <w:rFonts w:ascii="仿宋" w:eastAsia="仿宋" w:hAnsi="仿宋" w:cs="仿宋" w:hint="eastAsia"/>
            <w:lang w:eastAsia="zh-CN"/>
          </w:rPr>
          <w:t>(四)、聚酯漆项目意义</w:t>
        </w:r>
        <w:r>
          <w:tab/>
        </w:r>
        <w:r>
          <w:fldChar w:fldCharType="begin"/>
        </w:r>
        <w:r>
          <w:instrText xml:space="preserve"> PAGEREF _Toc4142 \h </w:instrText>
        </w:r>
        <w:r>
          <w:fldChar w:fldCharType="separate"/>
        </w:r>
        <w:r>
          <w:t>18</w:t>
        </w:r>
        <w:r>
          <w:fldChar w:fldCharType="end"/>
        </w:r>
      </w:hyperlink>
    </w:p>
    <w:p>
      <w:pPr>
        <w:pStyle w:val="TOC2"/>
        <w:tabs>
          <w:tab w:val="right" w:leader="dot" w:pos="8306"/>
        </w:tabs>
      </w:pPr>
      <w:hyperlink w:anchor="_Toc29428" w:history="1">
        <w:r>
          <w:rPr>
            <w:rFonts w:ascii="仿宋" w:eastAsia="仿宋" w:hAnsi="仿宋" w:cs="仿宋" w:hint="eastAsia"/>
            <w:lang w:eastAsia="zh-CN"/>
          </w:rPr>
          <w:t>(五)、聚酯漆项目背景</w:t>
        </w:r>
        <w:r>
          <w:tab/>
        </w:r>
        <w:r>
          <w:fldChar w:fldCharType="begin"/>
        </w:r>
        <w:r>
          <w:instrText xml:space="preserve"> PAGEREF _Toc29428 \h </w:instrText>
        </w:r>
        <w:r>
          <w:fldChar w:fldCharType="separate"/>
        </w:r>
        <w:r>
          <w:t>18</w:t>
        </w:r>
        <w:r>
          <w:fldChar w:fldCharType="end"/>
        </w:r>
      </w:hyperlink>
    </w:p>
    <w:p>
      <w:pPr>
        <w:pStyle w:val="TOC1"/>
        <w:tabs>
          <w:tab w:val="right" w:leader="dot" w:pos="8306"/>
        </w:tabs>
      </w:pPr>
      <w:hyperlink w:anchor="_Toc7954" w:history="1">
        <w:r>
          <w:rPr>
            <w:rFonts w:ascii="仿宋" w:eastAsia="仿宋" w:hAnsi="仿宋" w:cs="仿宋" w:hint="eastAsia"/>
            <w:lang w:eastAsia="zh-CN"/>
          </w:rPr>
          <w:t>六、聚酯漆项目选址可行性分析</w:t>
        </w:r>
        <w:r>
          <w:tab/>
        </w:r>
        <w:r>
          <w:fldChar w:fldCharType="begin"/>
        </w:r>
        <w:r>
          <w:instrText xml:space="preserve"> PAGEREF _Toc7954 \h </w:instrText>
        </w:r>
        <w:r>
          <w:fldChar w:fldCharType="separate"/>
        </w:r>
        <w:r>
          <w:t>19</w:t>
        </w:r>
        <w:r>
          <w:fldChar w:fldCharType="end"/>
        </w:r>
      </w:hyperlink>
    </w:p>
    <w:p>
      <w:pPr>
        <w:pStyle w:val="TOC2"/>
        <w:tabs>
          <w:tab w:val="right" w:leader="dot" w:pos="8306"/>
        </w:tabs>
      </w:pPr>
      <w:hyperlink w:anchor="_Toc31256" w:history="1">
        <w:r>
          <w:rPr>
            <w:rFonts w:ascii="仿宋" w:eastAsia="仿宋" w:hAnsi="仿宋" w:cs="仿宋" w:hint="eastAsia"/>
            <w:lang w:eastAsia="zh-CN"/>
          </w:rPr>
          <w:t>(一)、聚酯漆项目选址</w:t>
        </w:r>
        <w:r>
          <w:tab/>
        </w:r>
        <w:r>
          <w:fldChar w:fldCharType="begin"/>
        </w:r>
        <w:r>
          <w:instrText xml:space="preserve"> PAGEREF _Toc31256 \h </w:instrText>
        </w:r>
        <w:r>
          <w:fldChar w:fldCharType="separate"/>
        </w:r>
        <w:r>
          <w:t>19</w:t>
        </w:r>
        <w:r>
          <w:fldChar w:fldCharType="end"/>
        </w:r>
      </w:hyperlink>
    </w:p>
    <w:p>
      <w:pPr>
        <w:pStyle w:val="TOC2"/>
        <w:tabs>
          <w:tab w:val="right" w:leader="dot" w:pos="8306"/>
        </w:tabs>
      </w:pPr>
      <w:hyperlink w:anchor="_Toc29905" w:history="1">
        <w:r>
          <w:rPr>
            <w:rFonts w:ascii="仿宋" w:eastAsia="仿宋" w:hAnsi="仿宋" w:cs="仿宋" w:hint="eastAsia"/>
            <w:lang w:eastAsia="zh-CN"/>
          </w:rPr>
          <w:t>(二)、用地控制指标</w:t>
        </w:r>
        <w:r>
          <w:tab/>
        </w:r>
        <w:r>
          <w:fldChar w:fldCharType="begin"/>
        </w:r>
        <w:r>
          <w:instrText xml:space="preserve"> PAGEREF _Toc29905 \h </w:instrText>
        </w:r>
        <w:r>
          <w:fldChar w:fldCharType="separate"/>
        </w:r>
        <w:r>
          <w:t>19</w:t>
        </w:r>
        <w:r>
          <w:fldChar w:fldCharType="end"/>
        </w:r>
      </w:hyperlink>
    </w:p>
    <w:p>
      <w:pPr>
        <w:pStyle w:val="TOC2"/>
        <w:tabs>
          <w:tab w:val="right" w:leader="dot" w:pos="8306"/>
        </w:tabs>
      </w:pPr>
      <w:hyperlink w:anchor="_Toc9078" w:history="1">
        <w:r>
          <w:rPr>
            <w:rFonts w:ascii="仿宋" w:eastAsia="仿宋" w:hAnsi="仿宋" w:cs="仿宋" w:hint="eastAsia"/>
            <w:lang w:eastAsia="zh-CN"/>
          </w:rPr>
          <w:t>(三)、节约用地措施</w:t>
        </w:r>
        <w:r>
          <w:tab/>
        </w:r>
        <w:r>
          <w:fldChar w:fldCharType="begin"/>
        </w:r>
        <w:r>
          <w:instrText xml:space="preserve"> PAGEREF _Toc9078 \h </w:instrText>
        </w:r>
        <w:r>
          <w:fldChar w:fldCharType="separate"/>
        </w:r>
        <w:r>
          <w:t>21</w:t>
        </w:r>
        <w:r>
          <w:fldChar w:fldCharType="end"/>
        </w:r>
      </w:hyperlink>
    </w:p>
    <w:p>
      <w:pPr>
        <w:pStyle w:val="TOC2"/>
        <w:tabs>
          <w:tab w:val="right" w:leader="dot" w:pos="8306"/>
        </w:tabs>
      </w:pPr>
      <w:hyperlink w:anchor="_Toc13448" w:history="1">
        <w:r>
          <w:rPr>
            <w:rFonts w:ascii="仿宋" w:eastAsia="仿宋" w:hAnsi="仿宋" w:cs="仿宋" w:hint="eastAsia"/>
            <w:lang w:eastAsia="zh-CN"/>
          </w:rPr>
          <w:t>(四)、总图布置方案</w:t>
        </w:r>
        <w:r>
          <w:tab/>
        </w:r>
        <w:r>
          <w:fldChar w:fldCharType="begin"/>
        </w:r>
        <w:r>
          <w:instrText xml:space="preserve"> PAGEREF _Toc13448 \h </w:instrText>
        </w:r>
        <w:r>
          <w:fldChar w:fldCharType="separate"/>
        </w:r>
        <w:r>
          <w:t>22</w:t>
        </w:r>
        <w:r>
          <w:fldChar w:fldCharType="end"/>
        </w:r>
      </w:hyperlink>
    </w:p>
    <w:p>
      <w:pPr>
        <w:pStyle w:val="TOC2"/>
        <w:tabs>
          <w:tab w:val="right" w:leader="dot" w:pos="8306"/>
        </w:tabs>
      </w:pPr>
      <w:hyperlink w:anchor="_Toc32255" w:history="1">
        <w:r>
          <w:rPr>
            <w:rFonts w:ascii="仿宋" w:eastAsia="仿宋" w:hAnsi="仿宋" w:cs="仿宋" w:hint="eastAsia"/>
            <w:lang w:eastAsia="zh-CN"/>
          </w:rPr>
          <w:t>(五)、选址综合评价</w:t>
        </w:r>
        <w:r>
          <w:tab/>
        </w:r>
        <w:r>
          <w:fldChar w:fldCharType="begin"/>
        </w:r>
        <w:r>
          <w:instrText xml:space="preserve"> PAGEREF _Toc32255 \h </w:instrText>
        </w:r>
        <w:r>
          <w:fldChar w:fldCharType="separate"/>
        </w:r>
        <w:r>
          <w:t>23</w:t>
        </w:r>
        <w:r>
          <w:fldChar w:fldCharType="end"/>
        </w:r>
      </w:hyperlink>
    </w:p>
    <w:p>
      <w:pPr>
        <w:pStyle w:val="TOC1"/>
        <w:tabs>
          <w:tab w:val="right" w:leader="dot" w:pos="8306"/>
        </w:tabs>
      </w:pPr>
      <w:hyperlink w:anchor="_Toc28805" w:history="1">
        <w:r>
          <w:rPr>
            <w:rFonts w:ascii="仿宋" w:eastAsia="仿宋" w:hAnsi="仿宋" w:cs="仿宋" w:hint="eastAsia"/>
            <w:lang w:eastAsia="zh-CN"/>
          </w:rPr>
          <w:t>七、聚酯漆项目技术管理</w:t>
        </w:r>
        <w:r>
          <w:tab/>
        </w:r>
        <w:r>
          <w:fldChar w:fldCharType="begin"/>
        </w:r>
        <w:r>
          <w:instrText xml:space="preserve"> PAGEREF _Toc28805 \h </w:instrText>
        </w:r>
        <w:r>
          <w:fldChar w:fldCharType="separate"/>
        </w:r>
        <w:r>
          <w:t>24</w:t>
        </w:r>
        <w:r>
          <w:fldChar w:fldCharType="end"/>
        </w:r>
      </w:hyperlink>
    </w:p>
    <w:p>
      <w:pPr>
        <w:pStyle w:val="TOC2"/>
        <w:tabs>
          <w:tab w:val="right" w:leader="dot" w:pos="8306"/>
        </w:tabs>
      </w:pPr>
      <w:hyperlink w:anchor="_Toc7523" w:history="1">
        <w:r>
          <w:rPr>
            <w:rFonts w:ascii="仿宋" w:eastAsia="仿宋" w:hAnsi="仿宋" w:cs="仿宋" w:hint="eastAsia"/>
            <w:lang w:eastAsia="zh-CN"/>
          </w:rPr>
          <w:t>(一)、技术方案选用方向</w:t>
        </w:r>
        <w:r>
          <w:tab/>
        </w:r>
        <w:r>
          <w:fldChar w:fldCharType="begin"/>
        </w:r>
        <w:r>
          <w:instrText xml:space="preserve"> PAGEREF _Toc7523 \h </w:instrText>
        </w:r>
        <w:r>
          <w:fldChar w:fldCharType="separate"/>
        </w:r>
        <w:r>
          <w:t>24</w:t>
        </w:r>
        <w:r>
          <w:fldChar w:fldCharType="end"/>
        </w:r>
      </w:hyperlink>
    </w:p>
    <w:p>
      <w:pPr>
        <w:pStyle w:val="TOC2"/>
        <w:tabs>
          <w:tab w:val="right" w:leader="dot" w:pos="8306"/>
        </w:tabs>
      </w:pPr>
      <w:hyperlink w:anchor="_Toc30185" w:history="1">
        <w:r>
          <w:rPr>
            <w:rFonts w:ascii="仿宋" w:eastAsia="仿宋" w:hAnsi="仿宋" w:cs="仿宋" w:hint="eastAsia"/>
            <w:lang w:eastAsia="zh-CN"/>
          </w:rPr>
          <w:t>(二)、工艺技术方案选用原则</w:t>
        </w:r>
        <w:r>
          <w:tab/>
        </w:r>
        <w:r>
          <w:fldChar w:fldCharType="begin"/>
        </w:r>
        <w:r>
          <w:instrText xml:space="preserve"> PAGEREF _Toc30185 \h </w:instrText>
        </w:r>
        <w:r>
          <w:fldChar w:fldCharType="separate"/>
        </w:r>
        <w:r>
          <w:t>26</w:t>
        </w:r>
        <w:r>
          <w:fldChar w:fldCharType="end"/>
        </w:r>
      </w:hyperlink>
    </w:p>
    <w:p>
      <w:pPr>
        <w:pStyle w:val="TOC2"/>
        <w:tabs>
          <w:tab w:val="right" w:leader="dot" w:pos="8306"/>
        </w:tabs>
      </w:pPr>
      <w:hyperlink w:anchor="_Toc18857" w:history="1">
        <w:r>
          <w:rPr>
            <w:rFonts w:ascii="仿宋" w:eastAsia="仿宋" w:hAnsi="仿宋" w:cs="仿宋" w:hint="eastAsia"/>
            <w:lang w:eastAsia="zh-CN"/>
          </w:rPr>
          <w:t>(三)、工艺技术方案要求</w:t>
        </w:r>
        <w:r>
          <w:tab/>
        </w:r>
        <w:r>
          <w:fldChar w:fldCharType="begin"/>
        </w:r>
        <w:r>
          <w:instrText xml:space="preserve"> PAGEREF _Toc18857 \h </w:instrText>
        </w:r>
        <w:r>
          <w:fldChar w:fldCharType="separate"/>
        </w:r>
        <w:r>
          <w:t>28</w:t>
        </w:r>
        <w:r>
          <w:fldChar w:fldCharType="end"/>
        </w:r>
      </w:hyperlink>
    </w:p>
    <w:p>
      <w:pPr>
        <w:pStyle w:val="TOC1"/>
        <w:tabs>
          <w:tab w:val="right" w:leader="dot" w:pos="8306"/>
        </w:tabs>
      </w:pPr>
      <w:hyperlink w:anchor="_Toc1631" w:history="1">
        <w:r>
          <w:rPr>
            <w:rFonts w:ascii="仿宋" w:eastAsia="仿宋" w:hAnsi="仿宋" w:cs="仿宋" w:hint="eastAsia"/>
            <w:lang w:eastAsia="zh-CN"/>
          </w:rPr>
          <w:t>八、生产安全保护</w:t>
        </w:r>
        <w:r>
          <w:tab/>
        </w:r>
        <w:r>
          <w:fldChar w:fldCharType="begin"/>
        </w:r>
        <w:r>
          <w:instrText xml:space="preserve"> PAGEREF _Toc1631 \h </w:instrText>
        </w:r>
        <w:r>
          <w:fldChar w:fldCharType="separate"/>
        </w:r>
        <w:r>
          <w:t>30</w:t>
        </w:r>
        <w:r>
          <w:fldChar w:fldCharType="end"/>
        </w:r>
      </w:hyperlink>
    </w:p>
    <w:p>
      <w:pPr>
        <w:pStyle w:val="TOC2"/>
        <w:tabs>
          <w:tab w:val="right" w:leader="dot" w:pos="8306"/>
        </w:tabs>
      </w:pPr>
      <w:hyperlink w:anchor="_Toc30858" w:history="1">
        <w:r>
          <w:rPr>
            <w:rFonts w:ascii="仿宋" w:eastAsia="仿宋" w:hAnsi="仿宋" w:cs="仿宋" w:hint="eastAsia"/>
            <w:lang w:eastAsia="zh-CN"/>
          </w:rPr>
          <w:t>(一)、消防安全</w:t>
        </w:r>
        <w:r>
          <w:tab/>
        </w:r>
        <w:r>
          <w:fldChar w:fldCharType="begin"/>
        </w:r>
        <w:r>
          <w:instrText xml:space="preserve"> PAGEREF _Toc30858 \h </w:instrText>
        </w:r>
        <w:r>
          <w:fldChar w:fldCharType="separate"/>
        </w:r>
        <w:r>
          <w:t>30</w:t>
        </w:r>
        <w:r>
          <w:fldChar w:fldCharType="end"/>
        </w:r>
      </w:hyperlink>
    </w:p>
    <w:p>
      <w:pPr>
        <w:pStyle w:val="TOC2"/>
        <w:tabs>
          <w:tab w:val="right" w:leader="dot" w:pos="8306"/>
        </w:tabs>
      </w:pPr>
      <w:hyperlink w:anchor="_Toc30866" w:history="1">
        <w:r>
          <w:rPr>
            <w:rFonts w:ascii="仿宋" w:eastAsia="仿宋" w:hAnsi="仿宋" w:cs="仿宋" w:hint="eastAsia"/>
            <w:lang w:eastAsia="zh-CN"/>
          </w:rPr>
          <w:t>(二)、防火防爆总图布置措施</w:t>
        </w:r>
        <w:r>
          <w:tab/>
        </w:r>
        <w:r>
          <w:fldChar w:fldCharType="begin"/>
        </w:r>
        <w:r>
          <w:instrText xml:space="preserve"> PAGEREF _Toc30866 \h </w:instrText>
        </w:r>
        <w:r>
          <w:fldChar w:fldCharType="separate"/>
        </w:r>
        <w:r>
          <w:t>32</w:t>
        </w:r>
        <w:r>
          <w:fldChar w:fldCharType="end"/>
        </w:r>
      </w:hyperlink>
    </w:p>
    <w:p>
      <w:pPr>
        <w:pStyle w:val="TOC2"/>
        <w:tabs>
          <w:tab w:val="right" w:leader="dot" w:pos="8306"/>
        </w:tabs>
      </w:pPr>
      <w:hyperlink w:anchor="_Toc18064" w:history="1">
        <w:r>
          <w:rPr>
            <w:rFonts w:ascii="仿宋" w:eastAsia="仿宋" w:hAnsi="仿宋" w:cs="仿宋" w:hint="eastAsia"/>
            <w:lang w:eastAsia="zh-CN"/>
          </w:rPr>
          <w:t>(三)、自然灾害防范措施</w:t>
        </w:r>
        <w:r>
          <w:tab/>
        </w:r>
        <w:r>
          <w:fldChar w:fldCharType="begin"/>
        </w:r>
        <w:r>
          <w:instrText xml:space="preserve"> PAGEREF _Toc18064 \h </w:instrText>
        </w:r>
        <w:r>
          <w:fldChar w:fldCharType="separate"/>
        </w:r>
        <w:r>
          <w:t>33</w:t>
        </w:r>
        <w:r>
          <w:fldChar w:fldCharType="end"/>
        </w:r>
      </w:hyperlink>
    </w:p>
    <w:p>
      <w:pPr>
        <w:pStyle w:val="TOC2"/>
        <w:tabs>
          <w:tab w:val="right" w:leader="dot" w:pos="8306"/>
        </w:tabs>
      </w:pPr>
      <w:hyperlink w:anchor="_Toc15686" w:history="1">
        <w:r>
          <w:rPr>
            <w:rFonts w:ascii="仿宋" w:eastAsia="仿宋" w:hAnsi="仿宋" w:cs="仿宋" w:hint="eastAsia"/>
            <w:lang w:eastAsia="zh-CN"/>
          </w:rPr>
          <w:t>(四)、安全色及安全标志使用要求</w:t>
        </w:r>
        <w:r>
          <w:tab/>
        </w:r>
        <w:r>
          <w:fldChar w:fldCharType="begin"/>
        </w:r>
        <w:r>
          <w:instrText xml:space="preserve"> PAGEREF _Toc15686 \h </w:instrText>
        </w:r>
        <w:r>
          <w:fldChar w:fldCharType="separate"/>
        </w:r>
        <w:r>
          <w:t>34</w:t>
        </w:r>
        <w:r>
          <w:fldChar w:fldCharType="end"/>
        </w:r>
      </w:hyperlink>
    </w:p>
    <w:p>
      <w:pPr>
        <w:pStyle w:val="TOC2"/>
        <w:tabs>
          <w:tab w:val="right" w:leader="dot" w:pos="8306"/>
        </w:tabs>
      </w:pPr>
      <w:hyperlink w:anchor="_Toc5706" w:history="1">
        <w:r>
          <w:rPr>
            <w:rFonts w:ascii="仿宋" w:eastAsia="仿宋" w:hAnsi="仿宋" w:cs="仿宋" w:hint="eastAsia"/>
            <w:lang w:eastAsia="zh-CN"/>
          </w:rPr>
          <w:t>(五)、防尘防毒措施</w:t>
        </w:r>
        <w:r>
          <w:tab/>
        </w:r>
        <w:r>
          <w:fldChar w:fldCharType="begin"/>
        </w:r>
        <w:r>
          <w:instrText xml:space="preserve"> PAGEREF _Toc5706 \h </w:instrText>
        </w:r>
        <w:r>
          <w:fldChar w:fldCharType="separate"/>
        </w:r>
        <w:r>
          <w:t>34</w:t>
        </w:r>
        <w:r>
          <w:fldChar w:fldCharType="end"/>
        </w:r>
      </w:hyperlink>
    </w:p>
    <w:p>
      <w:pPr>
        <w:pStyle w:val="TOC2"/>
        <w:tabs>
          <w:tab w:val="right" w:leader="dot" w:pos="8306"/>
        </w:tabs>
      </w:pPr>
      <w:hyperlink w:anchor="_Toc30268" w:history="1">
        <w:r>
          <w:rPr>
            <w:rFonts w:ascii="仿宋" w:eastAsia="仿宋" w:hAnsi="仿宋" w:cs="仿宋" w:hint="eastAsia"/>
            <w:lang w:eastAsia="zh-CN"/>
          </w:rPr>
          <w:t>(六)、防静电、触电防护及防雷措施</w:t>
        </w:r>
        <w:r>
          <w:tab/>
        </w:r>
        <w:r>
          <w:fldChar w:fldCharType="begin"/>
        </w:r>
        <w:r>
          <w:instrText xml:space="preserve"> PAGEREF _Toc30268 \h </w:instrText>
        </w:r>
        <w:r>
          <w:fldChar w:fldCharType="separate"/>
        </w:r>
        <w:r>
          <w:t>35</w:t>
        </w:r>
        <w:r>
          <w:fldChar w:fldCharType="end"/>
        </w:r>
      </w:hyperlink>
    </w:p>
    <w:p>
      <w:pPr>
        <w:pStyle w:val="TOC2"/>
        <w:tabs>
          <w:tab w:val="right" w:leader="dot" w:pos="8306"/>
        </w:tabs>
      </w:pPr>
      <w:hyperlink w:anchor="_Toc28185" w:history="1">
        <w:r>
          <w:rPr>
            <w:rFonts w:ascii="仿宋" w:eastAsia="仿宋" w:hAnsi="仿宋" w:cs="仿宋" w:hint="eastAsia"/>
            <w:lang w:eastAsia="zh-CN"/>
          </w:rPr>
          <w:t>(七)、机械设备安全保障措施</w:t>
        </w:r>
        <w:r>
          <w:tab/>
        </w:r>
        <w:r>
          <w:fldChar w:fldCharType="begin"/>
        </w:r>
        <w:r>
          <w:instrText xml:space="preserve"> PAGEREF _Toc28185 \h </w:instrText>
        </w:r>
        <w:r>
          <w:fldChar w:fldCharType="separate"/>
        </w:r>
        <w:r>
          <w:t>37</w:t>
        </w:r>
        <w:r>
          <w:fldChar w:fldCharType="end"/>
        </w:r>
      </w:hyperlink>
    </w:p>
    <w:p>
      <w:pPr>
        <w:pStyle w:val="TOC1"/>
        <w:tabs>
          <w:tab w:val="right" w:leader="dot" w:pos="8306"/>
        </w:tabs>
      </w:pPr>
      <w:hyperlink w:anchor="_Toc30036" w:history="1">
        <w:r>
          <w:rPr>
            <w:rFonts w:ascii="仿宋" w:eastAsia="仿宋" w:hAnsi="仿宋" w:cs="仿宋" w:hint="eastAsia"/>
            <w:lang w:eastAsia="zh-CN"/>
          </w:rPr>
          <w:t>九、聚酯漆项目社会影响</w:t>
        </w:r>
        <w:r>
          <w:tab/>
        </w:r>
        <w:r>
          <w:fldChar w:fldCharType="begin"/>
        </w:r>
        <w:r>
          <w:instrText xml:space="preserve"> PAGEREF _Toc30036 \h </w:instrText>
        </w:r>
        <w:r>
          <w:fldChar w:fldCharType="separate"/>
        </w:r>
        <w:r>
          <w:t>38</w:t>
        </w:r>
        <w:r>
          <w:fldChar w:fldCharType="end"/>
        </w:r>
      </w:hyperlink>
    </w:p>
    <w:p>
      <w:pPr>
        <w:pStyle w:val="TOC2"/>
        <w:tabs>
          <w:tab w:val="right" w:leader="dot" w:pos="8306"/>
        </w:tabs>
      </w:pPr>
      <w:hyperlink w:anchor="_Toc12639" w:history="1">
        <w:r>
          <w:rPr>
            <w:rFonts w:ascii="仿宋" w:eastAsia="仿宋" w:hAnsi="仿宋" w:cs="仿宋" w:hint="eastAsia"/>
            <w:lang w:eastAsia="zh-CN"/>
          </w:rPr>
          <w:t>(一)、社会责任与义务</w:t>
        </w:r>
        <w:r>
          <w:tab/>
        </w:r>
        <w:r>
          <w:fldChar w:fldCharType="begin"/>
        </w:r>
        <w:r>
          <w:instrText xml:space="preserve"> PAGEREF _Toc12639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0" w:history="1">
        <w:r>
          <w:rPr>
            <w:rFonts w:ascii="仿宋" w:eastAsia="仿宋" w:hAnsi="仿宋" w:cs="仿宋" w:hint="eastAsia"/>
            <w:lang w:eastAsia="zh-CN"/>
          </w:rPr>
          <w:t>(二)、社会参与与沟通</w:t>
        </w:r>
        <w:r>
          <w:tab/>
        </w:r>
        <w:r>
          <w:fldChar w:fldCharType="begin"/>
        </w:r>
        <w:r>
          <w:instrText xml:space="preserve"> PAGEREF _Toc28030 \h </w:instrText>
        </w:r>
        <w:r>
          <w:fldChar w:fldCharType="separate"/>
        </w:r>
        <w:r>
          <w:t>39</w:t>
        </w:r>
        <w:r>
          <w:fldChar w:fldCharType="end"/>
        </w:r>
      </w:hyperlink>
    </w:p>
    <w:p>
      <w:pPr>
        <w:pStyle w:val="TOC1"/>
        <w:tabs>
          <w:tab w:val="right" w:leader="dot" w:pos="8306"/>
        </w:tabs>
      </w:pPr>
      <w:hyperlink w:anchor="_Toc30735" w:history="1">
        <w:r>
          <w:rPr>
            <w:rFonts w:ascii="仿宋" w:eastAsia="仿宋" w:hAnsi="仿宋" w:cs="仿宋" w:hint="eastAsia"/>
            <w:lang w:eastAsia="zh-CN"/>
          </w:rPr>
          <w:t>十、聚酯漆项目风险管理</w:t>
        </w:r>
        <w:r>
          <w:tab/>
        </w:r>
        <w:r>
          <w:fldChar w:fldCharType="begin"/>
        </w:r>
        <w:r>
          <w:instrText xml:space="preserve"> PAGEREF _Toc30735 \h </w:instrText>
        </w:r>
        <w:r>
          <w:fldChar w:fldCharType="separate"/>
        </w:r>
        <w:r>
          <w:t>40</w:t>
        </w:r>
        <w:r>
          <w:fldChar w:fldCharType="end"/>
        </w:r>
      </w:hyperlink>
    </w:p>
    <w:p>
      <w:pPr>
        <w:pStyle w:val="TOC2"/>
        <w:tabs>
          <w:tab w:val="right" w:leader="dot" w:pos="8306"/>
        </w:tabs>
      </w:pPr>
      <w:hyperlink w:anchor="_Toc11390" w:history="1">
        <w:r>
          <w:rPr>
            <w:rFonts w:ascii="仿宋" w:eastAsia="仿宋" w:hAnsi="仿宋" w:cs="仿宋" w:hint="eastAsia"/>
            <w:lang w:eastAsia="zh-CN"/>
          </w:rPr>
          <w:t>(一)、风险识别与评估</w:t>
        </w:r>
        <w:r>
          <w:tab/>
        </w:r>
        <w:r>
          <w:fldChar w:fldCharType="begin"/>
        </w:r>
        <w:r>
          <w:instrText xml:space="preserve"> PAGEREF _Toc11390 \h </w:instrText>
        </w:r>
        <w:r>
          <w:fldChar w:fldCharType="separate"/>
        </w:r>
        <w:r>
          <w:t>40</w:t>
        </w:r>
        <w:r>
          <w:fldChar w:fldCharType="end"/>
        </w:r>
      </w:hyperlink>
    </w:p>
    <w:p>
      <w:pPr>
        <w:pStyle w:val="TOC2"/>
        <w:tabs>
          <w:tab w:val="right" w:leader="dot" w:pos="8306"/>
        </w:tabs>
      </w:pPr>
      <w:hyperlink w:anchor="_Toc8187" w:history="1">
        <w:r>
          <w:rPr>
            <w:rFonts w:ascii="仿宋" w:eastAsia="仿宋" w:hAnsi="仿宋" w:cs="仿宋" w:hint="eastAsia"/>
            <w:lang w:eastAsia="zh-CN"/>
          </w:rPr>
          <w:t>(二)、风险应对策略</w:t>
        </w:r>
        <w:r>
          <w:tab/>
        </w:r>
        <w:r>
          <w:fldChar w:fldCharType="begin"/>
        </w:r>
        <w:r>
          <w:instrText xml:space="preserve"> PAGEREF _Toc8187 \h </w:instrText>
        </w:r>
        <w:r>
          <w:fldChar w:fldCharType="separate"/>
        </w:r>
        <w:r>
          <w:t>41</w:t>
        </w:r>
        <w:r>
          <w:fldChar w:fldCharType="end"/>
        </w:r>
      </w:hyperlink>
    </w:p>
    <w:p>
      <w:pPr>
        <w:pStyle w:val="TOC2"/>
        <w:tabs>
          <w:tab w:val="right" w:leader="dot" w:pos="8306"/>
        </w:tabs>
      </w:pPr>
      <w:hyperlink w:anchor="_Toc11155" w:history="1">
        <w:r>
          <w:rPr>
            <w:rFonts w:ascii="仿宋" w:eastAsia="仿宋" w:hAnsi="仿宋" w:cs="仿宋" w:hint="eastAsia"/>
            <w:lang w:eastAsia="zh-CN"/>
          </w:rPr>
          <w:t>(三)、风险监控与控制</w:t>
        </w:r>
        <w:r>
          <w:tab/>
        </w:r>
        <w:r>
          <w:fldChar w:fldCharType="begin"/>
        </w:r>
        <w:r>
          <w:instrText xml:space="preserve"> PAGEREF _Toc11155 \h </w:instrText>
        </w:r>
        <w:r>
          <w:fldChar w:fldCharType="separate"/>
        </w:r>
        <w:r>
          <w:t>43</w:t>
        </w:r>
        <w:r>
          <w:fldChar w:fldCharType="end"/>
        </w:r>
      </w:hyperlink>
    </w:p>
    <w:p>
      <w:pPr>
        <w:pStyle w:val="TOC1"/>
        <w:tabs>
          <w:tab w:val="right" w:leader="dot" w:pos="8306"/>
        </w:tabs>
      </w:pPr>
      <w:hyperlink w:anchor="_Toc19792" w:history="1">
        <w:r>
          <w:rPr>
            <w:rFonts w:ascii="仿宋" w:eastAsia="仿宋" w:hAnsi="仿宋" w:cs="仿宋" w:hint="eastAsia"/>
            <w:lang w:eastAsia="zh-CN"/>
          </w:rPr>
          <w:t>十一、聚酯漆项目人力资源培养与发展</w:t>
        </w:r>
        <w:r>
          <w:tab/>
        </w:r>
        <w:r>
          <w:fldChar w:fldCharType="begin"/>
        </w:r>
        <w:r>
          <w:instrText xml:space="preserve"> PAGEREF _Toc19792 \h </w:instrText>
        </w:r>
        <w:r>
          <w:fldChar w:fldCharType="separate"/>
        </w:r>
        <w:r>
          <w:t>44</w:t>
        </w:r>
        <w:r>
          <w:fldChar w:fldCharType="end"/>
        </w:r>
      </w:hyperlink>
    </w:p>
    <w:p>
      <w:pPr>
        <w:pStyle w:val="TOC2"/>
        <w:tabs>
          <w:tab w:val="right" w:leader="dot" w:pos="8306"/>
        </w:tabs>
      </w:pPr>
      <w:hyperlink w:anchor="_Toc30328" w:history="1">
        <w:r>
          <w:rPr>
            <w:rFonts w:ascii="仿宋" w:eastAsia="仿宋" w:hAnsi="仿宋" w:cs="仿宋" w:hint="eastAsia"/>
            <w:lang w:eastAsia="zh-CN"/>
          </w:rPr>
          <w:t>(一)、人才需求与规划</w:t>
        </w:r>
        <w:r>
          <w:tab/>
        </w:r>
        <w:r>
          <w:fldChar w:fldCharType="begin"/>
        </w:r>
        <w:r>
          <w:instrText xml:space="preserve"> PAGEREF _Toc30328 \h </w:instrText>
        </w:r>
        <w:r>
          <w:fldChar w:fldCharType="separate"/>
        </w:r>
        <w:r>
          <w:t>44</w:t>
        </w:r>
        <w:r>
          <w:fldChar w:fldCharType="end"/>
        </w:r>
      </w:hyperlink>
    </w:p>
    <w:p>
      <w:pPr>
        <w:pStyle w:val="TOC2"/>
        <w:tabs>
          <w:tab w:val="right" w:leader="dot" w:pos="8306"/>
        </w:tabs>
      </w:pPr>
      <w:hyperlink w:anchor="_Toc31768" w:history="1">
        <w:r>
          <w:rPr>
            <w:rFonts w:ascii="仿宋" w:eastAsia="仿宋" w:hAnsi="仿宋" w:cs="仿宋" w:hint="eastAsia"/>
            <w:lang w:eastAsia="zh-CN"/>
          </w:rPr>
          <w:t>(二)、培训与发展计划</w:t>
        </w:r>
        <w:r>
          <w:tab/>
        </w:r>
        <w:r>
          <w:fldChar w:fldCharType="begin"/>
        </w:r>
        <w:r>
          <w:instrText xml:space="preserve"> PAGEREF _Toc31768 \h </w:instrText>
        </w:r>
        <w:r>
          <w:fldChar w:fldCharType="separate"/>
        </w:r>
        <w:r>
          <w:t>44</w:t>
        </w:r>
        <w:r>
          <w:fldChar w:fldCharType="end"/>
        </w:r>
      </w:hyperlink>
    </w:p>
    <w:p>
      <w:pPr>
        <w:pStyle w:val="TOC1"/>
        <w:tabs>
          <w:tab w:val="right" w:leader="dot" w:pos="8306"/>
        </w:tabs>
      </w:pPr>
      <w:hyperlink w:anchor="_Toc9054" w:history="1">
        <w:r>
          <w:rPr>
            <w:rFonts w:ascii="仿宋" w:eastAsia="仿宋" w:hAnsi="仿宋" w:cs="仿宋" w:hint="eastAsia"/>
            <w:lang w:eastAsia="zh-CN"/>
          </w:rPr>
          <w:t>十二、聚酯漆项目创新与研发</w:t>
        </w:r>
        <w:r>
          <w:tab/>
        </w:r>
        <w:r>
          <w:fldChar w:fldCharType="begin"/>
        </w:r>
        <w:r>
          <w:instrText xml:space="preserve"> PAGEREF _Toc9054 \h </w:instrText>
        </w:r>
        <w:r>
          <w:fldChar w:fldCharType="separate"/>
        </w:r>
        <w:r>
          <w:t>45</w:t>
        </w:r>
        <w:r>
          <w:fldChar w:fldCharType="end"/>
        </w:r>
      </w:hyperlink>
    </w:p>
    <w:p>
      <w:pPr>
        <w:pStyle w:val="TOC2"/>
        <w:tabs>
          <w:tab w:val="right" w:leader="dot" w:pos="8306"/>
        </w:tabs>
      </w:pPr>
      <w:hyperlink w:anchor="_Toc4806" w:history="1">
        <w:r>
          <w:rPr>
            <w:rFonts w:ascii="仿宋" w:eastAsia="仿宋" w:hAnsi="仿宋" w:cs="仿宋" w:hint="eastAsia"/>
            <w:lang w:eastAsia="zh-CN"/>
          </w:rPr>
          <w:t>(一)、创新策略与方向</w:t>
        </w:r>
        <w:r>
          <w:tab/>
        </w:r>
        <w:r>
          <w:fldChar w:fldCharType="begin"/>
        </w:r>
        <w:r>
          <w:instrText xml:space="preserve"> PAGEREF _Toc4806 \h </w:instrText>
        </w:r>
        <w:r>
          <w:fldChar w:fldCharType="separate"/>
        </w:r>
        <w:r>
          <w:t>45</w:t>
        </w:r>
        <w:r>
          <w:fldChar w:fldCharType="end"/>
        </w:r>
      </w:hyperlink>
    </w:p>
    <w:p>
      <w:pPr>
        <w:pStyle w:val="TOC2"/>
        <w:tabs>
          <w:tab w:val="right" w:leader="dot" w:pos="8306"/>
        </w:tabs>
      </w:pPr>
      <w:hyperlink w:anchor="_Toc11219" w:history="1">
        <w:r>
          <w:rPr>
            <w:rFonts w:ascii="仿宋" w:eastAsia="仿宋" w:hAnsi="仿宋" w:cs="仿宋" w:hint="eastAsia"/>
            <w:lang w:eastAsia="zh-CN"/>
          </w:rPr>
          <w:t>(二)、研发规划与投入</w:t>
        </w:r>
        <w:r>
          <w:tab/>
        </w:r>
        <w:r>
          <w:fldChar w:fldCharType="begin"/>
        </w:r>
        <w:r>
          <w:instrText xml:space="preserve"> PAGEREF _Toc11219 \h </w:instrText>
        </w:r>
        <w:r>
          <w:fldChar w:fldCharType="separate"/>
        </w:r>
        <w:r>
          <w:t>46</w:t>
        </w:r>
        <w:r>
          <w:fldChar w:fldCharType="end"/>
        </w:r>
      </w:hyperlink>
    </w:p>
    <w:p>
      <w:pPr>
        <w:pStyle w:val="TOC1"/>
        <w:tabs>
          <w:tab w:val="right" w:leader="dot" w:pos="8306"/>
        </w:tabs>
      </w:pPr>
      <w:hyperlink w:anchor="_Toc9741" w:history="1">
        <w:r>
          <w:rPr>
            <w:rFonts w:ascii="仿宋" w:eastAsia="仿宋" w:hAnsi="仿宋" w:cs="仿宋" w:hint="eastAsia"/>
            <w:lang w:eastAsia="zh-CN"/>
          </w:rPr>
          <w:t>十三、聚酯漆项目治理与监督</w:t>
        </w:r>
        <w:r>
          <w:tab/>
        </w:r>
        <w:r>
          <w:fldChar w:fldCharType="begin"/>
        </w:r>
        <w:r>
          <w:instrText xml:space="preserve"> PAGEREF _Toc9741 \h </w:instrText>
        </w:r>
        <w:r>
          <w:fldChar w:fldCharType="separate"/>
        </w:r>
        <w:r>
          <w:t>48</w:t>
        </w:r>
        <w:r>
          <w:fldChar w:fldCharType="end"/>
        </w:r>
      </w:hyperlink>
    </w:p>
    <w:p>
      <w:pPr>
        <w:pStyle w:val="TOC2"/>
        <w:tabs>
          <w:tab w:val="right" w:leader="dot" w:pos="8306"/>
        </w:tabs>
      </w:pPr>
      <w:hyperlink w:anchor="_Toc13739" w:history="1">
        <w:r>
          <w:rPr>
            <w:rFonts w:ascii="仿宋" w:eastAsia="仿宋" w:hAnsi="仿宋" w:cs="仿宋" w:hint="eastAsia"/>
            <w:lang w:eastAsia="zh-CN"/>
          </w:rPr>
          <w:t>(一)、聚酯漆项目治理结构</w:t>
        </w:r>
        <w:r>
          <w:tab/>
        </w:r>
        <w:r>
          <w:fldChar w:fldCharType="begin"/>
        </w:r>
        <w:r>
          <w:instrText xml:space="preserve"> PAGEREF _Toc13739 \h </w:instrText>
        </w:r>
        <w:r>
          <w:fldChar w:fldCharType="separate"/>
        </w:r>
        <w:r>
          <w:t>48</w:t>
        </w:r>
        <w:r>
          <w:fldChar w:fldCharType="end"/>
        </w:r>
      </w:hyperlink>
    </w:p>
    <w:p>
      <w:pPr>
        <w:pStyle w:val="TOC2"/>
        <w:tabs>
          <w:tab w:val="right" w:leader="dot" w:pos="8306"/>
        </w:tabs>
      </w:pPr>
      <w:hyperlink w:anchor="_Toc24729" w:history="1">
        <w:r>
          <w:rPr>
            <w:rFonts w:ascii="仿宋" w:eastAsia="仿宋" w:hAnsi="仿宋" w:cs="仿宋" w:hint="eastAsia"/>
            <w:lang w:eastAsia="zh-CN"/>
          </w:rPr>
          <w:t>(二)、监督与审计</w:t>
        </w:r>
        <w:r>
          <w:tab/>
        </w:r>
        <w:r>
          <w:fldChar w:fldCharType="begin"/>
        </w:r>
        <w:r>
          <w:instrText xml:space="preserve"> PAGEREF _Toc24729 \h </w:instrText>
        </w:r>
        <w:r>
          <w:fldChar w:fldCharType="separate"/>
        </w:r>
        <w:r>
          <w:t>49</w:t>
        </w:r>
        <w:r>
          <w:fldChar w:fldCharType="end"/>
        </w:r>
      </w:hyperlink>
    </w:p>
    <w:p>
      <w:pPr>
        <w:pStyle w:val="TOC1"/>
        <w:tabs>
          <w:tab w:val="right" w:leader="dot" w:pos="8306"/>
        </w:tabs>
      </w:pPr>
      <w:hyperlink w:anchor="_Toc5225" w:history="1">
        <w:r>
          <w:rPr>
            <w:rFonts w:ascii="仿宋" w:eastAsia="仿宋" w:hAnsi="仿宋" w:cs="仿宋" w:hint="eastAsia"/>
            <w:lang w:eastAsia="zh-CN"/>
          </w:rPr>
          <w:t>十四、质量管理体系</w:t>
        </w:r>
        <w:r>
          <w:tab/>
        </w:r>
        <w:r>
          <w:fldChar w:fldCharType="begin"/>
        </w:r>
        <w:r>
          <w:instrText xml:space="preserve"> PAGEREF _Toc5225 \h </w:instrText>
        </w:r>
        <w:r>
          <w:fldChar w:fldCharType="separate"/>
        </w:r>
        <w:r>
          <w:t>50</w:t>
        </w:r>
        <w:r>
          <w:fldChar w:fldCharType="end"/>
        </w:r>
      </w:hyperlink>
    </w:p>
    <w:p>
      <w:pPr>
        <w:pStyle w:val="TOC2"/>
        <w:tabs>
          <w:tab w:val="right" w:leader="dot" w:pos="8306"/>
        </w:tabs>
      </w:pPr>
      <w:hyperlink w:anchor="_Toc21856" w:history="1">
        <w:r>
          <w:rPr>
            <w:rFonts w:ascii="仿宋" w:eastAsia="仿宋" w:hAnsi="仿宋" w:cs="仿宋" w:hint="eastAsia"/>
            <w:lang w:eastAsia="zh-CN"/>
          </w:rPr>
          <w:t>(一)、质量目标与方针</w:t>
        </w:r>
        <w:r>
          <w:tab/>
        </w:r>
        <w:r>
          <w:fldChar w:fldCharType="begin"/>
        </w:r>
        <w:r>
          <w:instrText xml:space="preserve"> PAGEREF _Toc21856 \h </w:instrText>
        </w:r>
        <w:r>
          <w:fldChar w:fldCharType="separate"/>
        </w:r>
        <w:r>
          <w:t>50</w:t>
        </w:r>
        <w:r>
          <w:fldChar w:fldCharType="end"/>
        </w:r>
      </w:hyperlink>
    </w:p>
    <w:p>
      <w:pPr>
        <w:pStyle w:val="TOC2"/>
        <w:tabs>
          <w:tab w:val="right" w:leader="dot" w:pos="8306"/>
        </w:tabs>
      </w:pPr>
      <w:hyperlink w:anchor="_Toc20152" w:history="1">
        <w:r>
          <w:rPr>
            <w:rFonts w:ascii="仿宋" w:eastAsia="仿宋" w:hAnsi="仿宋" w:cs="仿宋" w:hint="eastAsia"/>
            <w:lang w:eastAsia="zh-CN"/>
          </w:rPr>
          <w:t>(二)、质量管理责任</w:t>
        </w:r>
        <w:r>
          <w:tab/>
        </w:r>
        <w:r>
          <w:fldChar w:fldCharType="begin"/>
        </w:r>
        <w:r>
          <w:instrText xml:space="preserve"> PAGEREF _Toc20152 \h </w:instrText>
        </w:r>
        <w:r>
          <w:fldChar w:fldCharType="separate"/>
        </w:r>
        <w:r>
          <w:t>51</w:t>
        </w:r>
        <w:r>
          <w:fldChar w:fldCharType="end"/>
        </w:r>
      </w:hyperlink>
    </w:p>
    <w:p>
      <w:pPr>
        <w:pStyle w:val="TOC2"/>
        <w:tabs>
          <w:tab w:val="right" w:leader="dot" w:pos="8306"/>
        </w:tabs>
      </w:pPr>
      <w:hyperlink w:anchor="_Toc31139" w:history="1">
        <w:r>
          <w:rPr>
            <w:rFonts w:ascii="仿宋" w:eastAsia="仿宋" w:hAnsi="仿宋" w:cs="仿宋" w:hint="eastAsia"/>
            <w:lang w:eastAsia="zh-CN"/>
          </w:rPr>
          <w:t>(三)、质量管理体系文件</w:t>
        </w:r>
        <w:r>
          <w:tab/>
        </w:r>
        <w:r>
          <w:fldChar w:fldCharType="begin"/>
        </w:r>
        <w:r>
          <w:instrText xml:space="preserve"> PAGEREF _Toc31139 \h </w:instrText>
        </w:r>
        <w:r>
          <w:fldChar w:fldCharType="separate"/>
        </w:r>
        <w:r>
          <w:t>53</w:t>
        </w:r>
        <w:r>
          <w:fldChar w:fldCharType="end"/>
        </w:r>
      </w:hyperlink>
    </w:p>
    <w:p>
      <w:pPr>
        <w:pStyle w:val="TOC2"/>
        <w:tabs>
          <w:tab w:val="right" w:leader="dot" w:pos="8306"/>
        </w:tabs>
      </w:pPr>
      <w:hyperlink w:anchor="_Toc4346" w:history="1">
        <w:r>
          <w:rPr>
            <w:rFonts w:ascii="仿宋" w:eastAsia="仿宋" w:hAnsi="仿宋" w:cs="仿宋" w:hint="eastAsia"/>
            <w:lang w:eastAsia="zh-CN"/>
          </w:rPr>
          <w:t>(四)、质量培训与教育</w:t>
        </w:r>
        <w:r>
          <w:tab/>
        </w:r>
        <w:r>
          <w:fldChar w:fldCharType="begin"/>
        </w:r>
        <w:r>
          <w:instrText xml:space="preserve"> PAGEREF _Toc4346 \h </w:instrText>
        </w:r>
        <w:r>
          <w:fldChar w:fldCharType="separate"/>
        </w:r>
        <w:r>
          <w:t>55</w:t>
        </w:r>
        <w:r>
          <w:fldChar w:fldCharType="end"/>
        </w:r>
      </w:hyperlink>
    </w:p>
    <w:p>
      <w:pPr>
        <w:pStyle w:val="TOC2"/>
        <w:tabs>
          <w:tab w:val="right" w:leader="dot" w:pos="8306"/>
        </w:tabs>
      </w:pPr>
      <w:hyperlink w:anchor="_Toc11228" w:history="1">
        <w:r>
          <w:rPr>
            <w:rFonts w:ascii="仿宋" w:eastAsia="仿宋" w:hAnsi="仿宋" w:cs="仿宋" w:hint="eastAsia"/>
            <w:lang w:eastAsia="zh-CN"/>
          </w:rPr>
          <w:t>(五)、质量审核与评价</w:t>
        </w:r>
        <w:r>
          <w:tab/>
        </w:r>
        <w:r>
          <w:fldChar w:fldCharType="begin"/>
        </w:r>
        <w:r>
          <w:instrText xml:space="preserve"> PAGEREF _Toc11228 \h </w:instrText>
        </w:r>
        <w:r>
          <w:fldChar w:fldCharType="separate"/>
        </w:r>
        <w:r>
          <w:t>56</w:t>
        </w:r>
        <w:r>
          <w:fldChar w:fldCharType="end"/>
        </w:r>
      </w:hyperlink>
    </w:p>
    <w:p>
      <w:pPr>
        <w:pStyle w:val="TOC2"/>
        <w:tabs>
          <w:tab w:val="right" w:leader="dot" w:pos="8306"/>
        </w:tabs>
      </w:pPr>
      <w:hyperlink w:anchor="_Toc31988" w:history="1">
        <w:r>
          <w:rPr>
            <w:rFonts w:ascii="仿宋" w:eastAsia="仿宋" w:hAnsi="仿宋" w:cs="仿宋" w:hint="eastAsia"/>
            <w:lang w:eastAsia="zh-CN"/>
          </w:rPr>
          <w:t>(六)、不符合与纠正措施</w:t>
        </w:r>
        <w:r>
          <w:tab/>
        </w:r>
        <w:r>
          <w:fldChar w:fldCharType="begin"/>
        </w:r>
        <w:r>
          <w:instrText xml:space="preserve"> PAGEREF _Toc31988 \h </w:instrText>
        </w:r>
        <w:r>
          <w:fldChar w:fldCharType="separate"/>
        </w:r>
        <w:r>
          <w:t>57</w:t>
        </w:r>
        <w:r>
          <w:fldChar w:fldCharType="end"/>
        </w:r>
      </w:hyperlink>
    </w:p>
    <w:p>
      <w:pPr>
        <w:pStyle w:val="TOC1"/>
        <w:tabs>
          <w:tab w:val="right" w:leader="dot" w:pos="8306"/>
        </w:tabs>
      </w:pPr>
      <w:hyperlink w:anchor="_Toc5925" w:history="1">
        <w:r>
          <w:rPr>
            <w:rFonts w:ascii="仿宋" w:eastAsia="仿宋" w:hAnsi="仿宋" w:cs="仿宋" w:hint="eastAsia"/>
            <w:lang w:eastAsia="zh-CN"/>
          </w:rPr>
          <w:t>十五、利益相关者分析与沟通计划</w:t>
        </w:r>
        <w:r>
          <w:tab/>
        </w:r>
        <w:r>
          <w:fldChar w:fldCharType="begin"/>
        </w:r>
        <w:r>
          <w:instrText xml:space="preserve"> PAGEREF _Toc5925 \h </w:instrText>
        </w:r>
        <w:r>
          <w:fldChar w:fldCharType="separate"/>
        </w:r>
        <w:r>
          <w:t>58</w:t>
        </w:r>
        <w:r>
          <w:fldChar w:fldCharType="end"/>
        </w:r>
      </w:hyperlink>
    </w:p>
    <w:p>
      <w:pPr>
        <w:pStyle w:val="TOC2"/>
        <w:tabs>
          <w:tab w:val="right" w:leader="dot" w:pos="8306"/>
        </w:tabs>
      </w:pPr>
      <w:hyperlink w:anchor="_Toc2071" w:history="1">
        <w:r>
          <w:rPr>
            <w:rFonts w:ascii="仿宋" w:eastAsia="仿宋" w:hAnsi="仿宋" w:cs="仿宋" w:hint="eastAsia"/>
            <w:lang w:eastAsia="zh-CN"/>
          </w:rPr>
          <w:t>(一)、利益相关者分析</w:t>
        </w:r>
        <w:r>
          <w:tab/>
        </w:r>
        <w:r>
          <w:fldChar w:fldCharType="begin"/>
        </w:r>
        <w:r>
          <w:instrText xml:space="preserve"> PAGEREF _Toc2071 \h </w:instrText>
        </w:r>
        <w:r>
          <w:fldChar w:fldCharType="separate"/>
        </w:r>
        <w:r>
          <w:t>58</w:t>
        </w:r>
        <w:r>
          <w:fldChar w:fldCharType="end"/>
        </w:r>
      </w:hyperlink>
    </w:p>
    <w:p>
      <w:pPr>
        <w:pStyle w:val="TOC2"/>
        <w:tabs>
          <w:tab w:val="right" w:leader="dot" w:pos="8306"/>
        </w:tabs>
      </w:pPr>
      <w:hyperlink w:anchor="_Toc32483" w:history="1">
        <w:r>
          <w:rPr>
            <w:rFonts w:ascii="仿宋" w:eastAsia="仿宋" w:hAnsi="仿宋" w:cs="仿宋" w:hint="eastAsia"/>
            <w:lang w:eastAsia="zh-CN"/>
          </w:rPr>
          <w:t>(二)、沟通计划</w:t>
        </w:r>
        <w:r>
          <w:tab/>
        </w:r>
        <w:r>
          <w:fldChar w:fldCharType="begin"/>
        </w:r>
        <w:r>
          <w:instrText xml:space="preserve"> PAGEREF _Toc32483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51"/>
      <w:r>
        <w:rPr>
          <w:rFonts w:ascii="仿宋" w:eastAsia="仿宋" w:hAnsi="仿宋" w:cs="仿宋" w:hint="eastAsia"/>
          <w:sz w:val="28"/>
          <w:lang w:eastAsia="zh-CN"/>
        </w:rPr>
        <w:t>一、聚酯漆项目绩效评估</w:t>
      </w:r>
      <w:bookmarkEnd w:id="2"/>
    </w:p>
    <w:p>
      <w:pPr>
        <w:pStyle w:val="Heading2"/>
        <w:rPr>
          <w:rFonts w:ascii="仿宋" w:eastAsia="仿宋" w:hAnsi="仿宋" w:cs="仿宋" w:hint="eastAsia"/>
          <w:lang w:eastAsia="zh-CN"/>
        </w:rPr>
      </w:pPr>
      <w:bookmarkStart w:id="3" w:name="_Toc87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在聚酯漆项目中，我们设计了一套全面的绩效评估指标，以确保聚酯漆项目的可控和成功交付。这些指标跨足聚酯漆项目目标、成本、进度和质量等多个维度，为我们提供了全面洞察聚酯漆项目的健康状况。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目标达成率是我们关注的首要指标。我们设定了明确的目标，并通过定期监测和评估，迅速发现并应对潜在的目标偏差。这为聚酯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成本绩效是另一个核心关注点。通过实际成本与预算成本的对比分析，我们深入了解成本差异的原因，及时调整资源分配，保持聚酯漆项目在经济效益方面的合理水平。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进度作为关键的绩效指标之一，得到了精心的关注。我们制定了详细的聚酯漆项目进度计划，并设立了进度符合度指标，确保实际进度与计划进度保持一致。这使我们能够快速发现和解决潜在的进度问题，保持聚酯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酯漆项目绩效的不可或缺的一环。我们引入了一系列的质量标准和客户满意度指标，以确保聚酯漆项目交付的成果在质量上达到或超越预期水平。通过持续监测这些指标，我们努力提升聚酯漆项目整体质量水平，为聚酯漆项目的成功交付提供有力保障。通过这些科学且全面的绩效评估，我们能够更好地引导聚酯漆项目的持续改进，确保聚酯漆项目目标的顺利达成。</w:t>
      </w:r>
    </w:p>
    <w:p>
      <w:pPr>
        <w:pStyle w:val="Heading2"/>
        <w:ind w:firstLine="560" w:firstLineChars="200"/>
        <w:rPr>
          <w:rFonts w:ascii="仿宋" w:eastAsia="仿宋" w:hAnsi="仿宋" w:cs="仿宋" w:hint="eastAsia"/>
          <w:sz w:val="28"/>
          <w:lang w:eastAsia="zh-CN"/>
        </w:rPr>
      </w:pPr>
      <w:bookmarkStart w:id="4" w:name="_Toc244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绩效评估是聚酯漆项目中的关键环节，为确保聚酯漆项目达到预期目标，我们采用了多层次、多维度的绩效评估方法。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酯漆项目的战略目标对齐，确保每个决策和行动都与聚酯漆项目整体目标保持一致。团队会定期召开战略对齐会议，审视当前工作与聚酯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聚酯漆项目进度、质量、成本和风险等方面。这些指标通过数据收集和分析，为聚酯漆项目管理团队提供了客观的评估依据。例如，我们通过聚酯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绩效评估不仅仅停留在聚酯漆项目内部，还考虑了聚酯漆项目对外部环境的影响。我们定期进行干系人满意度调查，以了解各利益相关方对聚酯漆项目的期望和满意度，并及时做出调整。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这种多层次、多角度的绩效评估方法，使得我们能够全面了解聚酯漆项目的运行状态，及时做出调整，确保聚酯漆项目在不断变化的环境中保持稳健前行。</w:t>
      </w:r>
    </w:p>
    <w:p>
      <w:pPr>
        <w:pStyle w:val="Heading2"/>
        <w:ind w:firstLine="560" w:firstLineChars="200"/>
        <w:rPr>
          <w:rFonts w:ascii="仿宋" w:eastAsia="仿宋" w:hAnsi="仿宋" w:cs="仿宋" w:hint="eastAsia"/>
          <w:sz w:val="28"/>
          <w:lang w:eastAsia="zh-CN"/>
        </w:rPr>
      </w:pPr>
      <w:bookmarkStart w:id="5" w:name="_Toc101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为了确保聚酯漆项目的有效管理和不断优化，我们采用了精心设计的绩效评估周期。这个周期旨在实现灵活、实时和全面的评估，以适应聚酯漆项目执行中的各种挑战。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酯漆项目的不同需求，分为短期、中期和长期。短期评估关注每个迭代或工作周期，以及时发现和解决当前任务中的问题。中期评估涵盖几个迭代，深入了解整体聚酯漆项目的趋势和性能。长期评估则着眼于整个聚酯漆项目阶段，确保聚酯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酯漆项目管理工具和协作平台，团队成员能够随时更新和分享聚酯漆项目数据。这种实时性的反馈机制使我们能够及时察觉潜在问题，快速调整，保持聚酯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酯漆项目的决策制定密不可分。每个周期的聚酯漆项目回顾会议成为集体总结经验、识别问题深层次原因并找到创新解决方案的平台。这种定期的反思与调整机制使聚酯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589"/>
      <w:r>
        <w:rPr>
          <w:rFonts w:ascii="仿宋" w:eastAsia="仿宋" w:hAnsi="仿宋" w:cs="仿宋" w:hint="eastAsia"/>
          <w:sz w:val="28"/>
          <w:lang w:eastAsia="zh-CN"/>
        </w:rPr>
        <w:t>二、聚酯漆项目文档管理</w:t>
      </w:r>
      <w:bookmarkEnd w:id="6"/>
    </w:p>
    <w:p>
      <w:pPr>
        <w:pStyle w:val="Heading2"/>
        <w:rPr>
          <w:rFonts w:ascii="仿宋" w:eastAsia="仿宋" w:hAnsi="仿宋" w:cs="仿宋" w:hint="eastAsia"/>
          <w:lang w:eastAsia="zh-CN"/>
        </w:rPr>
      </w:pPr>
      <w:bookmarkStart w:id="7" w:name="_Toc1738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聚酯漆项目高度重视文档的质量和准确性，以支持聚酯漆项目的各项活动和决策。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文档的编制始于聚酯漆项目计划的初期，我们制定了详细的文档编制计划，明确了每个文档的内容、格式和编写责任人。在聚酯漆项目启动阶段，我们首先编制了聚酯漆项目章程，明确定义了聚酯漆项目的目标、范围、风险等关键要素。随后，聚酯漆项目团队根据计划陆续编制了需求文档、设计文档、测试文档等各类文档，确保聚酯漆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酯漆项目管理中的重要环节，旨在确保聚酯漆项目文档符合质量标准和聚酯漆项目需求。在聚酯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除了内部审查，我们还进行了外部审查，邀请聚酯漆项目相关利益方和专业领域的专家对文档进行独立审查。这有助于获取更全面、客观的反馈，确保聚酯漆项目文档不仅符合内部标准，也满足外部需求。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聚酯漆项目在文档编制与审查方面建立了严格的管理机制，通过规范的流程和多维度的审查，确保聚酯漆项目文档的质量、准确性和可靠性，为聚酯漆项目的顺利推进提供了有力支持。</w:t>
      </w:r>
    </w:p>
    <w:p>
      <w:pPr>
        <w:pStyle w:val="Heading2"/>
        <w:ind w:firstLine="560" w:firstLineChars="200"/>
        <w:rPr>
          <w:rFonts w:ascii="仿宋" w:eastAsia="仿宋" w:hAnsi="仿宋" w:cs="仿宋" w:hint="eastAsia"/>
          <w:sz w:val="28"/>
          <w:lang w:eastAsia="zh-CN"/>
        </w:rPr>
      </w:pPr>
      <w:bookmarkStart w:id="8" w:name="_Toc2480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我们通过多渠道发布文档，包括电子邮件、聚酯漆项目管理平台、内部网站等，以满足不同团队成员的偏好和需求。多渠道发布确保了信息的全面覆盖。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我们采用了精细的权限控制，确保只有授权人员可以访问敏感信息。这种安全措施保护了聚酯漆项目文档的机密性，防止了未经授权的信息泄露。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57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文档存档与归档是聚酯漆项目生命周期中一个至关重要的环节，直接关系到聚酯漆项目信息的长期保存和历史记录的完整性。在聚酯漆项目中，我们实施了一系列有效的文档存档与归档管理策略：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4869"/>
      <w:r>
        <w:rPr>
          <w:rFonts w:ascii="仿宋" w:eastAsia="仿宋" w:hAnsi="仿宋" w:cs="仿宋" w:hint="eastAsia"/>
          <w:sz w:val="28"/>
          <w:lang w:eastAsia="zh-CN"/>
        </w:rPr>
        <w:t>三、聚酯漆项目可持续发展</w:t>
      </w:r>
      <w:bookmarkEnd w:id="10"/>
    </w:p>
    <w:p>
      <w:pPr>
        <w:pStyle w:val="Heading2"/>
        <w:rPr>
          <w:rFonts w:ascii="仿宋" w:eastAsia="仿宋" w:hAnsi="仿宋" w:cs="仿宋" w:hint="eastAsia"/>
          <w:lang w:eastAsia="zh-CN"/>
        </w:rPr>
      </w:pPr>
      <w:bookmarkStart w:id="11" w:name="_Toc120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漆项目中，聚酯漆项目团队着眼于未来，明确了可持续发展的战略方向。制定的具体可持续发展目标包括降低资源使用、采用环保技术、最大化社会效益等。这一步骤不仅有助于聚酯漆项目在环保和社会责任方面达到最高标准，也为未来提供了明确的指引，确保聚酯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可持续实践的融入聚酯漆项目管理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酯漆项目管理周期。从聚酯漆项目规划开始，聚酯漆项目团队就考虑了环境和社会的因素。在执行阶段，聚酯漆项目团队积极推动绿色技术的应用，优化资源利用。此外，关注员工的社会责任，通过培训和沟通活动提高员工对可持续发展的认知，使他们能够在日常工作中践行可持续实践。这些举措不仅为聚酯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568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扎根于聚酯漆项目的可持续发展理念，我们深信环保与社会责任是聚酯漆项目成功的关键支柱。在聚酯漆项目的每一步，我们都致力于通过创新和实践，履行对环境和社会的坚定责任。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团队通过引入先进的环保技术、建立高效的废物处理系统以及推动能源节约措施，积极履行环保责任。定期的环保监测和评估确保聚酯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不仅致力于自身可持续发展，还注重对社会的回馈。通过支持社区聚酯漆项目、参与慈善事业、提供培训机会等方式，聚酯漆项目积极履行社会责任。与当地社区建立积极互动，关注员工的工作与生活平衡，以及员工的身心健康，是聚酯漆项目在社会责任层面的关键举措。这样的实践不仅增强了聚酯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804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60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聚酯漆项目的主要产品是XXXX，预计年产值为XXX万元。这一产品在市场中占据着重要的地位，其广泛的应用范围使得该聚酯漆项目的市场前景非常广阔。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酯漆项目的xxx产品作为重要的原材料之一，将在多个领域发挥关键作用。其在建筑、交通、能源等方面的广泛应用将为整个产业链提供强大的支持，形成产业协同效应。聚酯漆项目的年产值XXX万XXX万XXX万万元不仅反映了其在市场上的巨大潜力，更预示着它对国民经济的积极贡献。这种关联度高、涉及面广的产业关系，使得该聚酯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13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总征地面积为XXXX平方米，相当于约XX.XX亩，其中净用地面积为XXXX平方米，红线范围内相当于约XX.XX亩。这一用地规模充分考虑了聚酯漆项目的建设需求，保障了聚酯漆项目在合适的空间内得以充分发展。聚酯漆项目规划的总建筑面积为XXXX平方米，其中主体工程建设占XXXX平方米，计容建筑面积达XXXX平方米。预计建筑工程的投资将达到XXXX万元，为聚酯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计划购置的设备共计XXXX台（套），设备购置费用为XXXX万元。这一设备购置计划充分考虑到聚酯漆项目的生产需求和技术要求，确保了聚酯漆项目在生产运营中具备先进的技术装备和高效的生产能力。设备的合理配置将为聚酯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计划总投资为XXXX万元，预计年实现营业收入为XXXX万元。这一产能规模的设定旨在确保聚酯漆项目能够在投资与回报之间取得平衡，实现长期可持续的发展。聚酯漆项目的总投资充分考虑到各个方面的需求，包括用地建设、设备购置等多个环节，以确保聚酯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2836"/>
      <w:r>
        <w:rPr>
          <w:rFonts w:ascii="仿宋" w:eastAsia="仿宋" w:hAnsi="仿宋" w:cs="仿宋" w:hint="eastAsia"/>
          <w:sz w:val="28"/>
          <w:lang w:eastAsia="zh-CN"/>
        </w:rPr>
        <w:t>五、聚酯漆项目概论</w:t>
      </w:r>
      <w:bookmarkEnd w:id="16"/>
    </w:p>
    <w:p>
      <w:pPr>
        <w:pStyle w:val="Heading2"/>
        <w:rPr>
          <w:rFonts w:ascii="仿宋" w:eastAsia="仿宋" w:hAnsi="仿宋" w:cs="仿宋" w:hint="eastAsia"/>
          <w:lang w:eastAsia="zh-CN"/>
        </w:rPr>
      </w:pPr>
      <w:bookmarkStart w:id="17" w:name="_Toc27650"/>
      <w:r>
        <w:rPr>
          <w:rFonts w:ascii="仿宋" w:eastAsia="仿宋" w:hAnsi="仿宋" w:cs="仿宋" w:hint="eastAsia"/>
          <w:lang w:eastAsia="zh-CN"/>
        </w:rPr>
        <w:t>(一)、聚酯漆项目概况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起源追溯至对市场的深入洞察。市场的不断演变与变革为聚酯漆项目提供了难得的机遇。当前市场存在的需求缺口和变革的大环境共同构成了聚酯漆项目的背景。这个聚酯漆项目旨在充分利用市场机遇，填补行业中尚未满足的需求，为客户提供全新的解决方案。市场的变革和需求的增长使得这个聚酯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聚酯漆项目名称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正式命名为聚酯漆。这个名称不仅仅是一个标识，更代表了聚酯漆项目的核心理念和愿景。它蕴含着聚酯漆项目所要解决问题的关键字，具有强烈的表达和辨识度，为聚酯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聚酯漆项目目标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核心目标是提供一种全新、高效的解决方案，满足客户日益增长的需求。聚酯漆项目追求的不仅仅是满足市场需求，更是在市场中获得卓越的竞争优势。通过不断提升产品或服务的质量和创新水平，聚酯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聚酯漆项目范围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全面涵盖了产品研发、制造、市场推广和售后服务，确保从产品设计到最终用户体验的全方位关注。这一全面的聚酯漆项目范围是为了确保聚酯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聚酯漆项目时间表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聚酯漆项目计划在未来18个月内完成，包括研发、测试、市场试点和正式推出等不同阶段。这个时间表的合理设计是为了确保聚酯漆项目各个阶段的顺利推进，以便按时交付高质量的成果。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聚酯漆项目预算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聚酯漆项目总预算估算为XX百万美元，主要分配在研发、市场推广、人员培训和运营等方面。这一充足的预算为聚酯漆项目提供了充足的资源，确保聚酯漆项目在各个方面都能取得优异的表现。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聚酯漆项目风险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聚酯漆项目可能面临的风险包括市场接受度低、技术难题、竞争激烈等。聚酯漆项目团队已经制定了相应的风险应对计划，通过前瞻性的风险管理，确保聚酯漆项目在面对不确定性时能够迅速做出应对。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聚酯漆项目团队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聚酯漆项目汇聚了一支经验丰富、多领域专业素养的核心团队，确保聚酯漆项目在各个方面都能拥有高水平的执行力。团队的协同作战是聚酯漆项目成功的关键因素之一。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聚酯漆项目背景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聚酯漆项目的背景根植于市场对更高效、创新产品的渴望，同时也受到科技发展对行业格局的深刻改变的影响。这为聚酯漆项目提供了广阔的发展空间和市场需求。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聚酯漆项目现状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截至目前，聚酯漆项目已完成市场调研和技术验证，取得了初步的成功。这为聚酯漆项目在未来的发展奠定了坚实的基础，为更远大的目标打下了坚实的基石。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946"/>
      <w:r>
        <w:rPr>
          <w:rFonts w:ascii="仿宋" w:eastAsia="仿宋" w:hAnsi="仿宋" w:cs="仿宋" w:hint="eastAsia"/>
          <w:sz w:val="28"/>
          <w:lang w:eastAsia="zh-CN"/>
        </w:rPr>
        <w:t>(二)、聚酯漆项目目标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keyword》聚酯漆项目首要业务目标是在市场中占据有利地位，实现产品/服务的成功推广和销售。通过不断提升产品质量、创新性，聚酯漆项目追求成为行业中的领导者，赢得更多客户的青睐。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在科技迅速发展的时代，聚酯漆项目着眼于技术创新。通过持续的研发和技术升级，聚酯漆项目旨在推出更具创新性的产品或服务，以满足市场对新鲜、先进解决方案的需求。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为了建立可持续的客户关系，聚酯漆项目设定了客户满意度目标。通过提供卓越的产品质量和优质的客户服务，聚酯漆项目追求赢得客户的信任和忠诚度，确保他们的满意度达到行业领先水平。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聚酯漆项目注重社会责任和可持续发展。通过实施环保、社会责任聚酯漆项目，聚酯漆项目致力于在经济发展的同时保护环境，促进社会公平，实现可持续经营。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聚酯漆项目的团队是实现目标的核心驱动力。因此，聚酯漆项目设定了团队发展目标，包括提升团队成员的专业技能、培养领导力，以及搭建协同高效的团队工作氛围。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6167"/>
      <w:r>
        <w:rPr>
          <w:rFonts w:ascii="仿宋" w:eastAsia="仿宋" w:hAnsi="仿宋" w:cs="仿宋" w:hint="eastAsia"/>
          <w:sz w:val="28"/>
          <w:lang w:eastAsia="zh-CN"/>
        </w:rPr>
        <w:t>(三)、聚酯漆项目提出的理由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聚酯漆项目提出的理由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提出源于对市场机遇的深刻洞察。当前市场中存在的需求缺口和行业发展趋势表明，有巨大的商业机会等待被开发。通过准确捕捉市场机遇，聚酯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漆项目的理念基于对技术创新的信仰。通过持续的研发和技术投入，聚酯漆项目有望推出更具创新性的产品或服务。在科技飞速发展的当下，聚酯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https://d.book118.com/375214140130011041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6370F"/>
    <w:rsid w:val="2C863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141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2024-01-10T13:43:00Z</dcterms:created>
  <dcterms:modified xsi:type="dcterms:W3CDTF">2024-01-10T13:43:43Z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9A38FA17A9C04307873B6A0471A4E4EB_11</vt:lpwstr>
  </property>
  <property fmtid="{D5CDD505-2E9C-101B-9397-08002B2CF9AE}" pid="3" name="KSOProductBuildVer">
    <vt:lpwstr>2052-12.1.0.16120</vt:lpwstr>
  </property>
</Properties>
</file>