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海外医药项目计划设计方案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38" w:history="1">
        <w:r>
          <w:rPr>
            <w:rFonts w:ascii="仿宋" w:eastAsia="仿宋" w:hAnsi="仿宋" w:cs="仿宋" w:hint="eastAsia"/>
            <w:lang w:eastAsia="zh-CN"/>
          </w:rPr>
          <w:t>概论</w:t>
        </w:r>
        <w:r>
          <w:tab/>
        </w:r>
        <w:r>
          <w:fldChar w:fldCharType="begin"/>
        </w:r>
        <w:r>
          <w:instrText xml:space="preserve"> PAGEREF _Toc15038 \h </w:instrText>
        </w:r>
        <w:r>
          <w:fldChar w:fldCharType="separate"/>
        </w:r>
        <w:r>
          <w:t>3</w:t>
        </w:r>
        <w:r>
          <w:fldChar w:fldCharType="end"/>
        </w:r>
      </w:hyperlink>
    </w:p>
    <w:p>
      <w:pPr>
        <w:pStyle w:val="TOC1"/>
        <w:tabs>
          <w:tab w:val="right" w:leader="dot" w:pos="8306"/>
        </w:tabs>
      </w:pPr>
      <w:hyperlink w:anchor="_Toc25061" w:history="1">
        <w:r>
          <w:rPr>
            <w:rFonts w:ascii="仿宋" w:eastAsia="仿宋" w:hAnsi="仿宋" w:cs="仿宋" w:hint="eastAsia"/>
            <w:lang w:eastAsia="zh-CN"/>
          </w:rPr>
          <w:t>一、海外医药项目建设单位说明</w:t>
        </w:r>
        <w:r>
          <w:tab/>
        </w:r>
        <w:r>
          <w:fldChar w:fldCharType="begin"/>
        </w:r>
        <w:r>
          <w:instrText xml:space="preserve"> PAGEREF _Toc25061 \h </w:instrText>
        </w:r>
        <w:r>
          <w:fldChar w:fldCharType="separate"/>
        </w:r>
        <w:r>
          <w:t>3</w:t>
        </w:r>
        <w:r>
          <w:fldChar w:fldCharType="end"/>
        </w:r>
      </w:hyperlink>
    </w:p>
    <w:p>
      <w:pPr>
        <w:pStyle w:val="TOC2"/>
        <w:tabs>
          <w:tab w:val="right" w:leader="dot" w:pos="8306"/>
        </w:tabs>
      </w:pPr>
      <w:hyperlink w:anchor="_Toc19008" w:history="1">
        <w:r>
          <w:rPr>
            <w:rFonts w:ascii="仿宋" w:eastAsia="仿宋" w:hAnsi="仿宋" w:cs="仿宋" w:hint="eastAsia"/>
            <w:lang w:eastAsia="zh-CN"/>
          </w:rPr>
          <w:t>(一)、海外医药项目承办单位基本情况</w:t>
        </w:r>
        <w:r>
          <w:tab/>
        </w:r>
        <w:r>
          <w:fldChar w:fldCharType="begin"/>
        </w:r>
        <w:r>
          <w:instrText xml:space="preserve"> PAGEREF _Toc19008 \h </w:instrText>
        </w:r>
        <w:r>
          <w:fldChar w:fldCharType="separate"/>
        </w:r>
        <w:r>
          <w:t>3</w:t>
        </w:r>
        <w:r>
          <w:fldChar w:fldCharType="end"/>
        </w:r>
      </w:hyperlink>
    </w:p>
    <w:p>
      <w:pPr>
        <w:pStyle w:val="TOC2"/>
        <w:tabs>
          <w:tab w:val="right" w:leader="dot" w:pos="8306"/>
        </w:tabs>
      </w:pPr>
      <w:hyperlink w:anchor="_Toc17641" w:history="1">
        <w:r>
          <w:rPr>
            <w:rFonts w:ascii="仿宋" w:eastAsia="仿宋" w:hAnsi="仿宋" w:cs="仿宋" w:hint="eastAsia"/>
            <w:lang w:eastAsia="zh-CN"/>
          </w:rPr>
          <w:t>(二)、公司经济效益分析</w:t>
        </w:r>
        <w:r>
          <w:tab/>
        </w:r>
        <w:r>
          <w:fldChar w:fldCharType="begin"/>
        </w:r>
        <w:r>
          <w:instrText xml:space="preserve"> PAGEREF _Toc17641 \h </w:instrText>
        </w:r>
        <w:r>
          <w:fldChar w:fldCharType="separate"/>
        </w:r>
        <w:r>
          <w:t>4</w:t>
        </w:r>
        <w:r>
          <w:fldChar w:fldCharType="end"/>
        </w:r>
      </w:hyperlink>
    </w:p>
    <w:p>
      <w:pPr>
        <w:pStyle w:val="TOC1"/>
        <w:tabs>
          <w:tab w:val="right" w:leader="dot" w:pos="8306"/>
        </w:tabs>
      </w:pPr>
      <w:hyperlink w:anchor="_Toc4653" w:history="1">
        <w:r>
          <w:rPr>
            <w:rFonts w:ascii="仿宋" w:eastAsia="仿宋" w:hAnsi="仿宋" w:cs="仿宋" w:hint="eastAsia"/>
            <w:lang w:eastAsia="zh-CN"/>
          </w:rPr>
          <w:t>二、海外医药项目概论</w:t>
        </w:r>
        <w:r>
          <w:tab/>
        </w:r>
        <w:r>
          <w:fldChar w:fldCharType="begin"/>
        </w:r>
        <w:r>
          <w:instrText xml:space="preserve"> PAGEREF _Toc4653 \h </w:instrText>
        </w:r>
        <w:r>
          <w:fldChar w:fldCharType="separate"/>
        </w:r>
        <w:r>
          <w:t>5</w:t>
        </w:r>
        <w:r>
          <w:fldChar w:fldCharType="end"/>
        </w:r>
      </w:hyperlink>
    </w:p>
    <w:p>
      <w:pPr>
        <w:pStyle w:val="TOC2"/>
        <w:tabs>
          <w:tab w:val="right" w:leader="dot" w:pos="8306"/>
        </w:tabs>
      </w:pPr>
      <w:hyperlink w:anchor="_Toc10582" w:history="1">
        <w:r>
          <w:rPr>
            <w:rFonts w:ascii="仿宋" w:eastAsia="仿宋" w:hAnsi="仿宋" w:cs="仿宋" w:hint="eastAsia"/>
            <w:lang w:eastAsia="zh-CN"/>
          </w:rPr>
          <w:t>(一)、海外医药项目概况</w:t>
        </w:r>
        <w:r>
          <w:tab/>
        </w:r>
        <w:r>
          <w:fldChar w:fldCharType="begin"/>
        </w:r>
        <w:r>
          <w:instrText xml:space="preserve"> PAGEREF _Toc10582 \h </w:instrText>
        </w:r>
        <w:r>
          <w:fldChar w:fldCharType="separate"/>
        </w:r>
        <w:r>
          <w:t>5</w:t>
        </w:r>
        <w:r>
          <w:fldChar w:fldCharType="end"/>
        </w:r>
      </w:hyperlink>
    </w:p>
    <w:p>
      <w:pPr>
        <w:pStyle w:val="TOC2"/>
        <w:tabs>
          <w:tab w:val="right" w:leader="dot" w:pos="8306"/>
        </w:tabs>
      </w:pPr>
      <w:hyperlink w:anchor="_Toc745" w:history="1">
        <w:r>
          <w:rPr>
            <w:rFonts w:ascii="仿宋" w:eastAsia="仿宋" w:hAnsi="仿宋" w:cs="仿宋" w:hint="eastAsia"/>
            <w:lang w:eastAsia="zh-CN"/>
          </w:rPr>
          <w:t>(二)、海外医药项目目标</w:t>
        </w:r>
        <w:r>
          <w:tab/>
        </w:r>
        <w:r>
          <w:fldChar w:fldCharType="begin"/>
        </w:r>
        <w:r>
          <w:instrText xml:space="preserve"> PAGEREF _Toc745 \h </w:instrText>
        </w:r>
        <w:r>
          <w:fldChar w:fldCharType="separate"/>
        </w:r>
        <w:r>
          <w:t>7</w:t>
        </w:r>
        <w:r>
          <w:fldChar w:fldCharType="end"/>
        </w:r>
      </w:hyperlink>
    </w:p>
    <w:p>
      <w:pPr>
        <w:pStyle w:val="TOC2"/>
        <w:tabs>
          <w:tab w:val="right" w:leader="dot" w:pos="8306"/>
        </w:tabs>
      </w:pPr>
      <w:hyperlink w:anchor="_Toc1337" w:history="1">
        <w:r>
          <w:rPr>
            <w:rFonts w:ascii="仿宋" w:eastAsia="仿宋" w:hAnsi="仿宋" w:cs="仿宋" w:hint="eastAsia"/>
            <w:lang w:eastAsia="zh-CN"/>
          </w:rPr>
          <w:t>(三)、海外医药项目提出的理由</w:t>
        </w:r>
        <w:r>
          <w:tab/>
        </w:r>
        <w:r>
          <w:fldChar w:fldCharType="begin"/>
        </w:r>
        <w:r>
          <w:instrText xml:space="preserve"> PAGEREF _Toc1337 \h </w:instrText>
        </w:r>
        <w:r>
          <w:fldChar w:fldCharType="separate"/>
        </w:r>
        <w:r>
          <w:t>8</w:t>
        </w:r>
        <w:r>
          <w:fldChar w:fldCharType="end"/>
        </w:r>
      </w:hyperlink>
    </w:p>
    <w:p>
      <w:pPr>
        <w:pStyle w:val="TOC2"/>
        <w:tabs>
          <w:tab w:val="right" w:leader="dot" w:pos="8306"/>
        </w:tabs>
      </w:pPr>
      <w:hyperlink w:anchor="_Toc19616" w:history="1">
        <w:r>
          <w:rPr>
            <w:rFonts w:ascii="仿宋" w:eastAsia="仿宋" w:hAnsi="仿宋" w:cs="仿宋" w:hint="eastAsia"/>
            <w:lang w:eastAsia="zh-CN"/>
          </w:rPr>
          <w:t>(四)、海外医药项目意义</w:t>
        </w:r>
        <w:r>
          <w:tab/>
        </w:r>
        <w:r>
          <w:fldChar w:fldCharType="begin"/>
        </w:r>
        <w:r>
          <w:instrText xml:space="preserve"> PAGEREF _Toc19616 \h </w:instrText>
        </w:r>
        <w:r>
          <w:fldChar w:fldCharType="separate"/>
        </w:r>
        <w:r>
          <w:t>9</w:t>
        </w:r>
        <w:r>
          <w:fldChar w:fldCharType="end"/>
        </w:r>
      </w:hyperlink>
    </w:p>
    <w:p>
      <w:pPr>
        <w:pStyle w:val="TOC2"/>
        <w:tabs>
          <w:tab w:val="right" w:leader="dot" w:pos="8306"/>
        </w:tabs>
      </w:pPr>
      <w:hyperlink w:anchor="_Toc22806" w:history="1">
        <w:r>
          <w:rPr>
            <w:rFonts w:ascii="仿宋" w:eastAsia="仿宋" w:hAnsi="仿宋" w:cs="仿宋" w:hint="eastAsia"/>
            <w:lang w:eastAsia="zh-CN"/>
          </w:rPr>
          <w:t>(五)、海外医药项目背景</w:t>
        </w:r>
        <w:r>
          <w:tab/>
        </w:r>
        <w:r>
          <w:fldChar w:fldCharType="begin"/>
        </w:r>
        <w:r>
          <w:instrText xml:space="preserve"> PAGEREF _Toc22806 \h </w:instrText>
        </w:r>
        <w:r>
          <w:fldChar w:fldCharType="separate"/>
        </w:r>
        <w:r>
          <w:t>10</w:t>
        </w:r>
        <w:r>
          <w:fldChar w:fldCharType="end"/>
        </w:r>
      </w:hyperlink>
    </w:p>
    <w:p>
      <w:pPr>
        <w:pStyle w:val="TOC1"/>
        <w:tabs>
          <w:tab w:val="right" w:leader="dot" w:pos="8306"/>
        </w:tabs>
      </w:pPr>
      <w:hyperlink w:anchor="_Toc25256" w:history="1">
        <w:r>
          <w:rPr>
            <w:rFonts w:ascii="仿宋" w:eastAsia="仿宋" w:hAnsi="仿宋" w:cs="仿宋" w:hint="eastAsia"/>
            <w:lang w:eastAsia="zh-CN"/>
          </w:rPr>
          <w:t>三、海外医药项目建设背景及必要性分析</w:t>
        </w:r>
        <w:r>
          <w:tab/>
        </w:r>
        <w:r>
          <w:fldChar w:fldCharType="begin"/>
        </w:r>
        <w:r>
          <w:instrText xml:space="preserve"> PAGEREF _Toc25256 \h </w:instrText>
        </w:r>
        <w:r>
          <w:fldChar w:fldCharType="separate"/>
        </w:r>
        <w:r>
          <w:t>11</w:t>
        </w:r>
        <w:r>
          <w:fldChar w:fldCharType="end"/>
        </w:r>
      </w:hyperlink>
    </w:p>
    <w:p>
      <w:pPr>
        <w:pStyle w:val="TOC2"/>
        <w:tabs>
          <w:tab w:val="right" w:leader="dot" w:pos="8306"/>
        </w:tabs>
      </w:pPr>
      <w:hyperlink w:anchor="_Toc29762" w:history="1">
        <w:r>
          <w:rPr>
            <w:rFonts w:ascii="仿宋" w:eastAsia="仿宋" w:hAnsi="仿宋" w:cs="仿宋" w:hint="eastAsia"/>
            <w:lang w:eastAsia="zh-CN"/>
          </w:rPr>
          <w:t>(一)、海外医药项目背景分析</w:t>
        </w:r>
        <w:r>
          <w:tab/>
        </w:r>
        <w:r>
          <w:fldChar w:fldCharType="begin"/>
        </w:r>
        <w:r>
          <w:instrText xml:space="preserve"> PAGEREF _Toc29762 \h </w:instrText>
        </w:r>
        <w:r>
          <w:fldChar w:fldCharType="separate"/>
        </w:r>
        <w:r>
          <w:t>11</w:t>
        </w:r>
        <w:r>
          <w:fldChar w:fldCharType="end"/>
        </w:r>
      </w:hyperlink>
    </w:p>
    <w:p>
      <w:pPr>
        <w:pStyle w:val="TOC2"/>
        <w:tabs>
          <w:tab w:val="right" w:leader="dot" w:pos="8306"/>
        </w:tabs>
      </w:pPr>
      <w:hyperlink w:anchor="_Toc17137" w:history="1">
        <w:r>
          <w:rPr>
            <w:rFonts w:ascii="仿宋" w:eastAsia="仿宋" w:hAnsi="仿宋" w:cs="仿宋" w:hint="eastAsia"/>
            <w:lang w:eastAsia="zh-CN"/>
          </w:rPr>
          <w:t>(二)、海外医药项目建设必要性分析</w:t>
        </w:r>
        <w:r>
          <w:tab/>
        </w:r>
        <w:r>
          <w:fldChar w:fldCharType="begin"/>
        </w:r>
        <w:r>
          <w:instrText xml:space="preserve"> PAGEREF _Toc17137 \h </w:instrText>
        </w:r>
        <w:r>
          <w:fldChar w:fldCharType="separate"/>
        </w:r>
        <w:r>
          <w:t>13</w:t>
        </w:r>
        <w:r>
          <w:fldChar w:fldCharType="end"/>
        </w:r>
      </w:hyperlink>
    </w:p>
    <w:p>
      <w:pPr>
        <w:pStyle w:val="TOC1"/>
        <w:tabs>
          <w:tab w:val="right" w:leader="dot" w:pos="8306"/>
        </w:tabs>
      </w:pPr>
      <w:hyperlink w:anchor="_Toc24859" w:history="1">
        <w:r>
          <w:rPr>
            <w:rFonts w:ascii="仿宋" w:eastAsia="仿宋" w:hAnsi="仿宋" w:cs="仿宋" w:hint="eastAsia"/>
            <w:lang w:eastAsia="zh-CN"/>
          </w:rPr>
          <w:t>四、海外医药项目绩效评估</w:t>
        </w:r>
        <w:r>
          <w:tab/>
        </w:r>
        <w:r>
          <w:fldChar w:fldCharType="begin"/>
        </w:r>
        <w:r>
          <w:instrText xml:space="preserve"> PAGEREF _Toc24859 \h </w:instrText>
        </w:r>
        <w:r>
          <w:fldChar w:fldCharType="separate"/>
        </w:r>
        <w:r>
          <w:t>14</w:t>
        </w:r>
        <w:r>
          <w:fldChar w:fldCharType="end"/>
        </w:r>
      </w:hyperlink>
    </w:p>
    <w:p>
      <w:pPr>
        <w:pStyle w:val="TOC2"/>
        <w:tabs>
          <w:tab w:val="right" w:leader="dot" w:pos="8306"/>
        </w:tabs>
      </w:pPr>
      <w:hyperlink w:anchor="_Toc27111" w:history="1">
        <w:r>
          <w:rPr>
            <w:rFonts w:ascii="仿宋" w:eastAsia="仿宋" w:hAnsi="仿宋" w:cs="仿宋" w:hint="eastAsia"/>
            <w:lang w:eastAsia="zh-CN"/>
          </w:rPr>
          <w:t>(一)、绩效评估指标</w:t>
        </w:r>
        <w:r>
          <w:tab/>
        </w:r>
        <w:r>
          <w:fldChar w:fldCharType="begin"/>
        </w:r>
        <w:r>
          <w:instrText xml:space="preserve"> PAGEREF _Toc27111 \h </w:instrText>
        </w:r>
        <w:r>
          <w:fldChar w:fldCharType="separate"/>
        </w:r>
        <w:r>
          <w:t>14</w:t>
        </w:r>
        <w:r>
          <w:fldChar w:fldCharType="end"/>
        </w:r>
      </w:hyperlink>
    </w:p>
    <w:p>
      <w:pPr>
        <w:pStyle w:val="TOC2"/>
        <w:tabs>
          <w:tab w:val="right" w:leader="dot" w:pos="8306"/>
        </w:tabs>
      </w:pPr>
      <w:hyperlink w:anchor="_Toc24538" w:history="1">
        <w:r>
          <w:rPr>
            <w:rFonts w:ascii="仿宋" w:eastAsia="仿宋" w:hAnsi="仿宋" w:cs="仿宋" w:hint="eastAsia"/>
            <w:lang w:eastAsia="zh-CN"/>
          </w:rPr>
          <w:t>(二)、绩效评估方法</w:t>
        </w:r>
        <w:r>
          <w:tab/>
        </w:r>
        <w:r>
          <w:fldChar w:fldCharType="begin"/>
        </w:r>
        <w:r>
          <w:instrText xml:space="preserve"> PAGEREF _Toc24538 \h </w:instrText>
        </w:r>
        <w:r>
          <w:fldChar w:fldCharType="separate"/>
        </w:r>
        <w:r>
          <w:t>15</w:t>
        </w:r>
        <w:r>
          <w:fldChar w:fldCharType="end"/>
        </w:r>
      </w:hyperlink>
    </w:p>
    <w:p>
      <w:pPr>
        <w:pStyle w:val="TOC2"/>
        <w:tabs>
          <w:tab w:val="right" w:leader="dot" w:pos="8306"/>
        </w:tabs>
      </w:pPr>
      <w:hyperlink w:anchor="_Toc24176" w:history="1">
        <w:r>
          <w:rPr>
            <w:rFonts w:ascii="仿宋" w:eastAsia="仿宋" w:hAnsi="仿宋" w:cs="仿宋" w:hint="eastAsia"/>
            <w:lang w:eastAsia="zh-CN"/>
          </w:rPr>
          <w:t>(三)、绩效评估周期</w:t>
        </w:r>
        <w:r>
          <w:tab/>
        </w:r>
        <w:r>
          <w:fldChar w:fldCharType="begin"/>
        </w:r>
        <w:r>
          <w:instrText xml:space="preserve"> PAGEREF _Toc24176 \h </w:instrText>
        </w:r>
        <w:r>
          <w:fldChar w:fldCharType="separate"/>
        </w:r>
        <w:r>
          <w:t>16</w:t>
        </w:r>
        <w:r>
          <w:fldChar w:fldCharType="end"/>
        </w:r>
      </w:hyperlink>
    </w:p>
    <w:p>
      <w:pPr>
        <w:pStyle w:val="TOC1"/>
        <w:tabs>
          <w:tab w:val="right" w:leader="dot" w:pos="8306"/>
        </w:tabs>
      </w:pPr>
      <w:hyperlink w:anchor="_Toc19729" w:history="1">
        <w:r>
          <w:rPr>
            <w:rFonts w:ascii="仿宋" w:eastAsia="仿宋" w:hAnsi="仿宋" w:cs="仿宋" w:hint="eastAsia"/>
            <w:lang w:eastAsia="zh-CN"/>
          </w:rPr>
          <w:t>五、海外医药项目可持续发展</w:t>
        </w:r>
        <w:r>
          <w:tab/>
        </w:r>
        <w:r>
          <w:fldChar w:fldCharType="begin"/>
        </w:r>
        <w:r>
          <w:instrText xml:space="preserve"> PAGEREF _Toc19729 \h </w:instrText>
        </w:r>
        <w:r>
          <w:fldChar w:fldCharType="separate"/>
        </w:r>
        <w:r>
          <w:t>17</w:t>
        </w:r>
        <w:r>
          <w:fldChar w:fldCharType="end"/>
        </w:r>
      </w:hyperlink>
    </w:p>
    <w:p>
      <w:pPr>
        <w:pStyle w:val="TOC2"/>
        <w:tabs>
          <w:tab w:val="right" w:leader="dot" w:pos="8306"/>
        </w:tabs>
      </w:pPr>
      <w:hyperlink w:anchor="_Toc24310" w:history="1">
        <w:r>
          <w:rPr>
            <w:rFonts w:ascii="仿宋" w:eastAsia="仿宋" w:hAnsi="仿宋" w:cs="仿宋" w:hint="eastAsia"/>
            <w:lang w:eastAsia="zh-CN"/>
          </w:rPr>
          <w:t>(一)、可持续战略与实践</w:t>
        </w:r>
        <w:r>
          <w:tab/>
        </w:r>
        <w:r>
          <w:fldChar w:fldCharType="begin"/>
        </w:r>
        <w:r>
          <w:instrText xml:space="preserve"> PAGEREF _Toc24310 \h </w:instrText>
        </w:r>
        <w:r>
          <w:fldChar w:fldCharType="separate"/>
        </w:r>
        <w:r>
          <w:t>17</w:t>
        </w:r>
        <w:r>
          <w:fldChar w:fldCharType="end"/>
        </w:r>
      </w:hyperlink>
    </w:p>
    <w:p>
      <w:pPr>
        <w:pStyle w:val="TOC2"/>
        <w:tabs>
          <w:tab w:val="right" w:leader="dot" w:pos="8306"/>
        </w:tabs>
      </w:pPr>
      <w:hyperlink w:anchor="_Toc31003" w:history="1">
        <w:r>
          <w:rPr>
            <w:rFonts w:ascii="仿宋" w:eastAsia="仿宋" w:hAnsi="仿宋" w:cs="仿宋" w:hint="eastAsia"/>
            <w:lang w:eastAsia="zh-CN"/>
          </w:rPr>
          <w:t>(二)、环保与社会责任</w:t>
        </w:r>
        <w:r>
          <w:tab/>
        </w:r>
        <w:r>
          <w:fldChar w:fldCharType="begin"/>
        </w:r>
        <w:r>
          <w:instrText xml:space="preserve"> PAGEREF _Toc31003 \h </w:instrText>
        </w:r>
        <w:r>
          <w:fldChar w:fldCharType="separate"/>
        </w:r>
        <w:r>
          <w:t>18</w:t>
        </w:r>
        <w:r>
          <w:fldChar w:fldCharType="end"/>
        </w:r>
      </w:hyperlink>
    </w:p>
    <w:p>
      <w:pPr>
        <w:pStyle w:val="TOC1"/>
        <w:tabs>
          <w:tab w:val="right" w:leader="dot" w:pos="8306"/>
        </w:tabs>
      </w:pPr>
      <w:hyperlink w:anchor="_Toc16282" w:history="1">
        <w:r>
          <w:rPr>
            <w:rFonts w:ascii="仿宋" w:eastAsia="仿宋" w:hAnsi="仿宋" w:cs="仿宋" w:hint="eastAsia"/>
            <w:lang w:eastAsia="zh-CN"/>
          </w:rPr>
          <w:t>六、市场分析、调研</w:t>
        </w:r>
        <w:r>
          <w:tab/>
        </w:r>
        <w:r>
          <w:fldChar w:fldCharType="begin"/>
        </w:r>
        <w:r>
          <w:instrText xml:space="preserve"> PAGEREF _Toc16282 \h </w:instrText>
        </w:r>
        <w:r>
          <w:fldChar w:fldCharType="separate"/>
        </w:r>
        <w:r>
          <w:t>19</w:t>
        </w:r>
        <w:r>
          <w:fldChar w:fldCharType="end"/>
        </w:r>
      </w:hyperlink>
    </w:p>
    <w:p>
      <w:pPr>
        <w:pStyle w:val="TOC2"/>
        <w:tabs>
          <w:tab w:val="right" w:leader="dot" w:pos="8306"/>
        </w:tabs>
      </w:pPr>
      <w:hyperlink w:anchor="_Toc24582" w:history="1">
        <w:r>
          <w:rPr>
            <w:rFonts w:ascii="仿宋" w:eastAsia="仿宋" w:hAnsi="仿宋" w:cs="仿宋" w:hint="eastAsia"/>
            <w:lang w:eastAsia="zh-CN"/>
          </w:rPr>
          <w:t>(一)、海外医药行业分析</w:t>
        </w:r>
        <w:r>
          <w:tab/>
        </w:r>
        <w:r>
          <w:fldChar w:fldCharType="begin"/>
        </w:r>
        <w:r>
          <w:instrText xml:space="preserve"> PAGEREF _Toc24582 \h </w:instrText>
        </w:r>
        <w:r>
          <w:fldChar w:fldCharType="separate"/>
        </w:r>
        <w:r>
          <w:t>19</w:t>
        </w:r>
        <w:r>
          <w:fldChar w:fldCharType="end"/>
        </w:r>
      </w:hyperlink>
    </w:p>
    <w:p>
      <w:pPr>
        <w:pStyle w:val="TOC2"/>
        <w:tabs>
          <w:tab w:val="right" w:leader="dot" w:pos="8306"/>
        </w:tabs>
      </w:pPr>
      <w:hyperlink w:anchor="_Toc19190" w:history="1">
        <w:r>
          <w:rPr>
            <w:rFonts w:ascii="仿宋" w:eastAsia="仿宋" w:hAnsi="仿宋" w:cs="仿宋" w:hint="eastAsia"/>
            <w:lang w:eastAsia="zh-CN"/>
          </w:rPr>
          <w:t>(二)、海外医药市场分析预测</w:t>
        </w:r>
        <w:r>
          <w:tab/>
        </w:r>
        <w:r>
          <w:fldChar w:fldCharType="begin"/>
        </w:r>
        <w:r>
          <w:instrText xml:space="preserve"> PAGEREF _Toc19190 \h </w:instrText>
        </w:r>
        <w:r>
          <w:fldChar w:fldCharType="separate"/>
        </w:r>
        <w:r>
          <w:t>19</w:t>
        </w:r>
        <w:r>
          <w:fldChar w:fldCharType="end"/>
        </w:r>
      </w:hyperlink>
    </w:p>
    <w:p>
      <w:pPr>
        <w:pStyle w:val="TOC1"/>
        <w:tabs>
          <w:tab w:val="right" w:leader="dot" w:pos="8306"/>
        </w:tabs>
      </w:pPr>
      <w:hyperlink w:anchor="_Toc28089" w:history="1">
        <w:r>
          <w:rPr>
            <w:rFonts w:ascii="仿宋" w:eastAsia="仿宋" w:hAnsi="仿宋" w:cs="仿宋" w:hint="eastAsia"/>
            <w:lang w:eastAsia="zh-CN"/>
          </w:rPr>
          <w:t>七、海外医药项目计划安排</w:t>
        </w:r>
        <w:r>
          <w:tab/>
        </w:r>
        <w:r>
          <w:fldChar w:fldCharType="begin"/>
        </w:r>
        <w:r>
          <w:instrText xml:space="preserve"> PAGEREF _Toc28089 \h </w:instrText>
        </w:r>
        <w:r>
          <w:fldChar w:fldCharType="separate"/>
        </w:r>
        <w:r>
          <w:t>20</w:t>
        </w:r>
        <w:r>
          <w:fldChar w:fldCharType="end"/>
        </w:r>
      </w:hyperlink>
    </w:p>
    <w:p>
      <w:pPr>
        <w:pStyle w:val="TOC2"/>
        <w:tabs>
          <w:tab w:val="right" w:leader="dot" w:pos="8306"/>
        </w:tabs>
      </w:pPr>
      <w:hyperlink w:anchor="_Toc16936" w:history="1">
        <w:r>
          <w:rPr>
            <w:rFonts w:ascii="仿宋" w:eastAsia="仿宋" w:hAnsi="仿宋" w:cs="仿宋" w:hint="eastAsia"/>
            <w:lang w:eastAsia="zh-CN"/>
          </w:rPr>
          <w:t>(一)、建设周期</w:t>
        </w:r>
        <w:r>
          <w:tab/>
        </w:r>
        <w:r>
          <w:fldChar w:fldCharType="begin"/>
        </w:r>
        <w:r>
          <w:instrText xml:space="preserve"> PAGEREF _Toc16936 \h </w:instrText>
        </w:r>
        <w:r>
          <w:fldChar w:fldCharType="separate"/>
        </w:r>
        <w:r>
          <w:t>20</w:t>
        </w:r>
        <w:r>
          <w:fldChar w:fldCharType="end"/>
        </w:r>
      </w:hyperlink>
    </w:p>
    <w:p>
      <w:pPr>
        <w:pStyle w:val="TOC2"/>
        <w:tabs>
          <w:tab w:val="right" w:leader="dot" w:pos="8306"/>
        </w:tabs>
      </w:pPr>
      <w:hyperlink w:anchor="_Toc6247" w:history="1">
        <w:r>
          <w:rPr>
            <w:rFonts w:ascii="仿宋" w:eastAsia="仿宋" w:hAnsi="仿宋" w:cs="仿宋" w:hint="eastAsia"/>
            <w:lang w:eastAsia="zh-CN"/>
          </w:rPr>
          <w:t>(二)、建设进度</w:t>
        </w:r>
        <w:r>
          <w:tab/>
        </w:r>
        <w:r>
          <w:fldChar w:fldCharType="begin"/>
        </w:r>
        <w:r>
          <w:instrText xml:space="preserve"> PAGEREF _Toc6247 \h </w:instrText>
        </w:r>
        <w:r>
          <w:fldChar w:fldCharType="separate"/>
        </w:r>
        <w:r>
          <w:t>21</w:t>
        </w:r>
        <w:r>
          <w:fldChar w:fldCharType="end"/>
        </w:r>
      </w:hyperlink>
    </w:p>
    <w:p>
      <w:pPr>
        <w:pStyle w:val="TOC2"/>
        <w:tabs>
          <w:tab w:val="right" w:leader="dot" w:pos="8306"/>
        </w:tabs>
      </w:pPr>
      <w:hyperlink w:anchor="_Toc15863" w:history="1">
        <w:r>
          <w:rPr>
            <w:rFonts w:ascii="仿宋" w:eastAsia="仿宋" w:hAnsi="仿宋" w:cs="仿宋" w:hint="eastAsia"/>
            <w:lang w:eastAsia="zh-CN"/>
          </w:rPr>
          <w:t>(三)、进度安排注意事项</w:t>
        </w:r>
        <w:r>
          <w:tab/>
        </w:r>
        <w:r>
          <w:fldChar w:fldCharType="begin"/>
        </w:r>
        <w:r>
          <w:instrText xml:space="preserve"> PAGEREF _Toc15863 \h </w:instrText>
        </w:r>
        <w:r>
          <w:fldChar w:fldCharType="separate"/>
        </w:r>
        <w:r>
          <w:t>22</w:t>
        </w:r>
        <w:r>
          <w:fldChar w:fldCharType="end"/>
        </w:r>
      </w:hyperlink>
    </w:p>
    <w:p>
      <w:pPr>
        <w:pStyle w:val="TOC2"/>
        <w:tabs>
          <w:tab w:val="right" w:leader="dot" w:pos="8306"/>
        </w:tabs>
      </w:pPr>
      <w:hyperlink w:anchor="_Toc11154" w:history="1">
        <w:r>
          <w:rPr>
            <w:rFonts w:ascii="仿宋" w:eastAsia="仿宋" w:hAnsi="仿宋" w:cs="仿宋" w:hint="eastAsia"/>
            <w:lang w:eastAsia="zh-CN"/>
          </w:rPr>
          <w:t>(四)、人力资源配置</w:t>
        </w:r>
        <w:r>
          <w:tab/>
        </w:r>
        <w:r>
          <w:fldChar w:fldCharType="begin"/>
        </w:r>
        <w:r>
          <w:instrText xml:space="preserve"> PAGEREF _Toc11154 \h </w:instrText>
        </w:r>
        <w:r>
          <w:fldChar w:fldCharType="separate"/>
        </w:r>
        <w:r>
          <w:t>24</w:t>
        </w:r>
        <w:r>
          <w:fldChar w:fldCharType="end"/>
        </w:r>
      </w:hyperlink>
    </w:p>
    <w:p>
      <w:pPr>
        <w:pStyle w:val="TOC1"/>
        <w:tabs>
          <w:tab w:val="right" w:leader="dot" w:pos="8306"/>
        </w:tabs>
      </w:pPr>
      <w:hyperlink w:anchor="_Toc588" w:history="1">
        <w:r>
          <w:rPr>
            <w:rFonts w:ascii="仿宋" w:eastAsia="仿宋" w:hAnsi="仿宋" w:cs="仿宋" w:hint="eastAsia"/>
            <w:lang w:eastAsia="zh-CN"/>
          </w:rPr>
          <w:t>八、海外医药项目社会影响</w:t>
        </w:r>
        <w:r>
          <w:tab/>
        </w:r>
        <w:r>
          <w:fldChar w:fldCharType="begin"/>
        </w:r>
        <w:r>
          <w:instrText xml:space="preserve"> PAGEREF _Toc588 \h </w:instrText>
        </w:r>
        <w:r>
          <w:fldChar w:fldCharType="separate"/>
        </w:r>
        <w:r>
          <w:t>24</w:t>
        </w:r>
        <w:r>
          <w:fldChar w:fldCharType="end"/>
        </w:r>
      </w:hyperlink>
    </w:p>
    <w:p>
      <w:pPr>
        <w:pStyle w:val="TOC2"/>
        <w:tabs>
          <w:tab w:val="right" w:leader="dot" w:pos="8306"/>
        </w:tabs>
      </w:pPr>
      <w:hyperlink w:anchor="_Toc12331" w:history="1">
        <w:r>
          <w:rPr>
            <w:rFonts w:ascii="仿宋" w:eastAsia="仿宋" w:hAnsi="仿宋" w:cs="仿宋" w:hint="eastAsia"/>
            <w:lang w:eastAsia="zh-CN"/>
          </w:rPr>
          <w:t>(一)、社会责任与义务</w:t>
        </w:r>
        <w:r>
          <w:tab/>
        </w:r>
        <w:r>
          <w:fldChar w:fldCharType="begin"/>
        </w:r>
        <w:r>
          <w:instrText xml:space="preserve"> PAGEREF _Toc12331 \h </w:instrText>
        </w:r>
        <w:r>
          <w:fldChar w:fldCharType="separate"/>
        </w:r>
        <w:r>
          <w:t>24</w:t>
        </w:r>
        <w:r>
          <w:fldChar w:fldCharType="end"/>
        </w:r>
      </w:hyperlink>
    </w:p>
    <w:p>
      <w:pPr>
        <w:pStyle w:val="TOC2"/>
        <w:tabs>
          <w:tab w:val="right" w:leader="dot" w:pos="8306"/>
        </w:tabs>
      </w:pPr>
      <w:hyperlink w:anchor="_Toc7773" w:history="1">
        <w:r>
          <w:rPr>
            <w:rFonts w:ascii="仿宋" w:eastAsia="仿宋" w:hAnsi="仿宋" w:cs="仿宋" w:hint="eastAsia"/>
            <w:lang w:eastAsia="zh-CN"/>
          </w:rPr>
          <w:t>(二)、社会参与与沟通</w:t>
        </w:r>
        <w:r>
          <w:tab/>
        </w:r>
        <w:r>
          <w:fldChar w:fldCharType="begin"/>
        </w:r>
        <w:r>
          <w:instrText xml:space="preserve"> PAGEREF _Toc7773 \h </w:instrText>
        </w:r>
        <w:r>
          <w:fldChar w:fldCharType="separate"/>
        </w:r>
        <w:r>
          <w:t>25</w:t>
        </w:r>
        <w:r>
          <w:fldChar w:fldCharType="end"/>
        </w:r>
      </w:hyperlink>
    </w:p>
    <w:p>
      <w:pPr>
        <w:pStyle w:val="TOC1"/>
        <w:tabs>
          <w:tab w:val="right" w:leader="dot" w:pos="8306"/>
        </w:tabs>
      </w:pPr>
      <w:hyperlink w:anchor="_Toc647" w:history="1">
        <w:r>
          <w:rPr>
            <w:rFonts w:ascii="仿宋" w:eastAsia="仿宋" w:hAnsi="仿宋" w:cs="仿宋" w:hint="eastAsia"/>
            <w:lang w:eastAsia="zh-CN"/>
          </w:rPr>
          <w:t>九、海外医药项目人力资源管理</w:t>
        </w:r>
        <w:r>
          <w:tab/>
        </w:r>
        <w:r>
          <w:fldChar w:fldCharType="begin"/>
        </w:r>
        <w:r>
          <w:instrText xml:space="preserve"> PAGEREF _Toc647 \h </w:instrText>
        </w:r>
        <w:r>
          <w:fldChar w:fldCharType="separate"/>
        </w:r>
        <w:r>
          <w:t>26</w:t>
        </w:r>
        <w:r>
          <w:fldChar w:fldCharType="end"/>
        </w:r>
      </w:hyperlink>
    </w:p>
    <w:p>
      <w:pPr>
        <w:pStyle w:val="TOC2"/>
        <w:tabs>
          <w:tab w:val="right" w:leader="dot" w:pos="8306"/>
        </w:tabs>
      </w:pPr>
      <w:hyperlink w:anchor="_Toc18231" w:history="1">
        <w:r>
          <w:rPr>
            <w:rFonts w:ascii="仿宋" w:eastAsia="仿宋" w:hAnsi="仿宋" w:cs="仿宋" w:hint="eastAsia"/>
            <w:lang w:eastAsia="zh-CN"/>
          </w:rPr>
          <w:t>(一)、建立健全的预算管理制度</w:t>
        </w:r>
        <w:r>
          <w:tab/>
        </w:r>
        <w:r>
          <w:fldChar w:fldCharType="begin"/>
        </w:r>
        <w:r>
          <w:instrText xml:space="preserve"> PAGEREF _Toc18231 \h </w:instrText>
        </w:r>
        <w:r>
          <w:fldChar w:fldCharType="separate"/>
        </w:r>
        <w:r>
          <w:t>26</w:t>
        </w:r>
        <w:r>
          <w:fldChar w:fldCharType="end"/>
        </w:r>
      </w:hyperlink>
    </w:p>
    <w:p>
      <w:pPr>
        <w:pStyle w:val="TOC2"/>
        <w:tabs>
          <w:tab w:val="right" w:leader="dot" w:pos="8306"/>
        </w:tabs>
      </w:pPr>
      <w:hyperlink w:anchor="_Toc27982" w:history="1">
        <w:r>
          <w:rPr>
            <w:rFonts w:ascii="仿宋" w:eastAsia="仿宋" w:hAnsi="仿宋" w:cs="仿宋" w:hint="eastAsia"/>
            <w:lang w:eastAsia="zh-CN"/>
          </w:rPr>
          <w:t>(二)、加强资金流动监控</w:t>
        </w:r>
        <w:r>
          <w:tab/>
        </w:r>
        <w:r>
          <w:fldChar w:fldCharType="begin"/>
        </w:r>
        <w:r>
          <w:instrText xml:space="preserve"> PAGEREF _Toc27982 \h </w:instrText>
        </w:r>
        <w:r>
          <w:fldChar w:fldCharType="separate"/>
        </w:r>
        <w:r>
          <w:t>28</w:t>
        </w:r>
        <w:r>
          <w:fldChar w:fldCharType="end"/>
        </w:r>
      </w:hyperlink>
    </w:p>
    <w:p>
      <w:pPr>
        <w:pStyle w:val="TOC2"/>
        <w:tabs>
          <w:tab w:val="right" w:leader="dot" w:pos="8306"/>
        </w:tabs>
      </w:pPr>
      <w:hyperlink w:anchor="_Toc1928" w:history="1">
        <w:r>
          <w:rPr>
            <w:rFonts w:ascii="仿宋" w:eastAsia="仿宋" w:hAnsi="仿宋" w:cs="仿宋" w:hint="eastAsia"/>
            <w:lang w:eastAsia="zh-CN"/>
          </w:rPr>
          <w:t>(三)、制定完善的风险控制机制</w:t>
        </w:r>
        <w:r>
          <w:tab/>
        </w:r>
        <w:r>
          <w:fldChar w:fldCharType="begin"/>
        </w:r>
        <w:r>
          <w:instrText xml:space="preserve"> PAGEREF _Toc1928 \h </w:instrText>
        </w:r>
        <w:r>
          <w:fldChar w:fldCharType="separate"/>
        </w:r>
        <w:r>
          <w:t>29</w:t>
        </w:r>
        <w:r>
          <w:fldChar w:fldCharType="end"/>
        </w:r>
      </w:hyperlink>
    </w:p>
    <w:p>
      <w:pPr>
        <w:pStyle w:val="TOC2"/>
        <w:tabs>
          <w:tab w:val="right" w:leader="dot" w:pos="8306"/>
        </w:tabs>
      </w:pPr>
      <w:hyperlink w:anchor="_Toc6283" w:history="1">
        <w:r>
          <w:rPr>
            <w:rFonts w:ascii="仿宋" w:eastAsia="仿宋" w:hAnsi="仿宋" w:cs="仿宋" w:hint="eastAsia"/>
            <w:lang w:eastAsia="zh-CN"/>
          </w:rPr>
          <w:t>(四)、优化成本管理</w:t>
        </w:r>
        <w:r>
          <w:tab/>
        </w:r>
        <w:r>
          <w:fldChar w:fldCharType="begin"/>
        </w:r>
        <w:r>
          <w:instrText xml:space="preserve"> PAGEREF _Toc6283 \h </w:instrText>
        </w:r>
        <w:r>
          <w:fldChar w:fldCharType="separate"/>
        </w:r>
        <w:r>
          <w:t>30</w:t>
        </w:r>
        <w:r>
          <w:fldChar w:fldCharType="end"/>
        </w:r>
      </w:hyperlink>
    </w:p>
    <w:p>
      <w:pPr>
        <w:pStyle w:val="TOC1"/>
        <w:tabs>
          <w:tab w:val="right" w:leader="dot" w:pos="8306"/>
        </w:tabs>
      </w:pPr>
      <w:hyperlink w:anchor="_Toc30430" w:history="1">
        <w:r>
          <w:rPr>
            <w:rFonts w:ascii="仿宋" w:eastAsia="仿宋" w:hAnsi="仿宋" w:cs="仿宋" w:hint="eastAsia"/>
            <w:lang w:eastAsia="zh-CN"/>
          </w:rPr>
          <w:t>十、海外医药项目创新与研发</w:t>
        </w:r>
        <w:r>
          <w:tab/>
        </w:r>
        <w:r>
          <w:fldChar w:fldCharType="begin"/>
        </w:r>
        <w:r>
          <w:instrText xml:space="preserve"> PAGEREF _Toc30430 \h </w:instrText>
        </w:r>
        <w:r>
          <w:fldChar w:fldCharType="separate"/>
        </w:r>
        <w:r>
          <w:t>32</w:t>
        </w:r>
        <w:r>
          <w:fldChar w:fldCharType="end"/>
        </w:r>
      </w:hyperlink>
    </w:p>
    <w:p>
      <w:pPr>
        <w:pStyle w:val="TOC2"/>
        <w:tabs>
          <w:tab w:val="right" w:leader="dot" w:pos="8306"/>
        </w:tabs>
      </w:pPr>
      <w:hyperlink w:anchor="_Toc22145" w:history="1">
        <w:r>
          <w:rPr>
            <w:rFonts w:ascii="仿宋" w:eastAsia="仿宋" w:hAnsi="仿宋" w:cs="仿宋" w:hint="eastAsia"/>
            <w:lang w:eastAsia="zh-CN"/>
          </w:rPr>
          <w:t>(一)、创新策略与方向</w:t>
        </w:r>
        <w:r>
          <w:tab/>
        </w:r>
        <w:r>
          <w:fldChar w:fldCharType="begin"/>
        </w:r>
        <w:r>
          <w:instrText xml:space="preserve"> PAGEREF _Toc22145 \h </w:instrText>
        </w:r>
        <w:r>
          <w:fldChar w:fldCharType="separate"/>
        </w:r>
        <w:r>
          <w:t>32</w:t>
        </w:r>
        <w:r>
          <w:fldChar w:fldCharType="end"/>
        </w:r>
      </w:hyperlink>
    </w:p>
    <w:p>
      <w:pPr>
        <w:pStyle w:val="TOC2"/>
        <w:tabs>
          <w:tab w:val="right" w:leader="dot" w:pos="8306"/>
        </w:tabs>
      </w:pPr>
      <w:hyperlink w:anchor="_Toc31668" w:history="1">
        <w:r>
          <w:rPr>
            <w:rFonts w:ascii="仿宋" w:eastAsia="仿宋" w:hAnsi="仿宋" w:cs="仿宋" w:hint="eastAsia"/>
            <w:lang w:eastAsia="zh-CN"/>
          </w:rPr>
          <w:t>(二)、研发规划与投入</w:t>
        </w:r>
        <w:r>
          <w:tab/>
        </w:r>
        <w:r>
          <w:fldChar w:fldCharType="begin"/>
        </w:r>
        <w:r>
          <w:instrText xml:space="preserve"> PAGEREF _Toc31668 \h </w:instrText>
        </w:r>
        <w:r>
          <w:fldChar w:fldCharType="separate"/>
        </w:r>
        <w:r>
          <w:t>33</w:t>
        </w:r>
        <w:r>
          <w:fldChar w:fldCharType="end"/>
        </w:r>
      </w:hyperlink>
    </w:p>
    <w:p>
      <w:pPr>
        <w:pStyle w:val="TOC1"/>
        <w:tabs>
          <w:tab w:val="right" w:leader="dot" w:pos="8306"/>
        </w:tabs>
      </w:pPr>
      <w:hyperlink w:anchor="_Toc25593" w:history="1">
        <w:r>
          <w:rPr>
            <w:rFonts w:ascii="仿宋" w:eastAsia="仿宋" w:hAnsi="仿宋" w:cs="仿宋" w:hint="eastAsia"/>
            <w:lang w:eastAsia="zh-CN"/>
          </w:rPr>
          <w:t>十一、海外医药项目人力资源培养与发展</w:t>
        </w:r>
        <w:r>
          <w:tab/>
        </w:r>
        <w:r>
          <w:fldChar w:fldCharType="begin"/>
        </w:r>
        <w:r>
          <w:instrText xml:space="preserve"> PAGEREF _Toc25593 \h </w:instrText>
        </w:r>
        <w:r>
          <w:fldChar w:fldCharType="separate"/>
        </w:r>
        <w:r>
          <w:t>35</w:t>
        </w:r>
        <w:r>
          <w:fldChar w:fldCharType="end"/>
        </w:r>
      </w:hyperlink>
    </w:p>
    <w:p>
      <w:pPr>
        <w:pStyle w:val="TOC2"/>
        <w:tabs>
          <w:tab w:val="right" w:leader="dot" w:pos="8306"/>
        </w:tabs>
      </w:pPr>
      <w:hyperlink w:anchor="_Toc30462" w:history="1">
        <w:r>
          <w:rPr>
            <w:rFonts w:ascii="仿宋" w:eastAsia="仿宋" w:hAnsi="仿宋" w:cs="仿宋" w:hint="eastAsia"/>
            <w:lang w:eastAsia="zh-CN"/>
          </w:rPr>
          <w:t>(一)、人才需求与规划</w:t>
        </w:r>
        <w:r>
          <w:tab/>
        </w:r>
        <w:r>
          <w:fldChar w:fldCharType="begin"/>
        </w:r>
        <w:r>
          <w:instrText xml:space="preserve"> PAGEREF _Toc30462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24" w:history="1">
        <w:r>
          <w:rPr>
            <w:rFonts w:ascii="仿宋" w:eastAsia="仿宋" w:hAnsi="仿宋" w:cs="仿宋" w:hint="eastAsia"/>
            <w:lang w:eastAsia="zh-CN"/>
          </w:rPr>
          <w:t>(二)、培训与发展计划</w:t>
        </w:r>
        <w:r>
          <w:tab/>
        </w:r>
        <w:r>
          <w:fldChar w:fldCharType="begin"/>
        </w:r>
        <w:r>
          <w:instrText xml:space="preserve"> PAGEREF _Toc8224 \h </w:instrText>
        </w:r>
        <w:r>
          <w:fldChar w:fldCharType="separate"/>
        </w:r>
        <w:r>
          <w:t>35</w:t>
        </w:r>
        <w:r>
          <w:fldChar w:fldCharType="end"/>
        </w:r>
      </w:hyperlink>
    </w:p>
    <w:p>
      <w:pPr>
        <w:pStyle w:val="TOC1"/>
        <w:tabs>
          <w:tab w:val="right" w:leader="dot" w:pos="8306"/>
        </w:tabs>
      </w:pPr>
      <w:hyperlink w:anchor="_Toc27933" w:history="1">
        <w:r>
          <w:rPr>
            <w:rFonts w:ascii="仿宋" w:eastAsia="仿宋" w:hAnsi="仿宋" w:cs="仿宋" w:hint="eastAsia"/>
            <w:lang w:eastAsia="zh-CN"/>
          </w:rPr>
          <w:t>十二、海外医药项目财务管理</w:t>
        </w:r>
        <w:r>
          <w:tab/>
        </w:r>
        <w:r>
          <w:fldChar w:fldCharType="begin"/>
        </w:r>
        <w:r>
          <w:instrText xml:space="preserve"> PAGEREF _Toc27933 \h </w:instrText>
        </w:r>
        <w:r>
          <w:fldChar w:fldCharType="separate"/>
        </w:r>
        <w:r>
          <w:t>36</w:t>
        </w:r>
        <w:r>
          <w:fldChar w:fldCharType="end"/>
        </w:r>
      </w:hyperlink>
    </w:p>
    <w:p>
      <w:pPr>
        <w:pStyle w:val="TOC2"/>
        <w:tabs>
          <w:tab w:val="right" w:leader="dot" w:pos="8306"/>
        </w:tabs>
      </w:pPr>
      <w:hyperlink w:anchor="_Toc8235" w:history="1">
        <w:r>
          <w:rPr>
            <w:rFonts w:ascii="仿宋" w:eastAsia="仿宋" w:hAnsi="仿宋" w:cs="仿宋" w:hint="eastAsia"/>
            <w:lang w:eastAsia="zh-CN"/>
          </w:rPr>
          <w:t>(一)、资金需求大</w:t>
        </w:r>
        <w:r>
          <w:tab/>
        </w:r>
        <w:r>
          <w:fldChar w:fldCharType="begin"/>
        </w:r>
        <w:r>
          <w:instrText xml:space="preserve"> PAGEREF _Toc8235 \h </w:instrText>
        </w:r>
        <w:r>
          <w:fldChar w:fldCharType="separate"/>
        </w:r>
        <w:r>
          <w:t>36</w:t>
        </w:r>
        <w:r>
          <w:fldChar w:fldCharType="end"/>
        </w:r>
      </w:hyperlink>
    </w:p>
    <w:p>
      <w:pPr>
        <w:pStyle w:val="TOC2"/>
        <w:tabs>
          <w:tab w:val="right" w:leader="dot" w:pos="8306"/>
        </w:tabs>
      </w:pPr>
      <w:hyperlink w:anchor="_Toc8029" w:history="1">
        <w:r>
          <w:rPr>
            <w:rFonts w:ascii="仿宋" w:eastAsia="仿宋" w:hAnsi="仿宋" w:cs="仿宋" w:hint="eastAsia"/>
            <w:lang w:eastAsia="zh-CN"/>
          </w:rPr>
          <w:t>(二)、研发周期长</w:t>
        </w:r>
        <w:r>
          <w:tab/>
        </w:r>
        <w:r>
          <w:fldChar w:fldCharType="begin"/>
        </w:r>
        <w:r>
          <w:instrText xml:space="preserve"> PAGEREF _Toc8029 \h </w:instrText>
        </w:r>
        <w:r>
          <w:fldChar w:fldCharType="separate"/>
        </w:r>
        <w:r>
          <w:t>37</w:t>
        </w:r>
        <w:r>
          <w:fldChar w:fldCharType="end"/>
        </w:r>
      </w:hyperlink>
    </w:p>
    <w:p>
      <w:pPr>
        <w:pStyle w:val="TOC2"/>
        <w:tabs>
          <w:tab w:val="right" w:leader="dot" w:pos="8306"/>
        </w:tabs>
      </w:pPr>
      <w:hyperlink w:anchor="_Toc25956" w:history="1">
        <w:r>
          <w:rPr>
            <w:rFonts w:ascii="仿宋" w:eastAsia="仿宋" w:hAnsi="仿宋" w:cs="仿宋" w:hint="eastAsia"/>
            <w:lang w:eastAsia="zh-CN"/>
          </w:rPr>
          <w:t>(三)、市场风险大</w:t>
        </w:r>
        <w:r>
          <w:tab/>
        </w:r>
        <w:r>
          <w:fldChar w:fldCharType="begin"/>
        </w:r>
        <w:r>
          <w:instrText xml:space="preserve"> PAGEREF _Toc25956 \h </w:instrText>
        </w:r>
        <w:r>
          <w:fldChar w:fldCharType="separate"/>
        </w:r>
        <w:r>
          <w:t>38</w:t>
        </w:r>
        <w:r>
          <w:fldChar w:fldCharType="end"/>
        </w:r>
      </w:hyperlink>
    </w:p>
    <w:p>
      <w:pPr>
        <w:pStyle w:val="TOC2"/>
        <w:tabs>
          <w:tab w:val="right" w:leader="dot" w:pos="8306"/>
        </w:tabs>
      </w:pPr>
      <w:hyperlink w:anchor="_Toc25191" w:history="1">
        <w:r>
          <w:rPr>
            <w:rFonts w:ascii="仿宋" w:eastAsia="仿宋" w:hAnsi="仿宋" w:cs="仿宋" w:hint="eastAsia"/>
            <w:lang w:eastAsia="zh-CN"/>
          </w:rPr>
          <w:t>(四)、利润率高</w:t>
        </w:r>
        <w:r>
          <w:tab/>
        </w:r>
        <w:r>
          <w:fldChar w:fldCharType="begin"/>
        </w:r>
        <w:r>
          <w:instrText xml:space="preserve"> PAGEREF _Toc25191 \h </w:instrText>
        </w:r>
        <w:r>
          <w:fldChar w:fldCharType="separate"/>
        </w:r>
        <w:r>
          <w:t>41</w:t>
        </w:r>
        <w:r>
          <w:fldChar w:fldCharType="end"/>
        </w:r>
      </w:hyperlink>
    </w:p>
    <w:p>
      <w:pPr>
        <w:pStyle w:val="TOC1"/>
        <w:tabs>
          <w:tab w:val="right" w:leader="dot" w:pos="8306"/>
        </w:tabs>
      </w:pPr>
      <w:hyperlink w:anchor="_Toc28744" w:history="1">
        <w:r>
          <w:rPr>
            <w:rFonts w:ascii="仿宋" w:eastAsia="仿宋" w:hAnsi="仿宋" w:cs="仿宋" w:hint="eastAsia"/>
            <w:lang w:eastAsia="zh-CN"/>
          </w:rPr>
          <w:t>十三、利益相关者分析与沟通计划</w:t>
        </w:r>
        <w:r>
          <w:tab/>
        </w:r>
        <w:r>
          <w:fldChar w:fldCharType="begin"/>
        </w:r>
        <w:r>
          <w:instrText xml:space="preserve"> PAGEREF _Toc28744 \h </w:instrText>
        </w:r>
        <w:r>
          <w:fldChar w:fldCharType="separate"/>
        </w:r>
        <w:r>
          <w:t>43</w:t>
        </w:r>
        <w:r>
          <w:fldChar w:fldCharType="end"/>
        </w:r>
      </w:hyperlink>
    </w:p>
    <w:p>
      <w:pPr>
        <w:pStyle w:val="TOC2"/>
        <w:tabs>
          <w:tab w:val="right" w:leader="dot" w:pos="8306"/>
        </w:tabs>
      </w:pPr>
      <w:hyperlink w:anchor="_Toc8532" w:history="1">
        <w:r>
          <w:rPr>
            <w:rFonts w:ascii="仿宋" w:eastAsia="仿宋" w:hAnsi="仿宋" w:cs="仿宋" w:hint="eastAsia"/>
            <w:lang w:eastAsia="zh-CN"/>
          </w:rPr>
          <w:t>(一)、利益相关者分析</w:t>
        </w:r>
        <w:r>
          <w:tab/>
        </w:r>
        <w:r>
          <w:fldChar w:fldCharType="begin"/>
        </w:r>
        <w:r>
          <w:instrText xml:space="preserve"> PAGEREF _Toc8532 \h </w:instrText>
        </w:r>
        <w:r>
          <w:fldChar w:fldCharType="separate"/>
        </w:r>
        <w:r>
          <w:t>43</w:t>
        </w:r>
        <w:r>
          <w:fldChar w:fldCharType="end"/>
        </w:r>
      </w:hyperlink>
    </w:p>
    <w:p>
      <w:pPr>
        <w:pStyle w:val="TOC2"/>
        <w:tabs>
          <w:tab w:val="right" w:leader="dot" w:pos="8306"/>
        </w:tabs>
      </w:pPr>
      <w:hyperlink w:anchor="_Toc474" w:history="1">
        <w:r>
          <w:rPr>
            <w:rFonts w:ascii="仿宋" w:eastAsia="仿宋" w:hAnsi="仿宋" w:cs="仿宋" w:hint="eastAsia"/>
            <w:lang w:eastAsia="zh-CN"/>
          </w:rPr>
          <w:t>(二)、沟通计划</w:t>
        </w:r>
        <w:r>
          <w:tab/>
        </w:r>
        <w:r>
          <w:fldChar w:fldCharType="begin"/>
        </w:r>
        <w:r>
          <w:instrText xml:space="preserve"> PAGEREF _Toc474 \h </w:instrText>
        </w:r>
        <w:r>
          <w:fldChar w:fldCharType="separate"/>
        </w:r>
        <w:r>
          <w:t>44</w:t>
        </w:r>
        <w:r>
          <w:fldChar w:fldCharType="end"/>
        </w:r>
      </w:hyperlink>
    </w:p>
    <w:p>
      <w:pPr>
        <w:pStyle w:val="TOC1"/>
        <w:tabs>
          <w:tab w:val="right" w:leader="dot" w:pos="8306"/>
        </w:tabs>
      </w:pPr>
      <w:hyperlink w:anchor="_Toc14910" w:history="1">
        <w:r>
          <w:rPr>
            <w:rFonts w:ascii="仿宋" w:eastAsia="仿宋" w:hAnsi="仿宋" w:cs="仿宋" w:hint="eastAsia"/>
            <w:lang w:eastAsia="zh-CN"/>
          </w:rPr>
          <w:t>十四、质量管理体系</w:t>
        </w:r>
        <w:r>
          <w:tab/>
        </w:r>
        <w:r>
          <w:fldChar w:fldCharType="begin"/>
        </w:r>
        <w:r>
          <w:instrText xml:space="preserve"> PAGEREF _Toc14910 \h </w:instrText>
        </w:r>
        <w:r>
          <w:fldChar w:fldCharType="separate"/>
        </w:r>
        <w:r>
          <w:t>45</w:t>
        </w:r>
        <w:r>
          <w:fldChar w:fldCharType="end"/>
        </w:r>
      </w:hyperlink>
    </w:p>
    <w:p>
      <w:pPr>
        <w:pStyle w:val="TOC2"/>
        <w:tabs>
          <w:tab w:val="right" w:leader="dot" w:pos="8306"/>
        </w:tabs>
      </w:pPr>
      <w:hyperlink w:anchor="_Toc9309" w:history="1">
        <w:r>
          <w:rPr>
            <w:rFonts w:ascii="仿宋" w:eastAsia="仿宋" w:hAnsi="仿宋" w:cs="仿宋" w:hint="eastAsia"/>
            <w:lang w:eastAsia="zh-CN"/>
          </w:rPr>
          <w:t>(一)、质量目标与方针</w:t>
        </w:r>
        <w:r>
          <w:tab/>
        </w:r>
        <w:r>
          <w:fldChar w:fldCharType="begin"/>
        </w:r>
        <w:r>
          <w:instrText xml:space="preserve"> PAGEREF _Toc9309 \h </w:instrText>
        </w:r>
        <w:r>
          <w:fldChar w:fldCharType="separate"/>
        </w:r>
        <w:r>
          <w:t>45</w:t>
        </w:r>
        <w:r>
          <w:fldChar w:fldCharType="end"/>
        </w:r>
      </w:hyperlink>
    </w:p>
    <w:p>
      <w:pPr>
        <w:pStyle w:val="TOC2"/>
        <w:tabs>
          <w:tab w:val="right" w:leader="dot" w:pos="8306"/>
        </w:tabs>
      </w:pPr>
      <w:hyperlink w:anchor="_Toc2186" w:history="1">
        <w:r>
          <w:rPr>
            <w:rFonts w:ascii="仿宋" w:eastAsia="仿宋" w:hAnsi="仿宋" w:cs="仿宋" w:hint="eastAsia"/>
            <w:lang w:eastAsia="zh-CN"/>
          </w:rPr>
          <w:t>(二)、质量管理责任</w:t>
        </w:r>
        <w:r>
          <w:tab/>
        </w:r>
        <w:r>
          <w:fldChar w:fldCharType="begin"/>
        </w:r>
        <w:r>
          <w:instrText xml:space="preserve"> PAGEREF _Toc2186 \h </w:instrText>
        </w:r>
        <w:r>
          <w:fldChar w:fldCharType="separate"/>
        </w:r>
        <w:r>
          <w:t>46</w:t>
        </w:r>
        <w:r>
          <w:fldChar w:fldCharType="end"/>
        </w:r>
      </w:hyperlink>
    </w:p>
    <w:p>
      <w:pPr>
        <w:pStyle w:val="TOC2"/>
        <w:tabs>
          <w:tab w:val="right" w:leader="dot" w:pos="8306"/>
        </w:tabs>
      </w:pPr>
      <w:hyperlink w:anchor="_Toc7955" w:history="1">
        <w:r>
          <w:rPr>
            <w:rFonts w:ascii="仿宋" w:eastAsia="仿宋" w:hAnsi="仿宋" w:cs="仿宋" w:hint="eastAsia"/>
            <w:lang w:eastAsia="zh-CN"/>
          </w:rPr>
          <w:t>(三)、质量管理体系文件</w:t>
        </w:r>
        <w:r>
          <w:tab/>
        </w:r>
        <w:r>
          <w:fldChar w:fldCharType="begin"/>
        </w:r>
        <w:r>
          <w:instrText xml:space="preserve"> PAGEREF _Toc7955 \h </w:instrText>
        </w:r>
        <w:r>
          <w:fldChar w:fldCharType="separate"/>
        </w:r>
        <w:r>
          <w:t>47</w:t>
        </w:r>
        <w:r>
          <w:fldChar w:fldCharType="end"/>
        </w:r>
      </w:hyperlink>
    </w:p>
    <w:p>
      <w:pPr>
        <w:pStyle w:val="TOC2"/>
        <w:tabs>
          <w:tab w:val="right" w:leader="dot" w:pos="8306"/>
        </w:tabs>
      </w:pPr>
      <w:hyperlink w:anchor="_Toc21050" w:history="1">
        <w:r>
          <w:rPr>
            <w:rFonts w:ascii="仿宋" w:eastAsia="仿宋" w:hAnsi="仿宋" w:cs="仿宋" w:hint="eastAsia"/>
            <w:lang w:eastAsia="zh-CN"/>
          </w:rPr>
          <w:t>(四)、质量培训与教育</w:t>
        </w:r>
        <w:r>
          <w:tab/>
        </w:r>
        <w:r>
          <w:fldChar w:fldCharType="begin"/>
        </w:r>
        <w:r>
          <w:instrText xml:space="preserve"> PAGEREF _Toc21050 \h </w:instrText>
        </w:r>
        <w:r>
          <w:fldChar w:fldCharType="separate"/>
        </w:r>
        <w:r>
          <w:t>50</w:t>
        </w:r>
        <w:r>
          <w:fldChar w:fldCharType="end"/>
        </w:r>
      </w:hyperlink>
    </w:p>
    <w:p>
      <w:pPr>
        <w:pStyle w:val="TOC2"/>
        <w:tabs>
          <w:tab w:val="right" w:leader="dot" w:pos="8306"/>
        </w:tabs>
      </w:pPr>
      <w:hyperlink w:anchor="_Toc21680" w:history="1">
        <w:r>
          <w:rPr>
            <w:rFonts w:ascii="仿宋" w:eastAsia="仿宋" w:hAnsi="仿宋" w:cs="仿宋" w:hint="eastAsia"/>
            <w:lang w:eastAsia="zh-CN"/>
          </w:rPr>
          <w:t>(五)、质量审核与评价</w:t>
        </w:r>
        <w:r>
          <w:tab/>
        </w:r>
        <w:r>
          <w:fldChar w:fldCharType="begin"/>
        </w:r>
        <w:r>
          <w:instrText xml:space="preserve"> PAGEREF _Toc21680 \h </w:instrText>
        </w:r>
        <w:r>
          <w:fldChar w:fldCharType="separate"/>
        </w:r>
        <w:r>
          <w:t>51</w:t>
        </w:r>
        <w:r>
          <w:fldChar w:fldCharType="end"/>
        </w:r>
      </w:hyperlink>
    </w:p>
    <w:p>
      <w:pPr>
        <w:pStyle w:val="TOC2"/>
        <w:tabs>
          <w:tab w:val="right" w:leader="dot" w:pos="8306"/>
        </w:tabs>
      </w:pPr>
      <w:hyperlink w:anchor="_Toc14594" w:history="1">
        <w:r>
          <w:rPr>
            <w:rFonts w:ascii="仿宋" w:eastAsia="仿宋" w:hAnsi="仿宋" w:cs="仿宋" w:hint="eastAsia"/>
            <w:lang w:eastAsia="zh-CN"/>
          </w:rPr>
          <w:t>(六)、不符合与纠正措施</w:t>
        </w:r>
        <w:r>
          <w:tab/>
        </w:r>
        <w:r>
          <w:fldChar w:fldCharType="begin"/>
        </w:r>
        <w:r>
          <w:instrText xml:space="preserve"> PAGEREF _Toc14594 \h </w:instrText>
        </w:r>
        <w:r>
          <w:fldChar w:fldCharType="separate"/>
        </w:r>
        <w:r>
          <w:t>52</w:t>
        </w:r>
        <w:r>
          <w:fldChar w:fldCharType="end"/>
        </w:r>
      </w:hyperlink>
    </w:p>
    <w:p>
      <w:pPr>
        <w:pStyle w:val="TOC1"/>
        <w:tabs>
          <w:tab w:val="right" w:leader="dot" w:pos="8306"/>
        </w:tabs>
      </w:pPr>
      <w:hyperlink w:anchor="_Toc19101" w:history="1">
        <w:r>
          <w:rPr>
            <w:rFonts w:ascii="仿宋" w:eastAsia="仿宋" w:hAnsi="仿宋" w:cs="仿宋" w:hint="eastAsia"/>
            <w:lang w:eastAsia="zh-CN"/>
          </w:rPr>
          <w:t>十五、海外医药项目实施保障措施</w:t>
        </w:r>
        <w:r>
          <w:tab/>
        </w:r>
        <w:r>
          <w:fldChar w:fldCharType="begin"/>
        </w:r>
        <w:r>
          <w:instrText xml:space="preserve"> PAGEREF _Toc19101 \h </w:instrText>
        </w:r>
        <w:r>
          <w:fldChar w:fldCharType="separate"/>
        </w:r>
        <w:r>
          <w:t>53</w:t>
        </w:r>
        <w:r>
          <w:fldChar w:fldCharType="end"/>
        </w:r>
      </w:hyperlink>
    </w:p>
    <w:p>
      <w:pPr>
        <w:pStyle w:val="TOC2"/>
        <w:tabs>
          <w:tab w:val="right" w:leader="dot" w:pos="8306"/>
        </w:tabs>
      </w:pPr>
      <w:hyperlink w:anchor="_Toc5381" w:history="1">
        <w:r>
          <w:rPr>
            <w:rFonts w:ascii="仿宋" w:eastAsia="仿宋" w:hAnsi="仿宋" w:cs="仿宋" w:hint="eastAsia"/>
            <w:lang w:eastAsia="zh-CN"/>
          </w:rPr>
          <w:t>(一)、海外医药项目实施保障机制</w:t>
        </w:r>
        <w:r>
          <w:tab/>
        </w:r>
        <w:r>
          <w:fldChar w:fldCharType="begin"/>
        </w:r>
        <w:r>
          <w:instrText xml:space="preserve"> PAGEREF _Toc5381 \h </w:instrText>
        </w:r>
        <w:r>
          <w:fldChar w:fldCharType="separate"/>
        </w:r>
        <w:r>
          <w:t>53</w:t>
        </w:r>
        <w:r>
          <w:fldChar w:fldCharType="end"/>
        </w:r>
      </w:hyperlink>
    </w:p>
    <w:p>
      <w:pPr>
        <w:pStyle w:val="TOC2"/>
        <w:tabs>
          <w:tab w:val="right" w:leader="dot" w:pos="8306"/>
        </w:tabs>
      </w:pPr>
      <w:hyperlink w:anchor="_Toc18257" w:history="1">
        <w:r>
          <w:rPr>
            <w:rFonts w:ascii="仿宋" w:eastAsia="仿宋" w:hAnsi="仿宋" w:cs="仿宋" w:hint="eastAsia"/>
            <w:lang w:eastAsia="zh-CN"/>
          </w:rPr>
          <w:t>(二)、海外医药项目法律合规要求</w:t>
        </w:r>
        <w:r>
          <w:tab/>
        </w:r>
        <w:r>
          <w:fldChar w:fldCharType="begin"/>
        </w:r>
        <w:r>
          <w:instrText xml:space="preserve"> PAGEREF _Toc18257 \h </w:instrText>
        </w:r>
        <w:r>
          <w:fldChar w:fldCharType="separate"/>
        </w:r>
        <w:r>
          <w:t>56</w:t>
        </w:r>
        <w:r>
          <w:fldChar w:fldCharType="end"/>
        </w:r>
      </w:hyperlink>
    </w:p>
    <w:p>
      <w:pPr>
        <w:pStyle w:val="TOC2"/>
        <w:tabs>
          <w:tab w:val="right" w:leader="dot" w:pos="8306"/>
        </w:tabs>
      </w:pPr>
      <w:hyperlink w:anchor="_Toc3672" w:history="1">
        <w:r>
          <w:rPr>
            <w:rFonts w:ascii="仿宋" w:eastAsia="仿宋" w:hAnsi="仿宋" w:cs="仿宋" w:hint="eastAsia"/>
            <w:lang w:eastAsia="zh-CN"/>
          </w:rPr>
          <w:t>(三)、海外医药项目合同管理与法律事务</w:t>
        </w:r>
        <w:r>
          <w:tab/>
        </w:r>
        <w:r>
          <w:fldChar w:fldCharType="begin"/>
        </w:r>
        <w:r>
          <w:instrText xml:space="preserve"> PAGEREF _Toc3672 \h </w:instrText>
        </w:r>
        <w:r>
          <w:fldChar w:fldCharType="separate"/>
        </w:r>
        <w:r>
          <w:t>61</w:t>
        </w:r>
        <w:r>
          <w:fldChar w:fldCharType="end"/>
        </w:r>
      </w:hyperlink>
    </w:p>
    <w:p>
      <w:pPr>
        <w:pStyle w:val="TOC2"/>
        <w:tabs>
          <w:tab w:val="right" w:leader="dot" w:pos="8306"/>
        </w:tabs>
      </w:pPr>
      <w:hyperlink w:anchor="_Toc10291" w:history="1">
        <w:r>
          <w:rPr>
            <w:rFonts w:ascii="仿宋" w:eastAsia="仿宋" w:hAnsi="仿宋" w:cs="仿宋" w:hint="eastAsia"/>
            <w:lang w:eastAsia="zh-CN"/>
          </w:rPr>
          <w:t>(四)、海外医药项目知识产权保护策略</w:t>
        </w:r>
        <w:r>
          <w:tab/>
        </w:r>
        <w:r>
          <w:fldChar w:fldCharType="begin"/>
        </w:r>
        <w:r>
          <w:instrText xml:space="preserve"> PAGEREF _Toc10291 \h </w:instrText>
        </w:r>
        <w:r>
          <w:fldChar w:fldCharType="separate"/>
        </w:r>
        <w:r>
          <w:t>67</w:t>
        </w:r>
        <w:r>
          <w:fldChar w:fldCharType="end"/>
        </w:r>
      </w:hyperlink>
    </w:p>
    <w:p>
      <w:pPr>
        <w:pStyle w:val="TOC1"/>
        <w:tabs>
          <w:tab w:val="right" w:leader="dot" w:pos="8306"/>
        </w:tabs>
      </w:pPr>
      <w:hyperlink w:anchor="_Toc13247" w:history="1">
        <w:r>
          <w:rPr>
            <w:rFonts w:ascii="仿宋" w:eastAsia="仿宋" w:hAnsi="仿宋" w:cs="仿宋" w:hint="eastAsia"/>
            <w:lang w:eastAsia="zh-CN"/>
          </w:rPr>
          <w:t>十六、海外医药项目实施时间节点</w:t>
        </w:r>
        <w:r>
          <w:tab/>
        </w:r>
        <w:r>
          <w:fldChar w:fldCharType="begin"/>
        </w:r>
        <w:r>
          <w:instrText xml:space="preserve"> PAGEREF _Toc13247 \h </w:instrText>
        </w:r>
        <w:r>
          <w:fldChar w:fldCharType="separate"/>
        </w:r>
        <w:r>
          <w:t>69</w:t>
        </w:r>
        <w:r>
          <w:fldChar w:fldCharType="end"/>
        </w:r>
      </w:hyperlink>
    </w:p>
    <w:p>
      <w:pPr>
        <w:pStyle w:val="TOC2"/>
        <w:tabs>
          <w:tab w:val="right" w:leader="dot" w:pos="8306"/>
        </w:tabs>
      </w:pPr>
      <w:hyperlink w:anchor="_Toc21489" w:history="1">
        <w:r>
          <w:rPr>
            <w:rFonts w:ascii="仿宋" w:eastAsia="仿宋" w:hAnsi="仿宋" w:cs="仿宋" w:hint="eastAsia"/>
            <w:lang w:eastAsia="zh-CN"/>
          </w:rPr>
          <w:t>(一)、海外医药项目启动阶段时间节点</w:t>
        </w:r>
        <w:r>
          <w:tab/>
        </w:r>
        <w:r>
          <w:fldChar w:fldCharType="begin"/>
        </w:r>
        <w:r>
          <w:instrText xml:space="preserve"> PAGEREF _Toc21489 \h </w:instrText>
        </w:r>
        <w:r>
          <w:fldChar w:fldCharType="separate"/>
        </w:r>
        <w:r>
          <w:t>69</w:t>
        </w:r>
        <w:r>
          <w:fldChar w:fldCharType="end"/>
        </w:r>
      </w:hyperlink>
    </w:p>
    <w:p>
      <w:pPr>
        <w:pStyle w:val="TOC2"/>
        <w:tabs>
          <w:tab w:val="right" w:leader="dot" w:pos="8306"/>
        </w:tabs>
      </w:pPr>
      <w:hyperlink w:anchor="_Toc71" w:history="1">
        <w:r>
          <w:rPr>
            <w:rFonts w:ascii="仿宋" w:eastAsia="仿宋" w:hAnsi="仿宋" w:cs="仿宋" w:hint="eastAsia"/>
            <w:lang w:eastAsia="zh-CN"/>
          </w:rPr>
          <w:t>(二)、海外医药项目执行阶段时间节点</w:t>
        </w:r>
        <w:r>
          <w:tab/>
        </w:r>
        <w:r>
          <w:fldChar w:fldCharType="begin"/>
        </w:r>
        <w:r>
          <w:instrText xml:space="preserve"> PAGEREF _Toc71 \h </w:instrText>
        </w:r>
        <w:r>
          <w:fldChar w:fldCharType="separate"/>
        </w:r>
        <w:r>
          <w:t>70</w:t>
        </w:r>
        <w:r>
          <w:fldChar w:fldCharType="end"/>
        </w:r>
      </w:hyperlink>
    </w:p>
    <w:p>
      <w:pPr>
        <w:pStyle w:val="TOC2"/>
        <w:tabs>
          <w:tab w:val="right" w:leader="dot" w:pos="8306"/>
        </w:tabs>
      </w:pPr>
      <w:hyperlink w:anchor="_Toc5169" w:history="1">
        <w:r>
          <w:rPr>
            <w:rFonts w:ascii="仿宋" w:eastAsia="仿宋" w:hAnsi="仿宋" w:cs="仿宋" w:hint="eastAsia"/>
            <w:lang w:eastAsia="zh-CN"/>
          </w:rPr>
          <w:t>(三)、海外医药项目完成阶段时间节点</w:t>
        </w:r>
        <w:r>
          <w:tab/>
        </w:r>
        <w:r>
          <w:fldChar w:fldCharType="begin"/>
        </w:r>
        <w:r>
          <w:instrText xml:space="preserve"> PAGEREF _Toc5169 \h </w:instrText>
        </w:r>
        <w:r>
          <w:fldChar w:fldCharType="separate"/>
        </w:r>
        <w:r>
          <w:t>71</w:t>
        </w:r>
        <w:r>
          <w:fldChar w:fldCharType="end"/>
        </w:r>
      </w:hyperlink>
    </w:p>
    <w:p>
      <w:pPr>
        <w:pStyle w:val="TOC1"/>
        <w:tabs>
          <w:tab w:val="right" w:leader="dot" w:pos="8306"/>
        </w:tabs>
      </w:pPr>
      <w:hyperlink w:anchor="_Toc3745" w:history="1">
        <w:r>
          <w:rPr>
            <w:rFonts w:ascii="仿宋" w:eastAsia="仿宋" w:hAnsi="仿宋" w:cs="仿宋" w:hint="eastAsia"/>
            <w:lang w:eastAsia="zh-CN"/>
          </w:rPr>
          <w:t>十七、海外医药项目变更管理</w:t>
        </w:r>
        <w:r>
          <w:tab/>
        </w:r>
        <w:r>
          <w:fldChar w:fldCharType="begin"/>
        </w:r>
        <w:r>
          <w:instrText xml:space="preserve"> PAGEREF _Toc3745 \h </w:instrText>
        </w:r>
        <w:r>
          <w:fldChar w:fldCharType="separate"/>
        </w:r>
        <w:r>
          <w:t>72</w:t>
        </w:r>
        <w:r>
          <w:fldChar w:fldCharType="end"/>
        </w:r>
      </w:hyperlink>
    </w:p>
    <w:p>
      <w:pPr>
        <w:pStyle w:val="TOC2"/>
        <w:tabs>
          <w:tab w:val="right" w:leader="dot" w:pos="8306"/>
        </w:tabs>
      </w:pPr>
      <w:hyperlink w:anchor="_Toc14839" w:history="1">
        <w:r>
          <w:rPr>
            <w:rFonts w:ascii="仿宋" w:eastAsia="仿宋" w:hAnsi="仿宋" w:cs="仿宋" w:hint="eastAsia"/>
            <w:lang w:eastAsia="zh-CN"/>
          </w:rPr>
          <w:t>(一)、变更申请与评估</w:t>
        </w:r>
        <w:r>
          <w:tab/>
        </w:r>
        <w:r>
          <w:fldChar w:fldCharType="begin"/>
        </w:r>
        <w:r>
          <w:instrText xml:space="preserve"> PAGEREF _Toc14839 \h </w:instrText>
        </w:r>
        <w:r>
          <w:fldChar w:fldCharType="separate"/>
        </w:r>
        <w:r>
          <w:t>72</w:t>
        </w:r>
        <w:r>
          <w:fldChar w:fldCharType="end"/>
        </w:r>
      </w:hyperlink>
    </w:p>
    <w:p>
      <w:pPr>
        <w:pStyle w:val="TOC2"/>
        <w:tabs>
          <w:tab w:val="right" w:leader="dot" w:pos="8306"/>
        </w:tabs>
      </w:pPr>
      <w:hyperlink w:anchor="_Toc28783" w:history="1">
        <w:r>
          <w:rPr>
            <w:rFonts w:ascii="仿宋" w:eastAsia="仿宋" w:hAnsi="仿宋" w:cs="仿宋" w:hint="eastAsia"/>
            <w:lang w:eastAsia="zh-CN"/>
          </w:rPr>
          <w:t>(二)、变更实施与控制</w:t>
        </w:r>
        <w:r>
          <w:tab/>
        </w:r>
        <w:r>
          <w:fldChar w:fldCharType="begin"/>
        </w:r>
        <w:r>
          <w:instrText xml:space="preserve"> PAGEREF _Toc28783 \h </w:instrText>
        </w:r>
        <w:r>
          <w:fldChar w:fldCharType="separate"/>
        </w:r>
        <w:r>
          <w:t>73</w:t>
        </w:r>
        <w:r>
          <w:fldChar w:fldCharType="end"/>
        </w:r>
      </w:hyperlink>
    </w:p>
    <w:p>
      <w:pPr>
        <w:pStyle w:val="TOC1"/>
        <w:tabs>
          <w:tab w:val="right" w:leader="dot" w:pos="8306"/>
        </w:tabs>
      </w:pPr>
      <w:hyperlink w:anchor="_Toc19019" w:history="1">
        <w:r>
          <w:rPr>
            <w:rFonts w:ascii="仿宋" w:eastAsia="仿宋" w:hAnsi="仿宋" w:cs="仿宋" w:hint="eastAsia"/>
            <w:lang w:eastAsia="zh-CN"/>
          </w:rPr>
          <w:t>十八、海外医药项目治理与监督</w:t>
        </w:r>
        <w:r>
          <w:tab/>
        </w:r>
        <w:r>
          <w:fldChar w:fldCharType="begin"/>
        </w:r>
        <w:r>
          <w:instrText xml:space="preserve"> PAGEREF _Toc19019 \h </w:instrText>
        </w:r>
        <w:r>
          <w:fldChar w:fldCharType="separate"/>
        </w:r>
        <w:r>
          <w:t>74</w:t>
        </w:r>
        <w:r>
          <w:fldChar w:fldCharType="end"/>
        </w:r>
      </w:hyperlink>
    </w:p>
    <w:p>
      <w:pPr>
        <w:pStyle w:val="TOC2"/>
        <w:tabs>
          <w:tab w:val="right" w:leader="dot" w:pos="8306"/>
        </w:tabs>
      </w:pPr>
      <w:hyperlink w:anchor="_Toc4321" w:history="1">
        <w:r>
          <w:rPr>
            <w:rFonts w:ascii="仿宋" w:eastAsia="仿宋" w:hAnsi="仿宋" w:cs="仿宋" w:hint="eastAsia"/>
            <w:lang w:eastAsia="zh-CN"/>
          </w:rPr>
          <w:t>(一)、海外医药项目治理结构</w:t>
        </w:r>
        <w:r>
          <w:tab/>
        </w:r>
        <w:r>
          <w:fldChar w:fldCharType="begin"/>
        </w:r>
        <w:r>
          <w:instrText xml:space="preserve"> PAGEREF _Toc4321 \h </w:instrText>
        </w:r>
        <w:r>
          <w:fldChar w:fldCharType="separate"/>
        </w:r>
        <w:r>
          <w:t>74</w:t>
        </w:r>
        <w:r>
          <w:fldChar w:fldCharType="end"/>
        </w:r>
      </w:hyperlink>
    </w:p>
    <w:p>
      <w:pPr>
        <w:pStyle w:val="TOC2"/>
        <w:tabs>
          <w:tab w:val="right" w:leader="dot" w:pos="8306"/>
        </w:tabs>
      </w:pPr>
      <w:hyperlink w:anchor="_Toc7377" w:history="1">
        <w:r>
          <w:rPr>
            <w:rFonts w:ascii="仿宋" w:eastAsia="仿宋" w:hAnsi="仿宋" w:cs="仿宋" w:hint="eastAsia"/>
            <w:lang w:eastAsia="zh-CN"/>
          </w:rPr>
          <w:t>(二)、监督与审计</w:t>
        </w:r>
        <w:r>
          <w:tab/>
        </w:r>
        <w:r>
          <w:fldChar w:fldCharType="begin"/>
        </w:r>
        <w:r>
          <w:instrText xml:space="preserve"> PAGEREF _Toc7377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61"/>
      <w:r>
        <w:rPr>
          <w:rFonts w:ascii="仿宋" w:eastAsia="仿宋" w:hAnsi="仿宋" w:cs="仿宋" w:hint="eastAsia"/>
          <w:sz w:val="28"/>
          <w:lang w:eastAsia="zh-CN"/>
        </w:rPr>
        <w:t>一、海外医药项目建设单位说明</w:t>
      </w:r>
      <w:bookmarkEnd w:id="2"/>
    </w:p>
    <w:p>
      <w:pPr>
        <w:pStyle w:val="Heading2"/>
        <w:rPr>
          <w:rFonts w:ascii="仿宋" w:eastAsia="仿宋" w:hAnsi="仿宋" w:cs="仿宋" w:hint="eastAsia"/>
          <w:lang w:eastAsia="zh-CN"/>
        </w:rPr>
      </w:pPr>
      <w:bookmarkStart w:id="3" w:name="_Toc19008"/>
      <w:r>
        <w:rPr>
          <w:rFonts w:ascii="仿宋" w:eastAsia="仿宋" w:hAnsi="仿宋" w:cs="仿宋" w:hint="eastAsia"/>
          <w:lang w:eastAsia="zh-CN"/>
        </w:rPr>
        <w:t>(一)、海外医药项目承办单位基本情况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6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外医药项目承办单位的XXXX，我们着眼于实现可持续的经济效益。通过技术创新和解决方案的提供，公司预计在海外医药项目执行期间将获得可观的收入增长。这一收入来源主要包括海外医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同时，我们注重成本控制和效率提升，以确保海外医药项目的可持续盈利。透过精细的管理和资源优化，公司期望实现海外医药项目利润最大化。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外医药项目实施进行全面的投资评估，包括海外医药项目启动阶段的资金投入和后续运营成本。通过对海外医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海外医药项目实施过程中具备足够的资金流动性，公司将进行详尽的现金流分析。这包括资金需求的合理预测、海外医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653"/>
      <w:r>
        <w:rPr>
          <w:rFonts w:ascii="仿宋" w:eastAsia="仿宋" w:hAnsi="仿宋" w:cs="仿宋" w:hint="eastAsia"/>
          <w:sz w:val="28"/>
          <w:lang w:eastAsia="zh-CN"/>
        </w:rPr>
        <w:t>二、海外医药项目概论</w:t>
      </w:r>
      <w:bookmarkEnd w:id="5"/>
    </w:p>
    <w:p>
      <w:pPr>
        <w:pStyle w:val="Heading2"/>
        <w:rPr>
          <w:rFonts w:ascii="仿宋" w:eastAsia="仿宋" w:hAnsi="仿宋" w:cs="仿宋" w:hint="eastAsia"/>
          <w:lang w:eastAsia="zh-CN"/>
        </w:rPr>
      </w:pPr>
      <w:bookmarkStart w:id="6" w:name="_Toc10582"/>
      <w:r>
        <w:rPr>
          <w:rFonts w:ascii="仿宋" w:eastAsia="仿宋" w:hAnsi="仿宋" w:cs="仿宋" w:hint="eastAsia"/>
          <w:lang w:eastAsia="zh-CN"/>
        </w:rPr>
        <w:t>(一)、海外医药项目概况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起源追溯至对市场的深入洞察。市场的不断演变与变革为海外医药项目提供了难得的机遇。当前市场存在的需求缺口和变革的大环境共同构成了海外医药项目的背景。这个海外医药项目旨在充分利用市场机遇，填补行业中尚未满足的需求，为客户提供全新的解决方案。市场的变革和需求的增长使得这个海外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海外医药项目名称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正式命名为海外医药。这个名称不仅仅是一个标识，更代表了海外医药项目的核心理念和愿景。它蕴含着海外医药项目所要解决问题的关键字，具有强烈的表达和辨识度，为海外医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海外医药项目目标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核心目标是提供一种全新、高效的解决方案，满足客户日益增长的需求。海外医药项目追求的不仅仅是满足市场需求，更是在市场中获得卓越的竞争优势。通过不断提升产品或服务的质量和创新水平，海外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海外医药项目范围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全面涵盖了产品研发、制造、市场推广和售后服务，确保从产品设计到最终用户体验的全方位关注。这一全面的海外医药项目范围是为了确保海外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海外医药项目时间表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海外医药项目计划在未来18个月内完成，包括研发、测试、市场试点和正式推出等不同阶段。这个时间表的合理设计是为了确保海外医药项目各个阶段的顺利推进，以便按时交付高质量的成果。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海外医药项目预算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海外医药项目总预算估算为XX百万美元，主要分配在研发、市场推广、人员培训和运营等方面。这一充足的预算为海外医药项目提供了充足的资源，确保海外医药项目在各个方面都能取得优异的表现。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海外医药项目风险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海外医药项目可能面临的风险包括市场接受度低、技术难题、竞争激烈等。海外医药项目团队已经制定了相应的风险应对计划，通过前瞻性的风险管理，确保海外医药项目在面对不确定性时能够迅速做出应对。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海外医药项目团队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海外医药项目汇聚了一支经验丰富、多领域专业素养的核心团队，确保海外医药项目在各个方面都能拥有高水平的执行力。团队的协同作战是海外医药项目成功的关键因素之一。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海外医药项目背景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海外医药项目的背景根植于市场对更高效、创新产品的渴望，同时也受到科技发展对行业格局的深刻改变的影响。这为海外医药项目提供了广阔的发展空间和市场需求。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海外医药项目现状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截至目前，海外医药项目已完成市场调研和技术验证，取得了初步的成功。这为海外医药项目在未来的发展奠定了坚实的基础，为更远大的目标打下了坚实的基石。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45"/>
      <w:r>
        <w:rPr>
          <w:rFonts w:ascii="仿宋" w:eastAsia="仿宋" w:hAnsi="仿宋" w:cs="仿宋" w:hint="eastAsia"/>
          <w:sz w:val="28"/>
          <w:lang w:eastAsia="zh-CN"/>
        </w:rPr>
        <w:t>(二)、海外医药项目目标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keyword》海外医药项目首要业务目标是在市场中占据有利地位，实现产品/服务的成功推广和销售。通过不断提升产品质量、创新性，海外医药项目追求成为行业中的领导者，赢得更多客户的青睐。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在科技迅速发展的时代，海外医药项目着眼于技术创新。通过持续的研发和技术升级，海外医药项目旨在推出更具创新性的产品或服务，以满足市场对新鲜、先进解决方案的需求。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为了建立可持续的客户关系，海外医药项目设定了客户满意度目标。通过提供卓越的产品质量和优质的客户服务，海外医药项目追求赢得客户的信任和忠诚度，确保他们的满意度达到行业领先水平。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海外医药项目注重社会责任和可持续发展。通过实施环保、社会责任海外医药项目，海外医药项目致力于在经济发展的同时保护环境，促进社会公平，实现可持续经营。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海外医药项目的团队是实现目标的核心驱动力。因此，海外医药项目设定了团队发展目标，包括提升团队成员的专业技能、培养领导力，以及搭建协同高效的团队工作氛围。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37"/>
      <w:r>
        <w:rPr>
          <w:rFonts w:ascii="仿宋" w:eastAsia="仿宋" w:hAnsi="仿宋" w:cs="仿宋" w:hint="eastAsia"/>
          <w:sz w:val="28"/>
          <w:lang w:eastAsia="zh-CN"/>
        </w:rPr>
        <w:t>(三)、海外医药项目提出的理由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海外医药项目提出的理由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源于对市场机遇的深刻洞察。当前市场中存在的需求缺口和行业发展趋势表明，有巨大的商业机会等待被开发。通过准确捕捉市场机遇，海外医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理念基于对技术创新的信仰。通过持续的研发和技术投入，海外医药项目有望推出更具创新性的产品或服务。在科技飞速发展的当下，海外医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是为了增强企业的行业竞争力。通过提升产品或服务的质量和独特性，海外医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响应了消费者需求的变化。随着社会和科技的不断发展，消费者对产品和服务的需求也在发生变化。通过深入了解并及时回应消费者的新需求，海外医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海外医药项目的提出是企业战略发展规划的一部分。在面对日益激烈的市场竞争和不断变化的商业环境中，海外医药项目作为企业战略的一环，旨在为企业开辟新的增长领域，巩固企业在行业中的地位。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不仅仅是基于商业考量，还注重社会责任。通过推出环保、社会责任等方面的海外医药项目，海外医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海外医药项目的提出反映了对利益相关者期望的关注。包括客户、员工、投资者等利益相关者在企业发展中都有着各自的期望，海外医药项目力求在满足这些期望的同时，取得更大的共赢。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616"/>
      <w:r>
        <w:rPr>
          <w:rFonts w:ascii="仿宋" w:eastAsia="仿宋" w:hAnsi="仿宋" w:cs="仿宋" w:hint="eastAsia"/>
          <w:sz w:val="28"/>
          <w:lang w:eastAsia="zh-CN"/>
        </w:rPr>
        <w:t>(四)、海外医药项目意义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在实施海外医药项目的过程中，我们不仅仅是在追逐商业成功，更是为企业和社会的多个层面创造了深远的意义。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首要意义在于提升企业的市场竞争力。通过持续的创新和对产品质量的高标准要求，海外医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外医药项目的推进将促使行业技术水平的提升。通过引入先进技术和创新性解决方案，海外医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外医药项目不仅创造了大量就业机会，提高了就业水平，还注重社会责任和环保。通过参与社会公益事业和推动环保海外医药项目，海外医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综合而言，海外医药项目意义重大，不仅推动了企业的发展，也为行业和社会的进步贡献了积极力量。这是一个全面而深刻的影响，将在未来产生可持续的正面效应。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806"/>
      <w:r>
        <w:rPr>
          <w:rFonts w:ascii="仿宋" w:eastAsia="仿宋" w:hAnsi="仿宋" w:cs="仿宋" w:hint="eastAsia"/>
          <w:sz w:val="28"/>
          <w:lang w:eastAsia="zh-CN"/>
        </w:rPr>
        <w:t>(五)、海外医药项目背景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在当今迅猛发展的商业环境中，海外医药项目的动因根植于对多方面因素的审慎考量。这个海外医药项目的提出并非孤立的决策，而是对企业所处背景深入思考的产物。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市场的不断演变是海外医药项目背后的首要原因。科技的迅速发展和全球市场的快速变化使得企业必须灵活应对。海外医药项目应运而生，旨在通过创新性的解决方案迎合市场的多变需求，赢得竞争中的先机。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竞争的激烈程度也是海外医药项目背景中不可忽视的一环。企业需要在激烈竞争中脱颖而出，为此，海外医药项目致力于打破常规，提供独特的价值主张，以吸引客户并确保市场份额的增长。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技术的迅速发展为企业带来了机遇与挑战。作为海外医药项目启动的背景之一，对新兴技术的应用将有助于提升企业的技术水平，使其在不断演进的商业环境中保持竞争优势。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此外，社会对企业责任的期望也在逐渐升高。海外医药项目充分融入了社会责任的理念，通过可持续经营和社会公益海外医药项目，企图为社会贡献一份力量，在商业成功的同时关注社会价值。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256"/>
      <w:r>
        <w:rPr>
          <w:rFonts w:ascii="仿宋" w:eastAsia="仿宋" w:hAnsi="仿宋" w:cs="仿宋" w:hint="eastAsia"/>
          <w:sz w:val="28"/>
          <w:lang w:eastAsia="zh-CN"/>
        </w:rPr>
        <w:t>三、海外医药项目建设背景及必要性分析</w:t>
      </w:r>
      <w:bookmarkEnd w:id="11"/>
    </w:p>
    <w:p>
      <w:pPr>
        <w:pStyle w:val="Heading2"/>
        <w:rPr>
          <w:rFonts w:ascii="仿宋" w:eastAsia="仿宋" w:hAnsi="仿宋" w:cs="仿宋" w:hint="eastAsia"/>
          <w:lang w:eastAsia="zh-CN"/>
        </w:rPr>
      </w:pPr>
      <w:bookmarkStart w:id="12" w:name="_Toc29762"/>
      <w:r>
        <w:rPr>
          <w:rFonts w:ascii="仿宋" w:eastAsia="仿宋" w:hAnsi="仿宋" w:cs="仿宋" w:hint="eastAsia"/>
          <w:lang w:eastAsia="zh-CN"/>
        </w:rPr>
        <w:t>(一)、海外医药项目背景分析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外医药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外医药项目在这个潮流中的定位。同时，我们将关注行业内涌现的新兴机遇，以便海外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外医药项目提供了强大的发展动力。我们将聚焦于行业内最新的技术发展趋势，包括但不限于人工智能、大数据分析、物联网等领域。通过深度的技术研究，我们将确保海外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外医药项目发展的源泉。我们将投入更多的精力对市场需求进行深入剖析，超越表面的需求，深入挖掘潜在的市场痛点和机遇。通过对市场需求的细致了解，海外医药项目将更有针对性地设计解决方案，满足市场的多样化需求，从而更好地促进海外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外医药项目战略至关重要。我们将对竞争态势进行更为深入的分析，包括但不限于市场份额、产品特点、客户满意度等多个维度。通过深度的竞争分析，海外医药项目将能够更准确地把握市场脉搏，制定具有竞争力的海外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外医药项目的发展具有直接的影响。我们将进行更为全面的法规和政策分析，了解行业发展中的潜在法律风险和合规挑战。通过充分了解和遵守相关法规，海外医药项目将确保在法律框架内合法合规运营，为海外医药项目的稳健发展提供有力支持。</w:t>
      </w:r>
    </w:p>
    <w:p>
      <w:pPr>
        <w:pStyle w:val="Heading2"/>
        <w:ind w:firstLine="560" w:firstLineChars="200"/>
        <w:rPr>
          <w:rFonts w:ascii="仿宋" w:eastAsia="仿宋" w:hAnsi="仿宋" w:cs="仿宋" w:hint="eastAsia"/>
          <w:sz w:val="28"/>
          <w:lang w:eastAsia="zh-CN"/>
        </w:rPr>
      </w:pPr>
      <w:bookmarkStart w:id="13" w:name="_Toc17137"/>
      <w:r>
        <w:rPr>
          <w:rFonts w:ascii="仿宋" w:eastAsia="仿宋" w:hAnsi="仿宋" w:cs="仿宋" w:hint="eastAsia"/>
          <w:sz w:val="28"/>
          <w:lang w:eastAsia="zh-CN"/>
        </w:rPr>
        <w:t>(二)、海外医药项目建设必要性分析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建设的迫切性源于对行业发展趋势的深刻洞察。我们正处于一个行业变革的时代，科技创新、数字化转型成为企业发展的关键动力。海外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建设不仅仅是为了跟上潮流，更是为了通过技术创新推动企业的持续发展。通过引入先进的技术和解决方案，海外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外医药项目的建设成为必然选择，通过提高产品质量、拓展服务领域，从而在竞争中获得更多的机会。海外医药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外医药项目建设的必要性体现在对客户需求更精准的满足。通过海外医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建设的背后是对企业持续创新的追求。只有通过不断创新，企业才能在竞争中立于不败之地。海外医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859"/>
      <w:r>
        <w:rPr>
          <w:rFonts w:ascii="仿宋" w:eastAsia="仿宋" w:hAnsi="仿宋" w:cs="仿宋" w:hint="eastAsia"/>
          <w:sz w:val="28"/>
          <w:lang w:eastAsia="zh-CN"/>
        </w:rPr>
        <w:t>四、海外医药项目绩效评估</w:t>
      </w:r>
      <w:bookmarkEnd w:id="14"/>
    </w:p>
    <w:p>
      <w:pPr>
        <w:pStyle w:val="Heading2"/>
        <w:rPr>
          <w:rFonts w:ascii="仿宋" w:eastAsia="仿宋" w:hAnsi="仿宋" w:cs="仿宋" w:hint="eastAsia"/>
          <w:lang w:eastAsia="zh-CN"/>
        </w:rPr>
      </w:pPr>
      <w:bookmarkStart w:id="15" w:name="_Toc2711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海外医药项目中，我们设计了一套全面的绩效评估指标，以确保海外医药项目的可控和成功交付。这些指标跨足海外医药项目目标、成本、进度和质量等多个维度，为我们提供了全面洞察海外医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目标达成率是我们关注的首要指标。我们设定了明确的目标，并通过定期监测和评估，迅速发现并应对潜在的目标偏差。这为海外医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成本绩效是另一个核心关注点。通过实际成本与预算成本的对比分析，我们深入了解成本差异的原因，及时调整资源分配，保持海外医药项目在经济效益方面的合理水平。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进度作为关键的绩效指标之一，得到了精心的关注。我们制定了详细的海外医药项目进度计划，并设立了进度符合度指标，确保实际进度与计划进度保持一致。这使我们能够快速发现和解决潜在的进度问题，保持海外医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外医药项目绩效的不可或缺的一环。我们引入了一系列的质量标准和客户满意度指标，以确保海外医药项目交付的成果在质量上达到或超越预期水平。通过持续监测这些指标，我们努力提升海外医药项目整体质量水平，为海外医药项目的成功交付提供有力保障。通过这些科学且全面的绩效评估，我们能够更好地引导海外医药项目的持续改进，确保海外医药项目目标的顺利达成。</w:t>
      </w:r>
    </w:p>
    <w:p>
      <w:pPr>
        <w:pStyle w:val="Heading2"/>
        <w:ind w:firstLine="560" w:firstLineChars="200"/>
        <w:rPr>
          <w:rFonts w:ascii="仿宋" w:eastAsia="仿宋" w:hAnsi="仿宋" w:cs="仿宋" w:hint="eastAsia"/>
          <w:sz w:val="28"/>
          <w:lang w:eastAsia="zh-CN"/>
        </w:rPr>
      </w:pPr>
      <w:bookmarkStart w:id="16" w:name="_Toc2453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绩效评估是海外医药项目中的关键环节，为确保海外医药项目达到预期目标，我们采用了多层次、多维度的绩效评估方法。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外医药项目的战略目标对齐，确保每个决策和行动都与海外医药项目整体目标保持一致。团队会定期召开战略对齐会议，审视当前工作与海外医药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外医药项目进度、质量、成本和风险等方面。这些指标通过数据收集和分析，为海外医药项目管理团队提供了客观的评估依据。例如，我们通过海外医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绩效评估不仅仅停留在海外医药项目内部，还考虑了海外医药项目对外部环境的影响。我们定期进行干系人满意度调查，以了解各利益相关方对海外医药项目的期望和满意度，并及时做出调整。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这种多层次、多角度的绩效评估方法，使得我们能够全面了解海外医药项目的运行状态，及时做出调整，确保海外医药项目在不断变化的环境中保持稳健前行。</w:t>
      </w:r>
    </w:p>
    <w:p>
      <w:pPr>
        <w:pStyle w:val="Heading2"/>
        <w:ind w:firstLine="560" w:firstLineChars="200"/>
        <w:rPr>
          <w:rFonts w:ascii="仿宋" w:eastAsia="仿宋" w:hAnsi="仿宋" w:cs="仿宋" w:hint="eastAsia"/>
          <w:sz w:val="28"/>
          <w:lang w:eastAsia="zh-CN"/>
        </w:rPr>
      </w:pPr>
      <w:bookmarkStart w:id="17" w:name="_Toc2417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为了确保海外医药项目的有效管理和不断优化，我们采用了精心设计的绩效评估周期。这个周期旨在实现灵活、实时和全面的评估，以适应海外医药项目执行中的各种挑战。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https://d.book118.com/375223003101011044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323C4D"/>
    <w:rsid w:val="42323C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22300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2024-01-20T04:38:00Z</dcterms:created>
  <dcterms:modified xsi:type="dcterms:W3CDTF">2024-01-20T04:38:46Z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C6C096E2353946DA82358E8F9863B38A_11</vt:lpwstr>
  </property>
  <property fmtid="{D5CDD505-2E9C-101B-9397-08002B2CF9AE}" pid="3" name="KSOProductBuildVer">
    <vt:lpwstr>2052-12.1.0.16120</vt:lpwstr>
  </property>
</Properties>
</file>