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sdt>
      <w:sdtPr>
        <w:rPr>
          <w:rFonts w:ascii="仿宋" w:eastAsia="仿宋" w:hAnsi="仿宋"/>
        </w:rPr>
        <w:id w:val="68466405"/>
        <w:docPartObj>
          <w:docPartGallery w:val="Cover Pages"/>
          <w:docPartUnique/>
        </w:docPartObj>
      </w:sdtPr>
      <w:sdtEndPr>
        <w:rPr>
          <w:lang w:val="zh-CN"/>
        </w:rPr>
      </w:sdtEndPr>
      <w:sdtContent>
        <w:p w:rsidR="00EF4DFF" w:rsidRPr="00913CD1" w:rsidP="00457322" w14:paraId="291BD9D9" w14:textId="77777777">
          <w:pPr>
            <w:rPr>
              <w:rFonts w:ascii="仿宋" w:eastAsia="仿宋" w:hAnsi="仿宋"/>
            </w:rPr>
          </w:pPr>
          <w:r w:rsidRPr="00913CD1">
            <w:rPr>
              <w:rFonts w:ascii="仿宋" w:eastAsia="仿宋" w:hAnsi="仿宋"/>
              <w:noProof/>
            </w:rPr>
            <mc:AlternateContent>
              <mc:Choice Requires="wpg">
                <w:drawing>
                  <wp:anchor distT="0" distB="0" distL="114300" distR="114300" simplePos="0" relativeHeight="251663360" behindDoc="0" locked="0" layoutInCell="1" allowOverlap="1">
                    <wp:simplePos x="0" y="0"/>
                    <wp:positionH relativeFrom="page">
                      <wp:align>center</wp:align>
                    </wp:positionH>
                    <mc:AlternateContent xmlns:mc="http://schemas.openxmlformats.org/markup-compatibility/2006">
                      <mc:Choice xmlns:c14="http://schemas.microsoft.com/office/drawing/2007/8/2/chart" Requires="c14">
                        <wp:positionV relativeFrom="page">
                          <wp14:pctPosVOffset>2300</wp14:pctPosVOffset>
                        </wp:positionV>
                      </mc:Choice>
                      <mc:Fallback>
                        <wp:positionV relativeFrom="page">
                          <wp:posOffset>245919</wp:posOffset>
                        </wp:positionV>
                      </mc:Fallback>
                    </mc:AlternateContent>
                    <wp:extent cx="7112982" cy="1291843"/>
                    <wp:effectExtent l="0" t="0" r="1270" b="1905"/>
                    <wp:wrapNone/>
                    <wp:docPr id="149" name="组 149"/>
                    <wp:cNvGraphicFramePr/>
                    <a:graphic xmlns:a="http://schemas.openxmlformats.org/drawingml/2006/main">
                      <a:graphicData uri="http://schemas.microsoft.com/office/word/2010/wordprocessingGroup">
                        <wpg:wgp xmlns:wpg="http://schemas.microsoft.com/office/word/2010/wordprocessingGroup">
                          <wpg:cNvGrpSpPr/>
                          <wpg:grpSpPr>
                            <a:xfrm>
                              <a:off x="0" y="0"/>
                              <a:ext cx="7112982" cy="1291843"/>
                              <a:chOff x="0" y="-1"/>
                              <a:chExt cx="7315200" cy="1216153"/>
                            </a:xfrm>
                          </wpg:grpSpPr>
                          <wps:wsp xmlns:wps="http://schemas.microsoft.com/office/word/2010/wordprocessingShape">
                            <wps:cNvPr id="150" name="矩形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fill="norm" h="1129665" w="7312660" stroke="1">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1" name="矩形 151"/>
                            <wps:cNvSpPr/>
                            <wps:spPr>
                              <a:xfrm>
                                <a:off x="0" y="0"/>
                                <a:ext cx="7315200" cy="1216152"/>
                              </a:xfrm>
                              <a:prstGeom prst="rect">
                                <a:avLst/>
                              </a:prstGeom>
                              <a:blipFill>
                                <a:blip xmlns:r="http://schemas.openxmlformats.org/officeDocument/2006/relationships" r:embed="rId6"/>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page">
                      <wp14:pctWidth>94100</wp14:pctWidth>
                    </wp14:sizeRelH>
                    <wp14:sizeRelV relativeFrom="page">
                      <wp14:pctHeight>12100</wp14:pctHeight>
                    </wp14:sizeRelV>
                  </wp:anchor>
                </w:drawing>
              </mc:Choice>
              <mc:Fallback>
                <w:pict>
                  <v:group id="组 149" o:spid="_x0000_s1025" style="width:560.18pt;height:101.87pt;margin-top:19.36pt;margin-left:0;mso-height-percent:121;mso-height-relative:page;mso-position-horizontal:center;mso-position-horizontal-relative:page;mso-position-vertical-relative:page;mso-top-percent:23;mso-width-percent:941;mso-width-relative:page;mso-wrap-distance-bottom:0;mso-wrap-distance-left:9pt;mso-wrap-distance-right:9pt;mso-wrap-distance-top:0;position:absolute;z-index:251662336" coordorigin="0,0" coordsize="21600,21600">
                    <v:shape id="_x0000_s1026" style="width:21600;height:20076;position:absolute;top:0;v-text-anchor:middle" coordsize="21600,21600" path="m,l21600,l21600,l21600,21600l21600,21600l10691,14024l10691,14024l,20872l,20872l,xe" fillcolor="#4472c4" stroked="f" strokecolor="#2f528f" strokeweight="1pt"/>
                    <v:rect id="_x0000_s1027" style="width:21600;height:21600;position:absolute;v-text-anchor:middle" stroked="f" strokecolor="#2f528f" strokeweight="1pt">
                      <v:fill r:id="rId6" o:title="" recolor="t" rotate="t" type="frame"/>
                    </v:rect>
                  </v:group>
                </w:pict>
              </mc:Fallback>
            </mc:AlternateContent>
          </w:r>
        </w:p>
        <w:p w:rsidR="00EF4DFF" w:rsidRPr="00913CD1" w:rsidP="00457322" w14:paraId="2C812D14" w14:textId="77777777">
          <w:pPr>
            <w:widowControl/>
            <w:jc w:val="left"/>
            <w:rPr>
              <w:rFonts w:ascii="仿宋" w:eastAsia="仿宋" w:hAnsi="仿宋"/>
              <w:lang w:val="zh-CN"/>
            </w:rPr>
            <w:sectPr w:rsidSect="003563AB">
              <w:headerReference w:type="default" r:id="rId7"/>
              <w:footerReference w:type="default" r:id="rId8"/>
              <w:pgSz w:w="11906" w:h="16838"/>
              <w:pgMar w:top="1440" w:right="1800" w:bottom="1440" w:left="1800" w:header="851" w:footer="992" w:gutter="0"/>
              <w:pgNumType w:start="0"/>
              <w:cols w:space="425"/>
              <w:titlePg/>
              <w:docGrid w:type="lines" w:linePitch="312"/>
            </w:sectPr>
          </w:pPr>
          <w:r w:rsidRPr="00913CD1">
            <w:rPr>
              <w:rFonts w:ascii="仿宋" w:eastAsia="仿宋" w:hAnsi="仿宋"/>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ge">
                      <wp:posOffset>7185981</wp:posOffset>
                    </wp:positionV>
                    <wp:extent cx="7114252" cy="1067943"/>
                    <wp:effectExtent l="0" t="0" r="0" b="1270"/>
                    <wp:wrapSquare wrapText="bothSides"/>
                    <wp:docPr id="153"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7114252" cy="10679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F4DFF" w:rsidRPr="00EF4DFF" w14:textId="77777777">
                                <w:pPr>
                                  <w:pStyle w:val="NoSpacing"/>
                                  <w:jc w:val="right"/>
                                  <w:rPr>
                                    <w:color w:val="4472C4" w:themeColor="accent1"/>
                                    <w:sz w:val="32"/>
                                    <w:szCs w:val="32"/>
                                  </w:rPr>
                                </w:pPr>
                                <w:r>
                                  <w:rPr>
                                    <w:rFonts w:hint="eastAsia"/>
                                    <w:color w:val="4472C4" w:themeColor="accent1"/>
                                    <w:sz w:val="32"/>
                                    <w:szCs w:val="32"/>
                                    <w:lang w:val="zh-CN"/>
                                  </w:rPr>
                                  <w:t>X</w:t>
                                </w:r>
                                <w:r>
                                  <w:rPr>
                                    <w:color w:val="4472C4" w:themeColor="accent1"/>
                                    <w:sz w:val="32"/>
                                    <w:szCs w:val="32"/>
                                    <w:lang w:val="zh-CN"/>
                                  </w:rPr>
                                  <w:t>XX</w:t>
                                </w:r>
                                <w:r>
                                  <w:rPr>
                                    <w:rFonts w:hint="eastAsia"/>
                                    <w:color w:val="4472C4" w:themeColor="accent1"/>
                                    <w:sz w:val="32"/>
                                    <w:szCs w:val="32"/>
                                    <w:lang w:val="zh-CN"/>
                                  </w:rPr>
                                  <w:t>公司</w:t>
                                </w:r>
                              </w:p>
                              <w:p w:rsidR="00EF4DFF" w:rsidRPr="00EF4DFF" w14:textId="77777777">
                                <w:pPr>
                                  <w:pStyle w:val="NoSpacing"/>
                                  <w:jc w:val="right"/>
                                  <w:rPr>
                                    <w:color w:val="595959" w:themeColor="text1" w:themeTint="A6"/>
                                    <w:sz w:val="32"/>
                                    <w:szCs w:val="32"/>
                                  </w:rPr>
                                </w:pPr>
                                <w:sdt>
                                  <w:sdtPr>
                                    <w:rPr>
                                      <w:color w:val="595959" w:themeColor="text1" w:themeTint="A6"/>
                                      <w:sz w:val="32"/>
                                      <w:szCs w:val="32"/>
                                    </w:rPr>
                                    <w:alias w:val="摘要"/>
                                    <w:id w:val="1375273687"/>
                                    <w:dataBinding w:prefixMappings="xmlns:ns0='http://schemas.microsoft.com/office/2006/coverPageProps' " w:xpath="/ns0:CoverPageProperties[1]/ns0:Abstract[1]" w:storeItemID="{55AF091B-3C7A-41E3-B477-F2FDAA23CFDA}"/>
                                    <w:text w:multiLine="1"/>
                                  </w:sdtPr>
                                  <w:sdtContent>
                                    <w:r w:rsidRPr="00EF4DFF">
                                      <w:rPr>
                                        <w:color w:val="595959" w:themeColor="text1" w:themeTint="A6"/>
                                        <w:sz w:val="32"/>
                                        <w:szCs w:val="32"/>
                                      </w:rPr>
                                      <w:t>Word文档</w:t>
                                    </w:r>
                                    <w:r w:rsidRPr="00EF4DFF">
                                      <w:rPr>
                                        <w:rFonts w:hint="eastAsia"/>
                                        <w:color w:val="595959" w:themeColor="text1" w:themeTint="A6"/>
                                        <w:sz w:val="32"/>
                                        <w:szCs w:val="32"/>
                                      </w:rPr>
                                      <w:t xml:space="preserve"> </w:t>
                                    </w:r>
                                    <w:r w:rsidRPr="00EF4DFF">
                                      <w:rPr>
                                        <w:color w:val="595959" w:themeColor="text1" w:themeTint="A6"/>
                                        <w:sz w:val="32"/>
                                        <w:szCs w:val="32"/>
                                      </w:rPr>
                                      <w:t>| 可编辑</w:t>
                                    </w:r>
                                    <w:r w:rsidRPr="00EF4DFF">
                                      <w:rPr>
                                        <w:rFonts w:hint="eastAsia"/>
                                        <w:color w:val="595959" w:themeColor="text1" w:themeTint="A6"/>
                                        <w:sz w:val="32"/>
                                        <w:szCs w:val="32"/>
                                      </w:rPr>
                                      <w:t>完善</w:t>
                                    </w:r>
                                  </w:sdtContent>
                                </w:sdt>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id="_x0000_t202" coordsize="21600,21600" o:spt="202" path="m,l,21600r21600,l21600,xe">
                    <v:stroke joinstyle="miter"/>
                    <v:path gradientshapeok="t" o:connecttype="rect"/>
                  </v:shapetype>
                  <v:shape id="文本框 39" o:spid="_x0000_s1028" type="#_x0000_t202" style="width:560.18pt;height:84.09pt;margin-top:565.83pt;margin-left:0;mso-height-percent:100;mso-height-relative:page;mso-position-horizontal:center;mso-position-horizontal-relative:margin;mso-position-vertical-relative:page;mso-width-percent:941;mso-width-relative:page;mso-wrap-distance-bottom:0;mso-wrap-distance-left:9pt;mso-wrap-distance-right:9pt;mso-wrap-distance-top:0;position:absolute;v-text-anchor:top;z-index:251660288" filled="f" fillcolor="this" stroked="f" strokeweight="0.5pt">
                    <v:textbox style="mso-fit-shape-to-text:t" inset="126pt,0,54pt,0">
                      <w:txbxContent>
                        <w:p w:rsidR="00EF4DFF" w:rsidRPr="00EF4DFF" w14:paraId="7E882F73" w14:textId="77777777">
                          <w:pPr>
                            <w:pStyle w:val="NoSpacing"/>
                            <w:jc w:val="right"/>
                            <w:rPr>
                              <w:color w:val="4472C4" w:themeColor="accent1"/>
                              <w:sz w:val="32"/>
                              <w:szCs w:val="32"/>
                            </w:rPr>
                          </w:pPr>
                          <w:r>
                            <w:rPr>
                              <w:rFonts w:hint="eastAsia"/>
                              <w:color w:val="4472C4" w:themeColor="accent1"/>
                              <w:sz w:val="32"/>
                              <w:szCs w:val="32"/>
                              <w:lang w:val="zh-CN"/>
                            </w:rPr>
                            <w:t>X</w:t>
                          </w:r>
                          <w:r>
                            <w:rPr>
                              <w:color w:val="4472C4" w:themeColor="accent1"/>
                              <w:sz w:val="32"/>
                              <w:szCs w:val="32"/>
                              <w:lang w:val="zh-CN"/>
                            </w:rPr>
                            <w:t>XX</w:t>
                          </w:r>
                          <w:r>
                            <w:rPr>
                              <w:rFonts w:hint="eastAsia"/>
                              <w:color w:val="4472C4" w:themeColor="accent1"/>
                              <w:sz w:val="32"/>
                              <w:szCs w:val="32"/>
                              <w:lang w:val="zh-CN"/>
                            </w:rPr>
                            <w:t>公司</w:t>
                          </w:r>
                        </w:p>
                        <w:p w:rsidR="00EF4DFF" w:rsidRPr="00EF4DFF" w14:paraId="499156C6" w14:textId="77777777">
                          <w:pPr>
                            <w:pStyle w:val="NoSpacing"/>
                            <w:jc w:val="right"/>
                            <w:rPr>
                              <w:color w:val="595959" w:themeColor="text1" w:themeTint="A6"/>
                              <w:sz w:val="32"/>
                              <w:szCs w:val="32"/>
                            </w:rPr>
                          </w:pPr>
                          <w:sdt>
                            <w:sdtPr>
                              <w:rPr>
                                <w:color w:val="595959" w:themeColor="text1" w:themeTint="A6"/>
                                <w:sz w:val="32"/>
                                <w:szCs w:val="32"/>
                              </w:rPr>
                              <w:alias w:val="摘要"/>
                              <w:id w:val="1740135488"/>
                              <w:dataBinding w:prefixMappings="xmlns:ns0='http://schemas.microsoft.com/office/2006/coverPageProps' " w:xpath="/ns0:CoverPageProperties[1]/ns0:Abstract[1]" w:storeItemID="{55AF091B-3C7A-41E3-B477-F2FDAA23CFDA}"/>
                              <w:text w:multiLine="1"/>
                            </w:sdtPr>
                            <w:sdtContent>
                              <w:r w:rsidRPr="00EF4DFF">
                                <w:rPr>
                                  <w:color w:val="595959" w:themeColor="text1" w:themeTint="A6"/>
                                  <w:sz w:val="32"/>
                                  <w:szCs w:val="32"/>
                                </w:rPr>
                                <w:t>Word文档</w:t>
                              </w:r>
                              <w:r w:rsidRPr="00EF4DFF">
                                <w:rPr>
                                  <w:rFonts w:hint="eastAsia"/>
                                  <w:color w:val="595959" w:themeColor="text1" w:themeTint="A6"/>
                                  <w:sz w:val="32"/>
                                  <w:szCs w:val="32"/>
                                </w:rPr>
                                <w:t xml:space="preserve"> </w:t>
                              </w:r>
                              <w:r w:rsidRPr="00EF4DFF">
                                <w:rPr>
                                  <w:color w:val="595959" w:themeColor="text1" w:themeTint="A6"/>
                                  <w:sz w:val="32"/>
                                  <w:szCs w:val="32"/>
                                </w:rPr>
                                <w:t>| 可编辑</w:t>
                              </w:r>
                              <w:r w:rsidRPr="00EF4DFF">
                                <w:rPr>
                                  <w:rFonts w:hint="eastAsia"/>
                                  <w:color w:val="595959" w:themeColor="text1" w:themeTint="A6"/>
                                  <w:sz w:val="32"/>
                                  <w:szCs w:val="32"/>
                                </w:rPr>
                                <w:t>完善</w:t>
                              </w:r>
                            </w:sdtContent>
                          </w:sdt>
                        </w:p>
                      </w:txbxContent>
                    </v:textbox>
                    <w10:wrap type="square"/>
                  </v:shape>
                </w:pict>
              </mc:Fallback>
            </mc:AlternateContent>
          </w:r>
          <w:r w:rsidRPr="00913CD1">
            <w:rPr>
              <w:rFonts w:ascii="仿宋" w:eastAsia="仿宋" w:hAnsi="仿宋"/>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8184540</wp:posOffset>
                    </wp:positionV>
                    <wp:extent cx="7114252" cy="976691"/>
                    <wp:effectExtent l="0" t="0" r="0" b="6985"/>
                    <wp:wrapSquare wrapText="bothSides"/>
                    <wp:docPr id="152"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7114252" cy="9766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32"/>
                                    <w:szCs w:val="32"/>
                                  </w:rPr>
                                  <w:alias w:val="作者"/>
                                  <w:id w:val="789243997"/>
                                  <w:dataBinding w:prefixMappings="xmlns:ns0='http://purl.org/dc/elements/1.1/' xmlns:ns1='http://schemas.openxmlformats.org/package/2006/metadata/core-properties' " w:xpath="/ns1:coreProperties[1]/ns0:creator[1]" w:storeItemID="{6C3C8BC8-F283-45AE-878A-BAB7291924A1}"/>
                                  <w:text/>
                                </w:sdtPr>
                                <w:sdtContent>
                                  <w:p w:rsidR="00EF4DFF" w:rsidRPr="00EF4DFF" w14:textId="77777777">
                                    <w:pPr>
                                      <w:pStyle w:val="NoSpacing"/>
                                      <w:jc w:val="right"/>
                                      <w:rPr>
                                        <w:color w:val="595959" w:themeColor="text1" w:themeTint="A6"/>
                                        <w:sz w:val="32"/>
                                        <w:szCs w:val="32"/>
                                      </w:rPr>
                                    </w:pPr>
                                    <w:r>
                                      <w:rPr>
                                        <w:color w:val="595959" w:themeColor="text1" w:themeTint="A6"/>
                                        <w:sz w:val="32"/>
                                        <w:szCs w:val="32"/>
                                      </w:rPr>
                                      <w:t>作者</w:t>
                                    </w:r>
                                    <w:r>
                                      <w:rPr>
                                        <w:rFonts w:hint="eastAsia"/>
                                        <w:color w:val="595959" w:themeColor="text1" w:themeTint="A6"/>
                                        <w:sz w:val="32"/>
                                        <w:szCs w:val="32"/>
                                      </w:rPr>
                                      <w:t>：</w:t>
                                    </w:r>
                                    <w:r w:rsidRPr="00EF4DFF">
                                      <w:rPr>
                                        <w:rFonts w:hint="eastAsia"/>
                                        <w:color w:val="595959" w:themeColor="text1" w:themeTint="A6"/>
                                        <w:sz w:val="32"/>
                                        <w:szCs w:val="32"/>
                                      </w:rPr>
                                      <w:t>X</w:t>
                                    </w:r>
                                    <w:r w:rsidRPr="00EF4DFF">
                                      <w:rPr>
                                        <w:color w:val="595959" w:themeColor="text1" w:themeTint="A6"/>
                                        <w:sz w:val="32"/>
                                        <w:szCs w:val="32"/>
                                      </w:rPr>
                                      <w:t>XX</w:t>
                                    </w:r>
                                  </w:p>
                                </w:sdtContent>
                              </w:sdt>
                              <w:p w:rsidR="00EF4DFF" w:rsidRPr="00EF4DFF" w14:textId="77777777">
                                <w:pPr>
                                  <w:pStyle w:val="NoSpacing"/>
                                  <w:jc w:val="right"/>
                                  <w:rPr>
                                    <w:color w:val="595959" w:themeColor="text1" w:themeTint="A6"/>
                                    <w:sz w:val="32"/>
                                    <w:szCs w:val="32"/>
                                  </w:rPr>
                                </w:pPr>
                                <w:sdt>
                                  <w:sdtPr>
                                    <w:rPr>
                                      <w:color w:val="595959" w:themeColor="text1" w:themeTint="A6"/>
                                      <w:sz w:val="32"/>
                                      <w:szCs w:val="32"/>
                                    </w:rPr>
                                    <w:alias w:val="电子邮件"/>
                                    <w:tag w:val="电子邮件"/>
                                    <w:id w:val="942260680"/>
                                    <w:dataBinding w:prefixMappings="xmlns:ns0='http://schemas.microsoft.com/office/2006/coverPageProps' " w:xpath="/ns0:CoverPageProperties[1]/ns0:CompanyEmail[1]" w:storeItemID="{55AF091B-3C7A-41E3-B477-F2FDAA23CFDA}"/>
                                    <w:text/>
                                  </w:sdtPr>
                                  <w:sdtContent>
                                    <w:r w:rsidR="00913CD1">
                                      <w:rPr>
                                        <w:color w:val="595959" w:themeColor="text1" w:themeTint="A6"/>
                                        <w:sz w:val="32"/>
                                        <w:szCs w:val="32"/>
                                      </w:rPr>
                                      <w:t>2024年</w:t>
                                    </w:r>
                                    <w:r w:rsidR="00913CD1">
                                      <w:rPr>
                                        <w:rFonts w:hint="eastAsia"/>
                                        <w:color w:val="595959" w:themeColor="text1" w:themeTint="A6"/>
                                        <w:sz w:val="32"/>
                                        <w:szCs w:val="32"/>
                                      </w:rPr>
                                      <w:t>X</w:t>
                                    </w:r>
                                    <w:r w:rsidR="00913CD1">
                                      <w:rPr>
                                        <w:color w:val="595959" w:themeColor="text1" w:themeTint="A6"/>
                                        <w:sz w:val="32"/>
                                        <w:szCs w:val="32"/>
                                      </w:rPr>
                                      <w:t>月</w:t>
                                    </w:r>
                                    <w:r w:rsidR="00913CD1">
                                      <w:rPr>
                                        <w:rFonts w:hint="eastAsia"/>
                                        <w:color w:val="595959" w:themeColor="text1" w:themeTint="A6"/>
                                        <w:sz w:val="32"/>
                                        <w:szCs w:val="32"/>
                                      </w:rPr>
                                      <w:t>X</w:t>
                                    </w:r>
                                    <w:r w:rsidR="00913CD1">
                                      <w:rPr>
                                        <w:color w:val="595959" w:themeColor="text1" w:themeTint="A6"/>
                                        <w:sz w:val="32"/>
                                        <w:szCs w:val="32"/>
                                      </w:rPr>
                                      <w:t>日</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wps:bodyPr>
                        </wps:wsp>
                      </a:graphicData>
                    </a:graphic>
                    <wp14:sizeRelH relativeFrom="page">
                      <wp14:pctWidth>94100</wp14:pctWidth>
                    </wp14:sizeRelH>
                    <wp14:sizeRelV relativeFrom="page">
                      <wp14:pctHeight>9200</wp14:pctHeight>
                    </wp14:sizeRelV>
                  </wp:anchor>
                </w:drawing>
              </mc:Choice>
              <mc:Fallback>
                <w:pict>
                  <v:shape id="文本框 38" o:spid="_x0000_s1029" type="#_x0000_t202" style="width:560.18pt;height:76.9pt;margin-top:644.45pt;margin-left:0;mso-height-percent:92;mso-height-relative:page;mso-position-horizontal:center;mso-position-horizontal-relative:margin;mso-position-vertical-relative:page;mso-width-percent:941;mso-width-relative:page;mso-wrap-distance-bottom:0;mso-wrap-distance-left:9pt;mso-wrap-distance-right:9pt;mso-wrap-distance-top:0;position:absolute;v-text-anchor:bottom;z-index:251658240" filled="f" fillcolor="this" stroked="f" strokeweight="0.5pt">
                    <v:textbox inset="126pt,0,54pt,0">
                      <w:txbxContent>
                        <w:sdt>
                          <w:sdtPr>
                            <w:rPr>
                              <w:color w:val="595959" w:themeColor="text1" w:themeTint="A6"/>
                              <w:sz w:val="32"/>
                              <w:szCs w:val="32"/>
                            </w:rPr>
                            <w:alias w:val="作者"/>
                            <w:id w:val="367812138"/>
                            <w:dataBinding w:prefixMappings="xmlns:ns0='http://purl.org/dc/elements/1.1/' xmlns:ns1='http://schemas.openxmlformats.org/package/2006/metadata/core-properties' " w:xpath="/ns1:coreProperties[1]/ns0:creator[1]" w:storeItemID="{6C3C8BC8-F283-45AE-878A-BAB7291924A1}"/>
                            <w:text/>
                          </w:sdtPr>
                          <w:sdtContent>
                            <w:p w:rsidR="00EF4DFF" w:rsidRPr="00EF4DFF" w14:paraId="011DC374" w14:textId="77777777">
                              <w:pPr>
                                <w:pStyle w:val="NoSpacing"/>
                                <w:jc w:val="right"/>
                                <w:rPr>
                                  <w:color w:val="595959" w:themeColor="text1" w:themeTint="A6"/>
                                  <w:sz w:val="32"/>
                                  <w:szCs w:val="32"/>
                                </w:rPr>
                              </w:pPr>
                              <w:r>
                                <w:rPr>
                                  <w:color w:val="595959" w:themeColor="text1" w:themeTint="A6"/>
                                  <w:sz w:val="32"/>
                                  <w:szCs w:val="32"/>
                                </w:rPr>
                                <w:t>作者</w:t>
                              </w:r>
                              <w:r>
                                <w:rPr>
                                  <w:rFonts w:hint="eastAsia"/>
                                  <w:color w:val="595959" w:themeColor="text1" w:themeTint="A6"/>
                                  <w:sz w:val="32"/>
                                  <w:szCs w:val="32"/>
                                </w:rPr>
                                <w:t>：</w:t>
                              </w:r>
                              <w:r w:rsidRPr="00EF4DFF">
                                <w:rPr>
                                  <w:rFonts w:hint="eastAsia"/>
                                  <w:color w:val="595959" w:themeColor="text1" w:themeTint="A6"/>
                                  <w:sz w:val="32"/>
                                  <w:szCs w:val="32"/>
                                </w:rPr>
                                <w:t>X</w:t>
                              </w:r>
                              <w:r w:rsidRPr="00EF4DFF">
                                <w:rPr>
                                  <w:color w:val="595959" w:themeColor="text1" w:themeTint="A6"/>
                                  <w:sz w:val="32"/>
                                  <w:szCs w:val="32"/>
                                </w:rPr>
                                <w:t>XX</w:t>
                              </w:r>
                            </w:p>
                          </w:sdtContent>
                        </w:sdt>
                        <w:p w:rsidR="00EF4DFF" w:rsidRPr="00EF4DFF" w14:paraId="6DDFDD7A" w14:textId="77777777">
                          <w:pPr>
                            <w:pStyle w:val="NoSpacing"/>
                            <w:jc w:val="right"/>
                            <w:rPr>
                              <w:color w:val="595959" w:themeColor="text1" w:themeTint="A6"/>
                              <w:sz w:val="32"/>
                              <w:szCs w:val="32"/>
                            </w:rPr>
                          </w:pPr>
                          <w:sdt>
                            <w:sdtPr>
                              <w:rPr>
                                <w:color w:val="595959" w:themeColor="text1" w:themeTint="A6"/>
                                <w:sz w:val="32"/>
                                <w:szCs w:val="32"/>
                              </w:rPr>
                              <w:alias w:val="电子邮件"/>
                              <w:tag w:val="电子邮件"/>
                              <w:id w:val="2052925242"/>
                              <w:dataBinding w:prefixMappings="xmlns:ns0='http://schemas.microsoft.com/office/2006/coverPageProps' " w:xpath="/ns0:CoverPageProperties[1]/ns0:CompanyEmail[1]" w:storeItemID="{55AF091B-3C7A-41E3-B477-F2FDAA23CFDA}"/>
                              <w:text/>
                            </w:sdtPr>
                            <w:sdtContent>
                              <w:r w:rsidR="00913CD1">
                                <w:rPr>
                                  <w:color w:val="595959" w:themeColor="text1" w:themeTint="A6"/>
                                  <w:sz w:val="32"/>
                                  <w:szCs w:val="32"/>
                                </w:rPr>
                                <w:t>2024年</w:t>
                              </w:r>
                              <w:r w:rsidR="00913CD1">
                                <w:rPr>
                                  <w:rFonts w:hint="eastAsia"/>
                                  <w:color w:val="595959" w:themeColor="text1" w:themeTint="A6"/>
                                  <w:sz w:val="32"/>
                                  <w:szCs w:val="32"/>
                                </w:rPr>
                                <w:t>X</w:t>
                              </w:r>
                              <w:r w:rsidR="00913CD1">
                                <w:rPr>
                                  <w:color w:val="595959" w:themeColor="text1" w:themeTint="A6"/>
                                  <w:sz w:val="32"/>
                                  <w:szCs w:val="32"/>
                                </w:rPr>
                                <w:t>月</w:t>
                              </w:r>
                              <w:r w:rsidR="00913CD1">
                                <w:rPr>
                                  <w:rFonts w:hint="eastAsia"/>
                                  <w:color w:val="595959" w:themeColor="text1" w:themeTint="A6"/>
                                  <w:sz w:val="32"/>
                                  <w:szCs w:val="32"/>
                                </w:rPr>
                                <w:t>X</w:t>
                              </w:r>
                              <w:r w:rsidR="00913CD1">
                                <w:rPr>
                                  <w:color w:val="595959" w:themeColor="text1" w:themeTint="A6"/>
                                  <w:sz w:val="32"/>
                                  <w:szCs w:val="32"/>
                                </w:rPr>
                                <w:t>日</w:t>
                              </w:r>
                            </w:sdtContent>
                          </w:sdt>
                        </w:p>
                      </w:txbxContent>
                    </v:textbox>
                    <w10:wrap type="square"/>
                  </v:shape>
                </w:pict>
              </mc:Fallback>
            </mc:AlternateContent>
          </w:r>
          <w:r w:rsidRPr="00913CD1">
            <w:rPr>
              <w:rFonts w:ascii="仿宋" w:eastAsia="仿宋" w:hAnsi="仿宋"/>
              <w:noProof/>
              <w:lang w:val="zh-CN"/>
            </w:rPr>
            <mc:AlternateContent>
              <mc:Choice Requires="wps">
                <w:drawing>
                  <wp:anchor distT="45720" distB="45720" distL="114300" distR="114300" simplePos="0" relativeHeight="251665408" behindDoc="0" locked="0" layoutInCell="1" allowOverlap="1">
                    <wp:simplePos x="0" y="0"/>
                    <wp:positionH relativeFrom="column">
                      <wp:posOffset>-536883</wp:posOffset>
                    </wp:positionH>
                    <wp:positionV relativeFrom="paragraph">
                      <wp:posOffset>2544828</wp:posOffset>
                    </wp:positionV>
                    <wp:extent cx="6545580" cy="1475105"/>
                    <wp:effectExtent l="0" t="0" r="7620" b="0"/>
                    <wp:wrapSquare wrapText="bothSides"/>
                    <wp:docPr id="217"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45580" cy="1475105"/>
                            </a:xfrm>
                            <a:prstGeom prst="rect">
                              <a:avLst/>
                            </a:prstGeom>
                            <a:solidFill>
                              <a:srgbClr val="FFFFFF"/>
                            </a:solidFill>
                            <a:ln w="9525">
                              <a:noFill/>
                              <a:miter lim="800000"/>
                              <a:headEnd/>
                              <a:tailEnd/>
                            </a:ln>
                          </wps:spPr>
                          <wps:txbx>
                            <w:txbxContent>
                              <w:p w:rsidR="00EF4DFF" w:rsidRPr="001765D4" w:rsidP="001765D4" w14:textId="77777777">
                                <w:pPr>
                                  <w:jc w:val="center"/>
                                  <w:rPr>
                                    <w:rFonts w:asciiTheme="majorHAnsi" w:eastAsiaTheme="majorHAnsi" w:hAnsiTheme="majorHAnsi"/>
                                    <w:b/>
                                    <w:bCs/>
                                    <w:sz w:val="72"/>
                                    <w:szCs w:val="96"/>
                                  </w:rPr>
                                </w:pPr>
                                <w:r w:rsidRPr="001765D4">
                                  <w:rPr>
                                    <w:rFonts w:asciiTheme="majorHAnsi" w:eastAsiaTheme="majorHAnsi" w:hAnsiTheme="majorHAnsi" w:hint="eastAsia"/>
                                    <w:b/>
                                    <w:bCs/>
                                    <w:sz w:val="72"/>
                                    <w:szCs w:val="96"/>
                                  </w:rPr>
                                  <w:t>项目可行性分析报告书</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文本框 2" o:spid="_x0000_s1030" type="#_x0000_t202" style="width:515.4pt;height:116.15pt;margin-top:200.38pt;margin-left:-42.27pt;mso-height-percent:0;mso-height-relative:margin;mso-width-percent:0;mso-width-relative:margin;mso-wrap-distance-bottom:3.6pt;mso-wrap-distance-left:9pt;mso-wrap-distance-right:9pt;mso-wrap-distance-top:3.6pt;position:absolute;v-text-anchor:top;z-index:251664384" fillcolor="white" stroked="f" strokeweight="0.75pt">
                    <v:textbox>
                      <w:txbxContent>
                        <w:p w:rsidR="00EF4DFF" w:rsidRPr="001765D4" w:rsidP="001765D4" w14:paraId="08A8788F" w14:textId="77777777">
                          <w:pPr>
                            <w:jc w:val="center"/>
                            <w:rPr>
                              <w:rFonts w:asciiTheme="majorHAnsi" w:eastAsiaTheme="majorHAnsi" w:hAnsiTheme="majorHAnsi"/>
                              <w:b/>
                              <w:bCs/>
                              <w:sz w:val="72"/>
                              <w:szCs w:val="96"/>
                            </w:rPr>
                          </w:pPr>
                          <w:r w:rsidRPr="001765D4">
                            <w:rPr>
                              <w:rFonts w:asciiTheme="majorHAnsi" w:eastAsiaTheme="majorHAnsi" w:hAnsiTheme="majorHAnsi" w:hint="eastAsia"/>
                              <w:b/>
                              <w:bCs/>
                              <w:sz w:val="72"/>
                              <w:szCs w:val="96"/>
                            </w:rPr>
                            <w:t>项目可行性分析报告书</w:t>
                          </w:r>
                        </w:p>
                      </w:txbxContent>
                    </v:textbox>
                    <w10:wrap type="square"/>
                  </v:shape>
                </w:pict>
              </mc:Fallback>
            </mc:AlternateContent>
          </w:r>
        </w:p>
      </w:sdtContent>
    </w:sdt>
    <w:sdt>
      <w:sdtPr>
        <w:rPr>
          <w:rFonts w:asciiTheme="minorEastAsia" w:eastAsiaTheme="minorEastAsia" w:hAnsiTheme="minorEastAsia" w:cstheme="minorBidi"/>
          <w:color w:val="auto"/>
          <w:kern w:val="2"/>
          <w:sz w:val="21"/>
          <w:szCs w:val="22"/>
          <w:lang w:val="zh-CN"/>
          <w14:ligatures w14:val="standardContextual"/>
        </w:rPr>
        <w:id w:val="-817874143"/>
        <w:docPartObj>
          <w:docPartGallery w:val="Table of Contents"/>
          <w:docPartUnique/>
        </w:docPartObj>
      </w:sdtPr>
      <w:sdtEndPr>
        <w:rPr>
          <w:b/>
          <w:bCs/>
        </w:rPr>
      </w:sdtEndPr>
      <w:sdtContent>
        <w:p w:rsidR="00483551" w:rsidRPr="00913CD1" w:rsidP="00457322" w14:paraId="72AB2A89" w14:textId="77777777">
          <w:pPr>
            <w:pStyle w:val="TOCHeading"/>
            <w:spacing w:before="0"/>
            <w:jc w:val="center"/>
            <w:rPr>
              <w:rFonts w:asciiTheme="minorEastAsia" w:eastAsiaTheme="minorEastAsia" w:hAnsiTheme="minorEastAsia"/>
              <w:sz w:val="40"/>
              <w:szCs w:val="40"/>
            </w:rPr>
          </w:pPr>
          <w:r w:rsidRPr="00913CD1">
            <w:rPr>
              <w:rFonts w:asciiTheme="minorEastAsia" w:eastAsiaTheme="minorEastAsia" w:hAnsiTheme="minorEastAsia"/>
              <w:sz w:val="40"/>
              <w:szCs w:val="40"/>
              <w:lang w:val="zh-CN"/>
            </w:rPr>
            <w:t>目录</w:t>
          </w:r>
        </w:p>
        <w:p w:rsidR="00483551" w:rsidRPr="00913CD1" w:rsidP="00457322" w14:paraId="2B8BB48B" w14:textId="77777777">
          <w:pPr>
            <w:pStyle w:val="TOC1"/>
            <w:tabs>
              <w:tab w:val="right" w:leader="dot" w:pos="8296"/>
            </w:tabs>
            <w:rPr>
              <w:rFonts w:asciiTheme="minorEastAsia" w:hAnsiTheme="minorEastAsia"/>
              <w:noProof/>
              <w:sz w:val="24"/>
              <w:szCs w:val="28"/>
            </w:rPr>
          </w:pPr>
          <w:r w:rsidRPr="00913CD1">
            <w:rPr>
              <w:rFonts w:asciiTheme="minorEastAsia" w:hAnsiTheme="minorEastAsia"/>
              <w:sz w:val="24"/>
              <w:szCs w:val="28"/>
            </w:rPr>
            <w:fldChar w:fldCharType="begin"/>
          </w:r>
          <w:r w:rsidRPr="00913CD1">
            <w:rPr>
              <w:rFonts w:asciiTheme="minorEastAsia" w:hAnsiTheme="minorEastAsia"/>
              <w:sz w:val="24"/>
              <w:szCs w:val="28"/>
            </w:rPr>
            <w:instrText xml:space="preserve"> TOC \o "1-3" \h \z \u </w:instrText>
          </w:r>
          <w:r w:rsidRPr="00913CD1">
            <w:rPr>
              <w:rFonts w:asciiTheme="minorEastAsia" w:hAnsiTheme="minorEastAsia"/>
              <w:sz w:val="24"/>
              <w:szCs w:val="28"/>
            </w:rPr>
            <w:fldChar w:fldCharType="separate"/>
          </w:r>
          <w:hyperlink w:anchor="_Toc156748848" w:history="1">
            <w:r w:rsidRPr="00913CD1">
              <w:rPr>
                <w:rStyle w:val="Hyperlink"/>
                <w:rFonts w:asciiTheme="minorEastAsia" w:hAnsiTheme="minorEastAsia"/>
                <w:noProof/>
                <w:sz w:val="24"/>
                <w:szCs w:val="28"/>
              </w:rPr>
              <w:t>概论</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_Toc156748848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w:t>
            </w:r>
            <w:r w:rsidRPr="00913CD1">
              <w:rPr>
                <w:rFonts w:asciiTheme="minorEastAsia" w:hAnsiTheme="minorEastAsia"/>
                <w:noProof/>
                <w:webHidden/>
                <w:sz w:val="24"/>
                <w:szCs w:val="28"/>
              </w:rPr>
              <w:fldChar w:fldCharType="end"/>
            </w:r>
          </w:hyperlink>
        </w:p>
        <w:p w:rsidR="00483551" w:rsidRPr="00913CD1" w:rsidP="00457322" w14:paraId="299A0C31" w14:textId="77777777">
          <w:pPr>
            <w:pStyle w:val="TOC2"/>
            <w:tabs>
              <w:tab w:val="right" w:leader="dot" w:pos="8296"/>
            </w:tabs>
            <w:rPr>
              <w:rFonts w:asciiTheme="minorEastAsia" w:hAnsiTheme="minorEastAsia"/>
              <w:noProof/>
              <w:sz w:val="24"/>
              <w:szCs w:val="28"/>
            </w:rPr>
          </w:pPr>
          <w:hyperlink w:anchor="_Toc156748849" w:history="1">
            <w:r w:rsidRPr="00913CD1">
              <w:rPr>
                <w:rStyle w:val="Hyperlink"/>
                <w:rFonts w:asciiTheme="minorEastAsia" w:hAnsiTheme="minorEastAsia"/>
                <w:noProof/>
                <w:sz w:val="24"/>
                <w:szCs w:val="28"/>
              </w:rPr>
              <w:t>一、发展规划</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_Toc156748849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w:t>
            </w:r>
            <w:r w:rsidRPr="00913CD1">
              <w:rPr>
                <w:rFonts w:asciiTheme="minorEastAsia" w:hAnsiTheme="minorEastAsia"/>
                <w:noProof/>
                <w:webHidden/>
                <w:sz w:val="24"/>
                <w:szCs w:val="28"/>
              </w:rPr>
              <w:fldChar w:fldCharType="end"/>
            </w:r>
          </w:hyperlink>
        </w:p>
        <w:p w:rsidR="00483551" w:rsidRPr="00913CD1" w:rsidP="00457322" w14:paraId="15D28986" w14:textId="77777777">
          <w:pPr>
            <w:pStyle w:val="TOC3"/>
            <w:tabs>
              <w:tab w:val="right" w:leader="dot" w:pos="8296"/>
            </w:tabs>
            <w:rPr>
              <w:rFonts w:asciiTheme="minorEastAsia" w:hAnsiTheme="minorEastAsia"/>
              <w:noProof/>
              <w:sz w:val="24"/>
              <w:szCs w:val="28"/>
            </w:rPr>
          </w:pPr>
          <w:hyperlink w:anchor="_Toc156748850" w:history="1">
            <w:r w:rsidRPr="00913CD1">
              <w:rPr>
                <w:rStyle w:val="Hyperlink"/>
                <w:rFonts w:asciiTheme="minorEastAsia" w:hAnsiTheme="minorEastAsia"/>
                <w:noProof/>
                <w:sz w:val="24"/>
                <w:szCs w:val="28"/>
              </w:rPr>
              <w:t>(一)、公司发展规划</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w:t>
            </w:r>
            <w:r w:rsidRPr="00913CD1">
              <w:rPr>
                <w:rFonts w:asciiTheme="minorEastAsia" w:hAnsiTheme="minorEastAsia"/>
                <w:noProof/>
                <w:webHidden/>
                <w:sz w:val="24"/>
                <w:szCs w:val="28"/>
              </w:rPr>
              <w:fldChar w:fldCharType="end"/>
            </w:r>
          </w:hyperlink>
        </w:p>
        <w:p w:rsidR="00483551" w:rsidRPr="00913CD1" w:rsidP="00457322" w14:paraId="48F2855D" w14:textId="77777777">
          <w:pPr>
            <w:pStyle w:val="TOC3"/>
            <w:tabs>
              <w:tab w:val="right" w:leader="dot" w:pos="8296"/>
            </w:tabs>
            <w:rPr>
              <w:rFonts w:asciiTheme="minorEastAsia" w:hAnsiTheme="minorEastAsia"/>
              <w:noProof/>
              <w:sz w:val="24"/>
              <w:szCs w:val="28"/>
            </w:rPr>
          </w:pPr>
          <w:hyperlink w:anchor="_Toc156748851" w:history="1">
            <w:r w:rsidRPr="00913CD1">
              <w:rPr>
                <w:rStyle w:val="Hyperlink"/>
                <w:rFonts w:asciiTheme="minorEastAsia" w:hAnsiTheme="minorEastAsia"/>
                <w:noProof/>
                <w:sz w:val="24"/>
                <w:szCs w:val="28"/>
              </w:rPr>
              <w:t>(二)、保障措施</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w:t>
            </w:r>
            <w:r w:rsidRPr="00913CD1">
              <w:rPr>
                <w:rFonts w:asciiTheme="minorEastAsia" w:hAnsiTheme="minorEastAsia"/>
                <w:noProof/>
                <w:webHidden/>
                <w:sz w:val="24"/>
                <w:szCs w:val="28"/>
              </w:rPr>
              <w:fldChar w:fldCharType="end"/>
            </w:r>
          </w:hyperlink>
        </w:p>
        <w:p w:rsidR="00483551" w:rsidRPr="00913CD1" w:rsidP="00457322" w14:paraId="1AF316A8" w14:textId="77777777">
          <w:pPr>
            <w:pStyle w:val="TOC2"/>
            <w:tabs>
              <w:tab w:val="right" w:leader="dot" w:pos="8296"/>
            </w:tabs>
            <w:rPr>
              <w:rFonts w:asciiTheme="minorEastAsia" w:hAnsiTheme="minorEastAsia"/>
              <w:noProof/>
              <w:sz w:val="24"/>
              <w:szCs w:val="28"/>
            </w:rPr>
          </w:pPr>
          <w:hyperlink w:anchor="_Toc156748852" w:history="1">
            <w:r w:rsidRPr="00913CD1">
              <w:rPr>
                <w:rStyle w:val="Hyperlink"/>
                <w:rFonts w:asciiTheme="minorEastAsia" w:hAnsiTheme="minorEastAsia"/>
                <w:noProof/>
                <w:sz w:val="24"/>
                <w:szCs w:val="28"/>
              </w:rPr>
              <w:t>二、项目绪论</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w:t>
            </w:r>
            <w:r w:rsidRPr="00913CD1">
              <w:rPr>
                <w:rFonts w:asciiTheme="minorEastAsia" w:hAnsiTheme="minorEastAsia"/>
                <w:noProof/>
                <w:webHidden/>
                <w:sz w:val="24"/>
                <w:szCs w:val="28"/>
              </w:rPr>
              <w:fldChar w:fldCharType="end"/>
            </w:r>
          </w:hyperlink>
        </w:p>
        <w:p w:rsidR="00483551" w:rsidRPr="00913CD1" w:rsidP="00457322" w14:paraId="7AB8E4A6" w14:textId="77777777">
          <w:pPr>
            <w:pStyle w:val="TOC3"/>
            <w:tabs>
              <w:tab w:val="right" w:leader="dot" w:pos="8296"/>
            </w:tabs>
            <w:rPr>
              <w:rFonts w:asciiTheme="minorEastAsia" w:hAnsiTheme="minorEastAsia"/>
              <w:noProof/>
              <w:sz w:val="24"/>
              <w:szCs w:val="28"/>
            </w:rPr>
          </w:pPr>
          <w:hyperlink w:anchor="_Toc156748853" w:history="1">
            <w:r w:rsidRPr="00913CD1">
              <w:rPr>
                <w:rStyle w:val="Hyperlink"/>
                <w:rFonts w:asciiTheme="minorEastAsia" w:hAnsiTheme="minorEastAsia"/>
                <w:noProof/>
                <w:sz w:val="24"/>
                <w:szCs w:val="28"/>
              </w:rPr>
              <w:t>(一)、项目名称及建设性质</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w:t>
            </w:r>
            <w:r w:rsidRPr="00913CD1">
              <w:rPr>
                <w:rFonts w:asciiTheme="minorEastAsia" w:hAnsiTheme="minorEastAsia"/>
                <w:noProof/>
                <w:webHidden/>
                <w:sz w:val="24"/>
                <w:szCs w:val="28"/>
              </w:rPr>
              <w:fldChar w:fldCharType="end"/>
            </w:r>
          </w:hyperlink>
        </w:p>
        <w:p w:rsidR="00483551" w:rsidRPr="00913CD1" w:rsidP="00457322" w14:paraId="2228A84C" w14:textId="77777777">
          <w:pPr>
            <w:pStyle w:val="TOC3"/>
            <w:tabs>
              <w:tab w:val="right" w:leader="dot" w:pos="8296"/>
            </w:tabs>
            <w:rPr>
              <w:rFonts w:asciiTheme="minorEastAsia" w:hAnsiTheme="minorEastAsia"/>
              <w:noProof/>
              <w:sz w:val="24"/>
              <w:szCs w:val="28"/>
            </w:rPr>
          </w:pPr>
          <w:hyperlink w:anchor="_Toc156748854" w:history="1">
            <w:r w:rsidRPr="00913CD1">
              <w:rPr>
                <w:rStyle w:val="Hyperlink"/>
                <w:rFonts w:asciiTheme="minorEastAsia" w:hAnsiTheme="minorEastAsia"/>
                <w:noProof/>
                <w:sz w:val="24"/>
                <w:szCs w:val="28"/>
              </w:rPr>
              <w:t>(二)、项目承办单位</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w:t>
            </w:r>
            <w:r w:rsidRPr="00913CD1">
              <w:rPr>
                <w:rFonts w:asciiTheme="minorEastAsia" w:hAnsiTheme="minorEastAsia"/>
                <w:noProof/>
                <w:webHidden/>
                <w:sz w:val="24"/>
                <w:szCs w:val="28"/>
              </w:rPr>
              <w:fldChar w:fldCharType="end"/>
            </w:r>
          </w:hyperlink>
        </w:p>
        <w:p w:rsidR="00483551" w:rsidRPr="00913CD1" w:rsidP="00457322" w14:paraId="0CCD25FB" w14:textId="77777777">
          <w:pPr>
            <w:pStyle w:val="TOC3"/>
            <w:tabs>
              <w:tab w:val="right" w:leader="dot" w:pos="8296"/>
            </w:tabs>
            <w:rPr>
              <w:rFonts w:asciiTheme="minorEastAsia" w:hAnsiTheme="minorEastAsia"/>
              <w:noProof/>
              <w:sz w:val="24"/>
              <w:szCs w:val="28"/>
            </w:rPr>
          </w:pPr>
          <w:hyperlink w:anchor="_Toc156748855" w:history="1">
            <w:r w:rsidRPr="00913CD1">
              <w:rPr>
                <w:rStyle w:val="Hyperlink"/>
                <w:rFonts w:asciiTheme="minorEastAsia" w:hAnsiTheme="minorEastAsia"/>
                <w:noProof/>
                <w:sz w:val="24"/>
                <w:szCs w:val="28"/>
              </w:rPr>
              <w:t>(三)、项目定位及建设理由</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w:t>
            </w:r>
            <w:r w:rsidRPr="00913CD1">
              <w:rPr>
                <w:rFonts w:asciiTheme="minorEastAsia" w:hAnsiTheme="minorEastAsia"/>
                <w:noProof/>
                <w:webHidden/>
                <w:sz w:val="24"/>
                <w:szCs w:val="28"/>
              </w:rPr>
              <w:fldChar w:fldCharType="end"/>
            </w:r>
          </w:hyperlink>
        </w:p>
        <w:p w:rsidR="00483551" w:rsidRPr="00913CD1" w:rsidP="00457322" w14:paraId="3536D4C4" w14:textId="77777777">
          <w:pPr>
            <w:pStyle w:val="TOC3"/>
            <w:tabs>
              <w:tab w:val="right" w:leader="dot" w:pos="8296"/>
            </w:tabs>
            <w:rPr>
              <w:rFonts w:asciiTheme="minorEastAsia" w:hAnsiTheme="minorEastAsia"/>
              <w:noProof/>
              <w:sz w:val="24"/>
              <w:szCs w:val="28"/>
            </w:rPr>
          </w:pPr>
          <w:hyperlink w:anchor="_Toc156748856" w:history="1">
            <w:r w:rsidRPr="00913CD1">
              <w:rPr>
                <w:rStyle w:val="Hyperlink"/>
                <w:rFonts w:asciiTheme="minorEastAsia" w:hAnsiTheme="minorEastAsia"/>
                <w:noProof/>
                <w:sz w:val="24"/>
                <w:szCs w:val="28"/>
              </w:rPr>
              <w:t>(四)、报告编制说明</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w:t>
            </w:r>
            <w:r w:rsidRPr="00913CD1">
              <w:rPr>
                <w:rFonts w:asciiTheme="minorEastAsia" w:hAnsiTheme="minorEastAsia"/>
                <w:noProof/>
                <w:webHidden/>
                <w:sz w:val="24"/>
                <w:szCs w:val="28"/>
              </w:rPr>
              <w:fldChar w:fldCharType="end"/>
            </w:r>
          </w:hyperlink>
        </w:p>
        <w:p w:rsidR="00483551" w:rsidRPr="00913CD1" w:rsidP="00457322" w14:paraId="138D4117" w14:textId="77777777">
          <w:pPr>
            <w:pStyle w:val="TOC3"/>
            <w:tabs>
              <w:tab w:val="right" w:leader="dot" w:pos="8296"/>
            </w:tabs>
            <w:rPr>
              <w:rFonts w:asciiTheme="minorEastAsia" w:hAnsiTheme="minorEastAsia"/>
              <w:noProof/>
              <w:sz w:val="24"/>
              <w:szCs w:val="28"/>
            </w:rPr>
          </w:pPr>
          <w:hyperlink w:anchor="_Toc156748857" w:history="1">
            <w:r w:rsidRPr="00913CD1">
              <w:rPr>
                <w:rStyle w:val="Hyperlink"/>
                <w:rFonts w:asciiTheme="minorEastAsia" w:hAnsiTheme="minorEastAsia"/>
                <w:noProof/>
                <w:sz w:val="24"/>
                <w:szCs w:val="28"/>
              </w:rPr>
              <w:t>(五)、项目建设选址</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_Toc156748857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8</w:t>
            </w:r>
            <w:r w:rsidRPr="00913CD1">
              <w:rPr>
                <w:rFonts w:asciiTheme="minorEastAsia" w:hAnsiTheme="minorEastAsia"/>
                <w:noProof/>
                <w:webHidden/>
                <w:sz w:val="24"/>
                <w:szCs w:val="28"/>
              </w:rPr>
              <w:fldChar w:fldCharType="end"/>
            </w:r>
          </w:hyperlink>
        </w:p>
        <w:p w:rsidR="00483551" w:rsidRPr="00913CD1" w:rsidP="00457322" w14:paraId="2D06D9B0" w14:textId="77777777">
          <w:pPr>
            <w:pStyle w:val="TOC3"/>
            <w:tabs>
              <w:tab w:val="right" w:leader="dot" w:pos="8296"/>
            </w:tabs>
            <w:rPr>
              <w:rFonts w:asciiTheme="minorEastAsia" w:hAnsiTheme="minorEastAsia"/>
              <w:noProof/>
              <w:sz w:val="24"/>
              <w:szCs w:val="28"/>
            </w:rPr>
          </w:pPr>
          <w:hyperlink w:anchor="_Toc156748858" w:history="1">
            <w:r w:rsidRPr="00913CD1">
              <w:rPr>
                <w:rStyle w:val="Hyperlink"/>
                <w:rFonts w:asciiTheme="minorEastAsia" w:hAnsiTheme="minorEastAsia"/>
                <w:noProof/>
                <w:sz w:val="24"/>
                <w:szCs w:val="28"/>
              </w:rPr>
              <w:t>(六)、项目生产规模</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9</w:t>
            </w:r>
            <w:r w:rsidRPr="00913CD1">
              <w:rPr>
                <w:rFonts w:asciiTheme="minorEastAsia" w:hAnsiTheme="minorEastAsia"/>
                <w:noProof/>
                <w:webHidden/>
                <w:sz w:val="24"/>
                <w:szCs w:val="28"/>
              </w:rPr>
              <w:fldChar w:fldCharType="end"/>
            </w:r>
          </w:hyperlink>
        </w:p>
        <w:p w:rsidR="00483551" w:rsidRPr="00913CD1" w:rsidP="00457322" w14:paraId="7AD9EF9A" w14:textId="77777777">
          <w:pPr>
            <w:pStyle w:val="TOC3"/>
            <w:tabs>
              <w:tab w:val="right" w:leader="dot" w:pos="8296"/>
            </w:tabs>
            <w:rPr>
              <w:rFonts w:asciiTheme="minorEastAsia" w:hAnsiTheme="minorEastAsia"/>
              <w:noProof/>
              <w:sz w:val="24"/>
              <w:szCs w:val="28"/>
            </w:rPr>
          </w:pPr>
          <w:hyperlink w:anchor="_Toc156748859" w:history="1">
            <w:r w:rsidRPr="00913CD1">
              <w:rPr>
                <w:rStyle w:val="Hyperlink"/>
                <w:rFonts w:asciiTheme="minorEastAsia" w:hAnsiTheme="minorEastAsia"/>
                <w:noProof/>
                <w:sz w:val="24"/>
                <w:szCs w:val="28"/>
              </w:rPr>
              <w:t>(七)、建筑物建设规模</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9</w:t>
            </w:r>
            <w:r w:rsidRPr="00913CD1">
              <w:rPr>
                <w:rFonts w:asciiTheme="minorEastAsia" w:hAnsiTheme="minorEastAsia"/>
                <w:noProof/>
                <w:webHidden/>
                <w:sz w:val="24"/>
                <w:szCs w:val="28"/>
              </w:rPr>
              <w:fldChar w:fldCharType="end"/>
            </w:r>
          </w:hyperlink>
        </w:p>
        <w:p w:rsidR="00483551" w:rsidRPr="00913CD1" w:rsidP="00457322" w14:paraId="15C9EFC4" w14:textId="77777777">
          <w:pPr>
            <w:pStyle w:val="TOC3"/>
            <w:tabs>
              <w:tab w:val="right" w:leader="dot" w:pos="8296"/>
            </w:tabs>
            <w:rPr>
              <w:rFonts w:asciiTheme="minorEastAsia" w:hAnsiTheme="minorEastAsia"/>
              <w:noProof/>
              <w:sz w:val="24"/>
              <w:szCs w:val="28"/>
            </w:rPr>
          </w:pPr>
          <w:hyperlink w:anchor="_Toc156748860" w:history="1">
            <w:r w:rsidRPr="00913CD1">
              <w:rPr>
                <w:rStyle w:val="Hyperlink"/>
                <w:rFonts w:asciiTheme="minorEastAsia" w:hAnsiTheme="minorEastAsia"/>
                <w:noProof/>
                <w:sz w:val="24"/>
                <w:szCs w:val="28"/>
              </w:rPr>
              <w:t>(八)、环境影响</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9</w:t>
            </w:r>
            <w:r w:rsidRPr="00913CD1">
              <w:rPr>
                <w:rFonts w:asciiTheme="minorEastAsia" w:hAnsiTheme="minorEastAsia"/>
                <w:noProof/>
                <w:webHidden/>
                <w:sz w:val="24"/>
                <w:szCs w:val="28"/>
              </w:rPr>
              <w:fldChar w:fldCharType="end"/>
            </w:r>
          </w:hyperlink>
        </w:p>
        <w:p w:rsidR="00483551" w:rsidRPr="00913CD1" w:rsidP="00457322" w14:paraId="7EFFFFC0" w14:textId="77777777">
          <w:pPr>
            <w:pStyle w:val="TOC3"/>
            <w:tabs>
              <w:tab w:val="right" w:leader="dot" w:pos="8296"/>
            </w:tabs>
            <w:rPr>
              <w:rFonts w:asciiTheme="minorEastAsia" w:hAnsiTheme="minorEastAsia"/>
              <w:noProof/>
              <w:sz w:val="24"/>
              <w:szCs w:val="28"/>
            </w:rPr>
          </w:pPr>
          <w:hyperlink w:anchor="_Toc156748861" w:history="1">
            <w:r w:rsidRPr="00913CD1">
              <w:rPr>
                <w:rStyle w:val="Hyperlink"/>
                <w:rFonts w:asciiTheme="minorEastAsia" w:hAnsiTheme="minorEastAsia"/>
                <w:noProof/>
                <w:sz w:val="24"/>
                <w:szCs w:val="28"/>
              </w:rPr>
              <w:t>(九)、项目总投资及资金构成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10</w:t>
            </w:r>
            <w:r w:rsidRPr="00913CD1">
              <w:rPr>
                <w:rFonts w:asciiTheme="minorEastAsia" w:hAnsiTheme="minorEastAsia"/>
                <w:noProof/>
                <w:webHidden/>
                <w:sz w:val="24"/>
                <w:szCs w:val="28"/>
              </w:rPr>
              <w:fldChar w:fldCharType="end"/>
            </w:r>
          </w:hyperlink>
        </w:p>
        <w:p w:rsidR="00483551" w:rsidRPr="00913CD1" w:rsidP="00457322" w14:paraId="3E0368E1" w14:textId="77777777">
          <w:pPr>
            <w:pStyle w:val="TOC3"/>
            <w:tabs>
              <w:tab w:val="right" w:leader="dot" w:pos="8296"/>
            </w:tabs>
            <w:rPr>
              <w:rFonts w:asciiTheme="minorEastAsia" w:hAnsiTheme="minorEastAsia"/>
              <w:noProof/>
              <w:sz w:val="24"/>
              <w:szCs w:val="28"/>
            </w:rPr>
          </w:pPr>
          <w:hyperlink w:anchor="_Toc156748862" w:history="1">
            <w:r w:rsidRPr="00913CD1">
              <w:rPr>
                <w:rStyle w:val="Hyperlink"/>
                <w:rFonts w:asciiTheme="minorEastAsia" w:hAnsiTheme="minorEastAsia"/>
                <w:noProof/>
                <w:sz w:val="24"/>
                <w:szCs w:val="28"/>
              </w:rPr>
              <w:t>(十)、资金筹措方案</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10</w:t>
            </w:r>
            <w:r w:rsidRPr="00913CD1">
              <w:rPr>
                <w:rFonts w:asciiTheme="minorEastAsia" w:hAnsiTheme="minorEastAsia"/>
                <w:noProof/>
                <w:webHidden/>
                <w:sz w:val="24"/>
                <w:szCs w:val="28"/>
              </w:rPr>
              <w:fldChar w:fldCharType="end"/>
            </w:r>
          </w:hyperlink>
        </w:p>
        <w:p w:rsidR="00483551" w:rsidRPr="00913CD1" w:rsidP="00457322" w14:paraId="23DB4A98" w14:textId="77777777">
          <w:pPr>
            <w:pStyle w:val="TOC3"/>
            <w:tabs>
              <w:tab w:val="right" w:leader="dot" w:pos="8296"/>
            </w:tabs>
            <w:rPr>
              <w:rFonts w:asciiTheme="minorEastAsia" w:hAnsiTheme="minorEastAsia"/>
              <w:noProof/>
              <w:sz w:val="24"/>
              <w:szCs w:val="28"/>
            </w:rPr>
          </w:pPr>
          <w:hyperlink w:anchor="_Toc156748863" w:history="1">
            <w:r w:rsidRPr="00913CD1">
              <w:rPr>
                <w:rStyle w:val="Hyperlink"/>
                <w:rFonts w:asciiTheme="minorEastAsia" w:hAnsiTheme="minorEastAsia"/>
                <w:noProof/>
                <w:sz w:val="24"/>
                <w:szCs w:val="28"/>
              </w:rPr>
              <w:t>(十一)、项目预期经济效益规划目标</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10</w:t>
            </w:r>
            <w:r w:rsidRPr="00913CD1">
              <w:rPr>
                <w:rFonts w:asciiTheme="minorEastAsia" w:hAnsiTheme="minorEastAsia"/>
                <w:noProof/>
                <w:webHidden/>
                <w:sz w:val="24"/>
                <w:szCs w:val="28"/>
              </w:rPr>
              <w:fldChar w:fldCharType="end"/>
            </w:r>
          </w:hyperlink>
        </w:p>
        <w:p w:rsidR="00483551" w:rsidRPr="00913CD1" w:rsidP="00457322" w14:paraId="2EC96E4E" w14:textId="77777777">
          <w:pPr>
            <w:pStyle w:val="TOC3"/>
            <w:tabs>
              <w:tab w:val="right" w:leader="dot" w:pos="8296"/>
            </w:tabs>
            <w:rPr>
              <w:rFonts w:asciiTheme="minorEastAsia" w:hAnsiTheme="minorEastAsia"/>
              <w:noProof/>
              <w:sz w:val="24"/>
              <w:szCs w:val="28"/>
            </w:rPr>
          </w:pPr>
          <w:hyperlink w:anchor="_Toc156748864" w:history="1">
            <w:r w:rsidRPr="00913CD1">
              <w:rPr>
                <w:rStyle w:val="Hyperlink"/>
                <w:rFonts w:asciiTheme="minorEastAsia" w:hAnsiTheme="minorEastAsia"/>
                <w:noProof/>
                <w:sz w:val="24"/>
                <w:szCs w:val="28"/>
              </w:rPr>
              <w:t>(十二)、项目建设进度规划</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11</w:t>
            </w:r>
            <w:r w:rsidRPr="00913CD1">
              <w:rPr>
                <w:rFonts w:asciiTheme="minorEastAsia" w:hAnsiTheme="minorEastAsia"/>
                <w:noProof/>
                <w:webHidden/>
                <w:sz w:val="24"/>
                <w:szCs w:val="28"/>
              </w:rPr>
              <w:fldChar w:fldCharType="end"/>
            </w:r>
          </w:hyperlink>
        </w:p>
        <w:p w:rsidR="00483551" w:rsidRPr="00913CD1" w:rsidP="00457322" w14:paraId="00996BF3" w14:textId="77777777">
          <w:pPr>
            <w:pStyle w:val="TOC3"/>
            <w:tabs>
              <w:tab w:val="right" w:leader="dot" w:pos="8296"/>
            </w:tabs>
            <w:rPr>
              <w:rFonts w:asciiTheme="minorEastAsia" w:hAnsiTheme="minorEastAsia"/>
              <w:noProof/>
              <w:sz w:val="24"/>
              <w:szCs w:val="28"/>
            </w:rPr>
          </w:pPr>
          <w:hyperlink w:anchor="_Toc156748865" w:history="1">
            <w:r w:rsidRPr="00913CD1">
              <w:rPr>
                <w:rStyle w:val="Hyperlink"/>
                <w:rFonts w:asciiTheme="minorEastAsia" w:hAnsiTheme="minorEastAsia"/>
                <w:noProof/>
                <w:sz w:val="24"/>
                <w:szCs w:val="28"/>
              </w:rPr>
              <w:t>(十三)、项目综合评价</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11</w:t>
            </w:r>
            <w:r w:rsidRPr="00913CD1">
              <w:rPr>
                <w:rFonts w:asciiTheme="minorEastAsia" w:hAnsiTheme="minorEastAsia"/>
                <w:noProof/>
                <w:webHidden/>
                <w:sz w:val="24"/>
                <w:szCs w:val="28"/>
              </w:rPr>
              <w:fldChar w:fldCharType="end"/>
            </w:r>
          </w:hyperlink>
        </w:p>
        <w:p w:rsidR="00483551" w:rsidRPr="00913CD1" w:rsidP="00457322" w14:paraId="18CEF2F1" w14:textId="77777777">
          <w:pPr>
            <w:pStyle w:val="TOC2"/>
            <w:tabs>
              <w:tab w:val="right" w:leader="dot" w:pos="8296"/>
            </w:tabs>
            <w:rPr>
              <w:rFonts w:asciiTheme="minorEastAsia" w:hAnsiTheme="minorEastAsia"/>
              <w:noProof/>
              <w:sz w:val="24"/>
              <w:szCs w:val="28"/>
            </w:rPr>
          </w:pPr>
          <w:hyperlink w:anchor="_Toc156748866" w:history="1">
            <w:r w:rsidRPr="00913CD1">
              <w:rPr>
                <w:rStyle w:val="Hyperlink"/>
                <w:rFonts w:asciiTheme="minorEastAsia" w:hAnsiTheme="minorEastAsia"/>
                <w:noProof/>
                <w:sz w:val="24"/>
                <w:szCs w:val="28"/>
              </w:rPr>
              <w:t>三、运营模式分析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13</w:t>
            </w:r>
            <w:r w:rsidRPr="00913CD1">
              <w:rPr>
                <w:rFonts w:asciiTheme="minorEastAsia" w:hAnsiTheme="minorEastAsia"/>
                <w:noProof/>
                <w:webHidden/>
                <w:sz w:val="24"/>
                <w:szCs w:val="28"/>
              </w:rPr>
              <w:fldChar w:fldCharType="end"/>
            </w:r>
          </w:hyperlink>
        </w:p>
        <w:p w:rsidR="00483551" w:rsidRPr="00913CD1" w:rsidP="00457322" w14:paraId="564ABABA" w14:textId="77777777">
          <w:pPr>
            <w:pStyle w:val="TOC3"/>
            <w:tabs>
              <w:tab w:val="right" w:leader="dot" w:pos="8296"/>
            </w:tabs>
            <w:rPr>
              <w:rFonts w:asciiTheme="minorEastAsia" w:hAnsiTheme="minorEastAsia"/>
              <w:noProof/>
              <w:sz w:val="24"/>
              <w:szCs w:val="28"/>
            </w:rPr>
            <w:sectPr w:rsidSect="003563AB">
              <w:headerReference w:type="default" r:id="rId9"/>
              <w:footerReference w:type="default" r:id="rId10"/>
              <w:type w:val="nextPage"/>
              <w:pgSz w:w="11906" w:h="16838"/>
              <w:pgMar w:top="1440" w:right="1800" w:bottom="1440" w:left="1800" w:header="851" w:footer="992" w:gutter="0"/>
              <w:pgNumType w:start="1"/>
              <w:cols w:space="425"/>
              <w:titlePg w:val="0"/>
              <w:docGrid w:type="lines" w:linePitch="312"/>
            </w:sectPr>
          </w:pPr>
          <w:hyperlink w:anchor="_Toc156748867" w:history="1">
            <w:r w:rsidRPr="00913CD1">
              <w:rPr>
                <w:rStyle w:val="Hyperlink"/>
                <w:rFonts w:asciiTheme="minorEastAsia" w:hAnsiTheme="minorEastAsia"/>
                <w:noProof/>
                <w:sz w:val="24"/>
                <w:szCs w:val="28"/>
              </w:rPr>
              <w:t>(一)、公司经营宗旨</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_Toc156748867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13</w:t>
            </w:r>
            <w:r w:rsidRPr="00913CD1">
              <w:rPr>
                <w:rFonts w:asciiTheme="minorEastAsia" w:hAnsiTheme="minorEastAsia"/>
                <w:noProof/>
                <w:webHidden/>
                <w:sz w:val="24"/>
                <w:szCs w:val="28"/>
              </w:rPr>
              <w:fldChar w:fldCharType="end"/>
            </w:r>
          </w:hyperlink>
        </w:p>
      </w:sdtContent>
    </w:sdt>
    <w:sdt>
      <w:sdtPr>
        <w:rPr>
          <w:rFonts w:asciiTheme="minorEastAsia" w:eastAsiaTheme="minorEastAsia" w:hAnsiTheme="minorEastAsia" w:cstheme="minorBidi"/>
          <w:color w:val="auto"/>
          <w:kern w:val="2"/>
          <w:sz w:val="21"/>
          <w:szCs w:val="22"/>
          <w:lang w:val="zh-CN"/>
          <w14:ligatures w14:val="standardContextual"/>
        </w:rPr>
        <w:id w:val="1078158055"/>
        <w:docPartObj>
          <w:docPartGallery w:val="Table of Contents"/>
          <w:docPartUnique/>
        </w:docPartObj>
      </w:sdtPr>
      <w:sdtEndPr>
        <w:rPr>
          <w:b/>
          <w:bCs/>
        </w:rPr>
      </w:sdtEndPr>
      <w:sdtContent>
        <w:p w:rsidR="00483551" w:rsidRPr="00913CD1" w:rsidP="00457322" w14:paraId="0BEA593D" w14:textId="77777777">
          <w:pPr>
            <w:pStyle w:val="TOC3"/>
            <w:tabs>
              <w:tab w:val="right" w:leader="dot" w:pos="8296"/>
            </w:tabs>
            <w:rPr>
              <w:rFonts w:asciiTheme="minorEastAsia" w:hAnsiTheme="minorEastAsia"/>
              <w:noProof/>
              <w:sz w:val="24"/>
              <w:szCs w:val="28"/>
            </w:rPr>
          </w:pPr>
          <w:hyperlink w:anchor="_Toc156748868" w:history="1">
            <w:r w:rsidRPr="00913CD1">
              <w:rPr>
                <w:rStyle w:val="Hyperlink"/>
                <w:rFonts w:asciiTheme="minorEastAsia" w:hAnsiTheme="minorEastAsia"/>
                <w:noProof/>
                <w:sz w:val="24"/>
                <w:szCs w:val="28"/>
              </w:rPr>
              <w:t>(二)、公司的目标、主要职责</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13</w:t>
            </w:r>
            <w:r w:rsidRPr="00913CD1">
              <w:rPr>
                <w:rFonts w:asciiTheme="minorEastAsia" w:hAnsiTheme="minorEastAsia"/>
                <w:noProof/>
                <w:webHidden/>
                <w:sz w:val="24"/>
                <w:szCs w:val="28"/>
              </w:rPr>
              <w:fldChar w:fldCharType="end"/>
            </w:r>
          </w:hyperlink>
        </w:p>
        <w:p w:rsidR="00483551" w:rsidRPr="00913CD1" w:rsidP="00457322" w14:paraId="386E24EB" w14:textId="77777777">
          <w:pPr>
            <w:pStyle w:val="TOC3"/>
            <w:tabs>
              <w:tab w:val="right" w:leader="dot" w:pos="8296"/>
            </w:tabs>
            <w:rPr>
              <w:rFonts w:asciiTheme="minorEastAsia" w:hAnsiTheme="minorEastAsia"/>
              <w:noProof/>
              <w:sz w:val="24"/>
              <w:szCs w:val="28"/>
            </w:rPr>
          </w:pPr>
          <w:hyperlink w:anchor="_Toc156748869" w:history="1">
            <w:r w:rsidRPr="00913CD1">
              <w:rPr>
                <w:rStyle w:val="Hyperlink"/>
                <w:rFonts w:asciiTheme="minorEastAsia" w:hAnsiTheme="minorEastAsia"/>
                <w:noProof/>
                <w:sz w:val="24"/>
                <w:szCs w:val="28"/>
              </w:rPr>
              <w:t>(三)、各部门职责及权限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14</w:t>
            </w:r>
            <w:r w:rsidRPr="00913CD1">
              <w:rPr>
                <w:rFonts w:asciiTheme="minorEastAsia" w:hAnsiTheme="minorEastAsia"/>
                <w:noProof/>
                <w:webHidden/>
                <w:sz w:val="24"/>
                <w:szCs w:val="28"/>
              </w:rPr>
              <w:fldChar w:fldCharType="end"/>
            </w:r>
          </w:hyperlink>
        </w:p>
        <w:p w:rsidR="00483551" w:rsidRPr="00913CD1" w:rsidP="00457322" w14:paraId="748B2834" w14:textId="77777777">
          <w:pPr>
            <w:pStyle w:val="TOC3"/>
            <w:tabs>
              <w:tab w:val="right" w:leader="dot" w:pos="8296"/>
            </w:tabs>
            <w:rPr>
              <w:rFonts w:asciiTheme="minorEastAsia" w:hAnsiTheme="minorEastAsia"/>
              <w:noProof/>
              <w:sz w:val="24"/>
              <w:szCs w:val="28"/>
            </w:rPr>
          </w:pPr>
          <w:hyperlink w:anchor="_Toc156748870" w:history="1">
            <w:r w:rsidRPr="00913CD1">
              <w:rPr>
                <w:rStyle w:val="Hyperlink"/>
                <w:rFonts w:asciiTheme="minorEastAsia" w:hAnsiTheme="minorEastAsia"/>
                <w:noProof/>
                <w:sz w:val="24"/>
                <w:szCs w:val="28"/>
              </w:rPr>
              <w:t>(四)、财务会计制度</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17</w:t>
            </w:r>
            <w:r w:rsidRPr="00913CD1">
              <w:rPr>
                <w:rFonts w:asciiTheme="minorEastAsia" w:hAnsiTheme="minorEastAsia"/>
                <w:noProof/>
                <w:webHidden/>
                <w:sz w:val="24"/>
                <w:szCs w:val="28"/>
              </w:rPr>
              <w:fldChar w:fldCharType="end"/>
            </w:r>
          </w:hyperlink>
        </w:p>
        <w:p w:rsidR="00483551" w:rsidRPr="00913CD1" w:rsidP="00457322" w14:paraId="1992551E" w14:textId="77777777">
          <w:pPr>
            <w:pStyle w:val="TOC2"/>
            <w:tabs>
              <w:tab w:val="right" w:leader="dot" w:pos="8296"/>
            </w:tabs>
            <w:rPr>
              <w:rFonts w:asciiTheme="minorEastAsia" w:hAnsiTheme="minorEastAsia"/>
              <w:noProof/>
              <w:sz w:val="24"/>
              <w:szCs w:val="28"/>
            </w:rPr>
          </w:pPr>
          <w:hyperlink w:anchor="_Toc156748871" w:history="1">
            <w:r w:rsidRPr="00913CD1">
              <w:rPr>
                <w:rStyle w:val="Hyperlink"/>
                <w:rFonts w:asciiTheme="minorEastAsia" w:hAnsiTheme="minorEastAsia"/>
                <w:noProof/>
                <w:sz w:val="24"/>
                <w:szCs w:val="28"/>
              </w:rPr>
              <w:t>四、原辅材料及成品分析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21</w:t>
            </w:r>
            <w:r w:rsidRPr="00913CD1">
              <w:rPr>
                <w:rFonts w:asciiTheme="minorEastAsia" w:hAnsiTheme="minorEastAsia"/>
                <w:noProof/>
                <w:webHidden/>
                <w:sz w:val="24"/>
                <w:szCs w:val="28"/>
              </w:rPr>
              <w:fldChar w:fldCharType="end"/>
            </w:r>
          </w:hyperlink>
        </w:p>
        <w:p w:rsidR="00483551" w:rsidRPr="00913CD1" w:rsidP="00457322" w14:paraId="1DD82E0D" w14:textId="77777777">
          <w:pPr>
            <w:pStyle w:val="TOC3"/>
            <w:tabs>
              <w:tab w:val="right" w:leader="dot" w:pos="8296"/>
            </w:tabs>
            <w:rPr>
              <w:rFonts w:asciiTheme="minorEastAsia" w:hAnsiTheme="minorEastAsia"/>
              <w:noProof/>
              <w:sz w:val="24"/>
              <w:szCs w:val="28"/>
            </w:rPr>
          </w:pPr>
          <w:hyperlink w:anchor="_Toc156748872" w:history="1">
            <w:r w:rsidRPr="00913CD1">
              <w:rPr>
                <w:rStyle w:val="Hyperlink"/>
                <w:rFonts w:asciiTheme="minorEastAsia" w:hAnsiTheme="minorEastAsia"/>
                <w:noProof/>
                <w:sz w:val="24"/>
                <w:szCs w:val="28"/>
              </w:rPr>
              <w:t>(一)、项目建设期原辅材料供应情况</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21</w:t>
            </w:r>
            <w:r w:rsidRPr="00913CD1">
              <w:rPr>
                <w:rFonts w:asciiTheme="minorEastAsia" w:hAnsiTheme="minorEastAsia"/>
                <w:noProof/>
                <w:webHidden/>
                <w:sz w:val="24"/>
                <w:szCs w:val="28"/>
              </w:rPr>
              <w:fldChar w:fldCharType="end"/>
            </w:r>
          </w:hyperlink>
        </w:p>
        <w:p w:rsidR="00483551" w:rsidRPr="00913CD1" w:rsidP="00457322" w14:paraId="096B6D83" w14:textId="77777777">
          <w:pPr>
            <w:pStyle w:val="TOC3"/>
            <w:tabs>
              <w:tab w:val="right" w:leader="dot" w:pos="8296"/>
            </w:tabs>
            <w:rPr>
              <w:rFonts w:asciiTheme="minorEastAsia" w:hAnsiTheme="minorEastAsia"/>
              <w:noProof/>
              <w:sz w:val="24"/>
              <w:szCs w:val="28"/>
            </w:rPr>
          </w:pPr>
          <w:hyperlink w:anchor="_Toc156748873" w:history="1">
            <w:r w:rsidRPr="00913CD1">
              <w:rPr>
                <w:rStyle w:val="Hyperlink"/>
                <w:rFonts w:asciiTheme="minorEastAsia" w:hAnsiTheme="minorEastAsia"/>
                <w:noProof/>
                <w:sz w:val="24"/>
                <w:szCs w:val="28"/>
              </w:rPr>
              <w:t>(二)、项目运营期原辅材料供应及质量管理</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21</w:t>
            </w:r>
            <w:r w:rsidRPr="00913CD1">
              <w:rPr>
                <w:rFonts w:asciiTheme="minorEastAsia" w:hAnsiTheme="minorEastAsia"/>
                <w:noProof/>
                <w:webHidden/>
                <w:sz w:val="24"/>
                <w:szCs w:val="28"/>
              </w:rPr>
              <w:fldChar w:fldCharType="end"/>
            </w:r>
          </w:hyperlink>
        </w:p>
        <w:p w:rsidR="00483551" w:rsidRPr="00913CD1" w:rsidP="00457322" w14:paraId="7954E452" w14:textId="77777777">
          <w:pPr>
            <w:pStyle w:val="TOC2"/>
            <w:tabs>
              <w:tab w:val="right" w:leader="dot" w:pos="8296"/>
            </w:tabs>
            <w:rPr>
              <w:rFonts w:asciiTheme="minorEastAsia" w:hAnsiTheme="minorEastAsia"/>
              <w:noProof/>
              <w:sz w:val="24"/>
              <w:szCs w:val="28"/>
            </w:rPr>
          </w:pPr>
          <w:hyperlink w:anchor="_Toc156748874" w:history="1">
            <w:r w:rsidRPr="00913CD1">
              <w:rPr>
                <w:rStyle w:val="Hyperlink"/>
                <w:rFonts w:asciiTheme="minorEastAsia" w:hAnsiTheme="minorEastAsia"/>
                <w:noProof/>
                <w:sz w:val="24"/>
                <w:szCs w:val="28"/>
              </w:rPr>
              <w:t>五、工艺技术设计及设备选型方案</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22</w:t>
            </w:r>
            <w:r w:rsidRPr="00913CD1">
              <w:rPr>
                <w:rFonts w:asciiTheme="minorEastAsia" w:hAnsiTheme="minorEastAsia"/>
                <w:noProof/>
                <w:webHidden/>
                <w:sz w:val="24"/>
                <w:szCs w:val="28"/>
              </w:rPr>
              <w:fldChar w:fldCharType="end"/>
            </w:r>
          </w:hyperlink>
        </w:p>
        <w:p w:rsidR="00483551" w:rsidRPr="00913CD1" w:rsidP="00457322" w14:paraId="48C824A9" w14:textId="77777777">
          <w:pPr>
            <w:pStyle w:val="TOC3"/>
            <w:tabs>
              <w:tab w:val="right" w:leader="dot" w:pos="8296"/>
            </w:tabs>
            <w:rPr>
              <w:rFonts w:asciiTheme="minorEastAsia" w:hAnsiTheme="minorEastAsia"/>
              <w:noProof/>
              <w:sz w:val="24"/>
              <w:szCs w:val="28"/>
            </w:rPr>
          </w:pPr>
          <w:hyperlink w:anchor="_Toc156748875" w:history="1">
            <w:r w:rsidRPr="00913CD1">
              <w:rPr>
                <w:rStyle w:val="Hyperlink"/>
                <w:rFonts w:asciiTheme="minorEastAsia" w:hAnsiTheme="minorEastAsia"/>
                <w:noProof/>
                <w:sz w:val="24"/>
                <w:szCs w:val="28"/>
              </w:rPr>
              <w:t>(一)、企业技术研发分析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22</w:t>
            </w:r>
            <w:r w:rsidRPr="00913CD1">
              <w:rPr>
                <w:rFonts w:asciiTheme="minorEastAsia" w:hAnsiTheme="minorEastAsia"/>
                <w:noProof/>
                <w:webHidden/>
                <w:sz w:val="24"/>
                <w:szCs w:val="28"/>
              </w:rPr>
              <w:fldChar w:fldCharType="end"/>
            </w:r>
          </w:hyperlink>
        </w:p>
        <w:p w:rsidR="00483551" w:rsidRPr="00913CD1" w:rsidP="00457322" w14:paraId="41333F6F" w14:textId="77777777">
          <w:pPr>
            <w:pStyle w:val="TOC3"/>
            <w:tabs>
              <w:tab w:val="right" w:leader="dot" w:pos="8296"/>
            </w:tabs>
            <w:rPr>
              <w:rFonts w:asciiTheme="minorEastAsia" w:hAnsiTheme="minorEastAsia"/>
              <w:noProof/>
              <w:sz w:val="24"/>
              <w:szCs w:val="28"/>
            </w:rPr>
          </w:pPr>
          <w:hyperlink w:anchor="_Toc156748876" w:history="1">
            <w:r w:rsidRPr="00913CD1">
              <w:rPr>
                <w:rStyle w:val="Hyperlink"/>
                <w:rFonts w:asciiTheme="minorEastAsia" w:hAnsiTheme="minorEastAsia"/>
                <w:noProof/>
                <w:sz w:val="24"/>
                <w:szCs w:val="28"/>
              </w:rPr>
              <w:t>(二)、项目技术工艺分析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23</w:t>
            </w:r>
            <w:r w:rsidRPr="00913CD1">
              <w:rPr>
                <w:rFonts w:asciiTheme="minorEastAsia" w:hAnsiTheme="minorEastAsia"/>
                <w:noProof/>
                <w:webHidden/>
                <w:sz w:val="24"/>
                <w:szCs w:val="28"/>
              </w:rPr>
              <w:fldChar w:fldCharType="end"/>
            </w:r>
          </w:hyperlink>
        </w:p>
        <w:p w:rsidR="00483551" w:rsidRPr="00913CD1" w:rsidP="00457322" w14:paraId="66156F92" w14:textId="77777777">
          <w:pPr>
            <w:pStyle w:val="TOC3"/>
            <w:tabs>
              <w:tab w:val="right" w:leader="dot" w:pos="8296"/>
            </w:tabs>
            <w:rPr>
              <w:rFonts w:asciiTheme="minorEastAsia" w:hAnsiTheme="minorEastAsia"/>
              <w:noProof/>
              <w:sz w:val="24"/>
              <w:szCs w:val="28"/>
            </w:rPr>
          </w:pPr>
          <w:hyperlink w:anchor="_Toc156748877" w:history="1">
            <w:r w:rsidRPr="00913CD1">
              <w:rPr>
                <w:rStyle w:val="Hyperlink"/>
                <w:rFonts w:asciiTheme="minorEastAsia" w:hAnsiTheme="minorEastAsia"/>
                <w:noProof/>
                <w:sz w:val="24"/>
                <w:szCs w:val="28"/>
              </w:rPr>
              <w:t>(三)、</w:t>
            </w:r>
            <w:r w:rsidRPr="00913CD1" w:rsidR="005F2BD8">
              <w:rPr>
                <w:rStyle w:val="Hyperlink"/>
                <w:rFonts w:asciiTheme="minorEastAsia" w:hAnsiTheme="minorEastAsia"/>
                <w:noProof/>
                <w:sz w:val="24"/>
                <w:szCs w:val="28"/>
              </w:rPr>
              <w:t>项目</w:t>
            </w:r>
            <w:r w:rsidRPr="00913CD1">
              <w:rPr>
                <w:rStyle w:val="Hyperlink"/>
                <w:rFonts w:asciiTheme="minorEastAsia" w:hAnsiTheme="minorEastAsia"/>
                <w:noProof/>
                <w:sz w:val="24"/>
                <w:szCs w:val="28"/>
              </w:rPr>
              <w:t>质量管理</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_Toc156748877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25</w:t>
            </w:r>
            <w:r w:rsidRPr="00913CD1">
              <w:rPr>
                <w:rFonts w:asciiTheme="minorEastAsia" w:hAnsiTheme="minorEastAsia"/>
                <w:noProof/>
                <w:webHidden/>
                <w:sz w:val="24"/>
                <w:szCs w:val="28"/>
              </w:rPr>
              <w:fldChar w:fldCharType="end"/>
            </w:r>
          </w:hyperlink>
        </w:p>
        <w:p w:rsidR="00483551" w:rsidRPr="00913CD1" w:rsidP="00457322" w14:paraId="5F66239B" w14:textId="77777777">
          <w:pPr>
            <w:pStyle w:val="TOC3"/>
            <w:tabs>
              <w:tab w:val="right" w:leader="dot" w:pos="8296"/>
            </w:tabs>
            <w:rPr>
              <w:rFonts w:asciiTheme="minorEastAsia" w:hAnsiTheme="minorEastAsia"/>
              <w:noProof/>
              <w:sz w:val="24"/>
              <w:szCs w:val="28"/>
            </w:rPr>
          </w:pPr>
          <w:hyperlink w:anchor="_Toc156748878" w:history="1">
            <w:r w:rsidRPr="00913CD1">
              <w:rPr>
                <w:rStyle w:val="Hyperlink"/>
                <w:rFonts w:asciiTheme="minorEastAsia" w:hAnsiTheme="minorEastAsia"/>
                <w:noProof/>
                <w:sz w:val="24"/>
                <w:szCs w:val="28"/>
              </w:rPr>
              <w:t>(四)、</w:t>
            </w:r>
            <w:r w:rsidRPr="00913CD1" w:rsidR="005F2BD8">
              <w:rPr>
                <w:rStyle w:val="Hyperlink"/>
                <w:rFonts w:asciiTheme="minorEastAsia" w:hAnsiTheme="minorEastAsia"/>
                <w:noProof/>
                <w:sz w:val="24"/>
                <w:szCs w:val="28"/>
              </w:rPr>
              <w:t>项目</w:t>
            </w:r>
            <w:r w:rsidRPr="00913CD1">
              <w:rPr>
                <w:rStyle w:val="Hyperlink"/>
                <w:rFonts w:asciiTheme="minorEastAsia" w:hAnsiTheme="minorEastAsia"/>
                <w:noProof/>
                <w:sz w:val="24"/>
                <w:szCs w:val="28"/>
              </w:rPr>
              <w:t>设备选型方案</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25</w:t>
            </w:r>
            <w:r w:rsidRPr="00913CD1">
              <w:rPr>
                <w:rFonts w:asciiTheme="minorEastAsia" w:hAnsiTheme="minorEastAsia"/>
                <w:noProof/>
                <w:webHidden/>
                <w:sz w:val="24"/>
                <w:szCs w:val="28"/>
              </w:rPr>
              <w:fldChar w:fldCharType="end"/>
            </w:r>
          </w:hyperlink>
        </w:p>
        <w:p w:rsidR="00483551" w:rsidRPr="00913CD1" w:rsidP="00457322" w14:paraId="6C70DCE7" w14:textId="77777777">
          <w:pPr>
            <w:pStyle w:val="TOC2"/>
            <w:tabs>
              <w:tab w:val="right" w:leader="dot" w:pos="8296"/>
            </w:tabs>
            <w:rPr>
              <w:rFonts w:asciiTheme="minorEastAsia" w:hAnsiTheme="minorEastAsia"/>
              <w:noProof/>
              <w:sz w:val="24"/>
              <w:szCs w:val="28"/>
            </w:rPr>
          </w:pPr>
          <w:hyperlink w:anchor="_Toc156748879" w:history="1">
            <w:r w:rsidRPr="00913CD1">
              <w:rPr>
                <w:rStyle w:val="Hyperlink"/>
                <w:rFonts w:asciiTheme="minorEastAsia" w:hAnsiTheme="minorEastAsia"/>
                <w:noProof/>
                <w:sz w:val="24"/>
                <w:szCs w:val="28"/>
              </w:rPr>
              <w:t>六、劳动安全生产分析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26</w:t>
            </w:r>
            <w:r w:rsidRPr="00913CD1">
              <w:rPr>
                <w:rFonts w:asciiTheme="minorEastAsia" w:hAnsiTheme="minorEastAsia"/>
                <w:noProof/>
                <w:webHidden/>
                <w:sz w:val="24"/>
                <w:szCs w:val="28"/>
              </w:rPr>
              <w:fldChar w:fldCharType="end"/>
            </w:r>
          </w:hyperlink>
        </w:p>
        <w:p w:rsidR="00483551" w:rsidRPr="00913CD1" w:rsidP="00457322" w14:paraId="40D783D4" w14:textId="77777777">
          <w:pPr>
            <w:pStyle w:val="TOC3"/>
            <w:tabs>
              <w:tab w:val="right" w:leader="dot" w:pos="8296"/>
            </w:tabs>
            <w:rPr>
              <w:rFonts w:asciiTheme="minorEastAsia" w:hAnsiTheme="minorEastAsia"/>
              <w:noProof/>
              <w:sz w:val="24"/>
              <w:szCs w:val="28"/>
            </w:rPr>
          </w:pPr>
          <w:hyperlink w:anchor="_Toc156748880" w:history="1">
            <w:r w:rsidRPr="00913CD1">
              <w:rPr>
                <w:rStyle w:val="Hyperlink"/>
                <w:rFonts w:asciiTheme="minorEastAsia" w:hAnsiTheme="minorEastAsia"/>
                <w:noProof/>
                <w:sz w:val="24"/>
                <w:szCs w:val="28"/>
              </w:rPr>
              <w:t>(一)、编制依据</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26</w:t>
            </w:r>
            <w:r w:rsidRPr="00913CD1">
              <w:rPr>
                <w:rFonts w:asciiTheme="minorEastAsia" w:hAnsiTheme="minorEastAsia"/>
                <w:noProof/>
                <w:webHidden/>
                <w:sz w:val="24"/>
                <w:szCs w:val="28"/>
              </w:rPr>
              <w:fldChar w:fldCharType="end"/>
            </w:r>
          </w:hyperlink>
        </w:p>
        <w:p w:rsidR="00483551" w:rsidRPr="00913CD1" w:rsidP="00457322" w14:paraId="26E923E0" w14:textId="77777777">
          <w:pPr>
            <w:pStyle w:val="TOC3"/>
            <w:tabs>
              <w:tab w:val="right" w:leader="dot" w:pos="8296"/>
            </w:tabs>
            <w:rPr>
              <w:rFonts w:asciiTheme="minorEastAsia" w:hAnsiTheme="minorEastAsia"/>
              <w:noProof/>
              <w:sz w:val="24"/>
              <w:szCs w:val="28"/>
            </w:rPr>
          </w:pPr>
          <w:hyperlink w:anchor="_Toc156748881" w:history="1">
            <w:r w:rsidRPr="00913CD1">
              <w:rPr>
                <w:rStyle w:val="Hyperlink"/>
                <w:rFonts w:asciiTheme="minorEastAsia" w:hAnsiTheme="minorEastAsia"/>
                <w:noProof/>
                <w:sz w:val="24"/>
                <w:szCs w:val="28"/>
              </w:rPr>
              <w:t>(二)、防范措施</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27</w:t>
            </w:r>
            <w:r w:rsidRPr="00913CD1">
              <w:rPr>
                <w:rFonts w:asciiTheme="minorEastAsia" w:hAnsiTheme="minorEastAsia"/>
                <w:noProof/>
                <w:webHidden/>
                <w:sz w:val="24"/>
                <w:szCs w:val="28"/>
              </w:rPr>
              <w:fldChar w:fldCharType="end"/>
            </w:r>
          </w:hyperlink>
        </w:p>
        <w:p w:rsidR="00483551" w:rsidRPr="00913CD1" w:rsidP="00457322" w14:paraId="59120344" w14:textId="77777777">
          <w:pPr>
            <w:pStyle w:val="TOC3"/>
            <w:tabs>
              <w:tab w:val="right" w:leader="dot" w:pos="8296"/>
            </w:tabs>
            <w:rPr>
              <w:rFonts w:asciiTheme="minorEastAsia" w:hAnsiTheme="minorEastAsia"/>
              <w:noProof/>
              <w:sz w:val="24"/>
              <w:szCs w:val="28"/>
            </w:rPr>
          </w:pPr>
          <w:hyperlink w:anchor="_Toc156748882" w:history="1">
            <w:r w:rsidRPr="00913CD1">
              <w:rPr>
                <w:rStyle w:val="Hyperlink"/>
                <w:rFonts w:asciiTheme="minorEastAsia" w:hAnsiTheme="minorEastAsia"/>
                <w:noProof/>
                <w:sz w:val="24"/>
                <w:szCs w:val="28"/>
              </w:rPr>
              <w:t>(三)、预期效果评价</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28</w:t>
            </w:r>
            <w:r w:rsidRPr="00913CD1">
              <w:rPr>
                <w:rFonts w:asciiTheme="minorEastAsia" w:hAnsiTheme="minorEastAsia"/>
                <w:noProof/>
                <w:webHidden/>
                <w:sz w:val="24"/>
                <w:szCs w:val="28"/>
              </w:rPr>
              <w:fldChar w:fldCharType="end"/>
            </w:r>
          </w:hyperlink>
        </w:p>
        <w:p w:rsidR="00483551" w:rsidRPr="00913CD1" w:rsidP="00457322" w14:paraId="23143F11" w14:textId="77777777">
          <w:pPr>
            <w:pStyle w:val="TOC2"/>
            <w:tabs>
              <w:tab w:val="right" w:leader="dot" w:pos="8296"/>
            </w:tabs>
            <w:rPr>
              <w:rFonts w:asciiTheme="minorEastAsia" w:hAnsiTheme="minorEastAsia"/>
              <w:noProof/>
              <w:sz w:val="24"/>
              <w:szCs w:val="28"/>
            </w:rPr>
          </w:pPr>
          <w:hyperlink w:anchor="_Toc156748883" w:history="1">
            <w:r w:rsidRPr="00913CD1">
              <w:rPr>
                <w:rStyle w:val="Hyperlink"/>
                <w:rFonts w:asciiTheme="minorEastAsia" w:hAnsiTheme="minorEastAsia"/>
                <w:noProof/>
                <w:sz w:val="24"/>
                <w:szCs w:val="28"/>
              </w:rPr>
              <w:t>七、项目选址</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29</w:t>
            </w:r>
            <w:r w:rsidRPr="00913CD1">
              <w:rPr>
                <w:rFonts w:asciiTheme="minorEastAsia" w:hAnsiTheme="minorEastAsia"/>
                <w:noProof/>
                <w:webHidden/>
                <w:sz w:val="24"/>
                <w:szCs w:val="28"/>
              </w:rPr>
              <w:fldChar w:fldCharType="end"/>
            </w:r>
          </w:hyperlink>
        </w:p>
        <w:p w:rsidR="00483551" w:rsidRPr="00913CD1" w:rsidP="00457322" w14:paraId="5AC43036" w14:textId="77777777">
          <w:pPr>
            <w:pStyle w:val="TOC3"/>
            <w:tabs>
              <w:tab w:val="right" w:leader="dot" w:pos="8296"/>
            </w:tabs>
            <w:rPr>
              <w:rFonts w:asciiTheme="minorEastAsia" w:hAnsiTheme="minorEastAsia"/>
              <w:noProof/>
              <w:sz w:val="24"/>
              <w:szCs w:val="28"/>
            </w:rPr>
          </w:pPr>
          <w:hyperlink w:anchor="_Toc156748884" w:history="1">
            <w:r w:rsidRPr="00913CD1">
              <w:rPr>
                <w:rStyle w:val="Hyperlink"/>
                <w:rFonts w:asciiTheme="minorEastAsia" w:hAnsiTheme="minorEastAsia"/>
                <w:noProof/>
                <w:sz w:val="24"/>
                <w:szCs w:val="28"/>
              </w:rPr>
              <w:t>(一)、</w:t>
            </w:r>
            <w:r w:rsidRPr="00913CD1" w:rsidR="005F2BD8">
              <w:rPr>
                <w:rStyle w:val="Hyperlink"/>
                <w:rFonts w:asciiTheme="minorEastAsia" w:hAnsiTheme="minorEastAsia"/>
                <w:noProof/>
                <w:sz w:val="24"/>
                <w:szCs w:val="28"/>
              </w:rPr>
              <w:t>项目</w:t>
            </w:r>
            <w:r w:rsidRPr="00913CD1">
              <w:rPr>
                <w:rStyle w:val="Hyperlink"/>
                <w:rFonts w:asciiTheme="minorEastAsia" w:hAnsiTheme="minorEastAsia"/>
                <w:noProof/>
                <w:sz w:val="24"/>
                <w:szCs w:val="28"/>
              </w:rPr>
              <w:t>选址影响因素</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29</w:t>
            </w:r>
            <w:r w:rsidRPr="00913CD1">
              <w:rPr>
                <w:rFonts w:asciiTheme="minorEastAsia" w:hAnsiTheme="minorEastAsia"/>
                <w:noProof/>
                <w:webHidden/>
                <w:sz w:val="24"/>
                <w:szCs w:val="28"/>
              </w:rPr>
              <w:fldChar w:fldCharType="end"/>
            </w:r>
          </w:hyperlink>
        </w:p>
        <w:p w:rsidR="00483551" w:rsidRPr="00913CD1" w:rsidP="00457322" w14:paraId="337A7AEF" w14:textId="77777777">
          <w:pPr>
            <w:pStyle w:val="TOC3"/>
            <w:tabs>
              <w:tab w:val="right" w:leader="dot" w:pos="8296"/>
            </w:tabs>
            <w:rPr>
              <w:rFonts w:asciiTheme="minorEastAsia" w:hAnsiTheme="minorEastAsia"/>
              <w:noProof/>
              <w:sz w:val="24"/>
              <w:szCs w:val="28"/>
            </w:rPr>
          </w:pPr>
          <w:hyperlink w:anchor="_Toc156748885" w:history="1">
            <w:r w:rsidRPr="00913CD1">
              <w:rPr>
                <w:rStyle w:val="Hyperlink"/>
                <w:rFonts w:asciiTheme="minorEastAsia" w:hAnsiTheme="minorEastAsia"/>
                <w:noProof/>
                <w:sz w:val="24"/>
                <w:szCs w:val="28"/>
              </w:rPr>
              <w:t>(二)、行业竞争对选址的影响</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31</w:t>
            </w:r>
            <w:r w:rsidRPr="00913CD1">
              <w:rPr>
                <w:rFonts w:asciiTheme="minorEastAsia" w:hAnsiTheme="minorEastAsia"/>
                <w:noProof/>
                <w:webHidden/>
                <w:sz w:val="24"/>
                <w:szCs w:val="28"/>
              </w:rPr>
              <w:fldChar w:fldCharType="end"/>
            </w:r>
          </w:hyperlink>
        </w:p>
        <w:p w:rsidR="00483551" w:rsidRPr="00913CD1" w:rsidP="00457322" w14:paraId="7CCAEB34" w14:textId="77777777">
          <w:pPr>
            <w:pStyle w:val="TOC3"/>
            <w:tabs>
              <w:tab w:val="right" w:leader="dot" w:pos="8296"/>
            </w:tabs>
            <w:rPr>
              <w:rFonts w:asciiTheme="minorEastAsia" w:hAnsiTheme="minorEastAsia"/>
              <w:noProof/>
              <w:sz w:val="24"/>
              <w:szCs w:val="28"/>
            </w:rPr>
          </w:pPr>
          <w:hyperlink w:anchor="_Toc156748886" w:history="1">
            <w:r w:rsidRPr="00913CD1">
              <w:rPr>
                <w:rStyle w:val="Hyperlink"/>
                <w:rFonts w:asciiTheme="minorEastAsia" w:hAnsiTheme="minorEastAsia"/>
                <w:noProof/>
                <w:sz w:val="24"/>
                <w:szCs w:val="28"/>
              </w:rPr>
              <w:t>(三)、经营成本对选址的影响</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32</w:t>
            </w:r>
            <w:r w:rsidRPr="00913CD1">
              <w:rPr>
                <w:rFonts w:asciiTheme="minorEastAsia" w:hAnsiTheme="minorEastAsia"/>
                <w:noProof/>
                <w:webHidden/>
                <w:sz w:val="24"/>
                <w:szCs w:val="28"/>
              </w:rPr>
              <w:fldChar w:fldCharType="end"/>
            </w:r>
          </w:hyperlink>
        </w:p>
        <w:p w:rsidR="00483551" w:rsidRPr="00913CD1" w:rsidP="00457322" w14:paraId="0FAE1591" w14:textId="77777777">
          <w:pPr>
            <w:pStyle w:val="TOC3"/>
            <w:tabs>
              <w:tab w:val="right" w:leader="dot" w:pos="8296"/>
            </w:tabs>
            <w:rPr>
              <w:rFonts w:asciiTheme="minorEastAsia" w:hAnsiTheme="minorEastAsia"/>
              <w:noProof/>
              <w:sz w:val="24"/>
              <w:szCs w:val="28"/>
            </w:rPr>
          </w:pPr>
          <w:hyperlink w:anchor="_Toc156748887" w:history="1">
            <w:r w:rsidRPr="00913CD1">
              <w:rPr>
                <w:rStyle w:val="Hyperlink"/>
                <w:rFonts w:asciiTheme="minorEastAsia" w:hAnsiTheme="minorEastAsia"/>
                <w:noProof/>
                <w:sz w:val="24"/>
                <w:szCs w:val="28"/>
              </w:rPr>
              <w:t>(四)、消费习惯对选址的影响</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_Toc156748887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33</w:t>
            </w:r>
            <w:r w:rsidRPr="00913CD1">
              <w:rPr>
                <w:rFonts w:asciiTheme="minorEastAsia" w:hAnsiTheme="minorEastAsia"/>
                <w:noProof/>
                <w:webHidden/>
                <w:sz w:val="24"/>
                <w:szCs w:val="28"/>
              </w:rPr>
              <w:fldChar w:fldCharType="end"/>
            </w:r>
          </w:hyperlink>
        </w:p>
        <w:p w:rsidR="00483551" w:rsidRPr="00913CD1" w:rsidP="00457322" w14:paraId="247E0FE7" w14:textId="77777777">
          <w:pPr>
            <w:pStyle w:val="TOC3"/>
            <w:tabs>
              <w:tab w:val="right" w:leader="dot" w:pos="8296"/>
            </w:tabs>
            <w:rPr>
              <w:rFonts w:asciiTheme="minorEastAsia" w:hAnsiTheme="minorEastAsia"/>
              <w:noProof/>
              <w:sz w:val="24"/>
              <w:szCs w:val="28"/>
            </w:rPr>
          </w:pPr>
          <w:hyperlink w:anchor="_Toc156748888" w:history="1">
            <w:r w:rsidRPr="00913CD1">
              <w:rPr>
                <w:rStyle w:val="Hyperlink"/>
                <w:rFonts w:asciiTheme="minorEastAsia" w:hAnsiTheme="minorEastAsia"/>
                <w:noProof/>
                <w:sz w:val="24"/>
                <w:szCs w:val="28"/>
              </w:rPr>
              <w:t>(五)、项目选址原则</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34</w:t>
            </w:r>
            <w:r w:rsidRPr="00913CD1">
              <w:rPr>
                <w:rFonts w:asciiTheme="minorEastAsia" w:hAnsiTheme="minorEastAsia"/>
                <w:noProof/>
                <w:webHidden/>
                <w:sz w:val="24"/>
                <w:szCs w:val="28"/>
              </w:rPr>
              <w:fldChar w:fldCharType="end"/>
            </w:r>
          </w:hyperlink>
        </w:p>
        <w:p w:rsidR="00483551" w:rsidRPr="00913CD1" w:rsidP="00457322" w14:paraId="1334DB8D" w14:textId="77777777">
          <w:pPr>
            <w:pStyle w:val="TOC3"/>
            <w:tabs>
              <w:tab w:val="right" w:leader="dot" w:pos="8296"/>
            </w:tabs>
            <w:rPr>
              <w:rFonts w:asciiTheme="minorEastAsia" w:hAnsiTheme="minorEastAsia"/>
              <w:noProof/>
              <w:sz w:val="24"/>
              <w:szCs w:val="28"/>
            </w:rPr>
            <w:sectPr w:rsidSect="003563AB">
              <w:headerReference w:type="default" r:id="rId11"/>
              <w:footerReference w:type="default" r:id="rId12"/>
              <w:type w:val="nextPage"/>
              <w:pgSz w:w="11906" w:h="16838"/>
              <w:pgMar w:top="1440" w:right="1800" w:bottom="1440" w:left="1800" w:header="851" w:footer="992" w:gutter="0"/>
              <w:pgNumType w:start="2"/>
              <w:cols w:space="425"/>
              <w:titlePg w:val="0"/>
              <w:docGrid w:type="lines" w:linePitch="312"/>
            </w:sectPr>
          </w:pPr>
          <w:hyperlink w:anchor="_Toc156748889" w:history="1">
            <w:r w:rsidRPr="00913CD1">
              <w:rPr>
                <w:rStyle w:val="Hyperlink"/>
                <w:rFonts w:asciiTheme="minorEastAsia" w:hAnsiTheme="minorEastAsia"/>
                <w:noProof/>
                <w:sz w:val="24"/>
                <w:szCs w:val="28"/>
              </w:rPr>
              <w:t>(六)、建设区基本情况</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34</w:t>
            </w:r>
            <w:r w:rsidRPr="00913CD1">
              <w:rPr>
                <w:rFonts w:asciiTheme="minorEastAsia" w:hAnsiTheme="minorEastAsia"/>
                <w:noProof/>
                <w:webHidden/>
                <w:sz w:val="24"/>
                <w:szCs w:val="28"/>
              </w:rPr>
              <w:fldChar w:fldCharType="end"/>
            </w:r>
          </w:hyperlink>
        </w:p>
      </w:sdtContent>
    </w:sdt>
    <w:sdt>
      <w:sdtPr>
        <w:rPr>
          <w:rFonts w:asciiTheme="minorEastAsia" w:eastAsiaTheme="minorEastAsia" w:hAnsiTheme="minorEastAsia" w:cstheme="minorBidi"/>
          <w:color w:val="auto"/>
          <w:kern w:val="2"/>
          <w:sz w:val="21"/>
          <w:szCs w:val="22"/>
          <w:lang w:val="zh-CN"/>
          <w14:ligatures w14:val="standardContextual"/>
        </w:rPr>
        <w:id w:val="921347352"/>
        <w:docPartObj>
          <w:docPartGallery w:val="Table of Contents"/>
          <w:docPartUnique/>
        </w:docPartObj>
      </w:sdtPr>
      <w:sdtEndPr>
        <w:rPr>
          <w:b/>
          <w:bCs/>
        </w:rPr>
      </w:sdtEndPr>
      <w:sdtContent>
        <w:p w:rsidR="00483551" w:rsidRPr="00913CD1" w:rsidP="00457322" w14:paraId="6DD76066" w14:textId="77777777">
          <w:pPr>
            <w:pStyle w:val="TOC3"/>
            <w:tabs>
              <w:tab w:val="right" w:leader="dot" w:pos="8296"/>
            </w:tabs>
            <w:rPr>
              <w:rFonts w:asciiTheme="minorEastAsia" w:hAnsiTheme="minorEastAsia"/>
              <w:noProof/>
              <w:sz w:val="24"/>
              <w:szCs w:val="28"/>
            </w:rPr>
          </w:pPr>
          <w:hyperlink w:anchor="_Toc156748890" w:history="1">
            <w:r w:rsidRPr="00913CD1">
              <w:rPr>
                <w:rStyle w:val="Hyperlink"/>
                <w:rFonts w:asciiTheme="minorEastAsia" w:hAnsiTheme="minorEastAsia"/>
                <w:noProof/>
                <w:sz w:val="24"/>
                <w:szCs w:val="28"/>
              </w:rPr>
              <w:t>(七)、项目选址综合评价</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35</w:t>
            </w:r>
            <w:r w:rsidRPr="00913CD1">
              <w:rPr>
                <w:rFonts w:asciiTheme="minorEastAsia" w:hAnsiTheme="minorEastAsia"/>
                <w:noProof/>
                <w:webHidden/>
                <w:sz w:val="24"/>
                <w:szCs w:val="28"/>
              </w:rPr>
              <w:fldChar w:fldCharType="end"/>
            </w:r>
          </w:hyperlink>
        </w:p>
        <w:p w:rsidR="00483551" w:rsidRPr="00913CD1" w:rsidP="00457322" w14:paraId="7A9A2163" w14:textId="77777777">
          <w:pPr>
            <w:pStyle w:val="TOC2"/>
            <w:tabs>
              <w:tab w:val="right" w:leader="dot" w:pos="8296"/>
            </w:tabs>
            <w:rPr>
              <w:rFonts w:asciiTheme="minorEastAsia" w:hAnsiTheme="minorEastAsia"/>
              <w:noProof/>
              <w:sz w:val="24"/>
              <w:szCs w:val="28"/>
            </w:rPr>
          </w:pPr>
          <w:hyperlink w:anchor="_Toc156748891" w:history="1">
            <w:r w:rsidRPr="00913CD1">
              <w:rPr>
                <w:rStyle w:val="Hyperlink"/>
                <w:rFonts w:asciiTheme="minorEastAsia" w:hAnsiTheme="minorEastAsia"/>
                <w:noProof/>
                <w:sz w:val="24"/>
                <w:szCs w:val="28"/>
              </w:rPr>
              <w:t>八、SW0T分析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36</w:t>
            </w:r>
            <w:r w:rsidRPr="00913CD1">
              <w:rPr>
                <w:rFonts w:asciiTheme="minorEastAsia" w:hAnsiTheme="minorEastAsia"/>
                <w:noProof/>
                <w:webHidden/>
                <w:sz w:val="24"/>
                <w:szCs w:val="28"/>
              </w:rPr>
              <w:fldChar w:fldCharType="end"/>
            </w:r>
          </w:hyperlink>
        </w:p>
        <w:p w:rsidR="00483551" w:rsidRPr="00913CD1" w:rsidP="00457322" w14:paraId="05FFC862" w14:textId="77777777">
          <w:pPr>
            <w:pStyle w:val="TOC3"/>
            <w:tabs>
              <w:tab w:val="right" w:leader="dot" w:pos="8296"/>
            </w:tabs>
            <w:rPr>
              <w:rFonts w:asciiTheme="minorEastAsia" w:hAnsiTheme="minorEastAsia"/>
              <w:noProof/>
              <w:sz w:val="24"/>
              <w:szCs w:val="28"/>
            </w:rPr>
          </w:pPr>
          <w:hyperlink w:anchor="_Toc156748892" w:history="1">
            <w:r w:rsidRPr="00913CD1">
              <w:rPr>
                <w:rStyle w:val="Hyperlink"/>
                <w:rFonts w:asciiTheme="minorEastAsia" w:hAnsiTheme="minorEastAsia"/>
                <w:noProof/>
                <w:sz w:val="24"/>
                <w:szCs w:val="28"/>
              </w:rPr>
              <w:t>(一)、优势分析(S)</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36</w:t>
            </w:r>
            <w:r w:rsidRPr="00913CD1">
              <w:rPr>
                <w:rFonts w:asciiTheme="minorEastAsia" w:hAnsiTheme="minorEastAsia"/>
                <w:noProof/>
                <w:webHidden/>
                <w:sz w:val="24"/>
                <w:szCs w:val="28"/>
              </w:rPr>
              <w:fldChar w:fldCharType="end"/>
            </w:r>
          </w:hyperlink>
        </w:p>
        <w:p w:rsidR="00483551" w:rsidRPr="00913CD1" w:rsidP="00457322" w14:paraId="40B6FCFE" w14:textId="77777777">
          <w:pPr>
            <w:pStyle w:val="TOC3"/>
            <w:tabs>
              <w:tab w:val="right" w:leader="dot" w:pos="8296"/>
            </w:tabs>
            <w:rPr>
              <w:rFonts w:asciiTheme="minorEastAsia" w:hAnsiTheme="minorEastAsia"/>
              <w:noProof/>
              <w:sz w:val="24"/>
              <w:szCs w:val="28"/>
            </w:rPr>
          </w:pPr>
          <w:hyperlink w:anchor="_Toc156748893" w:history="1">
            <w:r w:rsidRPr="00913CD1">
              <w:rPr>
                <w:rStyle w:val="Hyperlink"/>
                <w:rFonts w:asciiTheme="minorEastAsia" w:hAnsiTheme="minorEastAsia"/>
                <w:noProof/>
                <w:sz w:val="24"/>
                <w:szCs w:val="28"/>
              </w:rPr>
              <w:t>(二)、劣势分析(W)</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37</w:t>
            </w:r>
            <w:r w:rsidRPr="00913CD1">
              <w:rPr>
                <w:rFonts w:asciiTheme="minorEastAsia" w:hAnsiTheme="minorEastAsia"/>
                <w:noProof/>
                <w:webHidden/>
                <w:sz w:val="24"/>
                <w:szCs w:val="28"/>
              </w:rPr>
              <w:fldChar w:fldCharType="end"/>
            </w:r>
          </w:hyperlink>
        </w:p>
        <w:p w:rsidR="00483551" w:rsidRPr="00913CD1" w:rsidP="00457322" w14:paraId="47146840" w14:textId="77777777">
          <w:pPr>
            <w:pStyle w:val="TOC3"/>
            <w:tabs>
              <w:tab w:val="right" w:leader="dot" w:pos="8296"/>
            </w:tabs>
            <w:rPr>
              <w:rFonts w:asciiTheme="minorEastAsia" w:hAnsiTheme="minorEastAsia"/>
              <w:noProof/>
              <w:sz w:val="24"/>
              <w:szCs w:val="28"/>
            </w:rPr>
          </w:pPr>
          <w:hyperlink w:anchor="_Toc156748894" w:history="1">
            <w:r w:rsidRPr="00913CD1">
              <w:rPr>
                <w:rStyle w:val="Hyperlink"/>
                <w:rFonts w:asciiTheme="minorEastAsia" w:hAnsiTheme="minorEastAsia"/>
                <w:noProof/>
                <w:sz w:val="24"/>
                <w:szCs w:val="28"/>
              </w:rPr>
              <w:t>(三)、机会分析(O)</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38</w:t>
            </w:r>
            <w:r w:rsidRPr="00913CD1">
              <w:rPr>
                <w:rFonts w:asciiTheme="minorEastAsia" w:hAnsiTheme="minorEastAsia"/>
                <w:noProof/>
                <w:webHidden/>
                <w:sz w:val="24"/>
                <w:szCs w:val="28"/>
              </w:rPr>
              <w:fldChar w:fldCharType="end"/>
            </w:r>
          </w:hyperlink>
        </w:p>
        <w:p w:rsidR="00483551" w:rsidRPr="00913CD1" w:rsidP="00457322" w14:paraId="74F04021" w14:textId="77777777">
          <w:pPr>
            <w:pStyle w:val="TOC3"/>
            <w:tabs>
              <w:tab w:val="right" w:leader="dot" w:pos="8296"/>
            </w:tabs>
            <w:rPr>
              <w:rFonts w:asciiTheme="minorEastAsia" w:hAnsiTheme="minorEastAsia"/>
              <w:noProof/>
              <w:sz w:val="24"/>
              <w:szCs w:val="28"/>
            </w:rPr>
          </w:pPr>
          <w:hyperlink w:anchor="_Toc156748895" w:history="1">
            <w:r w:rsidRPr="00913CD1">
              <w:rPr>
                <w:rStyle w:val="Hyperlink"/>
                <w:rFonts w:asciiTheme="minorEastAsia" w:hAnsiTheme="minorEastAsia"/>
                <w:noProof/>
                <w:sz w:val="24"/>
                <w:szCs w:val="28"/>
              </w:rPr>
              <w:t>(四)、威胁分析(T)</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39</w:t>
            </w:r>
            <w:r w:rsidRPr="00913CD1">
              <w:rPr>
                <w:rFonts w:asciiTheme="minorEastAsia" w:hAnsiTheme="minorEastAsia"/>
                <w:noProof/>
                <w:webHidden/>
                <w:sz w:val="24"/>
                <w:szCs w:val="28"/>
              </w:rPr>
              <w:fldChar w:fldCharType="end"/>
            </w:r>
          </w:hyperlink>
        </w:p>
        <w:p w:rsidR="00483551" w:rsidRPr="00913CD1" w:rsidP="00457322" w14:paraId="3FD92CDF" w14:textId="77777777">
          <w:pPr>
            <w:pStyle w:val="TOC2"/>
            <w:tabs>
              <w:tab w:val="right" w:leader="dot" w:pos="8296"/>
            </w:tabs>
            <w:rPr>
              <w:rFonts w:asciiTheme="minorEastAsia" w:hAnsiTheme="minorEastAsia"/>
              <w:noProof/>
              <w:sz w:val="24"/>
              <w:szCs w:val="28"/>
            </w:rPr>
          </w:pPr>
          <w:hyperlink w:anchor="_Toc156748896" w:history="1">
            <w:r w:rsidRPr="00913CD1">
              <w:rPr>
                <w:rStyle w:val="Hyperlink"/>
                <w:rFonts w:asciiTheme="minorEastAsia" w:hAnsiTheme="minorEastAsia"/>
                <w:noProof/>
                <w:sz w:val="24"/>
                <w:szCs w:val="28"/>
              </w:rPr>
              <w:t>九、市场营销策略</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41</w:t>
            </w:r>
            <w:r w:rsidRPr="00913CD1">
              <w:rPr>
                <w:rFonts w:asciiTheme="minorEastAsia" w:hAnsiTheme="minorEastAsia"/>
                <w:noProof/>
                <w:webHidden/>
                <w:sz w:val="24"/>
                <w:szCs w:val="28"/>
              </w:rPr>
              <w:fldChar w:fldCharType="end"/>
            </w:r>
          </w:hyperlink>
        </w:p>
        <w:p w:rsidR="00483551" w:rsidRPr="00913CD1" w:rsidP="00457322" w14:paraId="099B3CA9" w14:textId="77777777">
          <w:pPr>
            <w:pStyle w:val="TOC3"/>
            <w:tabs>
              <w:tab w:val="right" w:leader="dot" w:pos="8296"/>
            </w:tabs>
            <w:rPr>
              <w:rFonts w:asciiTheme="minorEastAsia" w:hAnsiTheme="minorEastAsia"/>
              <w:noProof/>
              <w:sz w:val="24"/>
              <w:szCs w:val="28"/>
            </w:rPr>
          </w:pPr>
          <w:hyperlink w:anchor="_Toc156748897" w:history="1">
            <w:r w:rsidRPr="00913CD1">
              <w:rPr>
                <w:rStyle w:val="Hyperlink"/>
                <w:rFonts w:asciiTheme="minorEastAsia" w:hAnsiTheme="minorEastAsia"/>
                <w:noProof/>
                <w:sz w:val="24"/>
                <w:szCs w:val="28"/>
              </w:rPr>
              <w:t>(一)、市场营销总体思路</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_Toc156748897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41</w:t>
            </w:r>
            <w:r w:rsidRPr="00913CD1">
              <w:rPr>
                <w:rFonts w:asciiTheme="minorEastAsia" w:hAnsiTheme="minorEastAsia"/>
                <w:noProof/>
                <w:webHidden/>
                <w:sz w:val="24"/>
                <w:szCs w:val="28"/>
              </w:rPr>
              <w:fldChar w:fldCharType="end"/>
            </w:r>
          </w:hyperlink>
        </w:p>
        <w:p w:rsidR="00483551" w:rsidRPr="00913CD1" w:rsidP="00457322" w14:paraId="2372C41D" w14:textId="77777777">
          <w:pPr>
            <w:pStyle w:val="TOC3"/>
            <w:tabs>
              <w:tab w:val="right" w:leader="dot" w:pos="8296"/>
            </w:tabs>
            <w:rPr>
              <w:rFonts w:asciiTheme="minorEastAsia" w:hAnsiTheme="minorEastAsia"/>
              <w:noProof/>
              <w:sz w:val="24"/>
              <w:szCs w:val="28"/>
            </w:rPr>
          </w:pPr>
          <w:hyperlink w:anchor="_Toc156748898" w:history="1">
            <w:r w:rsidRPr="00913CD1">
              <w:rPr>
                <w:rStyle w:val="Hyperlink"/>
                <w:rFonts w:asciiTheme="minorEastAsia" w:hAnsiTheme="minorEastAsia"/>
                <w:noProof/>
                <w:sz w:val="24"/>
                <w:szCs w:val="28"/>
              </w:rPr>
              <w:t>(二〉、市场地位与竞争战略</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42</w:t>
            </w:r>
            <w:r w:rsidRPr="00913CD1">
              <w:rPr>
                <w:rFonts w:asciiTheme="minorEastAsia" w:hAnsiTheme="minorEastAsia"/>
                <w:noProof/>
                <w:webHidden/>
                <w:sz w:val="24"/>
                <w:szCs w:val="28"/>
              </w:rPr>
              <w:fldChar w:fldCharType="end"/>
            </w:r>
          </w:hyperlink>
        </w:p>
        <w:p w:rsidR="00483551" w:rsidRPr="00913CD1" w:rsidP="00457322" w14:paraId="04DA402A" w14:textId="77777777">
          <w:pPr>
            <w:pStyle w:val="TOC3"/>
            <w:tabs>
              <w:tab w:val="right" w:leader="dot" w:pos="8296"/>
            </w:tabs>
            <w:rPr>
              <w:rFonts w:asciiTheme="minorEastAsia" w:hAnsiTheme="minorEastAsia"/>
              <w:noProof/>
              <w:sz w:val="24"/>
              <w:szCs w:val="28"/>
            </w:rPr>
          </w:pPr>
          <w:hyperlink w:anchor="_Toc156748899" w:history="1">
            <w:r w:rsidRPr="00913CD1">
              <w:rPr>
                <w:rStyle w:val="Hyperlink"/>
                <w:rFonts w:asciiTheme="minorEastAsia" w:hAnsiTheme="minorEastAsia"/>
                <w:noProof/>
                <w:sz w:val="24"/>
                <w:szCs w:val="28"/>
              </w:rPr>
              <w:t>(三)、消费者市场分析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43</w:t>
            </w:r>
            <w:r w:rsidRPr="00913CD1">
              <w:rPr>
                <w:rFonts w:asciiTheme="minorEastAsia" w:hAnsiTheme="minorEastAsia"/>
                <w:noProof/>
                <w:webHidden/>
                <w:sz w:val="24"/>
                <w:szCs w:val="28"/>
              </w:rPr>
              <w:fldChar w:fldCharType="end"/>
            </w:r>
          </w:hyperlink>
        </w:p>
        <w:p w:rsidR="00483551" w:rsidRPr="00913CD1" w:rsidP="00457322" w14:paraId="43DC4481" w14:textId="77777777">
          <w:pPr>
            <w:pStyle w:val="TOC3"/>
            <w:tabs>
              <w:tab w:val="right" w:leader="dot" w:pos="8296"/>
            </w:tabs>
            <w:rPr>
              <w:rFonts w:asciiTheme="minorEastAsia" w:hAnsiTheme="minorEastAsia"/>
              <w:noProof/>
              <w:sz w:val="24"/>
              <w:szCs w:val="28"/>
            </w:rPr>
          </w:pPr>
          <w:hyperlink w:anchor="_Toc156748900" w:history="1">
            <w:r w:rsidRPr="00913CD1">
              <w:rPr>
                <w:rStyle w:val="Hyperlink"/>
                <w:rFonts w:asciiTheme="minorEastAsia" w:hAnsiTheme="minorEastAsia"/>
                <w:noProof/>
                <w:sz w:val="24"/>
                <w:szCs w:val="28"/>
              </w:rPr>
              <w:t>(四)、组织市场分析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45</w:t>
            </w:r>
            <w:r w:rsidRPr="00913CD1">
              <w:rPr>
                <w:rFonts w:asciiTheme="minorEastAsia" w:hAnsiTheme="minorEastAsia"/>
                <w:noProof/>
                <w:webHidden/>
                <w:sz w:val="24"/>
                <w:szCs w:val="28"/>
              </w:rPr>
              <w:fldChar w:fldCharType="end"/>
            </w:r>
          </w:hyperlink>
        </w:p>
        <w:p w:rsidR="00483551" w:rsidRPr="00913CD1" w:rsidP="00457322" w14:paraId="743CDA02" w14:textId="77777777">
          <w:pPr>
            <w:pStyle w:val="TOC3"/>
            <w:tabs>
              <w:tab w:val="right" w:leader="dot" w:pos="8296"/>
            </w:tabs>
            <w:rPr>
              <w:rFonts w:asciiTheme="minorEastAsia" w:hAnsiTheme="minorEastAsia"/>
              <w:noProof/>
              <w:sz w:val="24"/>
              <w:szCs w:val="28"/>
            </w:rPr>
          </w:pPr>
          <w:hyperlink w:anchor="_Toc156748901" w:history="1">
            <w:r w:rsidRPr="00913CD1">
              <w:rPr>
                <w:rStyle w:val="Hyperlink"/>
                <w:rFonts w:asciiTheme="minorEastAsia" w:hAnsiTheme="minorEastAsia"/>
                <w:noProof/>
                <w:sz w:val="24"/>
                <w:szCs w:val="28"/>
              </w:rPr>
              <w:t>(五)、促销策略</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46</w:t>
            </w:r>
            <w:r w:rsidRPr="00913CD1">
              <w:rPr>
                <w:rFonts w:asciiTheme="minorEastAsia" w:hAnsiTheme="minorEastAsia"/>
                <w:noProof/>
                <w:webHidden/>
                <w:sz w:val="24"/>
                <w:szCs w:val="28"/>
              </w:rPr>
              <w:fldChar w:fldCharType="end"/>
            </w:r>
          </w:hyperlink>
        </w:p>
        <w:p w:rsidR="00483551" w:rsidRPr="00913CD1" w:rsidP="00457322" w14:paraId="5D847410" w14:textId="77777777">
          <w:pPr>
            <w:pStyle w:val="TOC3"/>
            <w:tabs>
              <w:tab w:val="right" w:leader="dot" w:pos="8296"/>
            </w:tabs>
            <w:rPr>
              <w:rFonts w:asciiTheme="minorEastAsia" w:hAnsiTheme="minorEastAsia"/>
              <w:noProof/>
              <w:sz w:val="24"/>
              <w:szCs w:val="28"/>
            </w:rPr>
          </w:pPr>
          <w:hyperlink w:anchor="_Toc156748902" w:history="1">
            <w:r w:rsidRPr="00913CD1">
              <w:rPr>
                <w:rStyle w:val="Hyperlink"/>
                <w:rFonts w:asciiTheme="minorEastAsia" w:hAnsiTheme="minorEastAsia"/>
                <w:noProof/>
                <w:sz w:val="24"/>
                <w:szCs w:val="28"/>
              </w:rPr>
              <w:t>(六〉、品牌策略</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47</w:t>
            </w:r>
            <w:r w:rsidRPr="00913CD1">
              <w:rPr>
                <w:rFonts w:asciiTheme="minorEastAsia" w:hAnsiTheme="minorEastAsia"/>
                <w:noProof/>
                <w:webHidden/>
                <w:sz w:val="24"/>
                <w:szCs w:val="28"/>
              </w:rPr>
              <w:fldChar w:fldCharType="end"/>
            </w:r>
          </w:hyperlink>
        </w:p>
        <w:p w:rsidR="00483551" w:rsidRPr="00913CD1" w:rsidP="00457322" w14:paraId="3D657509" w14:textId="77777777">
          <w:pPr>
            <w:pStyle w:val="TOC3"/>
            <w:tabs>
              <w:tab w:val="right" w:leader="dot" w:pos="8296"/>
            </w:tabs>
            <w:rPr>
              <w:rFonts w:asciiTheme="minorEastAsia" w:hAnsiTheme="minorEastAsia"/>
              <w:noProof/>
              <w:sz w:val="24"/>
              <w:szCs w:val="28"/>
            </w:rPr>
          </w:pPr>
          <w:hyperlink w:anchor="_Toc156748903" w:history="1">
            <w:r w:rsidRPr="00913CD1">
              <w:rPr>
                <w:rStyle w:val="Hyperlink"/>
                <w:rFonts w:asciiTheme="minorEastAsia" w:hAnsiTheme="minorEastAsia"/>
                <w:noProof/>
                <w:sz w:val="24"/>
                <w:szCs w:val="28"/>
              </w:rPr>
              <w:t>(七)、整合营销</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49</w:t>
            </w:r>
            <w:r w:rsidRPr="00913CD1">
              <w:rPr>
                <w:rFonts w:asciiTheme="minorEastAsia" w:hAnsiTheme="minorEastAsia"/>
                <w:noProof/>
                <w:webHidden/>
                <w:sz w:val="24"/>
                <w:szCs w:val="28"/>
              </w:rPr>
              <w:fldChar w:fldCharType="end"/>
            </w:r>
          </w:hyperlink>
        </w:p>
        <w:p w:rsidR="00483551" w:rsidRPr="00913CD1" w:rsidP="00457322" w14:paraId="7847B155" w14:textId="77777777">
          <w:pPr>
            <w:pStyle w:val="TOC2"/>
            <w:tabs>
              <w:tab w:val="right" w:leader="dot" w:pos="8296"/>
            </w:tabs>
            <w:rPr>
              <w:rFonts w:asciiTheme="minorEastAsia" w:hAnsiTheme="minorEastAsia"/>
              <w:noProof/>
              <w:sz w:val="24"/>
              <w:szCs w:val="28"/>
            </w:rPr>
          </w:pPr>
          <w:hyperlink w:anchor="_Toc156748904" w:history="1">
            <w:r w:rsidRPr="00913CD1">
              <w:rPr>
                <w:rStyle w:val="Hyperlink"/>
                <w:rFonts w:asciiTheme="minorEastAsia" w:hAnsiTheme="minorEastAsia"/>
                <w:noProof/>
                <w:sz w:val="24"/>
                <w:szCs w:val="28"/>
              </w:rPr>
              <w:t>十、公司基本情况</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53</w:t>
            </w:r>
            <w:r w:rsidRPr="00913CD1">
              <w:rPr>
                <w:rFonts w:asciiTheme="minorEastAsia" w:hAnsiTheme="minorEastAsia"/>
                <w:noProof/>
                <w:webHidden/>
                <w:sz w:val="24"/>
                <w:szCs w:val="28"/>
              </w:rPr>
              <w:fldChar w:fldCharType="end"/>
            </w:r>
          </w:hyperlink>
        </w:p>
        <w:p w:rsidR="00483551" w:rsidRPr="00913CD1" w:rsidP="00457322" w14:paraId="716B0CA0" w14:textId="77777777">
          <w:pPr>
            <w:pStyle w:val="TOC3"/>
            <w:tabs>
              <w:tab w:val="right" w:leader="dot" w:pos="8296"/>
            </w:tabs>
            <w:rPr>
              <w:rFonts w:asciiTheme="minorEastAsia" w:hAnsiTheme="minorEastAsia"/>
              <w:noProof/>
              <w:sz w:val="24"/>
              <w:szCs w:val="28"/>
            </w:rPr>
          </w:pPr>
          <w:hyperlink w:anchor="_Toc156748905" w:history="1">
            <w:r w:rsidRPr="00913CD1">
              <w:rPr>
                <w:rStyle w:val="Hyperlink"/>
                <w:rFonts w:asciiTheme="minorEastAsia" w:hAnsiTheme="minorEastAsia"/>
                <w:noProof/>
                <w:sz w:val="24"/>
                <w:szCs w:val="28"/>
              </w:rPr>
              <w:t>(一)、公司基本信息</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53</w:t>
            </w:r>
            <w:r w:rsidRPr="00913CD1">
              <w:rPr>
                <w:rFonts w:asciiTheme="minorEastAsia" w:hAnsiTheme="minorEastAsia"/>
                <w:noProof/>
                <w:webHidden/>
                <w:sz w:val="24"/>
                <w:szCs w:val="28"/>
              </w:rPr>
              <w:fldChar w:fldCharType="end"/>
            </w:r>
          </w:hyperlink>
        </w:p>
        <w:p w:rsidR="00483551" w:rsidRPr="00913CD1" w:rsidP="00457322" w14:paraId="32D054FB" w14:textId="77777777">
          <w:pPr>
            <w:pStyle w:val="TOC3"/>
            <w:tabs>
              <w:tab w:val="right" w:leader="dot" w:pos="8296"/>
            </w:tabs>
            <w:rPr>
              <w:rFonts w:asciiTheme="minorEastAsia" w:hAnsiTheme="minorEastAsia"/>
              <w:noProof/>
              <w:sz w:val="24"/>
              <w:szCs w:val="28"/>
            </w:rPr>
          </w:pPr>
          <w:hyperlink w:anchor="_Toc156748906" w:history="1">
            <w:r w:rsidRPr="00913CD1">
              <w:rPr>
                <w:rStyle w:val="Hyperlink"/>
                <w:rFonts w:asciiTheme="minorEastAsia" w:hAnsiTheme="minorEastAsia"/>
                <w:noProof/>
                <w:sz w:val="24"/>
                <w:szCs w:val="28"/>
              </w:rPr>
              <w:t>(二)、公司简介</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54</w:t>
            </w:r>
            <w:r w:rsidRPr="00913CD1">
              <w:rPr>
                <w:rFonts w:asciiTheme="minorEastAsia" w:hAnsiTheme="minorEastAsia"/>
                <w:noProof/>
                <w:webHidden/>
                <w:sz w:val="24"/>
                <w:szCs w:val="28"/>
              </w:rPr>
              <w:fldChar w:fldCharType="end"/>
            </w:r>
          </w:hyperlink>
        </w:p>
        <w:p w:rsidR="00483551" w:rsidRPr="00913CD1" w:rsidP="00457322" w14:paraId="7D58E896" w14:textId="77777777">
          <w:pPr>
            <w:pStyle w:val="TOC3"/>
            <w:tabs>
              <w:tab w:val="right" w:leader="dot" w:pos="8296"/>
            </w:tabs>
            <w:rPr>
              <w:rFonts w:asciiTheme="minorEastAsia" w:hAnsiTheme="minorEastAsia"/>
              <w:noProof/>
              <w:sz w:val="24"/>
              <w:szCs w:val="28"/>
            </w:rPr>
          </w:pPr>
          <w:hyperlink w:anchor="_Toc156748907" w:history="1">
            <w:r w:rsidRPr="00913CD1">
              <w:rPr>
                <w:rStyle w:val="Hyperlink"/>
                <w:rFonts w:asciiTheme="minorEastAsia" w:hAnsiTheme="minorEastAsia"/>
                <w:noProof/>
                <w:sz w:val="24"/>
                <w:szCs w:val="28"/>
              </w:rPr>
              <w:t>(三〉、公司竞争优势</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_Toc156748907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54</w:t>
            </w:r>
            <w:r w:rsidRPr="00913CD1">
              <w:rPr>
                <w:rFonts w:asciiTheme="minorEastAsia" w:hAnsiTheme="minorEastAsia"/>
                <w:noProof/>
                <w:webHidden/>
                <w:sz w:val="24"/>
                <w:szCs w:val="28"/>
              </w:rPr>
              <w:fldChar w:fldCharType="end"/>
            </w:r>
          </w:hyperlink>
        </w:p>
        <w:p w:rsidR="00483551" w:rsidRPr="00913CD1" w:rsidP="00457322" w14:paraId="56DFC6AA" w14:textId="77777777">
          <w:pPr>
            <w:pStyle w:val="TOC3"/>
            <w:tabs>
              <w:tab w:val="right" w:leader="dot" w:pos="8296"/>
            </w:tabs>
            <w:rPr>
              <w:rFonts w:asciiTheme="minorEastAsia" w:hAnsiTheme="minorEastAsia"/>
              <w:noProof/>
              <w:sz w:val="24"/>
              <w:szCs w:val="28"/>
            </w:rPr>
          </w:pPr>
          <w:hyperlink w:anchor="_Toc156748908" w:history="1">
            <w:r w:rsidRPr="00913CD1">
              <w:rPr>
                <w:rStyle w:val="Hyperlink"/>
                <w:rFonts w:asciiTheme="minorEastAsia" w:hAnsiTheme="minorEastAsia"/>
                <w:noProof/>
                <w:sz w:val="24"/>
                <w:szCs w:val="28"/>
              </w:rPr>
              <w:t>(四)、核心人员介绍</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56</w:t>
            </w:r>
            <w:r w:rsidRPr="00913CD1">
              <w:rPr>
                <w:rFonts w:asciiTheme="minorEastAsia" w:hAnsiTheme="minorEastAsia"/>
                <w:noProof/>
                <w:webHidden/>
                <w:sz w:val="24"/>
                <w:szCs w:val="28"/>
              </w:rPr>
              <w:fldChar w:fldCharType="end"/>
            </w:r>
          </w:hyperlink>
        </w:p>
        <w:p w:rsidR="00483551" w:rsidRPr="00913CD1" w:rsidP="00457322" w14:paraId="61D5517B" w14:textId="77777777">
          <w:pPr>
            <w:pStyle w:val="TOC3"/>
            <w:tabs>
              <w:tab w:val="right" w:leader="dot" w:pos="8296"/>
            </w:tabs>
            <w:rPr>
              <w:rFonts w:asciiTheme="minorEastAsia" w:hAnsiTheme="minorEastAsia"/>
              <w:noProof/>
              <w:sz w:val="24"/>
              <w:szCs w:val="28"/>
            </w:rPr>
          </w:pPr>
          <w:hyperlink w:anchor="_Toc156748909" w:history="1">
            <w:r w:rsidRPr="00913CD1">
              <w:rPr>
                <w:rStyle w:val="Hyperlink"/>
                <w:rFonts w:asciiTheme="minorEastAsia" w:hAnsiTheme="minorEastAsia"/>
                <w:noProof/>
                <w:sz w:val="24"/>
                <w:szCs w:val="28"/>
              </w:rPr>
              <w:t>(五)、经营宗旨</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57</w:t>
            </w:r>
            <w:r w:rsidRPr="00913CD1">
              <w:rPr>
                <w:rFonts w:asciiTheme="minorEastAsia" w:hAnsiTheme="minorEastAsia"/>
                <w:noProof/>
                <w:webHidden/>
                <w:sz w:val="24"/>
                <w:szCs w:val="28"/>
              </w:rPr>
              <w:fldChar w:fldCharType="end"/>
            </w:r>
          </w:hyperlink>
        </w:p>
        <w:p w:rsidR="00483551" w:rsidRPr="00913CD1" w:rsidP="00457322" w14:paraId="4FA3C0D6" w14:textId="77777777">
          <w:pPr>
            <w:pStyle w:val="TOC3"/>
            <w:tabs>
              <w:tab w:val="right" w:leader="dot" w:pos="8296"/>
            </w:tabs>
            <w:rPr>
              <w:rFonts w:asciiTheme="minorEastAsia" w:hAnsiTheme="minorEastAsia"/>
              <w:noProof/>
              <w:sz w:val="24"/>
              <w:szCs w:val="28"/>
            </w:rPr>
          </w:pPr>
          <w:hyperlink w:anchor="_Toc156748910" w:history="1">
            <w:r w:rsidRPr="00913CD1">
              <w:rPr>
                <w:rStyle w:val="Hyperlink"/>
                <w:rFonts w:asciiTheme="minorEastAsia" w:hAnsiTheme="minorEastAsia"/>
                <w:noProof/>
                <w:sz w:val="24"/>
                <w:szCs w:val="28"/>
              </w:rPr>
              <w:t>(六)、公司发展规划</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58</w:t>
            </w:r>
            <w:r w:rsidRPr="00913CD1">
              <w:rPr>
                <w:rFonts w:asciiTheme="minorEastAsia" w:hAnsiTheme="minorEastAsia"/>
                <w:noProof/>
                <w:webHidden/>
                <w:sz w:val="24"/>
                <w:szCs w:val="28"/>
              </w:rPr>
              <w:fldChar w:fldCharType="end"/>
            </w:r>
          </w:hyperlink>
        </w:p>
        <w:p w:rsidR="00483551" w:rsidRPr="00913CD1" w:rsidP="00457322" w14:paraId="5829B3D2" w14:textId="77777777">
          <w:pPr>
            <w:pStyle w:val="TOC2"/>
            <w:tabs>
              <w:tab w:val="right" w:leader="dot" w:pos="8296"/>
            </w:tabs>
            <w:rPr>
              <w:rFonts w:asciiTheme="minorEastAsia" w:hAnsiTheme="minorEastAsia"/>
              <w:noProof/>
              <w:sz w:val="24"/>
              <w:szCs w:val="28"/>
            </w:rPr>
            <w:sectPr w:rsidSect="003563AB">
              <w:headerReference w:type="default" r:id="rId13"/>
              <w:footerReference w:type="default" r:id="rId14"/>
              <w:type w:val="nextPage"/>
              <w:pgSz w:w="11906" w:h="16838"/>
              <w:pgMar w:top="1440" w:right="1800" w:bottom="1440" w:left="1800" w:header="851" w:footer="992" w:gutter="0"/>
              <w:pgNumType w:start="3"/>
              <w:cols w:space="425"/>
              <w:titlePg w:val="0"/>
              <w:docGrid w:type="lines" w:linePitch="312"/>
            </w:sectPr>
          </w:pPr>
          <w:hyperlink w:anchor="_Toc156748911" w:history="1">
            <w:r w:rsidRPr="00913CD1">
              <w:rPr>
                <w:rStyle w:val="Hyperlink"/>
                <w:rFonts w:asciiTheme="minorEastAsia" w:hAnsiTheme="minorEastAsia"/>
                <w:noProof/>
                <w:sz w:val="24"/>
                <w:szCs w:val="28"/>
              </w:rPr>
              <w:t>十一、环保分析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59</w:t>
            </w:r>
            <w:r w:rsidRPr="00913CD1">
              <w:rPr>
                <w:rFonts w:asciiTheme="minorEastAsia" w:hAnsiTheme="minorEastAsia"/>
                <w:noProof/>
                <w:webHidden/>
                <w:sz w:val="24"/>
                <w:szCs w:val="28"/>
              </w:rPr>
              <w:fldChar w:fldCharType="end"/>
            </w:r>
          </w:hyperlink>
        </w:p>
      </w:sdtContent>
    </w:sdt>
    <w:sdt>
      <w:sdtPr>
        <w:rPr>
          <w:rFonts w:asciiTheme="minorEastAsia" w:eastAsiaTheme="minorEastAsia" w:hAnsiTheme="minorEastAsia" w:cstheme="minorBidi"/>
          <w:color w:val="auto"/>
          <w:kern w:val="2"/>
          <w:sz w:val="21"/>
          <w:szCs w:val="22"/>
          <w:lang w:val="zh-CN"/>
          <w14:ligatures w14:val="standardContextual"/>
        </w:rPr>
        <w:id w:val="1810435940"/>
        <w:docPartObj>
          <w:docPartGallery w:val="Table of Contents"/>
          <w:docPartUnique/>
        </w:docPartObj>
      </w:sdtPr>
      <w:sdtEndPr>
        <w:rPr>
          <w:b/>
          <w:bCs/>
        </w:rPr>
      </w:sdtEndPr>
      <w:sdtContent>
        <w:p w:rsidR="00483551" w:rsidRPr="00913CD1" w:rsidP="00457322" w14:paraId="52E47693" w14:textId="77777777">
          <w:pPr>
            <w:pStyle w:val="TOC3"/>
            <w:tabs>
              <w:tab w:val="right" w:leader="dot" w:pos="8296"/>
            </w:tabs>
            <w:rPr>
              <w:rFonts w:asciiTheme="minorEastAsia" w:hAnsiTheme="minorEastAsia"/>
              <w:noProof/>
              <w:sz w:val="24"/>
              <w:szCs w:val="28"/>
            </w:rPr>
          </w:pPr>
          <w:hyperlink w:anchor="_Toc156748912" w:history="1">
            <w:r w:rsidRPr="00913CD1">
              <w:rPr>
                <w:rStyle w:val="Hyperlink"/>
                <w:rFonts w:asciiTheme="minorEastAsia" w:hAnsiTheme="minorEastAsia"/>
                <w:noProof/>
                <w:sz w:val="24"/>
                <w:szCs w:val="28"/>
              </w:rPr>
              <w:t>(一)、编制依据</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59</w:t>
            </w:r>
            <w:r w:rsidRPr="00913CD1">
              <w:rPr>
                <w:rFonts w:asciiTheme="minorEastAsia" w:hAnsiTheme="minorEastAsia"/>
                <w:noProof/>
                <w:webHidden/>
                <w:sz w:val="24"/>
                <w:szCs w:val="28"/>
              </w:rPr>
              <w:fldChar w:fldCharType="end"/>
            </w:r>
          </w:hyperlink>
        </w:p>
        <w:p w:rsidR="00483551" w:rsidRPr="00913CD1" w:rsidP="00457322" w14:paraId="21A5C5D6" w14:textId="77777777">
          <w:pPr>
            <w:pStyle w:val="TOC3"/>
            <w:tabs>
              <w:tab w:val="right" w:leader="dot" w:pos="8296"/>
            </w:tabs>
            <w:rPr>
              <w:rFonts w:asciiTheme="minorEastAsia" w:hAnsiTheme="minorEastAsia"/>
              <w:noProof/>
              <w:sz w:val="24"/>
              <w:szCs w:val="28"/>
            </w:rPr>
          </w:pPr>
          <w:hyperlink w:anchor="_Toc156748913" w:history="1">
            <w:r w:rsidRPr="00913CD1">
              <w:rPr>
                <w:rStyle w:val="Hyperlink"/>
                <w:rFonts w:asciiTheme="minorEastAsia" w:hAnsiTheme="minorEastAsia"/>
                <w:noProof/>
                <w:sz w:val="24"/>
                <w:szCs w:val="28"/>
              </w:rPr>
              <w:t>(二)、环境影响合理性分析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60</w:t>
            </w:r>
            <w:r w:rsidRPr="00913CD1">
              <w:rPr>
                <w:rFonts w:asciiTheme="minorEastAsia" w:hAnsiTheme="minorEastAsia"/>
                <w:noProof/>
                <w:webHidden/>
                <w:sz w:val="24"/>
                <w:szCs w:val="28"/>
              </w:rPr>
              <w:fldChar w:fldCharType="end"/>
            </w:r>
          </w:hyperlink>
        </w:p>
        <w:p w:rsidR="00483551" w:rsidRPr="00913CD1" w:rsidP="00457322" w14:paraId="6FA373D0" w14:textId="77777777">
          <w:pPr>
            <w:pStyle w:val="TOC3"/>
            <w:tabs>
              <w:tab w:val="right" w:leader="dot" w:pos="8296"/>
            </w:tabs>
            <w:rPr>
              <w:rFonts w:asciiTheme="minorEastAsia" w:hAnsiTheme="minorEastAsia"/>
              <w:noProof/>
              <w:sz w:val="24"/>
              <w:szCs w:val="28"/>
            </w:rPr>
          </w:pPr>
          <w:hyperlink w:anchor="_Toc156748914" w:history="1">
            <w:r w:rsidRPr="00913CD1">
              <w:rPr>
                <w:rStyle w:val="Hyperlink"/>
                <w:rFonts w:asciiTheme="minorEastAsia" w:hAnsiTheme="minorEastAsia"/>
                <w:noProof/>
                <w:sz w:val="24"/>
                <w:szCs w:val="28"/>
              </w:rPr>
              <w:t>(三)、建设期大气环境影响分析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60</w:t>
            </w:r>
            <w:r w:rsidRPr="00913CD1">
              <w:rPr>
                <w:rFonts w:asciiTheme="minorEastAsia" w:hAnsiTheme="minorEastAsia"/>
                <w:noProof/>
                <w:webHidden/>
                <w:sz w:val="24"/>
                <w:szCs w:val="28"/>
              </w:rPr>
              <w:fldChar w:fldCharType="end"/>
            </w:r>
          </w:hyperlink>
        </w:p>
        <w:p w:rsidR="00483551" w:rsidRPr="00913CD1" w:rsidP="00457322" w14:paraId="6C9EE0EE" w14:textId="77777777">
          <w:pPr>
            <w:pStyle w:val="TOC3"/>
            <w:tabs>
              <w:tab w:val="right" w:leader="dot" w:pos="8296"/>
            </w:tabs>
            <w:rPr>
              <w:rFonts w:asciiTheme="minorEastAsia" w:hAnsiTheme="minorEastAsia"/>
              <w:noProof/>
              <w:sz w:val="24"/>
              <w:szCs w:val="28"/>
            </w:rPr>
          </w:pPr>
          <w:hyperlink w:anchor="_Toc156748915" w:history="1">
            <w:r w:rsidRPr="00913CD1">
              <w:rPr>
                <w:rStyle w:val="Hyperlink"/>
                <w:rFonts w:asciiTheme="minorEastAsia" w:hAnsiTheme="minorEastAsia"/>
                <w:noProof/>
                <w:sz w:val="24"/>
                <w:szCs w:val="28"/>
              </w:rPr>
              <w:t>(四)、建设期水环境影响分析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61</w:t>
            </w:r>
            <w:r w:rsidRPr="00913CD1">
              <w:rPr>
                <w:rFonts w:asciiTheme="minorEastAsia" w:hAnsiTheme="minorEastAsia"/>
                <w:noProof/>
                <w:webHidden/>
                <w:sz w:val="24"/>
                <w:szCs w:val="28"/>
              </w:rPr>
              <w:fldChar w:fldCharType="end"/>
            </w:r>
          </w:hyperlink>
        </w:p>
        <w:p w:rsidR="00483551" w:rsidRPr="00913CD1" w:rsidP="00457322" w14:paraId="2627F9BB" w14:textId="77777777">
          <w:pPr>
            <w:pStyle w:val="TOC3"/>
            <w:tabs>
              <w:tab w:val="right" w:leader="dot" w:pos="8296"/>
            </w:tabs>
            <w:rPr>
              <w:rFonts w:asciiTheme="minorEastAsia" w:hAnsiTheme="minorEastAsia"/>
              <w:noProof/>
              <w:sz w:val="24"/>
              <w:szCs w:val="28"/>
            </w:rPr>
          </w:pPr>
          <w:hyperlink w:anchor="_Toc156748916" w:history="1">
            <w:r w:rsidRPr="00913CD1">
              <w:rPr>
                <w:rStyle w:val="Hyperlink"/>
                <w:rFonts w:asciiTheme="minorEastAsia" w:hAnsiTheme="minorEastAsia"/>
                <w:noProof/>
                <w:sz w:val="24"/>
                <w:szCs w:val="28"/>
              </w:rPr>
              <w:t>(五)、建设期固体废弃物环境影响分析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62</w:t>
            </w:r>
            <w:r w:rsidRPr="00913CD1">
              <w:rPr>
                <w:rFonts w:asciiTheme="minorEastAsia" w:hAnsiTheme="minorEastAsia"/>
                <w:noProof/>
                <w:webHidden/>
                <w:sz w:val="24"/>
                <w:szCs w:val="28"/>
              </w:rPr>
              <w:fldChar w:fldCharType="end"/>
            </w:r>
          </w:hyperlink>
        </w:p>
        <w:p w:rsidR="00483551" w:rsidRPr="00913CD1" w:rsidP="00457322" w14:paraId="66A44ABB" w14:textId="77777777">
          <w:pPr>
            <w:pStyle w:val="TOC3"/>
            <w:tabs>
              <w:tab w:val="right" w:leader="dot" w:pos="8296"/>
            </w:tabs>
            <w:rPr>
              <w:rFonts w:asciiTheme="minorEastAsia" w:hAnsiTheme="minorEastAsia"/>
              <w:noProof/>
              <w:sz w:val="24"/>
              <w:szCs w:val="28"/>
            </w:rPr>
          </w:pPr>
          <w:hyperlink w:anchor="_Toc156748917" w:history="1">
            <w:r w:rsidRPr="00913CD1">
              <w:rPr>
                <w:rStyle w:val="Hyperlink"/>
                <w:rFonts w:asciiTheme="minorEastAsia" w:hAnsiTheme="minorEastAsia"/>
                <w:noProof/>
                <w:sz w:val="24"/>
                <w:szCs w:val="28"/>
              </w:rPr>
              <w:t>(六)、建设期声环境影响分析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_Toc156748917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62</w:t>
            </w:r>
            <w:r w:rsidRPr="00913CD1">
              <w:rPr>
                <w:rFonts w:asciiTheme="minorEastAsia" w:hAnsiTheme="minorEastAsia"/>
                <w:noProof/>
                <w:webHidden/>
                <w:sz w:val="24"/>
                <w:szCs w:val="28"/>
              </w:rPr>
              <w:fldChar w:fldCharType="end"/>
            </w:r>
          </w:hyperlink>
        </w:p>
        <w:p w:rsidR="00483551" w:rsidRPr="00913CD1" w:rsidP="00457322" w14:paraId="47D3D2EE" w14:textId="77777777">
          <w:pPr>
            <w:pStyle w:val="TOC3"/>
            <w:tabs>
              <w:tab w:val="right" w:leader="dot" w:pos="8296"/>
            </w:tabs>
            <w:rPr>
              <w:rFonts w:asciiTheme="minorEastAsia" w:hAnsiTheme="minorEastAsia"/>
              <w:noProof/>
              <w:sz w:val="24"/>
              <w:szCs w:val="28"/>
            </w:rPr>
          </w:pPr>
          <w:hyperlink w:anchor="_Toc156748918" w:history="1">
            <w:r w:rsidRPr="00913CD1">
              <w:rPr>
                <w:rStyle w:val="Hyperlink"/>
                <w:rFonts w:asciiTheme="minorEastAsia" w:hAnsiTheme="minorEastAsia"/>
                <w:noProof/>
                <w:sz w:val="24"/>
                <w:szCs w:val="28"/>
              </w:rPr>
              <w:t>(七)、环境管理分析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63</w:t>
            </w:r>
            <w:r w:rsidRPr="00913CD1">
              <w:rPr>
                <w:rFonts w:asciiTheme="minorEastAsia" w:hAnsiTheme="minorEastAsia"/>
                <w:noProof/>
                <w:webHidden/>
                <w:sz w:val="24"/>
                <w:szCs w:val="28"/>
              </w:rPr>
              <w:fldChar w:fldCharType="end"/>
            </w:r>
          </w:hyperlink>
        </w:p>
        <w:p w:rsidR="00483551" w:rsidRPr="00913CD1" w:rsidP="00457322" w14:paraId="244FDCFD" w14:textId="77777777">
          <w:pPr>
            <w:pStyle w:val="TOC3"/>
            <w:tabs>
              <w:tab w:val="right" w:leader="dot" w:pos="8296"/>
            </w:tabs>
            <w:rPr>
              <w:rFonts w:asciiTheme="minorEastAsia" w:hAnsiTheme="minorEastAsia"/>
              <w:noProof/>
              <w:sz w:val="24"/>
              <w:szCs w:val="28"/>
            </w:rPr>
          </w:pPr>
          <w:hyperlink w:anchor="_Toc156748919" w:history="1">
            <w:r w:rsidRPr="00913CD1">
              <w:rPr>
                <w:rStyle w:val="Hyperlink"/>
                <w:rFonts w:asciiTheme="minorEastAsia" w:hAnsiTheme="minorEastAsia"/>
                <w:noProof/>
                <w:sz w:val="24"/>
                <w:szCs w:val="28"/>
              </w:rPr>
              <w:t>(八)、结论及建议</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64</w:t>
            </w:r>
            <w:r w:rsidRPr="00913CD1">
              <w:rPr>
                <w:rFonts w:asciiTheme="minorEastAsia" w:hAnsiTheme="minorEastAsia"/>
                <w:noProof/>
                <w:webHidden/>
                <w:sz w:val="24"/>
                <w:szCs w:val="28"/>
              </w:rPr>
              <w:fldChar w:fldCharType="end"/>
            </w:r>
          </w:hyperlink>
        </w:p>
        <w:p w:rsidR="00483551" w:rsidRPr="00913CD1" w:rsidP="00457322" w14:paraId="26DD984C" w14:textId="77777777">
          <w:pPr>
            <w:pStyle w:val="TOC2"/>
            <w:tabs>
              <w:tab w:val="right" w:leader="dot" w:pos="8296"/>
            </w:tabs>
            <w:rPr>
              <w:rFonts w:asciiTheme="minorEastAsia" w:hAnsiTheme="minorEastAsia"/>
              <w:noProof/>
              <w:sz w:val="24"/>
              <w:szCs w:val="28"/>
            </w:rPr>
          </w:pPr>
          <w:hyperlink w:anchor="_Toc156748920" w:history="1">
            <w:r w:rsidRPr="00913CD1">
              <w:rPr>
                <w:rStyle w:val="Hyperlink"/>
                <w:rFonts w:asciiTheme="minorEastAsia" w:hAnsiTheme="minorEastAsia"/>
                <w:noProof/>
                <w:sz w:val="24"/>
                <w:szCs w:val="28"/>
              </w:rPr>
              <w:t>十二、场地规划方案</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_Toc156748920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66</w:t>
            </w:r>
            <w:r w:rsidRPr="00913CD1">
              <w:rPr>
                <w:rFonts w:asciiTheme="minorEastAsia" w:hAnsiTheme="minorEastAsia"/>
                <w:noProof/>
                <w:webHidden/>
                <w:sz w:val="24"/>
                <w:szCs w:val="28"/>
              </w:rPr>
              <w:fldChar w:fldCharType="end"/>
            </w:r>
          </w:hyperlink>
        </w:p>
        <w:p w:rsidR="00483551" w:rsidRPr="00913CD1" w:rsidP="00457322" w14:paraId="1E2872E7" w14:textId="77777777">
          <w:pPr>
            <w:pStyle w:val="TOC3"/>
            <w:tabs>
              <w:tab w:val="right" w:leader="dot" w:pos="8296"/>
            </w:tabs>
            <w:rPr>
              <w:rFonts w:asciiTheme="minorEastAsia" w:hAnsiTheme="minorEastAsia"/>
              <w:noProof/>
              <w:sz w:val="24"/>
              <w:szCs w:val="28"/>
            </w:rPr>
          </w:pPr>
          <w:hyperlink w:anchor="_Toc156748921" w:history="1">
            <w:r w:rsidRPr="00913CD1">
              <w:rPr>
                <w:rStyle w:val="Hyperlink"/>
                <w:rFonts w:asciiTheme="minorEastAsia" w:hAnsiTheme="minorEastAsia"/>
                <w:noProof/>
                <w:sz w:val="24"/>
                <w:szCs w:val="28"/>
              </w:rPr>
              <w:t>(一)、</w:t>
            </w:r>
            <w:r w:rsidRPr="00913CD1" w:rsidR="005F2BD8">
              <w:rPr>
                <w:rStyle w:val="Hyperlink"/>
                <w:rFonts w:asciiTheme="minorEastAsia" w:hAnsiTheme="minorEastAsia" w:hint="eastAsia"/>
                <w:noProof/>
                <w:sz w:val="24"/>
                <w:szCs w:val="28"/>
              </w:rPr>
              <w:t>项目</w:t>
            </w:r>
            <w:r w:rsidRPr="00913CD1">
              <w:rPr>
                <w:rStyle w:val="Hyperlink"/>
                <w:rFonts w:asciiTheme="minorEastAsia" w:hAnsiTheme="minorEastAsia"/>
                <w:noProof/>
                <w:sz w:val="24"/>
                <w:szCs w:val="28"/>
              </w:rPr>
              <w:t>场地布局原则</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_Toc156748921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66</w:t>
            </w:r>
            <w:r w:rsidRPr="00913CD1">
              <w:rPr>
                <w:rFonts w:asciiTheme="minorEastAsia" w:hAnsiTheme="minorEastAsia"/>
                <w:noProof/>
                <w:webHidden/>
                <w:sz w:val="24"/>
                <w:szCs w:val="28"/>
              </w:rPr>
              <w:fldChar w:fldCharType="end"/>
            </w:r>
          </w:hyperlink>
        </w:p>
        <w:p w:rsidR="00483551" w:rsidRPr="00913CD1" w:rsidP="00457322" w14:paraId="10CCD2D9" w14:textId="77777777">
          <w:pPr>
            <w:pStyle w:val="TOC3"/>
            <w:tabs>
              <w:tab w:val="right" w:leader="dot" w:pos="8296"/>
            </w:tabs>
            <w:rPr>
              <w:rFonts w:asciiTheme="minorEastAsia" w:hAnsiTheme="minorEastAsia"/>
              <w:noProof/>
              <w:sz w:val="24"/>
              <w:szCs w:val="28"/>
            </w:rPr>
          </w:pPr>
          <w:hyperlink w:anchor="_Toc156748922" w:history="1">
            <w:r w:rsidRPr="00913CD1">
              <w:rPr>
                <w:rStyle w:val="Hyperlink"/>
                <w:rFonts w:asciiTheme="minorEastAsia" w:hAnsiTheme="minorEastAsia"/>
                <w:noProof/>
                <w:sz w:val="24"/>
                <w:szCs w:val="28"/>
              </w:rPr>
              <w:t>(二)、</w:t>
            </w:r>
            <w:r w:rsidRPr="00913CD1" w:rsidR="005F2BD8">
              <w:rPr>
                <w:rStyle w:val="Hyperlink"/>
                <w:rFonts w:asciiTheme="minorEastAsia" w:hAnsiTheme="minorEastAsia"/>
                <w:noProof/>
                <w:sz w:val="24"/>
                <w:szCs w:val="28"/>
              </w:rPr>
              <w:t>项目</w:t>
            </w:r>
            <w:r w:rsidRPr="00913CD1">
              <w:rPr>
                <w:rStyle w:val="Hyperlink"/>
                <w:rFonts w:asciiTheme="minorEastAsia" w:hAnsiTheme="minorEastAsia"/>
                <w:noProof/>
                <w:sz w:val="24"/>
                <w:szCs w:val="28"/>
              </w:rPr>
              <w:t>场地装修设计方案</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_Toc156748922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67</w:t>
            </w:r>
            <w:r w:rsidRPr="00913CD1">
              <w:rPr>
                <w:rFonts w:asciiTheme="minorEastAsia" w:hAnsiTheme="minorEastAsia"/>
                <w:noProof/>
                <w:webHidden/>
                <w:sz w:val="24"/>
                <w:szCs w:val="28"/>
              </w:rPr>
              <w:fldChar w:fldCharType="end"/>
            </w:r>
          </w:hyperlink>
        </w:p>
        <w:p w:rsidR="00483551" w:rsidRPr="00913CD1" w:rsidP="00457322" w14:paraId="1CC19AE3" w14:textId="77777777">
          <w:pPr>
            <w:pStyle w:val="TOC2"/>
            <w:tabs>
              <w:tab w:val="right" w:leader="dot" w:pos="8296"/>
            </w:tabs>
            <w:rPr>
              <w:rFonts w:asciiTheme="minorEastAsia" w:hAnsiTheme="minorEastAsia"/>
              <w:noProof/>
              <w:sz w:val="24"/>
              <w:szCs w:val="28"/>
            </w:rPr>
          </w:pPr>
          <w:hyperlink w:anchor="_Toc156748923" w:history="1">
            <w:r w:rsidRPr="00913CD1">
              <w:rPr>
                <w:rStyle w:val="Hyperlink"/>
                <w:rFonts w:asciiTheme="minorEastAsia" w:hAnsiTheme="minorEastAsia"/>
                <w:noProof/>
                <w:sz w:val="24"/>
                <w:szCs w:val="28"/>
              </w:rPr>
              <w:t>十三、结论和建议</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_Toc156748923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68</w:t>
            </w:r>
            <w:r w:rsidRPr="00913CD1">
              <w:rPr>
                <w:rFonts w:asciiTheme="minorEastAsia" w:hAnsiTheme="minorEastAsia"/>
                <w:noProof/>
                <w:webHidden/>
                <w:sz w:val="24"/>
                <w:szCs w:val="28"/>
              </w:rPr>
              <w:fldChar w:fldCharType="end"/>
            </w:r>
          </w:hyperlink>
        </w:p>
        <w:p w:rsidR="00483551" w:rsidRPr="00913CD1" w:rsidP="00457322" w14:paraId="4A5FB7F4" w14:textId="77777777">
          <w:pPr>
            <w:pStyle w:val="TOC3"/>
            <w:tabs>
              <w:tab w:val="right" w:leader="dot" w:pos="8296"/>
            </w:tabs>
            <w:rPr>
              <w:rFonts w:asciiTheme="minorEastAsia" w:hAnsiTheme="minorEastAsia"/>
              <w:noProof/>
              <w:sz w:val="24"/>
              <w:szCs w:val="28"/>
            </w:rPr>
          </w:pPr>
          <w:hyperlink w:anchor="_Toc156748924" w:history="1">
            <w:r w:rsidRPr="00913CD1">
              <w:rPr>
                <w:rStyle w:val="Hyperlink"/>
                <w:rFonts w:asciiTheme="minorEastAsia" w:hAnsiTheme="minorEastAsia"/>
                <w:noProof/>
                <w:sz w:val="24"/>
                <w:szCs w:val="28"/>
              </w:rPr>
              <w:t>（一）、项目可行性评估的综合结果</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_Toc156748924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68</w:t>
            </w:r>
            <w:r w:rsidRPr="00913CD1">
              <w:rPr>
                <w:rFonts w:asciiTheme="minorEastAsia" w:hAnsiTheme="minorEastAsia"/>
                <w:noProof/>
                <w:webHidden/>
                <w:sz w:val="24"/>
                <w:szCs w:val="28"/>
              </w:rPr>
              <w:fldChar w:fldCharType="end"/>
            </w:r>
          </w:hyperlink>
        </w:p>
        <w:p w:rsidR="00483551" w:rsidRPr="00913CD1" w:rsidP="00457322" w14:paraId="5520DC0A" w14:textId="77777777">
          <w:pPr>
            <w:pStyle w:val="TOC3"/>
            <w:tabs>
              <w:tab w:val="right" w:leader="dot" w:pos="8296"/>
            </w:tabs>
            <w:rPr>
              <w:rFonts w:asciiTheme="minorEastAsia" w:hAnsiTheme="minorEastAsia"/>
              <w:noProof/>
              <w:sz w:val="24"/>
              <w:szCs w:val="28"/>
            </w:rPr>
          </w:pPr>
          <w:hyperlink w:anchor="_Toc156748925" w:history="1">
            <w:r w:rsidRPr="00913CD1">
              <w:rPr>
                <w:rStyle w:val="Hyperlink"/>
                <w:rFonts w:asciiTheme="minorEastAsia" w:hAnsiTheme="minorEastAsia"/>
                <w:noProof/>
                <w:sz w:val="24"/>
                <w:szCs w:val="28"/>
              </w:rPr>
              <w:t>（二）、项目可行性评估的主要问题和挑战的总结</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_Toc156748925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69</w:t>
            </w:r>
            <w:r w:rsidRPr="00913CD1">
              <w:rPr>
                <w:rFonts w:asciiTheme="minorEastAsia" w:hAnsiTheme="minorEastAsia"/>
                <w:noProof/>
                <w:webHidden/>
                <w:sz w:val="24"/>
                <w:szCs w:val="28"/>
              </w:rPr>
              <w:fldChar w:fldCharType="end"/>
            </w:r>
          </w:hyperlink>
        </w:p>
        <w:p w:rsidR="00483551" w:rsidRPr="00913CD1" w:rsidP="00457322" w14:paraId="68A641A6" w14:textId="77777777">
          <w:pPr>
            <w:pStyle w:val="TOC3"/>
            <w:tabs>
              <w:tab w:val="right" w:leader="dot" w:pos="8296"/>
            </w:tabs>
            <w:rPr>
              <w:rFonts w:asciiTheme="minorEastAsia" w:hAnsiTheme="minorEastAsia"/>
              <w:noProof/>
              <w:sz w:val="24"/>
              <w:szCs w:val="28"/>
            </w:rPr>
          </w:pPr>
          <w:hyperlink w:anchor="_Toc156748926" w:history="1">
            <w:r w:rsidRPr="00913CD1">
              <w:rPr>
                <w:rStyle w:val="Hyperlink"/>
                <w:rFonts w:asciiTheme="minorEastAsia" w:hAnsiTheme="minorEastAsia"/>
                <w:noProof/>
                <w:sz w:val="24"/>
                <w:szCs w:val="28"/>
              </w:rPr>
              <w:t>（三）、项目可行性的结论和建议</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_Toc156748926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70</w:t>
            </w:r>
            <w:r w:rsidRPr="00913CD1">
              <w:rPr>
                <w:rFonts w:asciiTheme="minorEastAsia" w:hAnsiTheme="minorEastAsia"/>
                <w:noProof/>
                <w:webHidden/>
                <w:sz w:val="24"/>
                <w:szCs w:val="28"/>
              </w:rPr>
              <w:fldChar w:fldCharType="end"/>
            </w:r>
          </w:hyperlink>
        </w:p>
        <w:p w:rsidR="00FF3C39" w:rsidRPr="00913CD1" w:rsidP="00457322" w14:paraId="4D316B39" w14:textId="77777777">
          <w:pPr>
            <w:rPr>
              <w:rFonts w:ascii="仿宋" w:eastAsia="仿宋" w:hAnsi="仿宋"/>
              <w:b/>
              <w:bCs/>
              <w:lang w:val="zh-CN"/>
            </w:rPr>
          </w:pPr>
          <w:r w:rsidRPr="00913CD1">
            <w:rPr>
              <w:rFonts w:asciiTheme="minorEastAsia" w:hAnsiTheme="minorEastAsia"/>
              <w:b/>
              <w:bCs/>
              <w:sz w:val="24"/>
              <w:szCs w:val="28"/>
              <w:lang w:val="zh-CN"/>
            </w:rPr>
            <w:fldChar w:fldCharType="end"/>
          </w:r>
        </w:p>
      </w:sdtContent>
    </w:sdt>
    <w:bookmarkStart w:id="0" w:name="_Toc156748848" w:displacedByCustomXml="prev"/>
    <w:p w:rsidR="00FF3C39" w:rsidRPr="00913CD1" w:rsidP="00457322" w14:paraId="7BEB5573" w14:textId="77777777">
      <w:pPr>
        <w:rPr>
          <w:rFonts w:ascii="仿宋" w:eastAsia="仿宋" w:hAnsi="仿宋"/>
        </w:rPr>
        <w:sectPr w:rsidSect="003563AB">
          <w:headerReference w:type="default" r:id="rId15"/>
          <w:footerReference w:type="default" r:id="rId16"/>
          <w:type w:val="nextPage"/>
          <w:pgSz w:w="11906" w:h="16838"/>
          <w:pgMar w:top="1440" w:right="1800" w:bottom="1440" w:left="1800" w:header="851" w:footer="992" w:gutter="0"/>
          <w:pgNumType w:start="4"/>
          <w:cols w:space="425"/>
          <w:titlePg w:val="0"/>
          <w:docGrid w:type="lines" w:linePitch="312"/>
        </w:sectPr>
      </w:pPr>
    </w:p>
    <w:p w:rsidR="009D1637" w:rsidRPr="00913CD1" w:rsidP="00457322" w14:paraId="0E3A24A0" w14:textId="77777777">
      <w:pPr>
        <w:pStyle w:val="Heading1"/>
        <w:spacing w:before="0" w:after="0"/>
        <w:rPr>
          <w:rFonts w:ascii="仿宋" w:eastAsia="仿宋" w:hAnsi="仿宋"/>
          <w:sz w:val="24"/>
          <w:szCs w:val="28"/>
          <w:lang w:val="zh-CN"/>
        </w:rPr>
      </w:pPr>
      <w:r w:rsidRPr="00913CD1">
        <w:rPr>
          <w:rFonts w:ascii="仿宋" w:eastAsia="仿宋" w:hAnsi="仿宋"/>
        </w:rPr>
        <w:t>概论</w:t>
      </w:r>
      <w:bookmarkEnd w:id="0"/>
    </w:p>
    <w:p w:rsidR="006E6C65" w:rsidRPr="00913CD1" w:rsidP="00457322" w14:paraId="679BCDBD" w14:textId="77777777">
      <w:pPr>
        <w:widowControl/>
        <w:ind w:firstLine="561"/>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在商业世界中，机遇和挑战并存，可行性分析报告书的目的是为一个全新的企业设定清晰的方向。本报告旨在描绘一个充满活力和创新的创业项目，专注于解决市场需求和实现可持续的商业成功。</w:t>
      </w:r>
    </w:p>
    <w:p w:rsidR="0000718E" w14:paraId="5F30ADAA" w14:textId="14592870">
      <w:pPr>
        <w:ind w:firstLine="561"/>
        <w:sectPr w:rsidSect="003563AB">
          <w:headerReference w:type="default" r:id="rId17"/>
          <w:footerReference w:type="default" r:id="rId18"/>
          <w:pgSz w:w="11906" w:h="16838"/>
          <w:pgMar w:top="1440" w:right="1800" w:bottom="1440" w:left="1800" w:header="851" w:footer="992" w:gutter="0"/>
          <w:pgNumType w:start="1"/>
          <w:cols w:space="425"/>
          <w:docGrid w:type="lines" w:linePitch="312"/>
        </w:sectPr>
      </w:pPr>
      <w:r>
        <w:rPr>
          <w:rFonts w:ascii="仿宋" w:eastAsia="仿宋" w:hAnsi="仿宋"/>
          <w:sz w:val="28"/>
        </w:rPr>
        <w:t>印染染整项目可行性分析报告编制的目的是为了对拟建项目进行全面、系统的评估，以确定该项目在技术、经济、社会和环境等方面的可行性和合理性。通过编制该报告，可以为企业投资决策提供科学依据，降低投资风险，提高项目的成功率。具体来说，可行性分析报告编制的意义体现在以下几个方面：</w:t>
      </w:r>
      <w:r>
        <w:rPr>
          <w:rFonts w:ascii="仿宋" w:eastAsia="仿宋" w:hAnsi="仿宋"/>
          <w:sz w:val="28"/>
        </w:rPr>
        <w:br/>
        <w:t xml:space="preserve">    1.</w:t>
      </w:r>
      <w:r>
        <w:rPr>
          <w:rFonts w:ascii="仿宋" w:eastAsia="仿宋" w:hAnsi="仿宋"/>
          <w:sz w:val="28"/>
        </w:rPr>
        <w:t>明确项目目标</w:t>
      </w:r>
      <w:r>
        <w:rPr>
          <w:rFonts w:ascii="仿宋" w:eastAsia="仿宋" w:hAnsi="仿宋"/>
          <w:sz w:val="28"/>
        </w:rPr>
        <w:t>：通过分析，明确项目的预期目标和实施计划，确保项目能够按照既定目标推进。</w:t>
      </w:r>
      <w:r>
        <w:rPr>
          <w:rFonts w:ascii="仿宋" w:eastAsia="仿宋" w:hAnsi="仿宋"/>
          <w:sz w:val="28"/>
        </w:rPr>
        <w:br/>
        <w:t xml:space="preserve">    2.</w:t>
      </w:r>
      <w:r>
        <w:rPr>
          <w:rFonts w:ascii="仿宋" w:eastAsia="仿宋" w:hAnsi="仿宋"/>
          <w:sz w:val="28"/>
        </w:rPr>
        <w:t>技术评估</w:t>
      </w:r>
      <w:r>
        <w:rPr>
          <w:rFonts w:ascii="仿宋" w:eastAsia="仿宋" w:hAnsi="仿宋"/>
          <w:sz w:val="28"/>
        </w:rPr>
        <w:t>：对项目所采用的技术进行评估，确保其先进性、适用性和可靠性，以达到预期的经济效益。</w:t>
      </w:r>
      <w:r>
        <w:rPr>
          <w:rFonts w:ascii="仿宋" w:eastAsia="仿宋" w:hAnsi="仿宋"/>
          <w:sz w:val="28"/>
        </w:rPr>
        <w:br/>
        <w:t xml:space="preserve">    3.</w:t>
      </w:r>
      <w:r>
        <w:rPr>
          <w:rFonts w:ascii="仿宋" w:eastAsia="仿宋" w:hAnsi="仿宋"/>
          <w:sz w:val="28"/>
        </w:rPr>
        <w:t>经济分析</w:t>
      </w:r>
      <w:r>
        <w:rPr>
          <w:rFonts w:ascii="仿宋" w:eastAsia="仿宋" w:hAnsi="仿宋"/>
          <w:sz w:val="28"/>
        </w:rPr>
        <w:t>：通过对项目成本、收益和投资回报率等经济指标的计算和评估，确定项目是否具有经济可行性。</w:t>
      </w:r>
      <w:r>
        <w:rPr>
          <w:rFonts w:ascii="仿宋" w:eastAsia="仿宋" w:hAnsi="仿宋"/>
          <w:sz w:val="28"/>
        </w:rPr>
        <w:br/>
        <w:t xml:space="preserve">    4.</w:t>
      </w:r>
      <w:r>
        <w:rPr>
          <w:rFonts w:ascii="仿宋" w:eastAsia="仿宋" w:hAnsi="仿宋"/>
          <w:sz w:val="28"/>
        </w:rPr>
        <w:t>社会评价</w:t>
      </w:r>
      <w:r>
        <w:rPr>
          <w:rFonts w:ascii="仿宋" w:eastAsia="仿宋" w:hAnsi="仿宋"/>
          <w:sz w:val="28"/>
        </w:rPr>
        <w:t>：分析项目对当地社会的影响，包括就业机会的创造、社区关系的改善等，确保项目能够得到社会的支持和认可。</w:t>
      </w:r>
      <w:r>
        <w:rPr>
          <w:rFonts w:ascii="仿宋" w:eastAsia="仿宋" w:hAnsi="仿宋"/>
          <w:sz w:val="28"/>
        </w:rPr>
        <w:br/>
        <w:t xml:space="preserve">    5.</w:t>
      </w:r>
      <w:r>
        <w:rPr>
          <w:rFonts w:ascii="仿宋" w:eastAsia="仿宋" w:hAnsi="仿宋"/>
          <w:sz w:val="28"/>
        </w:rPr>
        <w:t>环境影响分析</w:t>
      </w:r>
      <w:r>
        <w:rPr>
          <w:rFonts w:ascii="仿宋" w:eastAsia="仿宋" w:hAnsi="仿宋"/>
          <w:sz w:val="28"/>
        </w:rPr>
        <w:t>：评估项目对环境的影响，确保项目在实施过程中采取有效措施，减少或避免对环境的负面影响。</w:t>
      </w:r>
      <w:r>
        <w:rPr>
          <w:rFonts w:ascii="仿宋" w:eastAsia="仿宋" w:hAnsi="仿宋"/>
          <w:sz w:val="28"/>
        </w:rPr>
        <w:br/>
        <w:t xml:space="preserve">    6.</w:t>
      </w:r>
      <w:r>
        <w:rPr>
          <w:rFonts w:ascii="仿宋" w:eastAsia="仿宋" w:hAnsi="仿宋"/>
          <w:sz w:val="28"/>
        </w:rPr>
        <w:t>风险评估</w:t>
      </w:r>
      <w:r>
        <w:rPr>
          <w:rFonts w:ascii="仿宋" w:eastAsia="仿宋" w:hAnsi="仿宋"/>
          <w:sz w:val="28"/>
        </w:rPr>
        <w:t>：识别项目可能面临的各种风险，并提出相应的应对策略，降低项目的潜在风险。</w:t>
      </w:r>
    </w:p>
    <w:p w:rsidR="0000718E" w14:textId="14592870">
      <w:pPr>
        <w:ind w:firstLine="561"/>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7.</w:t>
      </w:r>
      <w:r>
        <w:rPr>
          <w:rFonts w:ascii="仿宋" w:eastAsia="仿宋" w:hAnsi="仿宋"/>
          <w:sz w:val="28"/>
        </w:rPr>
        <w:t>优化方案</w:t>
      </w:r>
      <w:r>
        <w:rPr>
          <w:rFonts w:ascii="仿宋" w:eastAsia="仿宋" w:hAnsi="仿宋"/>
          <w:sz w:val="28"/>
        </w:rPr>
        <w:t>：根据分析结果，对项目方案进行优化和调整，确保项目以最小的成本实现最大的效益。</w:t>
      </w:r>
      <w:r>
        <w:rPr>
          <w:rFonts w:ascii="仿宋" w:eastAsia="仿宋" w:hAnsi="仿宋"/>
          <w:sz w:val="28"/>
        </w:rPr>
        <w:br/>
        <w:t xml:space="preserve">    8.</w:t>
      </w:r>
      <w:r>
        <w:rPr>
          <w:rFonts w:ascii="仿宋" w:eastAsia="仿宋" w:hAnsi="仿宋"/>
          <w:sz w:val="28"/>
        </w:rPr>
        <w:t>政策合规性</w:t>
      </w:r>
      <w:r>
        <w:rPr>
          <w:rFonts w:ascii="仿宋" w:eastAsia="仿宋" w:hAnsi="仿宋"/>
          <w:sz w:val="28"/>
        </w:rPr>
        <w:t>：确保项目符合国家和地方的相关政策法规，避免政策风险。</w:t>
      </w:r>
      <w:r>
        <w:rPr>
          <w:rFonts w:ascii="仿宋" w:eastAsia="仿宋" w:hAnsi="仿宋"/>
          <w:sz w:val="28"/>
        </w:rPr>
        <w:br/>
        <w:t xml:space="preserve">    9.</w:t>
      </w:r>
      <w:r>
        <w:rPr>
          <w:rFonts w:ascii="仿宋" w:eastAsia="仿宋" w:hAnsi="仿宋"/>
          <w:sz w:val="28"/>
        </w:rPr>
        <w:t>资金筹措计划</w:t>
      </w:r>
      <w:r>
        <w:rPr>
          <w:rFonts w:ascii="仿宋" w:eastAsia="仿宋" w:hAnsi="仿宋"/>
          <w:sz w:val="28"/>
        </w:rPr>
        <w:t>：根据项目的资金需求，制定合理的资金筹措计划，确保项目资金链的稳定。</w:t>
      </w:r>
      <w:r>
        <w:rPr>
          <w:rFonts w:ascii="仿宋" w:eastAsia="仿宋" w:hAnsi="仿宋"/>
          <w:sz w:val="28"/>
        </w:rPr>
        <w:br/>
      </w:r>
      <w:r>
        <w:rPr>
          <w:rFonts w:ascii="仿宋" w:eastAsia="仿宋" w:hAnsi="仿宋"/>
          <w:sz w:val="28"/>
        </w:rPr>
        <w:t xml:space="preserve">10. </w:t>
      </w:r>
      <w:r>
        <w:rPr>
          <w:rFonts w:ascii="仿宋" w:eastAsia="仿宋" w:hAnsi="仿宋"/>
          <w:sz w:val="28"/>
        </w:rPr>
        <w:t>实施计划</w:t>
      </w:r>
      <w:r>
        <w:rPr>
          <w:rFonts w:ascii="仿宋" w:eastAsia="仿宋" w:hAnsi="仿宋"/>
          <w:sz w:val="28"/>
        </w:rPr>
        <w:t>：制定详细的实施计划，包括时间表、任务分配和资源配置，确保项目能够按时按质完成。</w:t>
      </w:r>
      <w:r>
        <w:rPr>
          <w:rFonts w:ascii="仿宋" w:eastAsia="仿宋" w:hAnsi="仿宋"/>
          <w:sz w:val="28"/>
        </w:rPr>
        <w:br/>
      </w:r>
      <w:r>
        <w:rPr>
          <w:rFonts w:ascii="仿宋" w:eastAsia="仿宋" w:hAnsi="仿宋"/>
          <w:sz w:val="28"/>
        </w:rPr>
        <w:t>综上所述，印染染整项目可行性分析报告的编制对于项目的成功实施具有至关重要的作用，它不仅能够提高项目的成功率，还能为企业的投资决策提供科学依据，从而为企业的长远发展奠定坚实的基础。</w:t>
      </w:r>
    </w:p>
    <w:p w:rsidR="009D1637" w:rsidRPr="00913CD1" w:rsidP="00457322" w14:paraId="69834313" w14:textId="77777777">
      <w:pPr>
        <w:ind w:firstLine="560" w:firstLineChars="200"/>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我们的目标是建立一个可信赖的企业，为社会带来积极的变革，为员工提供成长和发展的机会，并为投资者创造回报。我们深信创业的力量，以及创新和执着将推动我们不断前进。</w:t>
      </w:r>
    </w:p>
    <w:p w:rsidR="009D1637" w:rsidRPr="00913CD1" w:rsidP="00457322" w14:paraId="6BB11474" w14:textId="77777777">
      <w:pPr>
        <w:pStyle w:val="Heading2"/>
        <w:spacing w:before="0" w:after="156" w:afterLines="50"/>
        <w:rPr>
          <w:rFonts w:ascii="仿宋" w:eastAsia="仿宋" w:hAnsi="仿宋"/>
        </w:rPr>
      </w:pPr>
      <w:r w:rsidRPr="00913CD1">
        <w:rPr>
          <w:rFonts w:ascii="仿宋" w:eastAsia="仿宋" w:hAnsi="仿宋"/>
        </w:rPr>
        <w:t>　　</w:t>
      </w:r>
      <w:bookmarkStart w:id="1" w:name="_Toc156748849"/>
      <w:r w:rsidRPr="00913CD1">
        <w:rPr>
          <w:rFonts w:ascii="仿宋" w:eastAsia="仿宋" w:hAnsi="仿宋"/>
        </w:rPr>
        <w:t>一、发展规划</w:t>
      </w:r>
      <w:bookmarkEnd w:id="1"/>
    </w:p>
    <w:p w:rsidR="009D1637" w:rsidRPr="00913CD1" w:rsidP="00457322" w14:paraId="036A9D35" w14:textId="77777777">
      <w:pPr>
        <w:pStyle w:val="Heading3"/>
        <w:spacing w:before="0" w:after="156" w:afterLines="50"/>
        <w:rPr>
          <w:rFonts w:ascii="仿宋" w:eastAsia="仿宋" w:hAnsi="仿宋"/>
        </w:rPr>
      </w:pPr>
      <w:r w:rsidRPr="00913CD1">
        <w:rPr>
          <w:rFonts w:ascii="仿宋" w:eastAsia="仿宋" w:hAnsi="仿宋"/>
        </w:rPr>
        <w:t>　　</w:t>
      </w:r>
      <w:bookmarkStart w:id="2" w:name="_Toc156748850"/>
      <w:r w:rsidRPr="00913CD1">
        <w:rPr>
          <w:rFonts w:ascii="仿宋" w:eastAsia="仿宋" w:hAnsi="仿宋"/>
        </w:rPr>
        <w:t>(一)、公司发展规划</w:t>
      </w:r>
      <w:bookmarkEnd w:id="2"/>
    </w:p>
    <w:p w:rsidR="009D1637" w:rsidRPr="00913CD1" w:rsidP="00457322" w14:paraId="2C1D9F7F" w14:textId="77777777">
      <w:pPr>
        <w:widowControl/>
        <w:spacing w:after="156" w:afterLines="50"/>
        <w:jc w:val="left"/>
        <w:rPr>
          <w:rFonts w:ascii="仿宋" w:eastAsia="仿宋" w:hAnsi="仿宋" w:cs="宋体"/>
          <w:kern w:val="0"/>
          <w:sz w:val="28"/>
          <w:szCs w:val="28"/>
          <w14:ligatures w14:val="none"/>
        </w:rPr>
        <w:sectPr w:rsidSect="003563AB">
          <w:headerReference w:type="default" r:id="rId19"/>
          <w:footerReference w:type="default" r:id="rId20"/>
          <w:type w:val="nextPage"/>
          <w:pgSz w:w="11906" w:h="16838"/>
          <w:pgMar w:top="1440" w:right="1800" w:bottom="1440" w:left="1800" w:header="851" w:footer="992" w:gutter="0"/>
          <w:pgNumType w:start="2"/>
          <w:cols w:space="425"/>
          <w:titlePg w:val="0"/>
          <w:docGrid w:type="lines" w:linePitch="312"/>
        </w:sectPr>
      </w:pPr>
    </w:p>
    <w:p w:rsidR="009D1637" w:rsidRPr="00913CD1" w:rsidP="00457322" w14:textId="77777777">
      <w:pPr>
        <w:widowControl/>
        <w:spacing w:after="156" w:afterLines="5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根据公司的发展规划，未来几年内公司的资产规模、业务规模、人员规模、资金运用规模都将有较大幅度的增长。随着业务和规模的快速发展，公司的管理水平将面临较大的考验，尤其在公司迅速扩大经营规模后，公司的组织结构和管理体系将进一步复杂化，在战略规划、组织设计、资源配置、营销策略、资金管理和内部控制等问题上都将面对新的挑战。另外，公司未来的迅速扩张将对高级管理人才、营销人才、服务人才的引进和培养提出更高要求，公司需进一步提高管理应对能力，才能保持持续发展，实现业务发展目标。</w:t>
      </w:r>
    </w:p>
    <w:p w:rsidR="009D1637" w:rsidRPr="00913CD1" w:rsidP="00457322" w14:paraId="077C892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1.资金筹措和多元化融资</w:t>
      </w:r>
    </w:p>
    <w:p w:rsidR="009D1637" w:rsidRPr="00913CD1" w:rsidP="00457322" w14:paraId="4FA76C7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将采取多元化的融资方式，来满足各项发展规划的资金需求。在未来融资方面，公司将根据资金、市场的具体情况，择时通过银行贷款、配股、增发和发行可转换债券等方式合理安排制定融资方案，进一步优化资本结构，筹集推动公司发展所需资金。</w:t>
      </w:r>
    </w:p>
    <w:p w:rsidR="009D1637" w:rsidRPr="00913CD1" w:rsidP="00457322" w14:paraId="64F931B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2.人才引进、培养和激励</w:t>
      </w:r>
    </w:p>
    <w:p w:rsidR="00E94F0F" w:rsidRPr="00913CD1" w:rsidP="00457322" w14:paraId="46F58942" w14:textId="77777777">
      <w:pPr>
        <w:widowControl/>
        <w:spacing w:after="156" w:afterLines="50" w:line="460" w:lineRule="exact"/>
        <w:ind w:firstLine="420"/>
        <w:jc w:val="left"/>
        <w:rPr>
          <w:rFonts w:ascii="仿宋" w:eastAsia="仿宋" w:hAnsi="仿宋"/>
          <w:sz w:val="28"/>
          <w:szCs w:val="28"/>
        </w:rPr>
      </w:pPr>
      <w:r w:rsidRPr="00913CD1">
        <w:rPr>
          <w:rFonts w:ascii="仿宋" w:eastAsia="仿宋" w:hAnsi="仿宋" w:cs="宋体"/>
          <w:kern w:val="0"/>
          <w:sz w:val="28"/>
          <w:szCs w:val="28"/>
          <w14:ligatures w14:val="none"/>
        </w:rPr>
        <w:t>公司将加快对各方面优秀人才的引进和培养，同时加大对人才的资金投入并建立有效的激励机制，确保公司发展规划和目标的</w:t>
      </w:r>
      <w:r w:rsidRPr="00913CD1" w:rsidR="004834A9">
        <w:rPr>
          <w:rFonts w:ascii="仿宋" w:eastAsia="仿宋" w:hAnsi="仿宋" w:cs="宋体" w:hint="eastAsia"/>
          <w:kern w:val="0"/>
          <w:sz w:val="28"/>
          <w:szCs w:val="28"/>
          <w14:ligatures w14:val="none"/>
        </w:rPr>
        <w:t>实现</w:t>
      </w:r>
      <w:r w:rsidRPr="00913CD1">
        <w:rPr>
          <w:rFonts w:ascii="仿宋" w:eastAsia="仿宋" w:hAnsi="仿宋" w:cs="宋体"/>
          <w:kern w:val="0"/>
          <w:sz w:val="28"/>
          <w:szCs w:val="28"/>
          <w14:ligatures w14:val="none"/>
        </w:rPr>
        <w:t>。</w:t>
      </w:r>
    </w:p>
    <w:p w:rsidR="00757F80" w:rsidRPr="00913CD1" w:rsidP="00457322" w14:paraId="549F76E7"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1.</w:t>
      </w:r>
      <w:r w:rsidRPr="00913CD1">
        <w:rPr>
          <w:rFonts w:ascii="仿宋" w:eastAsia="仿宋" w:hAnsi="仿宋"/>
          <w:sz w:val="28"/>
          <w:szCs w:val="28"/>
        </w:rPr>
        <w:t>人才引进：通过招聘、内部提拔、外部引进等方式，吸引和筛选适合企业发展的优秀人才。这包括制定人才需求计划、发布招聘信息、进行面试和评估等。</w:t>
      </w:r>
    </w:p>
    <w:p w:rsidR="00757F80" w:rsidRPr="00913CD1" w:rsidP="00457322" w14:paraId="04A1522A"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2.</w:t>
      </w:r>
      <w:r w:rsidRPr="00913CD1">
        <w:rPr>
          <w:rFonts w:ascii="仿宋" w:eastAsia="仿宋" w:hAnsi="仿宋"/>
          <w:sz w:val="28"/>
          <w:szCs w:val="28"/>
        </w:rPr>
        <w:t>人才培养：通过培训、发展项目和实践机会，提升员工的技能和能力。这包括新员工培训、在职培训、领导力发展、专业技能提升等。</w:t>
      </w:r>
    </w:p>
    <w:p w:rsidR="00757F80" w:rsidRPr="00913CD1" w:rsidP="00457322" w14:paraId="3BD9CB5B"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3.</w:t>
      </w:r>
      <w:r w:rsidRPr="00913CD1">
        <w:rPr>
          <w:rFonts w:ascii="仿宋" w:eastAsia="仿宋" w:hAnsi="仿宋"/>
          <w:sz w:val="28"/>
          <w:szCs w:val="28"/>
        </w:rPr>
        <w:t>激励机制：建立有效的激励机制，包括物质激励（如薪酬、奖金、福利）和精神激励（如认可、成就、职业发展机会），以激发员工的动力和工作积极性。</w:t>
      </w:r>
    </w:p>
    <w:p w:rsidR="00757F80" w:rsidRPr="00913CD1" w:rsidP="00457322" w14:paraId="2D5B4172"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4.</w:t>
      </w:r>
      <w:r w:rsidRPr="00913CD1">
        <w:rPr>
          <w:rFonts w:ascii="仿宋" w:eastAsia="仿宋" w:hAnsi="仿宋"/>
          <w:sz w:val="28"/>
          <w:szCs w:val="28"/>
        </w:rPr>
        <w:t>绩效管理：通过设定明确的目标、进行绩效评估和反馈，确保员工的工作表现符合企业期望，并提供改进和发展的机会。</w:t>
      </w:r>
    </w:p>
    <w:p w:rsidR="00757F80" w:rsidRPr="00913CD1" w:rsidP="00457322" w14:paraId="20EA6EA9" w14:textId="77777777">
      <w:pPr>
        <w:spacing w:after="156" w:afterLines="50" w:line="460" w:lineRule="exact"/>
        <w:ind w:firstLine="560" w:firstLineChars="200"/>
        <w:rPr>
          <w:rFonts w:ascii="仿宋" w:eastAsia="仿宋" w:hAnsi="仿宋"/>
          <w:sz w:val="28"/>
          <w:szCs w:val="28"/>
        </w:rPr>
        <w:sectPr w:rsidSect="003563AB">
          <w:headerReference w:type="default" r:id="rId21"/>
          <w:footerReference w:type="default" r:id="rId22"/>
          <w:type w:val="nextPage"/>
          <w:pgSz w:w="11906" w:h="16838"/>
          <w:pgMar w:top="1440" w:right="1800" w:bottom="1440" w:left="1800" w:header="851" w:footer="992" w:gutter="0"/>
          <w:pgNumType w:start="3"/>
          <w:cols w:space="425"/>
          <w:titlePg w:val="0"/>
          <w:docGrid w:type="lines" w:linePitch="312"/>
        </w:sectPr>
      </w:pPr>
      <w:r w:rsidRPr="00913CD1">
        <w:rPr>
          <w:rFonts w:ascii="仿宋" w:eastAsia="仿宋" w:hAnsi="仿宋"/>
          <w:sz w:val="28"/>
          <w:szCs w:val="28"/>
        </w:rPr>
        <w:t>5.</w:t>
      </w:r>
    </w:p>
    <w:p w:rsidR="00757F80" w:rsidRPr="00913CD1" w:rsidP="00457322"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文化建设和员工关系：建立积极的企业文化，促进员工之间的沟通和合作，增强团队凝聚力和员工归属感。</w:t>
      </w:r>
    </w:p>
    <w:p w:rsidR="00757F80" w:rsidRPr="00913CD1" w:rsidP="00457322" w14:paraId="5CA3FE5E"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6.</w:t>
      </w:r>
      <w:r w:rsidRPr="00913CD1">
        <w:rPr>
          <w:rFonts w:ascii="仿宋" w:eastAsia="仿宋" w:hAnsi="仿宋"/>
          <w:sz w:val="28"/>
          <w:szCs w:val="28"/>
        </w:rPr>
        <w:t>职业发展：提供清晰的职业发展路径和晋升机会，帮助员工规划个人职业发展，提高员工的工作满意度和忠诚度。</w:t>
      </w:r>
    </w:p>
    <w:p w:rsidR="00757F80" w:rsidRPr="00913CD1" w:rsidP="00457322" w14:paraId="1A62461A"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7.</w:t>
      </w:r>
      <w:r w:rsidRPr="00913CD1">
        <w:rPr>
          <w:rFonts w:ascii="仿宋" w:eastAsia="仿宋" w:hAnsi="仿宋"/>
          <w:sz w:val="28"/>
          <w:szCs w:val="28"/>
        </w:rPr>
        <w:t>留任策略：采取措施减少人才流失，如提供有竞争力的福利待遇、改善工作环境、增强员工对企业的认同感等。</w:t>
      </w:r>
    </w:p>
    <w:p w:rsidR="00891E17" w:rsidRPr="00913CD1" w:rsidP="00457322" w14:paraId="472800C7"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通过综合运用这些方法，企业可以建立一个健康、积极的人才生态系统，吸引、培养和保留高素质的人才，从而提高组织的整体绩效和竞争力。</w:t>
      </w:r>
    </w:p>
    <w:p w:rsidR="009D1637" w:rsidRPr="00913CD1" w:rsidP="00457322" w14:paraId="64B2A80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3.强化法人治理和内部控制</w:t>
      </w:r>
    </w:p>
    <w:p w:rsidR="009D1637" w:rsidRPr="00913CD1" w:rsidP="00457322" w14:paraId="34E44D2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将严格按照《公司法》等法律法规对公司的要求规范运作，持续完善公司的法人治理结构，建立适应现代企业制度要求的决策和用人机制，充分发挥董事会在重大决策、选择经理人员等方面的作用。公司将进一步完善内部决策程序和内部控制制度，强化各项决策的科学性和透明度，保证财务运作合理、合法、有效。公司将根据客观条件和自身业务的变化，及时调整组织结构和促进公司的机制创新。</w:t>
      </w:r>
    </w:p>
    <w:p w:rsidR="009D1637" w:rsidRPr="00913CD1" w:rsidP="00457322" w14:paraId="35700D95" w14:textId="77777777">
      <w:pPr>
        <w:pStyle w:val="Heading3"/>
        <w:spacing w:before="0" w:after="0"/>
        <w:rPr>
          <w:rFonts w:ascii="仿宋" w:eastAsia="仿宋" w:hAnsi="仿宋"/>
        </w:rPr>
      </w:pPr>
      <w:r w:rsidRPr="00913CD1">
        <w:rPr>
          <w:rFonts w:ascii="仿宋" w:eastAsia="仿宋" w:hAnsi="仿宋"/>
        </w:rPr>
        <w:t>　　</w:t>
      </w:r>
      <w:bookmarkStart w:id="3" w:name="_Toc156748851"/>
      <w:r w:rsidRPr="00913CD1">
        <w:rPr>
          <w:rFonts w:ascii="仿宋" w:eastAsia="仿宋" w:hAnsi="仿宋"/>
        </w:rPr>
        <w:t>(二)、保障措施</w:t>
      </w:r>
      <w:bookmarkEnd w:id="3"/>
    </w:p>
    <w:p w:rsidR="009D1637" w:rsidRPr="00913CD1" w:rsidP="00457322" w14:paraId="26C5ED1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1.强化规划指导</w:t>
      </w:r>
    </w:p>
    <w:p w:rsidR="009D1637" w:rsidRPr="00913CD1" w:rsidP="00457322" w14:paraId="12263F2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各地区应结合当地实际，制定产业发展专项规划，明确发展方向和目标，合理布局产业。按照国家产业政策和行业准入条件，强化规划指导，加强协调配合，规范管理。加强产业市场监管，净化产业市场。</w:t>
      </w:r>
    </w:p>
    <w:p w:rsidR="009D1637" w:rsidRPr="00913CD1" w:rsidP="00457322" w14:paraId="6051E8A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2.加大创新投入</w:t>
      </w:r>
    </w:p>
    <w:p w:rsidR="009D1637" w:rsidRPr="00913CD1" w:rsidP="00457322" w14:paraId="41562F12"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23"/>
          <w:footerReference w:type="default" r:id="rId24"/>
          <w:type w:val="nextPage"/>
          <w:pgSz w:w="11906" w:h="16838"/>
          <w:pgMar w:top="1440" w:right="1800" w:bottom="1440" w:left="1800" w:header="851" w:footer="992" w:gutter="0"/>
          <w:pgNumType w:start="4"/>
          <w:cols w:space="425"/>
          <w:titlePg w:val="0"/>
          <w:docGrid w:type="lines" w:linePitch="312"/>
        </w:sectPr>
      </w:pPr>
      <w:r w:rsidRPr="00913CD1">
        <w:rPr>
          <w:rFonts w:ascii="仿宋" w:eastAsia="仿宋" w:hAnsi="仿宋" w:cs="宋体"/>
          <w:kern w:val="0"/>
          <w:sz w:val="28"/>
          <w:szCs w:val="28"/>
          <w14:ligatures w14:val="none"/>
        </w:rPr>
        <w:t>　　建立财政科技经费投入的稳定增长机制，加大社会科技创新投入力度，确保科技投入稳定增长。</w:t>
      </w:r>
    </w:p>
    <w:p w:rsidR="009D1637" w:rsidRPr="00913CD1" w:rsidP="00457322" w14:paraId="2258A36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建立种子基金、天使投资基金、风险投资基金、新兴产业投资基金等，构建多层次、多渠道投融资保障体系。</w:t>
      </w:r>
    </w:p>
    <w:p w:rsidR="009D1637" w:rsidRPr="00913CD1" w:rsidP="00457322" w14:paraId="3D8256E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优化财政资金支出模式，引入后补助等支持方式。发挥财政资金和创业投资引导基金的杠杆作用，引导和带动更多金融资本、民间资本投入到科技创新。鼓励企业设立研究开发专项资金，促进企业成为创新投入和资本运营主体。</w:t>
      </w:r>
    </w:p>
    <w:p w:rsidR="009D1637" w:rsidRPr="00913CD1" w:rsidP="00457322" w14:paraId="4C4DA32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3.加大扶持力度</w:t>
      </w:r>
    </w:p>
    <w:p w:rsidR="009D1637" w:rsidRPr="00913CD1" w:rsidP="00457322" w14:paraId="59780B7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研究推动产业</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项目的激励政策，采用补贴、落实相关税费政策等手段，激励产业</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项目建设。</w:t>
      </w:r>
    </w:p>
    <w:p w:rsidR="009D1637" w:rsidRPr="00913CD1" w:rsidP="00457322" w14:paraId="6D5BE1D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产业示范</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项目激励，采用补贴、优先评优等方式鼓励建设单位积极申报产业评价标识、产业示范</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w:t>
      </w:r>
    </w:p>
    <w:p w:rsidR="009D1637" w:rsidRPr="00913CD1" w:rsidP="00457322" w14:paraId="78F2DAC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4.开展宣传教育和检查</w:t>
      </w:r>
    </w:p>
    <w:p w:rsidR="009D1637" w:rsidRPr="00913CD1" w:rsidP="00457322" w14:paraId="17BEF11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加大培训力度，开展行业生产和应用的培训。通过形式多样的宣传活动，提高对行业政策的理解与参与，使行业的生产与应用成为全行业和社会各界的自觉行动。</w:t>
      </w:r>
    </w:p>
    <w:p w:rsidR="009D1637" w:rsidRPr="00913CD1" w:rsidP="00457322" w14:paraId="1332A94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开展行业行动检查，对不执行行业生产和使用有关规定的，要加强舆论监督和通报批评。</w:t>
      </w:r>
    </w:p>
    <w:p w:rsidR="009D1637" w:rsidRPr="00913CD1" w:rsidP="00457322" w14:paraId="1995316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5.激发市场主体活力</w:t>
      </w:r>
    </w:p>
    <w:p w:rsidR="009D1637" w:rsidRPr="00913CD1" w:rsidP="00457322" w14:paraId="0B944A9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充分发挥市场在资源配置中的决定作用，建立公平开放透明的市场规则。推动各类市场主体参与产业发展。</w:t>
      </w:r>
    </w:p>
    <w:p w:rsidR="009D1637" w:rsidRPr="00913CD1" w:rsidP="00457322" w14:paraId="52FED32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6.完善统计制度</w:t>
      </w:r>
    </w:p>
    <w:p w:rsidR="009D1637" w:rsidRPr="00913CD1" w:rsidP="00457322" w14:paraId="14F77DE0"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25"/>
          <w:footerReference w:type="default" r:id="rId26"/>
          <w:type w:val="nextPage"/>
          <w:pgSz w:w="11906" w:h="16838"/>
          <w:pgMar w:top="1440" w:right="1800" w:bottom="1440" w:left="1800" w:header="851" w:footer="992" w:gutter="0"/>
          <w:pgNumType w:start="5"/>
          <w:cols w:space="425"/>
          <w:titlePg w:val="0"/>
          <w:docGrid w:type="lines" w:linePitch="312"/>
        </w:sectPr>
      </w:pPr>
      <w:r w:rsidRPr="00913CD1">
        <w:rPr>
          <w:rFonts w:ascii="仿宋" w:eastAsia="仿宋" w:hAnsi="仿宋" w:cs="宋体"/>
          <w:kern w:val="0"/>
          <w:sz w:val="28"/>
          <w:szCs w:val="28"/>
          <w14:ligatures w14:val="none"/>
        </w:rPr>
        <w:t>　　建立健全以产业分类标准为基础，以主要产品数量、企业、服务机构等信息为主要内容的统计监测指标体系，完善统计信息采集机制，加强对重点领域、重点企业、重点产品监测，及时掌握产业发展动态，分析发展趋势。</w:t>
      </w:r>
    </w:p>
    <w:p w:rsidR="009D1637" w:rsidRPr="00913CD1" w:rsidP="00457322" w14:paraId="75A4B3C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支持</w:t>
      </w:r>
      <w:r w:rsidRPr="00913CD1" w:rsidR="00D71DAE">
        <w:rPr>
          <w:rFonts w:ascii="仿宋" w:eastAsia="仿宋" w:hAnsi="仿宋" w:cs="宋体" w:hint="eastAsia"/>
          <w:kern w:val="0"/>
          <w:sz w:val="28"/>
          <w:szCs w:val="28"/>
          <w14:ligatures w14:val="none"/>
        </w:rPr>
        <w:t>印染染整产品</w:t>
      </w:r>
      <w:r w:rsidRPr="00913CD1">
        <w:rPr>
          <w:rFonts w:ascii="仿宋" w:eastAsia="仿宋" w:hAnsi="仿宋" w:cs="宋体"/>
          <w:kern w:val="0"/>
          <w:sz w:val="28"/>
          <w:szCs w:val="28"/>
          <w14:ligatures w14:val="none"/>
        </w:rPr>
        <w:t>产业相关社会组织开展行业运行监测分析和产业发展战略研究。</w:t>
      </w:r>
    </w:p>
    <w:p w:rsidR="009D1637" w:rsidRPr="00913CD1" w:rsidP="00457322" w14:paraId="4A916BA6" w14:textId="77777777">
      <w:pPr>
        <w:pStyle w:val="Heading2"/>
        <w:spacing w:before="0" w:after="0"/>
        <w:rPr>
          <w:rFonts w:ascii="仿宋" w:eastAsia="仿宋" w:hAnsi="仿宋"/>
        </w:rPr>
      </w:pPr>
      <w:r w:rsidRPr="00913CD1">
        <w:rPr>
          <w:rFonts w:ascii="仿宋" w:eastAsia="仿宋" w:hAnsi="仿宋"/>
        </w:rPr>
        <w:t>　　</w:t>
      </w:r>
      <w:bookmarkStart w:id="4" w:name="_Toc156748852"/>
      <w:r w:rsidRPr="00913CD1">
        <w:rPr>
          <w:rFonts w:ascii="仿宋" w:eastAsia="仿宋" w:hAnsi="仿宋"/>
        </w:rPr>
        <w:t>二、</w:t>
      </w:r>
      <w:r w:rsidRPr="00913CD1" w:rsidR="00DF3407">
        <w:rPr>
          <w:rFonts w:ascii="仿宋" w:eastAsia="仿宋" w:hAnsi="仿宋"/>
        </w:rPr>
        <w:t>印染染整</w:t>
      </w:r>
      <w:r w:rsidRPr="00913CD1">
        <w:rPr>
          <w:rFonts w:ascii="仿宋" w:eastAsia="仿宋" w:hAnsi="仿宋"/>
        </w:rPr>
        <w:t>项目绪论</w:t>
      </w:r>
      <w:bookmarkEnd w:id="4"/>
    </w:p>
    <w:p w:rsidR="009D1637" w:rsidRPr="00913CD1" w:rsidP="00457322" w14:paraId="47DBAC7A" w14:textId="77777777">
      <w:pPr>
        <w:pStyle w:val="Heading3"/>
        <w:spacing w:before="0" w:after="0"/>
        <w:rPr>
          <w:rFonts w:ascii="仿宋" w:eastAsia="仿宋" w:hAnsi="仿宋"/>
        </w:rPr>
      </w:pPr>
      <w:r w:rsidRPr="00913CD1">
        <w:rPr>
          <w:rFonts w:ascii="仿宋" w:eastAsia="仿宋" w:hAnsi="仿宋"/>
        </w:rPr>
        <w:t>　　</w:t>
      </w:r>
      <w:bookmarkStart w:id="5" w:name="_Toc156748853"/>
      <w:r w:rsidRPr="00913CD1">
        <w:rPr>
          <w:rFonts w:ascii="仿宋" w:eastAsia="仿宋" w:hAnsi="仿宋"/>
        </w:rPr>
        <w:t>(一)、</w:t>
      </w:r>
      <w:r w:rsidRPr="00913CD1" w:rsidR="00DF3407">
        <w:rPr>
          <w:rFonts w:ascii="仿宋" w:eastAsia="仿宋" w:hAnsi="仿宋"/>
        </w:rPr>
        <w:t>印染染整</w:t>
      </w:r>
      <w:r w:rsidRPr="00913CD1">
        <w:rPr>
          <w:rFonts w:ascii="仿宋" w:eastAsia="仿宋" w:hAnsi="仿宋"/>
        </w:rPr>
        <w:t>项目名称及建设性质</w:t>
      </w:r>
      <w:bookmarkEnd w:id="5"/>
    </w:p>
    <w:p w:rsidR="009D1637" w:rsidRPr="00913CD1" w:rsidP="00457322" w14:paraId="517490B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E8065F">
        <w:rPr>
          <w:rFonts w:ascii="仿宋" w:eastAsia="仿宋" w:hAnsi="仿宋" w:cs="宋体"/>
          <w:kern w:val="0"/>
          <w:sz w:val="28"/>
          <w:szCs w:val="28"/>
          <w14:ligatures w14:val="none"/>
        </w:rPr>
        <w:t>1</w:t>
      </w:r>
      <w:r w:rsidRPr="00913CD1" w:rsidR="00E8065F">
        <w:rPr>
          <w:rFonts w:ascii="仿宋" w:eastAsia="仿宋" w:hAnsi="仿宋" w:cs="宋体" w:hint="eastAsia"/>
          <w:kern w:val="0"/>
          <w:sz w:val="28"/>
          <w:szCs w:val="28"/>
          <w14:ligatures w14:val="none"/>
        </w:rPr>
        <w:t>、</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项目名称</w:t>
      </w:r>
    </w:p>
    <w:p w:rsidR="009D1637" w:rsidRPr="00913CD1" w:rsidP="00457322" w14:paraId="7FE1D3B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XXXX</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w:t>
      </w:r>
    </w:p>
    <w:p w:rsidR="009D1637" w:rsidRPr="00913CD1" w:rsidP="00457322" w14:paraId="1583F5A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E8065F">
        <w:rPr>
          <w:rFonts w:ascii="仿宋" w:eastAsia="仿宋" w:hAnsi="仿宋" w:cs="宋体"/>
          <w:kern w:val="0"/>
          <w:sz w:val="28"/>
          <w:szCs w:val="28"/>
          <w14:ligatures w14:val="none"/>
        </w:rPr>
        <w:t>2</w:t>
      </w:r>
      <w:r w:rsidRPr="00913CD1" w:rsidR="00E8065F">
        <w:rPr>
          <w:rFonts w:ascii="仿宋" w:eastAsia="仿宋" w:hAnsi="仿宋" w:cs="宋体" w:hint="eastAsia"/>
          <w:kern w:val="0"/>
          <w:sz w:val="28"/>
          <w:szCs w:val="28"/>
          <w14:ligatures w14:val="none"/>
        </w:rPr>
        <w:t>、</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项目建设性质</w:t>
      </w:r>
    </w:p>
    <w:p w:rsidR="009D1637" w:rsidRPr="00913CD1" w:rsidP="00457322" w14:paraId="0273464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DF3407">
        <w:rPr>
          <w:rFonts w:ascii="仿宋" w:eastAsia="仿宋" w:hAnsi="仿宋" w:cs="宋体"/>
          <w:kern w:val="0"/>
          <w:sz w:val="28"/>
          <w:szCs w:val="28"/>
          <w14:ligatures w14:val="none"/>
        </w:rPr>
        <w:t>印染染整</w:t>
      </w:r>
      <w:r w:rsidRPr="00913CD1" w:rsidR="00E8065F">
        <w:rPr>
          <w:rFonts w:ascii="仿宋" w:eastAsia="仿宋" w:hAnsi="仿宋" w:cs="宋体"/>
          <w:kern w:val="0"/>
          <w:sz w:val="28"/>
          <w:szCs w:val="28"/>
          <w14:ligatures w14:val="none"/>
        </w:rPr>
        <w:t>项目的建设性质是集科技创新、绿色环保、产业升级、经济效益和社会责任于一体的综合型建设项目</w:t>
      </w:r>
      <w:r w:rsidRPr="00913CD1" w:rsidR="00E8065F">
        <w:rPr>
          <w:rFonts w:ascii="仿宋" w:eastAsia="仿宋" w:hAnsi="仿宋" w:cs="宋体" w:hint="eastAsia"/>
          <w:kern w:val="0"/>
          <w:sz w:val="28"/>
          <w:szCs w:val="28"/>
          <w14:ligatures w14:val="none"/>
        </w:rPr>
        <w:t>。</w:t>
      </w:r>
    </w:p>
    <w:p w:rsidR="009D1637" w:rsidRPr="00913CD1" w:rsidP="00457322" w14:paraId="1B5B15DD" w14:textId="77777777">
      <w:pPr>
        <w:pStyle w:val="Heading3"/>
        <w:spacing w:before="0" w:after="0"/>
        <w:rPr>
          <w:rFonts w:ascii="仿宋" w:eastAsia="仿宋" w:hAnsi="仿宋"/>
        </w:rPr>
      </w:pPr>
      <w:r w:rsidRPr="00913CD1">
        <w:rPr>
          <w:rFonts w:ascii="仿宋" w:eastAsia="仿宋" w:hAnsi="仿宋"/>
        </w:rPr>
        <w:t>　　</w:t>
      </w:r>
      <w:bookmarkStart w:id="6" w:name="_Toc156748854"/>
      <w:r w:rsidRPr="00913CD1">
        <w:rPr>
          <w:rFonts w:ascii="仿宋" w:eastAsia="仿宋" w:hAnsi="仿宋"/>
        </w:rPr>
        <w:t>(二)、</w:t>
      </w:r>
      <w:r w:rsidRPr="00913CD1" w:rsidR="00DF3407">
        <w:rPr>
          <w:rFonts w:ascii="仿宋" w:eastAsia="仿宋" w:hAnsi="仿宋"/>
        </w:rPr>
        <w:t>印染染整</w:t>
      </w:r>
      <w:r w:rsidRPr="00913CD1">
        <w:rPr>
          <w:rFonts w:ascii="仿宋" w:eastAsia="仿宋" w:hAnsi="仿宋"/>
        </w:rPr>
        <w:t>项目承办单位</w:t>
      </w:r>
      <w:bookmarkEnd w:id="6"/>
    </w:p>
    <w:p w:rsidR="009D1637" w:rsidRPr="00913CD1" w:rsidP="00457322" w14:paraId="1062887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E8065F">
        <w:rPr>
          <w:rFonts w:ascii="仿宋" w:eastAsia="仿宋" w:hAnsi="仿宋" w:cs="宋体"/>
          <w:kern w:val="0"/>
          <w:sz w:val="28"/>
          <w:szCs w:val="28"/>
          <w14:ligatures w14:val="none"/>
        </w:rPr>
        <w:t>1</w:t>
      </w:r>
      <w:r w:rsidRPr="00913CD1" w:rsidR="00E8065F">
        <w:rPr>
          <w:rFonts w:ascii="仿宋" w:eastAsia="仿宋" w:hAnsi="仿宋" w:cs="宋体" w:hint="eastAsia"/>
          <w:kern w:val="0"/>
          <w:sz w:val="28"/>
          <w:szCs w:val="28"/>
          <w14:ligatures w14:val="none"/>
        </w:rPr>
        <w:t>、</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项目实施主体</w:t>
      </w:r>
    </w:p>
    <w:p w:rsidR="009D1637" w:rsidRPr="00913CD1" w:rsidP="00457322" w14:paraId="2F1B260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此</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项目由XXX有限公司负责实施，我们拥有丰富的经验及专业的团队，将为客户提供优质的服务。</w:t>
      </w:r>
    </w:p>
    <w:p w:rsidR="009D1637" w:rsidRPr="00913CD1" w:rsidP="00457322" w14:paraId="3F8E0B9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E8065F">
        <w:rPr>
          <w:rFonts w:ascii="仿宋" w:eastAsia="仿宋" w:hAnsi="仿宋" w:cs="宋体"/>
          <w:kern w:val="0"/>
          <w:sz w:val="28"/>
          <w:szCs w:val="28"/>
          <w14:ligatures w14:val="none"/>
        </w:rPr>
        <w:t>2</w:t>
      </w:r>
      <w:r w:rsidRPr="00913CD1" w:rsidR="00E8065F">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联系人</w:t>
      </w:r>
    </w:p>
    <w:p w:rsidR="009D1637" w:rsidRPr="00913CD1" w:rsidP="00457322" w14:paraId="475EA8A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该</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项目联系人</w:t>
      </w:r>
      <w:r w:rsidRPr="00913CD1" w:rsidR="00E8065F">
        <w:rPr>
          <w:rFonts w:ascii="仿宋" w:eastAsia="仿宋" w:hAnsi="仿宋" w:cs="宋体"/>
          <w:kern w:val="0"/>
          <w:sz w:val="28"/>
          <w:szCs w:val="28"/>
          <w14:ligatures w14:val="none"/>
        </w:rPr>
        <w:t>XXX</w:t>
      </w:r>
      <w:r w:rsidRPr="00913CD1">
        <w:rPr>
          <w:rFonts w:ascii="仿宋" w:eastAsia="仿宋" w:hAnsi="仿宋" w:cs="宋体"/>
          <w:kern w:val="0"/>
          <w:sz w:val="28"/>
          <w:szCs w:val="28"/>
          <w14:ligatures w14:val="none"/>
        </w:rPr>
        <w:t>，他将为客户提供详尽的</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项目信息。</w:t>
      </w:r>
    </w:p>
    <w:p w:rsidR="009D1637" w:rsidRPr="00913CD1" w:rsidP="00457322" w14:paraId="15789C2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E8065F">
        <w:rPr>
          <w:rFonts w:ascii="仿宋" w:eastAsia="仿宋" w:hAnsi="仿宋" w:cs="宋体"/>
          <w:kern w:val="0"/>
          <w:sz w:val="28"/>
          <w:szCs w:val="28"/>
          <w14:ligatures w14:val="none"/>
        </w:rPr>
        <w:t>3</w:t>
      </w:r>
      <w:r w:rsidRPr="00913CD1" w:rsidR="00E8065F">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建设单位概述</w:t>
      </w:r>
    </w:p>
    <w:p w:rsidR="00D71DAE" w:rsidRPr="00913CD1" w:rsidP="00457322" w14:paraId="4F0B78AE" w14:textId="77777777">
      <w:pPr>
        <w:widowControl/>
        <w:spacing w:after="156" w:afterLines="5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Pr>
          <w:rFonts w:ascii="仿宋" w:eastAsia="仿宋" w:hAnsi="仿宋" w:cs="宋体"/>
          <w:kern w:val="0"/>
          <w:sz w:val="28"/>
          <w:szCs w:val="28"/>
          <w14:ligatures w14:val="none"/>
        </w:rPr>
        <w:t>我们公司坚守着“以人为本，诚信经营”的核心理念，专注于为客户提供卓越的产品和服务。我们通过紧密关注市场变化，并以市场需求为导向，积极与客户进行沟通和交流，以满足客户的多元化需求。</w:t>
      </w:r>
    </w:p>
    <w:p w:rsidR="00D71DAE" w:rsidRPr="00913CD1" w:rsidP="00457322" w14:paraId="0621965D" w14:textId="77777777">
      <w:pPr>
        <w:widowControl/>
        <w:spacing w:after="156" w:afterLines="50"/>
        <w:ind w:firstLine="560" w:firstLineChars="200"/>
        <w:jc w:val="left"/>
        <w:rPr>
          <w:rFonts w:ascii="仿宋" w:eastAsia="仿宋" w:hAnsi="仿宋" w:cs="宋体"/>
          <w:kern w:val="0"/>
          <w:sz w:val="28"/>
          <w:szCs w:val="28"/>
          <w14:ligatures w14:val="none"/>
        </w:rPr>
        <w:sectPr w:rsidSect="003563AB">
          <w:headerReference w:type="default" r:id="rId27"/>
          <w:footerReference w:type="default" r:id="rId28"/>
          <w:type w:val="nextPage"/>
          <w:pgSz w:w="11906" w:h="16838"/>
          <w:pgMar w:top="1440" w:right="1800" w:bottom="1440" w:left="1800" w:header="851" w:footer="992" w:gutter="0"/>
          <w:pgNumType w:start="6"/>
          <w:cols w:space="425"/>
          <w:titlePg w:val="0"/>
          <w:docGrid w:type="lines" w:linePitch="312"/>
        </w:sectPr>
      </w:pPr>
    </w:p>
    <w:p w:rsidR="00D71DAE" w:rsidRPr="00913CD1" w:rsidP="00457322" w14:textId="77777777">
      <w:pPr>
        <w:widowControl/>
        <w:spacing w:after="156" w:afterLines="50"/>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公司拥有一支专业团队，他们具备卓越的技术实力、丰富的运营经验和可靠的品质保证体系。我们不断提升供应链构建与管理的能力，积极投入资源进行新技术、新工艺和新材料的研发，以增强公司的核心竞争力。</w:t>
      </w:r>
    </w:p>
    <w:p w:rsidR="00D71DAE" w:rsidRPr="00913CD1" w:rsidP="00457322" w14:paraId="51921785" w14:textId="77777777">
      <w:pPr>
        <w:widowControl/>
        <w:spacing w:after="156" w:afterLines="50"/>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我们承担起责任，始终遵守相关法律法规和标准要求，高度重视产品的安全性和环境保护。通过持续的科技创新，我们致力于提供行业先进、可靠、高质量的产品和解决方案，为社会创造价值。</w:t>
      </w:r>
    </w:p>
    <w:p w:rsidR="00D71DAE" w:rsidRPr="00913CD1" w:rsidP="00457322" w14:paraId="6C9D29D2" w14:textId="77777777">
      <w:pPr>
        <w:widowControl/>
        <w:spacing w:after="156" w:afterLines="50"/>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展望未来，我们将以“梦想、责任、忠诚、卓越”为中心价值观，不断推进业务体系、管控体系和人才队伍重塑，加强团队能力建设，提升核心竞争力。我们立志将公司打造成为国内一流的供应链管理平台，并期待与您共同开创美好未来！</w:t>
      </w:r>
    </w:p>
    <w:p w:rsidR="00EF4DFF" w:rsidRPr="00913CD1" w:rsidP="00457322" w14:paraId="645A5BB1" w14:textId="77777777">
      <w:pPr>
        <w:pStyle w:val="Heading3"/>
        <w:spacing w:before="0" w:after="0" w:line="60" w:lineRule="auto"/>
        <w:ind w:left="560" w:hanging="560" w:hangingChars="200"/>
        <w:rPr>
          <w:rFonts w:ascii="仿宋" w:eastAsia="仿宋" w:hAnsi="仿宋"/>
        </w:rPr>
      </w:pPr>
      <w:r w:rsidRPr="00913CD1">
        <w:rPr>
          <w:rFonts w:ascii="仿宋" w:eastAsia="仿宋" w:hAnsi="仿宋"/>
        </w:rPr>
        <w:t>　　</w:t>
      </w:r>
      <w:bookmarkStart w:id="7" w:name="_Toc156748855"/>
      <w:r w:rsidRPr="00913CD1">
        <w:rPr>
          <w:rFonts w:ascii="仿宋" w:eastAsia="仿宋" w:hAnsi="仿宋"/>
        </w:rPr>
        <w:t>(</w:t>
      </w:r>
      <w:r w:rsidRPr="00913CD1" w:rsidR="00E8065F">
        <w:rPr>
          <w:rFonts w:ascii="仿宋" w:eastAsia="仿宋" w:hAnsi="仿宋" w:hint="eastAsia"/>
        </w:rPr>
        <w:t>三</w:t>
      </w:r>
      <w:r w:rsidRPr="00913CD1">
        <w:rPr>
          <w:rFonts w:ascii="仿宋" w:eastAsia="仿宋" w:hAnsi="仿宋"/>
        </w:rPr>
        <w:t>)、</w:t>
      </w:r>
      <w:r w:rsidRPr="00913CD1" w:rsidR="00DF3407">
        <w:rPr>
          <w:rFonts w:ascii="仿宋" w:eastAsia="仿宋" w:hAnsi="仿宋"/>
        </w:rPr>
        <w:t>印染染整</w:t>
      </w:r>
      <w:r w:rsidRPr="00913CD1">
        <w:rPr>
          <w:rFonts w:ascii="仿宋" w:eastAsia="仿宋" w:hAnsi="仿宋"/>
        </w:rPr>
        <w:t>项目定位及建设理由</w:t>
      </w:r>
      <w:bookmarkEnd w:id="7"/>
    </w:p>
    <w:p w:rsidR="0000718E" w14:paraId="797C7F9F" w14:textId="794C55D7">
      <w:pPr>
        <w:ind w:firstLine="561"/>
        <w:sectPr w:rsidSect="003563AB">
          <w:headerReference w:type="default" r:id="rId29"/>
          <w:footerReference w:type="default" r:id="rId30"/>
          <w:type w:val="nextPage"/>
          <w:pgSz w:w="11906" w:h="16838"/>
          <w:pgMar w:top="1440" w:right="1800" w:bottom="1440" w:left="1800" w:header="851" w:footer="992" w:gutter="0"/>
          <w:pgNumType w:start="7"/>
          <w:cols w:space="425"/>
          <w:titlePg w:val="0"/>
          <w:docGrid w:type="lines" w:linePitch="312"/>
        </w:sectPr>
      </w:pPr>
      <w:r>
        <w:rPr>
          <w:rFonts w:ascii="仿宋" w:eastAsia="仿宋" w:hAnsi="仿宋"/>
          <w:sz w:val="28"/>
        </w:rPr>
        <w:t>印染染整项目可行性分析报告中的项目定位及建设理由应清晰、准确地阐述项目在市场中的地位、目标客户群体以及项目实施对当地经济、社会和环境发展的贡献。具体内容</w:t>
      </w:r>
      <w:r>
        <w:rPr>
          <w:rFonts w:ascii="仿宋" w:eastAsia="仿宋" w:hAnsi="仿宋"/>
          <w:sz w:val="28"/>
        </w:rPr>
        <w:t>：</w:t>
      </w:r>
      <w:r>
        <w:rPr>
          <w:rFonts w:ascii="仿宋" w:eastAsia="仿宋" w:hAnsi="仿宋"/>
          <w:sz w:val="28"/>
        </w:rPr>
        <w:br/>
        <w:t xml:space="preserve">    1.</w:t>
      </w:r>
      <w:r>
        <w:rPr>
          <w:rFonts w:ascii="仿宋" w:eastAsia="仿宋" w:hAnsi="仿宋"/>
          <w:sz w:val="28"/>
        </w:rPr>
        <w:t>市场定位：根据市场需求和趋势分析，确定项目产品或服务的市场定位，包括目标市场、竞争对手分析、产品差异化策略等。</w:t>
      </w:r>
      <w:r>
        <w:rPr>
          <w:rFonts w:ascii="仿宋" w:eastAsia="仿宋" w:hAnsi="仿宋"/>
          <w:sz w:val="28"/>
        </w:rPr>
        <w:br/>
        <w:t xml:space="preserve">    2.</w:t>
      </w:r>
      <w:r>
        <w:rPr>
          <w:rFonts w:ascii="仿宋" w:eastAsia="仿宋" w:hAnsi="仿宋"/>
          <w:sz w:val="28"/>
        </w:rPr>
        <w:t>技术先进性：说明项目采用的技术是否具有先进性，是否能够提高生产效率、降低成本、增强产品竞争力。</w:t>
      </w:r>
      <w:r>
        <w:rPr>
          <w:rFonts w:ascii="仿宋" w:eastAsia="仿宋" w:hAnsi="仿宋"/>
          <w:sz w:val="28"/>
        </w:rPr>
        <w:br/>
        <w:t xml:space="preserve">    3.</w:t>
      </w:r>
      <w:r>
        <w:rPr>
          <w:rFonts w:ascii="仿宋" w:eastAsia="仿宋" w:hAnsi="仿宋"/>
          <w:sz w:val="28"/>
        </w:rPr>
        <w:t>经济效益分析：评估项目预期收益，包括投资回报率、利润率、成本效益分析等，证明项目具有良好的经济效益。</w:t>
      </w:r>
      <w:r>
        <w:rPr>
          <w:rFonts w:ascii="仿宋" w:eastAsia="仿宋" w:hAnsi="仿宋"/>
          <w:sz w:val="28"/>
        </w:rPr>
        <w:br/>
        <w:t xml:space="preserve">    4.</w:t>
      </w:r>
      <w:r>
        <w:rPr>
          <w:rFonts w:ascii="仿宋" w:eastAsia="仿宋" w:hAnsi="仿宋"/>
          <w:sz w:val="28"/>
        </w:rPr>
        <w:t>社会效益分析：分析项目对当地就业、税收、基础设施改善等方面的贡献，以及是否能够促进区域经济发展和社会进步。</w:t>
      </w:r>
    </w:p>
    <w:p w:rsidR="0000718E" w14:textId="794C55D7">
      <w:pPr>
        <w:ind w:firstLine="561"/>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5.</w:t>
      </w:r>
      <w:r>
        <w:rPr>
          <w:rFonts w:ascii="仿宋" w:eastAsia="仿宋" w:hAnsi="仿宋"/>
          <w:sz w:val="28"/>
        </w:rPr>
        <w:t>环境影响评估：对项目可能产生的环境影响进行评估，并提出相应的环境保护措施，确保项目符合国家和地方环境保护要求。</w:t>
      </w:r>
      <w:r>
        <w:rPr>
          <w:rFonts w:ascii="仿宋" w:eastAsia="仿宋" w:hAnsi="仿宋"/>
          <w:sz w:val="28"/>
        </w:rPr>
        <w:br/>
        <w:t xml:space="preserve">    6.</w:t>
      </w:r>
      <w:r>
        <w:rPr>
          <w:rFonts w:ascii="仿宋" w:eastAsia="仿宋" w:hAnsi="仿宋"/>
          <w:sz w:val="28"/>
        </w:rPr>
        <w:t>政策支持：说明项目是否符合国家和地方的政策导向，是否能够享受相关的政策支持和优惠。</w:t>
      </w:r>
      <w:r>
        <w:rPr>
          <w:rFonts w:ascii="仿宋" w:eastAsia="仿宋" w:hAnsi="仿宋"/>
          <w:sz w:val="28"/>
        </w:rPr>
        <w:br/>
        <w:t xml:space="preserve">    7.</w:t>
      </w:r>
      <w:r>
        <w:rPr>
          <w:rFonts w:ascii="仿宋" w:eastAsia="仿宋" w:hAnsi="仿宋"/>
          <w:sz w:val="28"/>
        </w:rPr>
        <w:t>风险分析：识别项目可能面临的风险，如市场风险、技术风险、管理风险等，并提出相应的风险应对策略。</w:t>
      </w:r>
      <w:r>
        <w:rPr>
          <w:rFonts w:ascii="仿宋" w:eastAsia="仿宋" w:hAnsi="仿宋"/>
          <w:sz w:val="28"/>
        </w:rPr>
        <w:br/>
        <w:t xml:space="preserve">    8.</w:t>
      </w:r>
      <w:r>
        <w:rPr>
          <w:rFonts w:ascii="仿宋" w:eastAsia="仿宋" w:hAnsi="仿宋"/>
          <w:sz w:val="28"/>
        </w:rPr>
        <w:t>项目实施计划：概述项目实施的总体计划，包括建设周期、阶段目标、资源配置等。</w:t>
      </w:r>
      <w:r>
        <w:rPr>
          <w:rFonts w:ascii="仿宋" w:eastAsia="仿宋" w:hAnsi="仿宋"/>
          <w:sz w:val="28"/>
        </w:rPr>
        <w:br/>
        <w:t xml:space="preserve">    9.</w:t>
      </w:r>
      <w:r>
        <w:rPr>
          <w:rFonts w:ascii="仿宋" w:eastAsia="仿宋" w:hAnsi="仿宋"/>
          <w:sz w:val="28"/>
        </w:rPr>
        <w:t>结论与建议：综合上述分析，得出项目是否可行的结论，并提出相应的建议。</w:t>
      </w:r>
      <w:r>
        <w:rPr>
          <w:rFonts w:ascii="仿宋" w:eastAsia="仿宋" w:hAnsi="仿宋"/>
          <w:sz w:val="28"/>
        </w:rPr>
        <w:br/>
      </w:r>
      <w:r>
        <w:rPr>
          <w:rFonts w:ascii="仿宋" w:eastAsia="仿宋" w:hAnsi="仿宋"/>
          <w:sz w:val="28"/>
        </w:rPr>
        <w:t>通过上述内容的综合分析，项目定位及建设理由应充分论证项目的可行性和必要性，为决策者提供科学、合理的参考依据。</w:t>
      </w:r>
    </w:p>
    <w:p w:rsidR="009D1637" w:rsidRPr="00913CD1" w:rsidP="00457322" w14:paraId="3838ED4D" w14:textId="77777777">
      <w:pPr>
        <w:pStyle w:val="Heading3"/>
        <w:spacing w:before="0" w:after="0"/>
        <w:rPr>
          <w:rFonts w:ascii="仿宋" w:eastAsia="仿宋" w:hAnsi="仿宋"/>
        </w:rPr>
      </w:pPr>
      <w:r w:rsidRPr="00913CD1">
        <w:rPr>
          <w:rFonts w:ascii="仿宋" w:eastAsia="仿宋" w:hAnsi="仿宋"/>
        </w:rPr>
        <w:t>　　</w:t>
      </w:r>
      <w:bookmarkStart w:id="8" w:name="_Toc156748856"/>
      <w:r w:rsidRPr="00913CD1">
        <w:rPr>
          <w:rFonts w:ascii="仿宋" w:eastAsia="仿宋" w:hAnsi="仿宋"/>
        </w:rPr>
        <w:t>(四)、报告编制说明</w:t>
      </w:r>
      <w:bookmarkEnd w:id="8"/>
    </w:p>
    <w:p w:rsidR="009D1637" w:rsidRPr="00913CD1" w:rsidP="00457322" w14:paraId="7AF4643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一、报告编制依据</w:t>
      </w:r>
    </w:p>
    <w:p w:rsidR="001D4AFC" w:rsidRPr="00913CD1" w:rsidP="00457322" w14:paraId="0CB633A8" w14:textId="77777777">
      <w:pPr>
        <w:widowControl/>
        <w:spacing w:after="156" w:afterLines="50"/>
        <w:ind w:firstLine="561"/>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本可行性分析报告书的编制依据包括但不限于以下几点：</w:t>
      </w:r>
    </w:p>
    <w:p w:rsidR="001D4AFC" w:rsidRPr="00913CD1" w:rsidP="00457322" w14:paraId="44E87033" w14:textId="77777777">
      <w:pPr>
        <w:widowControl/>
        <w:spacing w:after="156" w:afterLines="50"/>
        <w:ind w:firstLine="561"/>
        <w:jc w:val="left"/>
        <w:rPr>
          <w:rFonts w:ascii="仿宋" w:eastAsia="仿宋" w:hAnsi="仿宋" w:cs="宋体"/>
          <w:kern w:val="0"/>
          <w:sz w:val="28"/>
          <w:szCs w:val="28"/>
          <w14:ligatures w14:val="none"/>
        </w:rPr>
      </w:pPr>
      <w:r w:rsidRPr="00913CD1">
        <w:rPr>
          <w:rFonts w:ascii="仿宋" w:eastAsia="仿宋" w:hAnsi="仿宋" w:cs="宋体" w:hint="eastAsia"/>
          <w:kern w:val="0"/>
          <w:sz w:val="28"/>
          <w:szCs w:val="28"/>
          <w14:ligatures w14:val="none"/>
        </w:rPr>
        <w:t>1、</w:t>
      </w:r>
      <w:r w:rsidRPr="00913CD1" w:rsidR="009D1637">
        <w:rPr>
          <w:rFonts w:ascii="仿宋" w:eastAsia="仿宋" w:hAnsi="仿宋" w:cs="宋体"/>
          <w:kern w:val="0"/>
          <w:sz w:val="28"/>
          <w:szCs w:val="28"/>
          <w14:ligatures w14:val="none"/>
        </w:rPr>
        <w:t>国家和地方关于促进产业结构调整的政策决定</w:t>
      </w:r>
      <w:r w:rsidRPr="00913CD1">
        <w:rPr>
          <w:rFonts w:ascii="仿宋" w:eastAsia="仿宋" w:hAnsi="仿宋" w:cs="宋体"/>
          <w:kern w:val="0"/>
          <w:sz w:val="28"/>
          <w:szCs w:val="28"/>
          <w14:ligatures w14:val="none"/>
        </w:rPr>
        <w:t>；</w:t>
      </w:r>
    </w:p>
    <w:p w:rsidR="001D4AFC" w:rsidRPr="00913CD1" w:rsidP="00457322" w14:paraId="242528E6" w14:textId="77777777">
      <w:pPr>
        <w:widowControl/>
        <w:spacing w:after="156" w:afterLines="50"/>
        <w:ind w:firstLine="561"/>
        <w:jc w:val="left"/>
        <w:rPr>
          <w:rFonts w:ascii="仿宋" w:eastAsia="仿宋" w:hAnsi="仿宋" w:cs="宋体"/>
          <w:kern w:val="0"/>
          <w:sz w:val="28"/>
          <w:szCs w:val="28"/>
          <w14:ligatures w14:val="none"/>
        </w:rPr>
      </w:pPr>
      <w:r w:rsidRPr="00913CD1">
        <w:rPr>
          <w:rFonts w:ascii="仿宋" w:eastAsia="仿宋" w:hAnsi="仿宋" w:cs="宋体" w:hint="eastAsia"/>
          <w:kern w:val="0"/>
          <w:sz w:val="28"/>
          <w:szCs w:val="28"/>
          <w14:ligatures w14:val="none"/>
        </w:rPr>
        <w:t>2、</w:t>
      </w:r>
      <w:r w:rsidRPr="00913CD1" w:rsidR="009D1637">
        <w:rPr>
          <w:rFonts w:ascii="仿宋" w:eastAsia="仿宋" w:hAnsi="仿宋" w:cs="宋体"/>
          <w:kern w:val="0"/>
          <w:sz w:val="28"/>
          <w:szCs w:val="28"/>
          <w14:ligatures w14:val="none"/>
        </w:rPr>
        <w:t>《建设</w:t>
      </w:r>
      <w:r w:rsidRPr="00913CD1" w:rsidR="00DF3407">
        <w:rPr>
          <w:rFonts w:ascii="仿宋" w:eastAsia="仿宋" w:hAnsi="仿宋" w:cs="宋体"/>
          <w:kern w:val="0"/>
          <w:sz w:val="28"/>
          <w:szCs w:val="28"/>
          <w14:ligatures w14:val="none"/>
        </w:rPr>
        <w:t>印染染整</w:t>
      </w:r>
      <w:r w:rsidRPr="00913CD1" w:rsidR="009D1637">
        <w:rPr>
          <w:rFonts w:ascii="仿宋" w:eastAsia="仿宋" w:hAnsi="仿宋" w:cs="宋体"/>
          <w:kern w:val="0"/>
          <w:sz w:val="28"/>
          <w:szCs w:val="28"/>
          <w14:ligatures w14:val="none"/>
        </w:rPr>
        <w:t>项目经济评价方法与参数》</w:t>
      </w:r>
      <w:r w:rsidRPr="00913CD1">
        <w:rPr>
          <w:rFonts w:ascii="仿宋" w:eastAsia="仿宋" w:hAnsi="仿宋" w:cs="宋体"/>
          <w:kern w:val="0"/>
          <w:sz w:val="28"/>
          <w:szCs w:val="28"/>
          <w14:ligatures w14:val="none"/>
        </w:rPr>
        <w:t>；</w:t>
      </w:r>
    </w:p>
    <w:p w:rsidR="001D4AFC" w:rsidRPr="00913CD1" w:rsidP="00457322" w14:paraId="409EC743" w14:textId="77777777">
      <w:pPr>
        <w:widowControl/>
        <w:spacing w:after="156" w:afterLines="50"/>
        <w:ind w:firstLine="561"/>
        <w:jc w:val="left"/>
        <w:rPr>
          <w:rFonts w:ascii="仿宋" w:eastAsia="仿宋" w:hAnsi="仿宋" w:cs="宋体"/>
          <w:kern w:val="0"/>
          <w:sz w:val="28"/>
          <w:szCs w:val="28"/>
          <w14:ligatures w14:val="none"/>
        </w:rPr>
      </w:pPr>
      <w:r w:rsidRPr="00913CD1">
        <w:rPr>
          <w:rFonts w:ascii="仿宋" w:eastAsia="仿宋" w:hAnsi="仿宋" w:cs="宋体" w:hint="eastAsia"/>
          <w:kern w:val="0"/>
          <w:sz w:val="28"/>
          <w:szCs w:val="28"/>
          <w14:ligatures w14:val="none"/>
        </w:rPr>
        <w:t>3、</w:t>
      </w:r>
      <w:r w:rsidRPr="00913CD1" w:rsidR="009D1637">
        <w:rPr>
          <w:rFonts w:ascii="仿宋" w:eastAsia="仿宋" w:hAnsi="仿宋" w:cs="宋体"/>
          <w:kern w:val="0"/>
          <w:sz w:val="28"/>
          <w:szCs w:val="28"/>
          <w14:ligatures w14:val="none"/>
        </w:rPr>
        <w:t>《投资</w:t>
      </w:r>
      <w:r w:rsidRPr="00913CD1" w:rsidR="00DF3407">
        <w:rPr>
          <w:rFonts w:ascii="仿宋" w:eastAsia="仿宋" w:hAnsi="仿宋" w:cs="宋体"/>
          <w:kern w:val="0"/>
          <w:sz w:val="28"/>
          <w:szCs w:val="28"/>
          <w14:ligatures w14:val="none"/>
        </w:rPr>
        <w:t>印染染整</w:t>
      </w:r>
      <w:r w:rsidRPr="00913CD1" w:rsidR="009D1637">
        <w:rPr>
          <w:rFonts w:ascii="仿宋" w:eastAsia="仿宋" w:hAnsi="仿宋" w:cs="宋体"/>
          <w:kern w:val="0"/>
          <w:sz w:val="28"/>
          <w:szCs w:val="28"/>
          <w14:ligatures w14:val="none"/>
        </w:rPr>
        <w:t>项目可行性研究指南》</w:t>
      </w:r>
      <w:r w:rsidRPr="00913CD1">
        <w:rPr>
          <w:rFonts w:ascii="仿宋" w:eastAsia="仿宋" w:hAnsi="仿宋" w:cs="宋体"/>
          <w:kern w:val="0"/>
          <w:sz w:val="28"/>
          <w:szCs w:val="28"/>
          <w14:ligatures w14:val="none"/>
        </w:rPr>
        <w:t>；</w:t>
      </w:r>
    </w:p>
    <w:p w:rsidR="001D4AFC" w:rsidRPr="00913CD1" w:rsidP="00457322" w14:paraId="264F28A9" w14:textId="77777777">
      <w:pPr>
        <w:widowControl/>
        <w:spacing w:after="156" w:afterLines="50"/>
        <w:ind w:firstLine="561"/>
        <w:jc w:val="left"/>
        <w:rPr>
          <w:rFonts w:ascii="仿宋" w:eastAsia="仿宋" w:hAnsi="仿宋" w:cs="宋体"/>
          <w:kern w:val="0"/>
          <w:sz w:val="28"/>
          <w:szCs w:val="28"/>
          <w14:ligatures w14:val="none"/>
        </w:rPr>
      </w:pPr>
      <w:r w:rsidRPr="00913CD1">
        <w:rPr>
          <w:rFonts w:ascii="仿宋" w:eastAsia="仿宋" w:hAnsi="仿宋" w:cs="宋体" w:hint="eastAsia"/>
          <w:kern w:val="0"/>
          <w:sz w:val="28"/>
          <w:szCs w:val="28"/>
          <w14:ligatures w14:val="none"/>
        </w:rPr>
        <w:t>4、</w:t>
      </w:r>
      <w:r w:rsidRPr="00913CD1" w:rsidR="00DF3407">
        <w:rPr>
          <w:rFonts w:ascii="仿宋" w:eastAsia="仿宋" w:hAnsi="仿宋" w:cs="宋体"/>
          <w:kern w:val="0"/>
          <w:sz w:val="28"/>
          <w:szCs w:val="28"/>
          <w14:ligatures w14:val="none"/>
        </w:rPr>
        <w:t>印染染整</w:t>
      </w:r>
      <w:r w:rsidRPr="00913CD1" w:rsidR="009D1637">
        <w:rPr>
          <w:rFonts w:ascii="仿宋" w:eastAsia="仿宋" w:hAnsi="仿宋" w:cs="宋体"/>
          <w:kern w:val="0"/>
          <w:sz w:val="28"/>
          <w:szCs w:val="28"/>
          <w14:ligatures w14:val="none"/>
        </w:rPr>
        <w:t>项目建设地国民经济发展规划</w:t>
      </w:r>
      <w:r w:rsidRPr="00913CD1">
        <w:rPr>
          <w:rFonts w:ascii="仿宋" w:eastAsia="仿宋" w:hAnsi="仿宋" w:cs="宋体"/>
          <w:kern w:val="0"/>
          <w:sz w:val="28"/>
          <w:szCs w:val="28"/>
          <w14:ligatures w14:val="none"/>
        </w:rPr>
        <w:t>；</w:t>
      </w:r>
    </w:p>
    <w:p w:rsidR="009D1637" w:rsidRPr="00913CD1" w:rsidP="00457322" w14:paraId="45D7B4A2" w14:textId="77777777">
      <w:pPr>
        <w:widowControl/>
        <w:spacing w:after="156" w:afterLines="50"/>
        <w:ind w:firstLine="561"/>
        <w:jc w:val="left"/>
        <w:rPr>
          <w:rFonts w:ascii="仿宋" w:eastAsia="仿宋" w:hAnsi="仿宋" w:cs="宋体"/>
          <w:kern w:val="0"/>
          <w:sz w:val="28"/>
          <w:szCs w:val="28"/>
          <w14:ligatures w14:val="none"/>
        </w:rPr>
        <w:sectPr w:rsidSect="003563AB">
          <w:headerReference w:type="default" r:id="rId31"/>
          <w:footerReference w:type="default" r:id="rId32"/>
          <w:type w:val="nextPage"/>
          <w:pgSz w:w="11906" w:h="16838"/>
          <w:pgMar w:top="1440" w:right="1800" w:bottom="1440" w:left="1800" w:header="851" w:footer="992" w:gutter="0"/>
          <w:pgNumType w:start="8"/>
          <w:cols w:space="425"/>
          <w:titlePg w:val="0"/>
          <w:docGrid w:type="lines" w:linePitch="312"/>
        </w:sectPr>
      </w:pPr>
      <w:r w:rsidRPr="00913CD1">
        <w:rPr>
          <w:rFonts w:ascii="仿宋" w:eastAsia="仿宋" w:hAnsi="仿宋" w:cs="宋体" w:hint="eastAsia"/>
          <w:kern w:val="0"/>
          <w:sz w:val="28"/>
          <w:szCs w:val="28"/>
          <w14:ligatures w14:val="none"/>
        </w:rPr>
        <w:t>5、</w:t>
      </w:r>
      <w:r w:rsidRPr="00913CD1">
        <w:rPr>
          <w:rFonts w:ascii="仿宋" w:eastAsia="仿宋" w:hAnsi="仿宋" w:cs="宋体"/>
          <w:kern w:val="0"/>
          <w:sz w:val="28"/>
          <w:szCs w:val="28"/>
          <w14:ligatures w14:val="none"/>
        </w:rPr>
        <w:t>其他相关资料。</w:t>
      </w:r>
    </w:p>
    <w:p w:rsidR="009D1637" w:rsidRPr="00913CD1" w:rsidP="00457322" w14:paraId="7F39918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二、报告编制</w:t>
      </w:r>
      <w:r w:rsidRPr="00913CD1" w:rsidR="008D6901">
        <w:rPr>
          <w:rFonts w:ascii="仿宋" w:eastAsia="仿宋" w:hAnsi="仿宋" w:cs="宋体"/>
          <w:kern w:val="0"/>
          <w:sz w:val="28"/>
          <w:szCs w:val="28"/>
          <w14:ligatures w14:val="none"/>
        </w:rPr>
        <w:t>原则</w:t>
      </w:r>
    </w:p>
    <w:p w:rsidR="009D1637" w:rsidRPr="00913CD1" w:rsidP="00457322" w14:paraId="5E8FD5D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在制定本可行性分析报告书的过程中，我们将遵循以下</w:t>
      </w:r>
      <w:r w:rsidRPr="00913CD1" w:rsidR="00E63E7B">
        <w:rPr>
          <w:rFonts w:ascii="仿宋" w:eastAsia="仿宋" w:hAnsi="仿宋" w:cs="宋体" w:hint="eastAsia"/>
          <w:kern w:val="0"/>
          <w:sz w:val="28"/>
          <w:szCs w:val="28"/>
          <w14:ligatures w14:val="none"/>
        </w:rPr>
        <w:t>原则</w:t>
      </w:r>
      <w:r w:rsidRPr="00913CD1">
        <w:rPr>
          <w:rFonts w:ascii="仿宋" w:eastAsia="仿宋" w:hAnsi="仿宋" w:cs="宋体"/>
          <w:kern w:val="0"/>
          <w:sz w:val="28"/>
          <w:szCs w:val="28"/>
          <w14:ligatures w14:val="none"/>
        </w:rPr>
        <w:t>：</w:t>
      </w:r>
    </w:p>
    <w:p w:rsidR="009D1637" w:rsidRPr="00913CD1" w:rsidP="00457322" w14:paraId="4F0C243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严格遵守国家和地方的相关政策、法规，并认真执行相应规范和标准</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选择成熟、可靠、略带前瞻性的工艺技术路线，以提高</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项目的竞争力和市场适应性</w:t>
      </w:r>
      <w:r w:rsidRPr="00913CD1" w:rsidR="001D4AFC">
        <w:rPr>
          <w:rFonts w:ascii="仿宋" w:eastAsia="仿宋" w:hAnsi="仿宋" w:cs="宋体"/>
          <w:kern w:val="0"/>
          <w:sz w:val="28"/>
          <w:szCs w:val="28"/>
          <w14:ligatures w14:val="none"/>
        </w:rPr>
        <w:t>；</w:t>
      </w:r>
    </w:p>
    <w:p w:rsidR="009D1637" w:rsidRPr="00913CD1" w:rsidP="00457322" w14:paraId="1FD68D9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设备布置将根据现场实际情况进行，合理利用用地资源</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严格执行“</w:t>
      </w:r>
      <w:r w:rsidRPr="00913CD1" w:rsidR="0026228D">
        <w:rPr>
          <w:rFonts w:ascii="仿宋" w:eastAsia="仿宋" w:hAnsi="仿宋" w:cs="宋体" w:hint="eastAsia"/>
          <w:kern w:val="0"/>
          <w:sz w:val="28"/>
          <w:szCs w:val="28"/>
          <w14:ligatures w14:val="none"/>
        </w:rPr>
        <w:t>三</w:t>
      </w:r>
      <w:r w:rsidRPr="00913CD1">
        <w:rPr>
          <w:rFonts w:ascii="仿宋" w:eastAsia="仿宋" w:hAnsi="仿宋" w:cs="宋体"/>
          <w:kern w:val="0"/>
          <w:sz w:val="28"/>
          <w:szCs w:val="28"/>
          <w14:ligatures w14:val="none"/>
        </w:rPr>
        <w:t>同时”</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，积极推进“安全文明清洁”生产工艺，确保环境保护、劳动安全卫生、消防设施和工程建设同步规划、同步实施、同步运行，关注可持续发展要求，具有可操作的弹性</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建立以人为本、美观的生产环境，体现企业文化和企业形象</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满足</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项目业主对</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项目功能、盈利性等</w:t>
      </w:r>
    </w:p>
    <w:p w:rsidR="007D3AEE" w:rsidRPr="00913CD1" w:rsidP="00457322" w14:paraId="0503203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投资方面的要求</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充分评估工程各类风险，采取规避措施，确保工程可靠性要求。</w:t>
      </w:r>
    </w:p>
    <w:p w:rsidR="009D1637" w:rsidRPr="00913CD1" w:rsidP="00457322" w14:paraId="63F6CA12" w14:textId="77777777">
      <w:pPr>
        <w:widowControl/>
        <w:spacing w:after="156" w:afterLines="50" w:line="460" w:lineRule="exact"/>
        <w:ind w:firstLine="56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、报告主要内容</w:t>
      </w:r>
    </w:p>
    <w:p w:rsidR="009D1637" w:rsidRPr="00913CD1" w:rsidP="00457322" w14:paraId="0DB2FF5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本可行性分析报告书主要内容包括：</w:t>
      </w:r>
    </w:p>
    <w:p w:rsidR="009D1637" w:rsidRPr="00913CD1" w:rsidP="00457322" w14:paraId="26F973AF" w14:textId="77777777">
      <w:pPr>
        <w:widowControl/>
        <w:spacing w:after="156" w:afterLines="50"/>
        <w:jc w:val="left"/>
        <w:rPr>
          <w:rFonts w:ascii="仿宋" w:eastAsia="仿宋" w:hAnsi="仿宋" w:cs="宋体"/>
          <w:kern w:val="0"/>
          <w:sz w:val="28"/>
          <w:szCs w:val="28"/>
          <w14:ligatures w14:val="none"/>
        </w:rPr>
        <w:sectPr w:rsidSect="003563AB">
          <w:headerReference w:type="default" r:id="rId33"/>
          <w:footerReference w:type="default" r:id="rId34"/>
          <w:type w:val="nextPage"/>
          <w:pgSz w:w="11906" w:h="16838"/>
          <w:pgMar w:top="1440" w:right="1800" w:bottom="1440" w:left="1800" w:header="851" w:footer="992" w:gutter="0"/>
          <w:pgNumType w:start="9"/>
          <w:cols w:space="425"/>
          <w:titlePg w:val="0"/>
          <w:docGrid w:type="lines" w:linePitch="312"/>
        </w:sectPr>
      </w:pPr>
      <w:r w:rsidRPr="00913CD1">
        <w:rPr>
          <w:rFonts w:ascii="仿宋" w:eastAsia="仿宋" w:hAnsi="仿宋" w:cs="宋体"/>
          <w:kern w:val="0"/>
          <w:sz w:val="28"/>
          <w:szCs w:val="28"/>
          <w14:ligatures w14:val="none"/>
        </w:rPr>
        <w:t>　　报告以该</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项目建设单位提供的基础资料、国家法令、政策、规程以及相关内外部条件、城市总体规划为基础。针对</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项目的特点、任务与要求，对该</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项目建设工程的建设背景及必要性、建设内容及规模、市场需求、建设内外部条件、</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项目工程方案及环境保护、</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项目实施进度计划、投资估算及资金筹措、经济效益及社会效益、</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项目风险等方面进行全面分析、测算和论证，以确保该</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项目建设的可行性和效益的合理性。</w:t>
      </w:r>
    </w:p>
    <w:p w:rsidR="009D1637" w:rsidRPr="00913CD1" w:rsidP="00457322" w14:paraId="4AD7CF53" w14:textId="77777777">
      <w:pPr>
        <w:pStyle w:val="Heading3"/>
        <w:spacing w:before="0" w:after="0"/>
        <w:rPr>
          <w:rFonts w:ascii="仿宋" w:eastAsia="仿宋" w:hAnsi="仿宋"/>
        </w:rPr>
      </w:pPr>
      <w:r w:rsidRPr="00913CD1">
        <w:rPr>
          <w:rFonts w:ascii="仿宋" w:eastAsia="仿宋" w:hAnsi="仿宋"/>
        </w:rPr>
        <w:t>　　</w:t>
      </w:r>
      <w:bookmarkStart w:id="9" w:name="_Toc156748857"/>
      <w:r w:rsidRPr="00913CD1">
        <w:rPr>
          <w:rFonts w:ascii="仿宋" w:eastAsia="仿宋" w:hAnsi="仿宋"/>
        </w:rPr>
        <w:t>(五)、</w:t>
      </w:r>
      <w:r w:rsidRPr="00913CD1" w:rsidR="00DF3407">
        <w:rPr>
          <w:rFonts w:ascii="仿宋" w:eastAsia="仿宋" w:hAnsi="仿宋"/>
        </w:rPr>
        <w:t>印染染整</w:t>
      </w:r>
      <w:r w:rsidRPr="00913CD1">
        <w:rPr>
          <w:rFonts w:ascii="仿宋" w:eastAsia="仿宋" w:hAnsi="仿宋"/>
        </w:rPr>
        <w:t>项目建设选址</w:t>
      </w:r>
      <w:bookmarkEnd w:id="9"/>
    </w:p>
    <w:p w:rsidR="009D1637" w:rsidRPr="00913CD1" w:rsidP="00457322" w14:paraId="5439795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一、</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项目选址及规划</w:t>
      </w:r>
    </w:p>
    <w:p w:rsidR="009D1637" w:rsidRPr="00913CD1" w:rsidP="00457322" w14:paraId="3BF01448" w14:textId="77777777">
      <w:pPr>
        <w:widowControl/>
        <w:spacing w:after="156" w:afterLines="5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本期</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项目选址位于待定地点(XX)，占地面积约</w:t>
      </w:r>
      <w:r w:rsidRPr="00913CD1" w:rsidR="0026228D">
        <w:rPr>
          <w:rFonts w:ascii="仿宋" w:eastAsia="仿宋" w:hAnsi="仿宋" w:cs="宋体"/>
          <w:kern w:val="0"/>
          <w:sz w:val="28"/>
          <w:szCs w:val="28"/>
          <w14:ligatures w14:val="none"/>
        </w:rPr>
        <w:t>XXX</w:t>
      </w:r>
      <w:r w:rsidRPr="00913CD1">
        <w:rPr>
          <w:rFonts w:ascii="仿宋" w:eastAsia="仿宋" w:hAnsi="仿宋" w:cs="宋体"/>
          <w:kern w:val="0"/>
          <w:sz w:val="28"/>
          <w:szCs w:val="28"/>
          <w14:ligatures w14:val="none"/>
        </w:rPr>
        <w:t>亩。所选建设区域地理位置优越，交通便利，规划电力、给排水、通讯等公用设施条件完备，非常适宜本期</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项目的建设。</w:t>
      </w:r>
    </w:p>
    <w:p w:rsidR="009D1637" w:rsidRPr="00913CD1" w:rsidP="00457322" w14:paraId="0446F1A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项目背景及选址理由</w:t>
      </w:r>
    </w:p>
    <w:p w:rsidR="009D1637" w:rsidRPr="00913CD1" w:rsidP="00457322" w14:paraId="30B1C2A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项目背景</w:t>
      </w:r>
    </w:p>
    <w:p w:rsidR="0000718E" w14:paraId="2E8452FC" w14:textId="33ED38CB">
      <w:pPr>
        <w:ind w:firstLine="560"/>
        <w:sectPr w:rsidSect="003563AB">
          <w:headerReference w:type="default" r:id="rId35"/>
          <w:footerReference w:type="default" r:id="rId36"/>
          <w:type w:val="nextPage"/>
          <w:pgSz w:w="11906" w:h="16838"/>
          <w:pgMar w:top="1440" w:right="1800" w:bottom="1440" w:left="1800" w:header="851" w:footer="992" w:gutter="0"/>
          <w:pgNumType w:start="10"/>
          <w:cols w:space="425"/>
          <w:titlePg w:val="0"/>
          <w:docGrid w:type="lines" w:linePitch="312"/>
        </w:sectPr>
      </w:pPr>
      <w:r>
        <w:rPr>
          <w:rFonts w:ascii="仿宋" w:eastAsia="仿宋" w:hAnsi="仿宋"/>
          <w:sz w:val="28"/>
        </w:rPr>
        <w:t>印染染整项目可行性分析报告中的项目背景通常包括以下内容：</w:t>
      </w:r>
      <w:r>
        <w:rPr>
          <w:rFonts w:ascii="仿宋" w:eastAsia="仿宋" w:hAnsi="仿宋"/>
          <w:sz w:val="28"/>
        </w:rPr>
        <w:br/>
        <w:t xml:space="preserve">    1.</w:t>
      </w:r>
      <w:r>
        <w:rPr>
          <w:rFonts w:ascii="仿宋" w:eastAsia="仿宋" w:hAnsi="仿宋"/>
          <w:sz w:val="28"/>
        </w:rPr>
        <w:t>行业背景：简要介绍印染行业的现状、发展趋势、市场潜力以及行业政策环境等。</w:t>
      </w:r>
      <w:r>
        <w:rPr>
          <w:rFonts w:ascii="仿宋" w:eastAsia="仿宋" w:hAnsi="仿宋"/>
          <w:sz w:val="28"/>
        </w:rPr>
        <w:br/>
        <w:t xml:space="preserve">    2.</w:t>
      </w:r>
      <w:r>
        <w:rPr>
          <w:rFonts w:ascii="仿宋" w:eastAsia="仿宋" w:hAnsi="仿宋"/>
          <w:sz w:val="28"/>
        </w:rPr>
        <w:t>企业背景：分析企业的基本情况、经营状况、技术水平、管理团队、市场地位等。</w:t>
      </w:r>
      <w:r>
        <w:rPr>
          <w:rFonts w:ascii="仿宋" w:eastAsia="仿宋" w:hAnsi="仿宋"/>
          <w:sz w:val="28"/>
        </w:rPr>
        <w:br/>
        <w:t xml:space="preserve">    3.</w:t>
      </w:r>
      <w:r>
        <w:rPr>
          <w:rFonts w:ascii="仿宋" w:eastAsia="仿宋" w:hAnsi="仿宋"/>
          <w:sz w:val="28"/>
        </w:rPr>
        <w:t>项目背景：详细说明印染染整项目的具体内容，包括项目实施的必要性、项目目标、实施地点、建设规模、产品方案、技术工艺、设备选型、投资规模等。</w:t>
      </w:r>
      <w:r>
        <w:rPr>
          <w:rFonts w:ascii="仿宋" w:eastAsia="仿宋" w:hAnsi="仿宋"/>
          <w:sz w:val="28"/>
        </w:rPr>
        <w:br/>
        <w:t xml:space="preserve">    4.</w:t>
      </w:r>
      <w:r>
        <w:rPr>
          <w:rFonts w:ascii="仿宋" w:eastAsia="仿宋" w:hAnsi="仿宋"/>
          <w:sz w:val="28"/>
        </w:rPr>
        <w:t>市场背景：分析目标产品或服务的需求情况、市场供应现状、价格走势、竞争状况等。</w:t>
      </w:r>
      <w:r>
        <w:rPr>
          <w:rFonts w:ascii="仿宋" w:eastAsia="仿宋" w:hAnsi="仿宋"/>
          <w:sz w:val="28"/>
        </w:rPr>
        <w:br/>
        <w:t xml:space="preserve">    5.</w:t>
      </w:r>
      <w:r>
        <w:rPr>
          <w:rFonts w:ascii="仿宋" w:eastAsia="仿宋" w:hAnsi="仿宋"/>
          <w:sz w:val="28"/>
        </w:rPr>
        <w:t>政策背景：阐述相关产业政策、环保政策、税收政策等对项目的影响。</w:t>
      </w:r>
      <w:r>
        <w:rPr>
          <w:rFonts w:ascii="仿宋" w:eastAsia="仿宋" w:hAnsi="仿宋"/>
          <w:sz w:val="28"/>
        </w:rPr>
        <w:br/>
        <w:t xml:space="preserve">    6.</w:t>
      </w:r>
      <w:r>
        <w:rPr>
          <w:rFonts w:ascii="仿宋" w:eastAsia="仿宋" w:hAnsi="仿宋"/>
          <w:sz w:val="28"/>
        </w:rPr>
        <w:t>社会背景：考虑项目所在地的社会环境、劳动力供应、基础设施条件等。</w:t>
      </w:r>
      <w:r>
        <w:rPr>
          <w:rFonts w:ascii="仿宋" w:eastAsia="仿宋" w:hAnsi="仿宋"/>
          <w:sz w:val="28"/>
        </w:rPr>
        <w:br/>
        <w:t xml:space="preserve">    7.</w:t>
      </w:r>
    </w:p>
    <w:p w:rsidR="0000718E" w14:textId="33ED38CB">
      <w:pPr>
        <w:ind w:firstLine="560"/>
      </w:pPr>
      <w:r>
        <w:rPr>
          <w:rFonts w:ascii="仿宋" w:eastAsia="仿宋" w:hAnsi="仿宋"/>
          <w:sz w:val="28"/>
        </w:rPr>
        <w:t>经济背景：分析项目对当地经济的贡献，包括增加就业、提高税收、促进相关产业发展等。</w:t>
      </w:r>
      <w:r>
        <w:rPr>
          <w:rFonts w:ascii="仿宋" w:eastAsia="仿宋" w:hAnsi="仿宋"/>
          <w:sz w:val="28"/>
        </w:rPr>
        <w:br/>
        <w:t xml:space="preserve">    8.</w:t>
      </w:r>
      <w:r>
        <w:rPr>
          <w:rFonts w:ascii="仿宋" w:eastAsia="仿宋" w:hAnsi="仿宋"/>
          <w:sz w:val="28"/>
        </w:rPr>
        <w:t>风险因素：识别和评估项目可能面临的各种风险，如市场风险、技术风险、财务风险等。</w:t>
      </w:r>
      <w:r>
        <w:rPr>
          <w:rFonts w:ascii="仿宋" w:eastAsia="仿宋" w:hAnsi="仿宋"/>
          <w:sz w:val="28"/>
        </w:rPr>
        <w:br/>
        <w:t xml:space="preserve">    9.</w:t>
      </w:r>
      <w:r>
        <w:rPr>
          <w:rFonts w:ascii="仿宋" w:eastAsia="仿宋" w:hAnsi="仿宋"/>
          <w:sz w:val="28"/>
        </w:rPr>
        <w:t>结论与建议：根据上述分析，给出项目是否可行的结论，并提出相应的建议。</w:t>
      </w:r>
      <w:r>
        <w:rPr>
          <w:rFonts w:ascii="仿宋" w:eastAsia="仿宋" w:hAnsi="仿宋"/>
          <w:sz w:val="28"/>
        </w:rPr>
        <w:br/>
      </w:r>
      <w:r>
        <w:rPr>
          <w:rFonts w:ascii="仿宋" w:eastAsia="仿宋" w:hAnsi="仿宋"/>
          <w:sz w:val="28"/>
        </w:rPr>
        <w:t>上述内容应根据项目的具体情况详细阐述，以充分说明项目实施的合理性和可行性。</w:t>
      </w:r>
    </w:p>
    <w:p w:rsidR="009D1637" w:rsidRPr="00913CD1" w:rsidP="00457322" w14:paraId="257065B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2.选址理由</w:t>
      </w:r>
    </w:p>
    <w:p w:rsidR="009D1637" w:rsidRPr="00913CD1" w:rsidP="00457322" w14:paraId="63FBD57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选址具备多重优势，包括：</w:t>
      </w:r>
    </w:p>
    <w:p w:rsidR="009D1637" w:rsidRPr="00913CD1" w:rsidP="00457322" w14:paraId="4F39B70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地理位置优越：选址地理位置优越，便于物流运输和市场拓展，有利于</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项目的发展和扩张。</w:t>
      </w:r>
    </w:p>
    <w:p w:rsidR="009D1637" w:rsidRPr="00913CD1" w:rsidP="00457322" w14:paraId="742EB41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交通便利：选址交通便利，有助于员工出行和客户访问，提高了</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项目的可迗性。</w:t>
      </w:r>
    </w:p>
    <w:p w:rsidR="009D1637" w:rsidRPr="00913CD1" w:rsidP="00457322" w14:paraId="3EBF096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完备公用设施：规划电力、给排水、通讯等公用设施条件完备,为</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项目建设提供了良好基础条件。</w:t>
      </w:r>
    </w:p>
    <w:p w:rsidR="009D1637" w:rsidRPr="00913CD1" w:rsidP="00457322" w14:paraId="41D89FC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面积充裕：选址占地面积约XXX亩，提供充足的空间，以满足</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项目规模和扩展的需要。</w:t>
      </w:r>
    </w:p>
    <w:p w:rsidR="009D1637" w:rsidRPr="00913CD1" w:rsidP="00457322" w14:paraId="2E76ED63" w14:textId="77777777">
      <w:pPr>
        <w:pStyle w:val="Heading3"/>
        <w:spacing w:before="0" w:after="0"/>
        <w:rPr>
          <w:rFonts w:ascii="仿宋" w:eastAsia="仿宋" w:hAnsi="仿宋"/>
        </w:rPr>
      </w:pPr>
      <w:r w:rsidRPr="00913CD1">
        <w:rPr>
          <w:rFonts w:ascii="仿宋" w:eastAsia="仿宋" w:hAnsi="仿宋"/>
        </w:rPr>
        <w:t>　　</w:t>
      </w:r>
      <w:bookmarkStart w:id="10" w:name="_Toc156748858"/>
      <w:r w:rsidRPr="00913CD1">
        <w:rPr>
          <w:rFonts w:ascii="仿宋" w:eastAsia="仿宋" w:hAnsi="仿宋"/>
        </w:rPr>
        <w:t>(六)、</w:t>
      </w:r>
      <w:r w:rsidRPr="00913CD1" w:rsidR="00DF3407">
        <w:rPr>
          <w:rFonts w:ascii="仿宋" w:eastAsia="仿宋" w:hAnsi="仿宋"/>
        </w:rPr>
        <w:t>印染染整</w:t>
      </w:r>
      <w:r w:rsidRPr="00913CD1">
        <w:rPr>
          <w:rFonts w:ascii="仿宋" w:eastAsia="仿宋" w:hAnsi="仿宋"/>
        </w:rPr>
        <w:t>项目生产规模</w:t>
      </w:r>
      <w:bookmarkEnd w:id="10"/>
    </w:p>
    <w:p w:rsidR="009D1637" w:rsidRPr="00913CD1" w:rsidP="00457322" w14:paraId="237DC31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项目完工后，每年可生产XX数量的优质</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产品。该</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项目的实施将促进工业发展、创造就业机会，同时提高本地区的经济水平。</w:t>
      </w:r>
    </w:p>
    <w:p w:rsidR="009D1637" w:rsidRPr="00913CD1" w:rsidP="00457322" w14:paraId="2AB2E257" w14:textId="77777777">
      <w:pPr>
        <w:pStyle w:val="Heading3"/>
        <w:spacing w:before="0" w:after="0"/>
        <w:rPr>
          <w:rFonts w:ascii="仿宋" w:eastAsia="仿宋" w:hAnsi="仿宋"/>
        </w:rPr>
      </w:pPr>
      <w:r w:rsidRPr="00913CD1">
        <w:rPr>
          <w:rFonts w:ascii="仿宋" w:eastAsia="仿宋" w:hAnsi="仿宋"/>
        </w:rPr>
        <w:t>　　</w:t>
      </w:r>
      <w:bookmarkStart w:id="11" w:name="_Toc156748859"/>
      <w:r w:rsidRPr="00913CD1">
        <w:rPr>
          <w:rFonts w:ascii="仿宋" w:eastAsia="仿宋" w:hAnsi="仿宋"/>
        </w:rPr>
        <w:t>(七)、建筑物建设规模</w:t>
      </w:r>
      <w:bookmarkEnd w:id="11"/>
    </w:p>
    <w:p w:rsidR="009D1637" w:rsidRPr="00913CD1" w:rsidP="00457322" w14:paraId="2BA1DCED"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37"/>
          <w:footerReference w:type="default" r:id="rId38"/>
          <w:type w:val="nextPage"/>
          <w:pgSz w:w="11906" w:h="16838"/>
          <w:pgMar w:top="1440" w:right="1800" w:bottom="1440" w:left="1800" w:header="851" w:footer="992" w:gutter="0"/>
          <w:pgNumType w:start="11"/>
          <w:cols w:space="425"/>
          <w:titlePg w:val="0"/>
          <w:docGrid w:type="lines" w:linePitch="312"/>
        </w:sectPr>
      </w:pPr>
      <w:r w:rsidRPr="00913CD1">
        <w:rPr>
          <w:rFonts w:ascii="仿宋" w:eastAsia="仿宋" w:hAnsi="仿宋" w:cs="宋体"/>
          <w:kern w:val="0"/>
          <w:sz w:val="28"/>
          <w:szCs w:val="28"/>
          <w14:ligatures w14:val="none"/>
        </w:rPr>
        <w:t>　　本期</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项目建筑面积</w:t>
      </w:r>
      <w:r w:rsidRPr="00913CD1" w:rsidR="0026228D">
        <w:rPr>
          <w:rFonts w:ascii="仿宋" w:eastAsia="仿宋" w:hAnsi="仿宋" w:cs="宋体"/>
          <w:kern w:val="0"/>
          <w:sz w:val="28"/>
          <w:szCs w:val="28"/>
          <w14:ligatures w14:val="none"/>
        </w:rPr>
        <w:t>XXX</w:t>
      </w:r>
      <w:r w:rsidRPr="00913CD1" w:rsidR="0026228D">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,其中：生产工程</w:t>
      </w:r>
      <w:r w:rsidRPr="00913CD1" w:rsidR="0026228D">
        <w:rPr>
          <w:rFonts w:ascii="仿宋" w:eastAsia="仿宋" w:hAnsi="仿宋" w:cs="宋体"/>
          <w:kern w:val="0"/>
          <w:sz w:val="28"/>
          <w:szCs w:val="28"/>
          <w14:ligatures w14:val="none"/>
        </w:rPr>
        <w:t>XXX</w:t>
      </w:r>
      <w:r w:rsidRPr="00913CD1" w:rsidR="0026228D">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仓储工程</w:t>
      </w:r>
      <w:r w:rsidRPr="00913CD1" w:rsidR="0026228D">
        <w:rPr>
          <w:rFonts w:ascii="仿宋" w:eastAsia="仿宋" w:hAnsi="仿宋" w:cs="宋体"/>
          <w:kern w:val="0"/>
          <w:sz w:val="28"/>
          <w:szCs w:val="28"/>
          <w14:ligatures w14:val="none"/>
        </w:rPr>
        <w:t>XXX</w:t>
      </w:r>
      <w:r w:rsidRPr="00913CD1" w:rsidR="0026228D">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,行政办公及生活服务设施</w:t>
      </w:r>
      <w:r w:rsidRPr="00913CD1" w:rsidR="0026228D">
        <w:rPr>
          <w:rFonts w:ascii="仿宋" w:eastAsia="仿宋" w:hAnsi="仿宋" w:cs="宋体"/>
          <w:kern w:val="0"/>
          <w:sz w:val="28"/>
          <w:szCs w:val="28"/>
          <w14:ligatures w14:val="none"/>
        </w:rPr>
        <w:t>XXX</w:t>
      </w:r>
      <w:r w:rsidRPr="00913CD1" w:rsidR="0026228D">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,公共工程</w:t>
      </w:r>
      <w:r w:rsidRPr="00913CD1" w:rsidR="0026228D">
        <w:rPr>
          <w:rFonts w:ascii="仿宋" w:eastAsia="仿宋" w:hAnsi="仿宋" w:cs="宋体"/>
          <w:kern w:val="0"/>
          <w:sz w:val="28"/>
          <w:szCs w:val="28"/>
          <w14:ligatures w14:val="none"/>
        </w:rPr>
        <w:t>XXX</w:t>
      </w:r>
      <w:r w:rsidRPr="00913CD1" w:rsidR="0026228D">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w:t>
      </w:r>
    </w:p>
    <w:p w:rsidR="009D1637" w:rsidRPr="00913CD1" w:rsidP="00457322" w14:paraId="7BA54836" w14:textId="77777777">
      <w:pPr>
        <w:pStyle w:val="Heading3"/>
        <w:spacing w:before="0" w:after="0"/>
        <w:rPr>
          <w:rFonts w:ascii="仿宋" w:eastAsia="仿宋" w:hAnsi="仿宋"/>
        </w:rPr>
      </w:pPr>
      <w:r w:rsidRPr="00913CD1">
        <w:rPr>
          <w:rFonts w:ascii="仿宋" w:eastAsia="仿宋" w:hAnsi="仿宋"/>
        </w:rPr>
        <w:t>　　</w:t>
      </w:r>
      <w:bookmarkStart w:id="12" w:name="_Toc156748860"/>
      <w:r w:rsidRPr="00913CD1">
        <w:rPr>
          <w:rFonts w:ascii="仿宋" w:eastAsia="仿宋" w:hAnsi="仿宋"/>
        </w:rPr>
        <w:t>(八)、环境影响</w:t>
      </w:r>
      <w:bookmarkEnd w:id="12"/>
    </w:p>
    <w:p w:rsidR="009D1637" w:rsidRPr="00913CD1" w:rsidP="00457322" w14:paraId="0ED030D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在建设这个</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项目的过程中，我们必须要严格按照国家有关建设项目环保管理的规定。这意味着，建设</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项目中必须配套建设的环保设施，必须与主体工程同时进行设计、施工和投产使用。这样的措施可以确保在</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项目实施过程中，对环境的影响降到最低。</w:t>
      </w:r>
    </w:p>
    <w:p w:rsidR="009D1637" w:rsidRPr="00913CD1" w:rsidP="00457322" w14:paraId="63EE46E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此外，为了进一步保护环境，各类污染物的排放都应该执行环保行政管理部门批复的标准。这包括但不限于废水、废气、噪声和固体废物的排放。这些标准不仅会根据</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项目的具体情况进行制定，而且也是我们在建设和运营过程中必须遵守的。</w:t>
      </w:r>
    </w:p>
    <w:p w:rsidR="009D1637" w:rsidRPr="00913CD1" w:rsidP="00457322" w14:paraId="4722D87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同时，我们也应该注意到，这个</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项目的建设还会带来一些环保方面的挑战。因此，我们需要采取适当的措施来应对这些挑战，以确保我们的</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项目能够在环保方面迗标，并且不会对环境产生负面影响。</w:t>
      </w:r>
    </w:p>
    <w:p w:rsidR="009D1637" w:rsidRPr="00913CD1" w:rsidP="00457322" w14:paraId="1ED84C0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总的来说，我们的目标是建设一个环保、可持续的</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项目，以实现我们的企业目标和社会责任。我们将通过实施一系列环保措施和管理策略，来确保我们的</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项目能够</w:t>
      </w:r>
      <w:r w:rsidRPr="00913CD1" w:rsidR="006F4724">
        <w:rPr>
          <w:rFonts w:ascii="仿宋" w:eastAsia="仿宋" w:hAnsi="仿宋" w:cs="宋体"/>
          <w:kern w:val="0"/>
          <w:sz w:val="28"/>
          <w:szCs w:val="28"/>
          <w14:ligatures w14:val="none"/>
        </w:rPr>
        <w:t>达到</w:t>
      </w:r>
      <w:r w:rsidRPr="00913CD1">
        <w:rPr>
          <w:rFonts w:ascii="仿宋" w:eastAsia="仿宋" w:hAnsi="仿宋" w:cs="宋体"/>
          <w:kern w:val="0"/>
          <w:sz w:val="28"/>
          <w:szCs w:val="28"/>
          <w14:ligatures w14:val="none"/>
        </w:rPr>
        <w:t>环保标准，并且对环境产生积极的影响。</w:t>
      </w:r>
    </w:p>
    <w:p w:rsidR="009D1637" w:rsidRPr="00913CD1" w:rsidP="00457322" w14:paraId="6AE9F58B" w14:textId="77777777">
      <w:pPr>
        <w:pStyle w:val="Heading3"/>
        <w:spacing w:before="0" w:after="0"/>
        <w:rPr>
          <w:rFonts w:ascii="仿宋" w:eastAsia="仿宋" w:hAnsi="仿宋"/>
        </w:rPr>
      </w:pPr>
      <w:r w:rsidRPr="00913CD1">
        <w:rPr>
          <w:rFonts w:ascii="仿宋" w:eastAsia="仿宋" w:hAnsi="仿宋"/>
        </w:rPr>
        <w:t>　　</w:t>
      </w:r>
      <w:bookmarkStart w:id="13" w:name="_Toc156748861"/>
      <w:r w:rsidRPr="00913CD1">
        <w:rPr>
          <w:rFonts w:ascii="仿宋" w:eastAsia="仿宋" w:hAnsi="仿宋"/>
        </w:rPr>
        <w:t>(九)、</w:t>
      </w:r>
      <w:r w:rsidRPr="00913CD1" w:rsidR="00DF3407">
        <w:rPr>
          <w:rFonts w:ascii="仿宋" w:eastAsia="仿宋" w:hAnsi="仿宋"/>
        </w:rPr>
        <w:t>印染染整</w:t>
      </w:r>
      <w:r w:rsidRPr="00913CD1">
        <w:rPr>
          <w:rFonts w:ascii="仿宋" w:eastAsia="仿宋" w:hAnsi="仿宋"/>
        </w:rPr>
        <w:t>项目总投资及资金构成</w:t>
      </w:r>
      <w:bookmarkEnd w:id="13"/>
    </w:p>
    <w:p w:rsidR="009D1637" w:rsidRPr="00913CD1" w:rsidP="00457322" w14:paraId="2C7DD48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本期</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项目建成后，将形成年产XXX</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的生产能力。</w:t>
      </w:r>
    </w:p>
    <w:p w:rsidR="009D1637" w:rsidRPr="00913CD1" w:rsidP="00457322" w14:paraId="724E07D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项目总投资</w:t>
      </w:r>
    </w:p>
    <w:p w:rsidR="009D1637" w:rsidRPr="00913CD1" w:rsidP="00457322" w14:paraId="368FBF0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项目的总投资包括建设投资、建设期利息和流动资金，总计XXX万元。具体划分如下：</w:t>
      </w:r>
    </w:p>
    <w:p w:rsidR="009D1637" w:rsidRPr="00913CD1" w:rsidP="00457322" w14:paraId="43A0A6E5"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39"/>
          <w:footerReference w:type="default" r:id="rId40"/>
          <w:type w:val="nextPage"/>
          <w:pgSz w:w="11906" w:h="16838"/>
          <w:pgMar w:top="1440" w:right="1800" w:bottom="1440" w:left="1800" w:header="851" w:footer="992" w:gutter="0"/>
          <w:pgNumType w:start="12"/>
          <w:cols w:space="425"/>
          <w:titlePg w:val="0"/>
          <w:docGrid w:type="lines" w:linePitch="312"/>
        </w:sectPr>
      </w:pPr>
      <w:r w:rsidRPr="00913CD1">
        <w:rPr>
          <w:rFonts w:ascii="仿宋" w:eastAsia="仿宋" w:hAnsi="仿宋" w:cs="宋体"/>
          <w:kern w:val="0"/>
          <w:sz w:val="28"/>
          <w:szCs w:val="28"/>
          <w14:ligatures w14:val="none"/>
        </w:rPr>
        <w:t>　　建设投资：</w:t>
      </w:r>
      <w:r w:rsidRPr="00913CD1" w:rsidR="0026228D">
        <w:rPr>
          <w:rFonts w:ascii="仿宋" w:eastAsia="仿宋" w:hAnsi="仿宋" w:cs="宋体"/>
          <w:kern w:val="0"/>
          <w:sz w:val="28"/>
          <w:szCs w:val="28"/>
          <w14:ligatures w14:val="none"/>
        </w:rPr>
        <w:t>XXX</w:t>
      </w:r>
      <w:r w:rsidRPr="00913CD1">
        <w:rPr>
          <w:rFonts w:ascii="仿宋" w:eastAsia="仿宋" w:hAnsi="仿宋" w:cs="宋体"/>
          <w:kern w:val="0"/>
          <w:sz w:val="28"/>
          <w:szCs w:val="28"/>
          <w14:ligatures w14:val="none"/>
        </w:rPr>
        <w:t>万元，占</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项目总投资的</w:t>
      </w:r>
      <w:r w:rsidRPr="00913CD1" w:rsidR="0026228D">
        <w:rPr>
          <w:rFonts w:ascii="仿宋" w:eastAsia="仿宋" w:hAnsi="仿宋" w:cs="宋体"/>
          <w:kern w:val="0"/>
          <w:sz w:val="28"/>
          <w:szCs w:val="28"/>
          <w14:ligatures w14:val="none"/>
        </w:rPr>
        <w:t>XX</w:t>
      </w:r>
      <w:r w:rsidRPr="00913CD1">
        <w:rPr>
          <w:rFonts w:ascii="仿宋" w:eastAsia="仿宋" w:hAnsi="仿宋" w:cs="宋体"/>
          <w:kern w:val="0"/>
          <w:sz w:val="28"/>
          <w:szCs w:val="28"/>
          <w14:ligatures w14:val="none"/>
        </w:rPr>
        <w:t>%</w:t>
      </w:r>
    </w:p>
    <w:p w:rsidR="009D1637" w:rsidRPr="00913CD1" w:rsidP="00457322" w14:paraId="052F64E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建设期利息：</w:t>
      </w:r>
      <w:r w:rsidRPr="00913CD1" w:rsidR="0026228D">
        <w:rPr>
          <w:rFonts w:ascii="仿宋" w:eastAsia="仿宋" w:hAnsi="仿宋" w:cs="宋体"/>
          <w:kern w:val="0"/>
          <w:sz w:val="28"/>
          <w:szCs w:val="28"/>
          <w14:ligatures w14:val="none"/>
        </w:rPr>
        <w:t>XXX</w:t>
      </w:r>
      <w:r w:rsidRPr="00913CD1">
        <w:rPr>
          <w:rFonts w:ascii="仿宋" w:eastAsia="仿宋" w:hAnsi="仿宋" w:cs="宋体"/>
          <w:kern w:val="0"/>
          <w:sz w:val="28"/>
          <w:szCs w:val="28"/>
          <w14:ligatures w14:val="none"/>
        </w:rPr>
        <w:t>万元，占</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项目总投资的</w:t>
      </w:r>
      <w:r w:rsidRPr="00913CD1" w:rsidR="0026228D">
        <w:rPr>
          <w:rFonts w:ascii="仿宋" w:eastAsia="仿宋" w:hAnsi="仿宋" w:cs="宋体"/>
          <w:kern w:val="0"/>
          <w:sz w:val="28"/>
          <w:szCs w:val="28"/>
          <w14:ligatures w14:val="none"/>
        </w:rPr>
        <w:t>XX</w:t>
      </w:r>
      <w:r w:rsidRPr="00913CD1">
        <w:rPr>
          <w:rFonts w:ascii="仿宋" w:eastAsia="仿宋" w:hAnsi="仿宋" w:cs="宋体"/>
          <w:kern w:val="0"/>
          <w:sz w:val="28"/>
          <w:szCs w:val="28"/>
          <w14:ligatures w14:val="none"/>
        </w:rPr>
        <w:t>%流动资金：</w:t>
      </w:r>
      <w:r w:rsidRPr="00913CD1" w:rsidR="0026228D">
        <w:rPr>
          <w:rFonts w:ascii="仿宋" w:eastAsia="仿宋" w:hAnsi="仿宋" w:cs="宋体"/>
          <w:kern w:val="0"/>
          <w:sz w:val="28"/>
          <w:szCs w:val="28"/>
          <w14:ligatures w14:val="none"/>
        </w:rPr>
        <w:t>XXX</w:t>
      </w:r>
      <w:r w:rsidRPr="00913CD1">
        <w:rPr>
          <w:rFonts w:ascii="仿宋" w:eastAsia="仿宋" w:hAnsi="仿宋" w:cs="宋体"/>
          <w:kern w:val="0"/>
          <w:sz w:val="28"/>
          <w:szCs w:val="28"/>
          <w14:ligatures w14:val="none"/>
        </w:rPr>
        <w:t>万元，占</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项目总投资的</w:t>
      </w:r>
      <w:r w:rsidRPr="00913CD1" w:rsidR="0026228D">
        <w:rPr>
          <w:rFonts w:ascii="仿宋" w:eastAsia="仿宋" w:hAnsi="仿宋" w:cs="宋体"/>
          <w:kern w:val="0"/>
          <w:sz w:val="28"/>
          <w:szCs w:val="28"/>
          <w14:ligatures w14:val="none"/>
        </w:rPr>
        <w:t>XX</w:t>
      </w:r>
      <w:r w:rsidRPr="00913CD1">
        <w:rPr>
          <w:rFonts w:ascii="仿宋" w:eastAsia="仿宋" w:hAnsi="仿宋" w:cs="宋体"/>
          <w:kern w:val="0"/>
          <w:sz w:val="28"/>
          <w:szCs w:val="28"/>
          <w14:ligatures w14:val="none"/>
        </w:rPr>
        <w:t>%</w:t>
      </w:r>
    </w:p>
    <w:p w:rsidR="009D1637" w:rsidRPr="00913CD1" w:rsidP="00457322" w14:paraId="063DBC5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2.建设投资构成</w:t>
      </w:r>
    </w:p>
    <w:p w:rsidR="009D1637" w:rsidRPr="00913CD1" w:rsidP="00457322" w14:paraId="0970379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本期</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项目的建设投资总额为XXX万元，主要包括以下方面：</w:t>
      </w:r>
    </w:p>
    <w:p w:rsidR="009D1637" w:rsidRPr="00913CD1" w:rsidP="00457322" w14:paraId="3110923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工程费用：XXX万元</w:t>
      </w:r>
    </w:p>
    <w:p w:rsidR="009D1637" w:rsidRPr="00913CD1" w:rsidP="00457322" w14:paraId="63C607F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工程建设其他费用：</w:t>
      </w:r>
      <w:r w:rsidRPr="00913CD1" w:rsidR="0026228D">
        <w:rPr>
          <w:rFonts w:ascii="仿宋" w:eastAsia="仿宋" w:hAnsi="仿宋" w:cs="宋体"/>
          <w:kern w:val="0"/>
          <w:sz w:val="28"/>
          <w:szCs w:val="28"/>
          <w14:ligatures w14:val="none"/>
        </w:rPr>
        <w:t>XXX</w:t>
      </w:r>
      <w:r w:rsidRPr="00913CD1">
        <w:rPr>
          <w:rFonts w:ascii="仿宋" w:eastAsia="仿宋" w:hAnsi="仿宋" w:cs="宋体"/>
          <w:kern w:val="0"/>
          <w:sz w:val="28"/>
          <w:szCs w:val="28"/>
          <w14:ligatures w14:val="none"/>
        </w:rPr>
        <w:t>万元</w:t>
      </w:r>
      <w:r w:rsidRPr="00913CD1" w:rsidR="0026228D">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预备费：XXX万元</w:t>
      </w:r>
    </w:p>
    <w:p w:rsidR="009D1637" w:rsidRPr="00913CD1" w:rsidP="00457322" w14:paraId="3F2C939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这些构成要素共同构成了</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项目的建设投资，为</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项目的顺利建设奠定了财务基础。</w:t>
      </w:r>
    </w:p>
    <w:p w:rsidR="009D1637" w:rsidRPr="00913CD1" w:rsidP="00457322" w14:paraId="2C26707B" w14:textId="77777777">
      <w:pPr>
        <w:pStyle w:val="Heading3"/>
        <w:spacing w:before="0" w:after="0"/>
        <w:rPr>
          <w:rFonts w:ascii="仿宋" w:eastAsia="仿宋" w:hAnsi="仿宋"/>
        </w:rPr>
      </w:pPr>
      <w:r w:rsidRPr="00913CD1">
        <w:rPr>
          <w:rFonts w:ascii="仿宋" w:eastAsia="仿宋" w:hAnsi="仿宋"/>
        </w:rPr>
        <w:t>　　</w:t>
      </w:r>
      <w:bookmarkStart w:id="14" w:name="_Toc156748862"/>
      <w:r w:rsidRPr="00913CD1">
        <w:rPr>
          <w:rFonts w:ascii="仿宋" w:eastAsia="仿宋" w:hAnsi="仿宋"/>
        </w:rPr>
        <w:t>(十)、资金筹措方案</w:t>
      </w:r>
      <w:bookmarkEnd w:id="14"/>
    </w:p>
    <w:p w:rsidR="009D1637" w:rsidRPr="00913CD1" w:rsidP="00457322" w14:paraId="59B5DEB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本期</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项目总投资XX万元，其中申请银行长期贷款XX万元，其余部分由企业自筹。</w:t>
      </w:r>
    </w:p>
    <w:p w:rsidR="009D1637" w:rsidRPr="00913CD1" w:rsidP="00457322" w14:paraId="312F2AD7" w14:textId="77777777">
      <w:pPr>
        <w:pStyle w:val="Heading3"/>
        <w:spacing w:before="0" w:after="0"/>
        <w:rPr>
          <w:rFonts w:ascii="仿宋" w:eastAsia="仿宋" w:hAnsi="仿宋"/>
        </w:rPr>
      </w:pPr>
      <w:r w:rsidRPr="00913CD1">
        <w:rPr>
          <w:rFonts w:ascii="仿宋" w:eastAsia="仿宋" w:hAnsi="仿宋"/>
        </w:rPr>
        <w:t>　　</w:t>
      </w:r>
      <w:bookmarkStart w:id="15" w:name="_Toc156748863"/>
      <w:r w:rsidRPr="00913CD1">
        <w:rPr>
          <w:rFonts w:ascii="仿宋" w:eastAsia="仿宋" w:hAnsi="仿宋"/>
        </w:rPr>
        <w:t>(十一)、</w:t>
      </w:r>
      <w:r w:rsidRPr="00913CD1" w:rsidR="00DF3407">
        <w:rPr>
          <w:rFonts w:ascii="仿宋" w:eastAsia="仿宋" w:hAnsi="仿宋"/>
        </w:rPr>
        <w:t>印染染整</w:t>
      </w:r>
      <w:r w:rsidRPr="00913CD1">
        <w:rPr>
          <w:rFonts w:ascii="仿宋" w:eastAsia="仿宋" w:hAnsi="仿宋"/>
        </w:rPr>
        <w:t>项目预期经济效益规划目标</w:t>
      </w:r>
      <w:bookmarkEnd w:id="15"/>
    </w:p>
    <w:p w:rsidR="009D1637" w:rsidRPr="00913CD1" w:rsidP="00457322" w14:paraId="798B51B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本期</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项目的经济效益目标值非常可观。具体来说，正常经营年份的营业收入(SP)将</w:t>
      </w:r>
      <w:r w:rsidRPr="00913CD1" w:rsidR="006F4724">
        <w:rPr>
          <w:rFonts w:ascii="仿宋" w:eastAsia="仿宋" w:hAnsi="仿宋" w:cs="宋体"/>
          <w:kern w:val="0"/>
          <w:sz w:val="28"/>
          <w:szCs w:val="28"/>
          <w14:ligatures w14:val="none"/>
        </w:rPr>
        <w:t>达到</w:t>
      </w:r>
      <w:r w:rsidRPr="00913CD1">
        <w:rPr>
          <w:rFonts w:ascii="仿宋" w:eastAsia="仿宋" w:hAnsi="仿宋" w:cs="宋体"/>
          <w:kern w:val="0"/>
          <w:sz w:val="28"/>
          <w:szCs w:val="28"/>
          <w14:ligatures w14:val="none"/>
        </w:rPr>
        <w:t>XX万元，综合总成本费用(TC)为n万元，净利润(NP)高迗n万元。这些指标充分展示了</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项目的盈利能力和市场竞争力。</w:t>
      </w:r>
    </w:p>
    <w:p w:rsidR="009D1637" w:rsidRPr="00913CD1" w:rsidP="00457322" w14:paraId="70CA007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同时，</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项目的经济效益评价目标也相当优秀。全部投资回收期(Pt)仅为XXX年，说明</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项目的投资回报速度较快。此外，财务内部收益率达到</w:t>
      </w:r>
      <w:r w:rsidRPr="00913CD1" w:rsidR="0026228D">
        <w:rPr>
          <w:rFonts w:ascii="仿宋" w:eastAsia="仿宋" w:hAnsi="仿宋" w:cs="宋体"/>
          <w:kern w:val="0"/>
          <w:sz w:val="28"/>
          <w:szCs w:val="28"/>
          <w14:ligatures w14:val="none"/>
        </w:rPr>
        <w:t>XXX</w:t>
      </w:r>
      <w:r w:rsidRPr="00913CD1">
        <w:rPr>
          <w:rFonts w:ascii="仿宋" w:eastAsia="仿宋" w:hAnsi="仿宋" w:cs="宋体"/>
          <w:kern w:val="0"/>
          <w:sz w:val="28"/>
          <w:szCs w:val="28"/>
          <w14:ligatures w14:val="none"/>
        </w:rPr>
        <w:t>%,说明</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项目的盈利能力非常出色。最后，财务净现值高</w:t>
      </w:r>
      <w:r w:rsidRPr="00913CD1" w:rsidR="0026228D">
        <w:rPr>
          <w:rFonts w:ascii="仿宋" w:eastAsia="仿宋" w:hAnsi="仿宋" w:cs="宋体" w:hint="eastAsia"/>
          <w:kern w:val="0"/>
          <w:sz w:val="28"/>
          <w:szCs w:val="28"/>
          <w14:ligatures w14:val="none"/>
        </w:rPr>
        <w:t>达</w:t>
      </w:r>
      <w:r w:rsidRPr="00913CD1">
        <w:rPr>
          <w:rFonts w:ascii="仿宋" w:eastAsia="仿宋" w:hAnsi="仿宋" w:cs="宋体"/>
          <w:kern w:val="0"/>
          <w:sz w:val="28"/>
          <w:szCs w:val="28"/>
          <w14:ligatures w14:val="none"/>
        </w:rPr>
        <w:t>XXX万元，这表明</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项目具有较高的投资价值和发展潜力。</w:t>
      </w:r>
    </w:p>
    <w:p w:rsidR="009D1637" w:rsidRPr="00913CD1" w:rsidP="00457322" w14:paraId="1080B72A" w14:textId="77777777">
      <w:pPr>
        <w:widowControl/>
        <w:spacing w:after="156" w:afterLines="50" w:line="460" w:lineRule="exact"/>
        <w:ind w:firstLine="560"/>
        <w:jc w:val="left"/>
        <w:rPr>
          <w:rFonts w:ascii="仿宋" w:eastAsia="仿宋" w:hAnsi="仿宋" w:cs="宋体"/>
          <w:kern w:val="0"/>
          <w:sz w:val="28"/>
          <w:szCs w:val="28"/>
          <w14:ligatures w14:val="none"/>
        </w:rPr>
        <w:sectPr w:rsidSect="003563AB">
          <w:headerReference w:type="default" r:id="rId41"/>
          <w:footerReference w:type="default" r:id="rId42"/>
          <w:type w:val="nextPage"/>
          <w:pgSz w:w="11906" w:h="16838"/>
          <w:pgMar w:top="1440" w:right="1800" w:bottom="1440" w:left="1800" w:header="851" w:footer="992" w:gutter="0"/>
          <w:pgNumType w:start="13"/>
          <w:cols w:space="425"/>
          <w:titlePg w:val="0"/>
          <w:docGrid w:type="lines" w:linePitch="312"/>
        </w:sectPr>
      </w:pPr>
      <w:r w:rsidRPr="00913CD1">
        <w:rPr>
          <w:rFonts w:ascii="仿宋" w:eastAsia="仿宋" w:hAnsi="仿宋" w:cs="宋体"/>
          <w:kern w:val="0"/>
          <w:sz w:val="28"/>
          <w:szCs w:val="28"/>
          <w14:ligatures w14:val="none"/>
        </w:rPr>
        <w:t>综合来看，本期</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项目在经济效益方面表现出色，具有很好的盈利能力和发展潜力。这些指标不仅符合企业的预期目标，也为投资者提供了良好的回报和投资价值。</w:t>
      </w:r>
    </w:p>
    <w:p w:rsidR="009D1637" w:rsidRPr="00913CD1" w:rsidP="00457322" w14:paraId="34FF8952" w14:textId="77777777">
      <w:pPr>
        <w:pStyle w:val="Heading3"/>
        <w:spacing w:before="0" w:after="0"/>
        <w:rPr>
          <w:rFonts w:ascii="仿宋" w:eastAsia="仿宋" w:hAnsi="仿宋"/>
        </w:rPr>
      </w:pPr>
      <w:r w:rsidRPr="00913CD1">
        <w:rPr>
          <w:rFonts w:ascii="仿宋" w:eastAsia="仿宋" w:hAnsi="仿宋"/>
        </w:rPr>
        <w:t>　　</w:t>
      </w:r>
      <w:bookmarkStart w:id="16" w:name="_Toc156748864"/>
      <w:r w:rsidRPr="00913CD1">
        <w:rPr>
          <w:rFonts w:ascii="仿宋" w:eastAsia="仿宋" w:hAnsi="仿宋"/>
        </w:rPr>
        <w:t>(十二)、</w:t>
      </w:r>
      <w:r w:rsidRPr="00913CD1" w:rsidR="00DF3407">
        <w:rPr>
          <w:rFonts w:ascii="仿宋" w:eastAsia="仿宋" w:hAnsi="仿宋"/>
        </w:rPr>
        <w:t>印染染整</w:t>
      </w:r>
      <w:r w:rsidRPr="00913CD1">
        <w:rPr>
          <w:rFonts w:ascii="仿宋" w:eastAsia="仿宋" w:hAnsi="仿宋"/>
        </w:rPr>
        <w:t>项目建设进度规划</w:t>
      </w:r>
      <w:bookmarkEnd w:id="16"/>
    </w:p>
    <w:p w:rsidR="009D1637" w:rsidRPr="00913CD1" w:rsidP="00457322" w14:paraId="4A43D81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本期</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项目将严格遵循国家基本建设程序的有关法规和实施指南，确保</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项目的合规性和高质量。我们将采取规范化的建设流程，包括</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项目规划、设计、施工、验收等环节，确保</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项目的顺利进行和按时完成。</w:t>
      </w:r>
    </w:p>
    <w:p w:rsidR="009D1637" w:rsidRPr="00913CD1" w:rsidP="00457322" w14:paraId="27C4F6B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为了确保</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项目的顺利实施，我们制定了详细的建设计划，预计建设期限为XX个月。这期间我们将以高效的工作流程和科学的管理方法，合理安排人力、物力和财力资源，克服各种困难和挑战，保证</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项目的质量和进度。</w:t>
      </w:r>
    </w:p>
    <w:p w:rsidR="009D1637" w:rsidRPr="00913CD1" w:rsidP="00457322" w14:paraId="4A3AA67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通过规范化建设和科学化管理，我们期望本期</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项目能够成为高品质、高效益的示范工程，为推动地区经济社会发展做出积极贡献。同时，</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项目的建设将创造就业机会，促进相关产业的发展，提升当地民众的生活水平。</w:t>
      </w:r>
    </w:p>
    <w:p w:rsidR="009D1637" w:rsidRPr="00913CD1" w:rsidP="00457322" w14:paraId="471051EF" w14:textId="77777777">
      <w:pPr>
        <w:pStyle w:val="Heading3"/>
        <w:spacing w:before="0" w:after="0"/>
        <w:rPr>
          <w:rFonts w:ascii="仿宋" w:eastAsia="仿宋" w:hAnsi="仿宋"/>
        </w:rPr>
      </w:pPr>
      <w:r w:rsidRPr="00913CD1">
        <w:rPr>
          <w:rFonts w:ascii="仿宋" w:eastAsia="仿宋" w:hAnsi="仿宋"/>
        </w:rPr>
        <w:t>　　</w:t>
      </w:r>
      <w:bookmarkStart w:id="17" w:name="_Toc156748865"/>
      <w:r w:rsidRPr="00913CD1">
        <w:rPr>
          <w:rFonts w:ascii="仿宋" w:eastAsia="仿宋" w:hAnsi="仿宋"/>
        </w:rPr>
        <w:t>(十</w:t>
      </w:r>
      <w:r w:rsidRPr="00913CD1" w:rsidR="008D6901">
        <w:rPr>
          <w:rFonts w:ascii="仿宋" w:eastAsia="仿宋" w:hAnsi="仿宋"/>
        </w:rPr>
        <w:t>三</w:t>
      </w:r>
      <w:r w:rsidRPr="00913CD1">
        <w:rPr>
          <w:rFonts w:ascii="仿宋" w:eastAsia="仿宋" w:hAnsi="仿宋"/>
        </w:rPr>
        <w:t>)、</w:t>
      </w:r>
      <w:r w:rsidRPr="00913CD1" w:rsidR="00DF3407">
        <w:rPr>
          <w:rFonts w:ascii="仿宋" w:eastAsia="仿宋" w:hAnsi="仿宋"/>
        </w:rPr>
        <w:t>印染染整</w:t>
      </w:r>
      <w:r w:rsidRPr="00913CD1">
        <w:rPr>
          <w:rFonts w:ascii="仿宋" w:eastAsia="仿宋" w:hAnsi="仿宋"/>
        </w:rPr>
        <w:t>项目综合评价</w:t>
      </w:r>
      <w:bookmarkEnd w:id="17"/>
    </w:p>
    <w:p w:rsidR="00BF6395" w:rsidRPr="00913CD1" w:rsidP="00457322" w14:paraId="5824149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Pr>
          <w:rFonts w:ascii="仿宋" w:eastAsia="仿宋" w:hAnsi="仿宋" w:cs="宋体"/>
          <w:kern w:val="0"/>
          <w:sz w:val="28"/>
          <w:szCs w:val="28"/>
          <w14:ligatures w14:val="none"/>
        </w:rPr>
        <w:t>本期印染染整项目在技术可行性方面表现出色。通过采用国际先进的生产设备和工艺，我们能够确保产品的高质量、稳定性和可靠性，满足大规模、高效益的生产需求。此外，我们的技术团队拥有丰富的经验和专业知识，能够不断优化生产流程，提高生产效率和产品质量。</w:t>
      </w:r>
    </w:p>
    <w:p w:rsidR="00BF6395" w:rsidRPr="00913CD1" w:rsidP="00457322" w14:paraId="7B36CBBB" w14:textId="77777777">
      <w:pPr>
        <w:widowControl/>
        <w:spacing w:after="156" w:afterLines="50" w:line="460" w:lineRule="exact"/>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在经济可行性方面，印染染整项目的投资回报率稳定且可观。根据市场调查和预测，印染染整市场需求持续增长，具有良好的市场前景和发展空间。我们的投资方向紧密结合国家产业政策和市场需求，为投资者创造可观的投资收益。</w:t>
      </w:r>
    </w:p>
    <w:p w:rsidR="00BF6395" w:rsidRPr="00913CD1" w:rsidP="00457322" w14:paraId="0032ADD6" w14:textId="77777777">
      <w:pPr>
        <w:widowControl/>
        <w:spacing w:after="156" w:afterLines="50" w:line="460" w:lineRule="exact"/>
        <w:ind w:firstLine="560" w:firstLineChars="200"/>
        <w:jc w:val="left"/>
        <w:rPr>
          <w:rFonts w:ascii="仿宋" w:eastAsia="仿宋" w:hAnsi="仿宋" w:cs="宋体"/>
          <w:kern w:val="0"/>
          <w:sz w:val="28"/>
          <w:szCs w:val="28"/>
          <w14:ligatures w14:val="none"/>
        </w:rPr>
        <w:sectPr w:rsidSect="003563AB">
          <w:headerReference w:type="default" r:id="rId43"/>
          <w:footerReference w:type="default" r:id="rId44"/>
          <w:type w:val="nextPage"/>
          <w:pgSz w:w="11906" w:h="16838"/>
          <w:pgMar w:top="1440" w:right="1800" w:bottom="1440" w:left="1800" w:header="851" w:footer="992" w:gutter="0"/>
          <w:pgNumType w:start="14"/>
          <w:cols w:space="425"/>
          <w:titlePg w:val="0"/>
          <w:docGrid w:type="lines" w:linePitch="312"/>
        </w:sectPr>
      </w:pPr>
      <w:r w:rsidRPr="00913CD1">
        <w:rPr>
          <w:rFonts w:ascii="仿宋" w:eastAsia="仿宋" w:hAnsi="仿宋" w:cs="宋体"/>
          <w:kern w:val="0"/>
          <w:sz w:val="28"/>
          <w:szCs w:val="28"/>
          <w14:ligatures w14:val="none"/>
        </w:rPr>
        <w:t>资本结构合理，能够充分利用各种融资渠道，确保印染染整项目的资金来源稳定可靠。我们将与多家金融机构建立长期合作关系，为项目提供充足的资金支持。同时，我们还将积极争取政府补贴和优惠政策，降低项目成本，提高投资回报。</w:t>
      </w:r>
    </w:p>
    <w:p w:rsidR="00BF6395" w:rsidRPr="00913CD1" w:rsidP="00457322" w14:paraId="3343A99C" w14:textId="77777777">
      <w:pPr>
        <w:widowControl/>
        <w:spacing w:after="156" w:afterLines="50" w:line="460" w:lineRule="exact"/>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在技术方案设计方面，我们注重方案的优化和效益的提升。通过科学合理的设计，实现印染染整</w:t>
      </w:r>
      <w:r w:rsidRPr="00913CD1">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生产流程的高效化和产品的优质化。我们将采用先进的生产工艺和技术，提高生产效率，降低生产成本。同时，我们还将加强产品研发和创新，不断推出具有竞争力的新产品，满足印染染整</w:t>
      </w:r>
      <w:r w:rsidRPr="00913CD1">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市场需求。</w:t>
      </w:r>
    </w:p>
    <w:p w:rsidR="00BF6395" w:rsidRPr="00913CD1" w:rsidP="00457322" w14:paraId="45CE885C" w14:textId="77777777">
      <w:pPr>
        <w:widowControl/>
        <w:spacing w:after="156" w:afterLines="50" w:line="460" w:lineRule="exact"/>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此外，印染染整项目的建设将带来显著的就业机会和社会效益。项目的实施将促进当地经济的发展，提升当地民众的生活水平。我们将积极履行社会责任，关注环境保护和可持续发展，为社会做出积极贡献。</w:t>
      </w:r>
    </w:p>
    <w:p w:rsidR="00BF6395" w:rsidRPr="00913CD1" w:rsidP="00457322" w14:paraId="1F520C9D" w14:textId="77777777">
      <w:pPr>
        <w:widowControl/>
        <w:spacing w:after="156" w:afterLines="50" w:line="460" w:lineRule="exact"/>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综上所述，本期印染染整项目具备技术和经济的可行性，具有良好的市场前景和发展空间。我们将充分发挥自身优势，抓住市场机遇，为投资者创造丰厚的投资回报</w:t>
      </w:r>
      <w:r w:rsidRPr="00913CD1">
        <w:rPr>
          <w:rFonts w:ascii="仿宋" w:eastAsia="仿宋" w:hAnsi="仿宋" w:cs="宋体" w:hint="eastAsia"/>
          <w:kern w:val="0"/>
          <w:sz w:val="28"/>
          <w:szCs w:val="28"/>
          <w14:ligatures w14:val="none"/>
        </w:rPr>
        <w:t>。</w:t>
      </w:r>
    </w:p>
    <w:p w:rsidR="009D1637" w:rsidRPr="00913CD1" w:rsidP="00457322" w14:paraId="29BA98AF" w14:textId="77777777">
      <w:pPr>
        <w:pStyle w:val="Heading2"/>
        <w:spacing w:before="0" w:after="0"/>
        <w:rPr>
          <w:rFonts w:ascii="仿宋" w:eastAsia="仿宋" w:hAnsi="仿宋"/>
        </w:rPr>
      </w:pPr>
      <w:r w:rsidRPr="00913CD1">
        <w:rPr>
          <w:rFonts w:ascii="仿宋" w:eastAsia="仿宋" w:hAnsi="仿宋"/>
        </w:rPr>
        <w:t>　　</w:t>
      </w:r>
      <w:bookmarkStart w:id="18" w:name="_Toc156748866"/>
      <w:r w:rsidRPr="00913CD1" w:rsidR="008D6901">
        <w:rPr>
          <w:rFonts w:ascii="仿宋" w:eastAsia="仿宋" w:hAnsi="仿宋"/>
        </w:rPr>
        <w:t>三</w:t>
      </w:r>
      <w:r w:rsidRPr="00913CD1">
        <w:rPr>
          <w:rFonts w:ascii="仿宋" w:eastAsia="仿宋" w:hAnsi="仿宋"/>
        </w:rPr>
        <w:t>、运营模式分析</w:t>
      </w:r>
      <w:bookmarkEnd w:id="18"/>
    </w:p>
    <w:p w:rsidR="009D1637" w:rsidRPr="00913CD1" w:rsidP="00457322" w14:paraId="76804D82" w14:textId="77777777">
      <w:pPr>
        <w:pStyle w:val="Heading3"/>
        <w:spacing w:before="0" w:after="0"/>
        <w:rPr>
          <w:rFonts w:ascii="仿宋" w:eastAsia="仿宋" w:hAnsi="仿宋"/>
        </w:rPr>
      </w:pPr>
      <w:r w:rsidRPr="00913CD1">
        <w:rPr>
          <w:rFonts w:ascii="仿宋" w:eastAsia="仿宋" w:hAnsi="仿宋"/>
        </w:rPr>
        <w:t>　　</w:t>
      </w:r>
      <w:bookmarkStart w:id="19" w:name="_Toc156748867"/>
      <w:r w:rsidRPr="00913CD1">
        <w:rPr>
          <w:rFonts w:ascii="仿宋" w:eastAsia="仿宋" w:hAnsi="仿宋"/>
        </w:rPr>
        <w:t>(一)、公司经营宗旨</w:t>
      </w:r>
      <w:bookmarkEnd w:id="19"/>
    </w:p>
    <w:p w:rsidR="009D1637" w:rsidRPr="00913CD1" w:rsidP="00457322" w14:paraId="332A6F8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我们的使命是以科技创新为驱动，不断提升人们的生活品质，促进社会进步。我们致力于打造以客户需求为中心的创新解决方案，通过卓越的产品和服务，实现客户的成功和满意。</w:t>
      </w:r>
    </w:p>
    <w:p w:rsidR="009D1637" w:rsidRPr="00913CD1" w:rsidP="00457322" w14:paraId="7E069A2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我们的核心价值观是诚信、创新、共赢、责任。我们秉承诚信经营，坚持创新驱动，追求共赢合作，承担社会责任。我们以员工为基础，以客户为导向，以创新为动力，为股东创造价值。</w:t>
      </w:r>
    </w:p>
    <w:p w:rsidR="009D1637" w:rsidRPr="00913CD1" w:rsidP="00457322" w14:paraId="5E560A1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我们的长期目标是成为行业的领军企业，成为客户信赖的合作伙伴，成为员工自豪的事业家园，为社会可持续发展贡献力量。我们将持续努力，追求卓越，不断创新，实现可持续的业务增长，为股东创造丰厚回报。</w:t>
      </w:r>
    </w:p>
    <w:p w:rsidR="009D1637" w:rsidRPr="00913CD1" w:rsidP="00457322" w14:paraId="25CDE880" w14:textId="77777777">
      <w:pPr>
        <w:pStyle w:val="Heading3"/>
        <w:spacing w:before="0" w:after="0"/>
        <w:rPr>
          <w:rFonts w:ascii="仿宋" w:eastAsia="仿宋" w:hAnsi="仿宋"/>
        </w:rPr>
      </w:pPr>
      <w:r w:rsidRPr="00913CD1">
        <w:rPr>
          <w:rFonts w:ascii="仿宋" w:eastAsia="仿宋" w:hAnsi="仿宋"/>
        </w:rPr>
        <w:t>　　</w:t>
      </w:r>
      <w:bookmarkStart w:id="20" w:name="_Toc156748868"/>
      <w:r w:rsidRPr="00913CD1">
        <w:rPr>
          <w:rFonts w:ascii="仿宋" w:eastAsia="仿宋" w:hAnsi="仿宋"/>
        </w:rPr>
        <w:t>(二)、公司的目标、主要职责</w:t>
      </w:r>
      <w:bookmarkEnd w:id="20"/>
    </w:p>
    <w:p w:rsidR="009D1637" w:rsidRPr="00913CD1" w:rsidP="00457322" w14:paraId="675D4FAA"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45"/>
          <w:footerReference w:type="default" r:id="rId46"/>
          <w:type w:val="nextPage"/>
          <w:pgSz w:w="11906" w:h="16838"/>
          <w:pgMar w:top="1440" w:right="1800" w:bottom="1440" w:left="1800" w:header="851" w:footer="992" w:gutter="0"/>
          <w:pgNumType w:start="15"/>
          <w:cols w:space="425"/>
          <w:titlePg w:val="0"/>
          <w:docGrid w:type="lines" w:linePitch="312"/>
        </w:sectPr>
      </w:pPr>
      <w:r w:rsidRPr="00913CD1">
        <w:rPr>
          <w:rFonts w:ascii="仿宋" w:eastAsia="仿宋" w:hAnsi="仿宋" w:cs="宋体"/>
          <w:kern w:val="0"/>
          <w:sz w:val="28"/>
          <w:szCs w:val="28"/>
          <w14:ligatures w14:val="none"/>
        </w:rPr>
        <w:t>　　公司目标和主要职责：</w:t>
      </w:r>
    </w:p>
    <w:p w:rsidR="009D1637" w:rsidRPr="00913CD1" w:rsidP="00457322" w14:paraId="01C60C7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(一)目标</w:t>
      </w:r>
    </w:p>
    <w:p w:rsidR="009D1637" w:rsidRPr="00913CD1" w:rsidP="00457322" w14:paraId="25D8232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短期目标：深化企业改革，加速调整结构，优化资源分配，强化企业管理，建立现代企业制度</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专注核心业务，剥离非核心业务，提升企业</w:t>
      </w:r>
      <w:r w:rsidRPr="00913CD1" w:rsidR="006F4724">
        <w:rPr>
          <w:rFonts w:ascii="仿宋" w:eastAsia="仿宋" w:hAnsi="仿宋" w:cs="宋体"/>
          <w:kern w:val="0"/>
          <w:sz w:val="28"/>
          <w:szCs w:val="28"/>
          <w14:ligatures w14:val="none"/>
        </w:rPr>
        <w:t>印染染整</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市场竞争力，加速发展</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提高经济效益，徤全管理制度和运营网络。</w:t>
      </w:r>
    </w:p>
    <w:p w:rsidR="009D1637" w:rsidRPr="00913CD1" w:rsidP="00457322" w14:paraId="6FC9F37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长期目标：探索产业发展的新思路，创新模式、制度和管理。坚持发展自主品牌，提高企业核心竞争力。面向国际和国内市场，优化资源配置，实施多元化战略，朝产业集团化方向发展，争取在</w:t>
      </w:r>
      <w:r w:rsidRPr="00913CD1" w:rsidR="006F4724">
        <w:rPr>
          <w:rFonts w:ascii="仿宋" w:eastAsia="仿宋" w:hAnsi="仿宋" w:cs="宋体"/>
          <w:kern w:val="0"/>
          <w:sz w:val="28"/>
          <w:szCs w:val="28"/>
          <w14:ligatures w14:val="none"/>
        </w:rPr>
        <w:t>XX</w:t>
      </w:r>
      <w:r w:rsidRPr="00913CD1">
        <w:rPr>
          <w:rFonts w:ascii="仿宋" w:eastAsia="仿宋" w:hAnsi="仿宋" w:cs="宋体"/>
          <w:kern w:val="0"/>
          <w:sz w:val="28"/>
          <w:szCs w:val="28"/>
          <w14:ligatures w14:val="none"/>
        </w:rPr>
        <w:t>年内将公司打造成具有先进管理水平和强劲市场竞争力的大型企业集团。</w:t>
      </w:r>
    </w:p>
    <w:p w:rsidR="009D1637" w:rsidRPr="00913CD1" w:rsidP="00457322" w14:paraId="318E6B6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(二)主要职责</w:t>
      </w:r>
    </w:p>
    <w:p w:rsidR="009D1637" w:rsidRPr="00913CD1" w:rsidP="00457322" w14:paraId="3FBB57C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1、遵守国家法律、法规和产业政策，以市场需求为导向，在国家宏观调控和行业监管下，自主依法经营。</w:t>
      </w:r>
    </w:p>
    <w:p w:rsidR="009D1637" w:rsidRPr="00913CD1" w:rsidP="00457322" w14:paraId="1122ABA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2、根据国家和地方产业政策、行业发展规划和市场需求，制定并实施公司的发展战略、中长期规划、年度计划和重大经营决策。</w:t>
      </w:r>
    </w:p>
    <w:p w:rsidR="009D1637" w:rsidRPr="00913CD1" w:rsidP="00457322" w14:paraId="7A20215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3、依据国家法律、法规和行业政策，优化配置</w:t>
      </w:r>
      <w:r w:rsidRPr="00913CD1" w:rsidR="006F4724">
        <w:rPr>
          <w:rFonts w:ascii="仿宋" w:eastAsia="仿宋" w:hAnsi="仿宋" w:cs="宋体"/>
          <w:kern w:val="0"/>
          <w:sz w:val="28"/>
          <w:szCs w:val="28"/>
          <w14:ligatures w14:val="none"/>
        </w:rPr>
        <w:t>印染染整</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经营资源，实施重大投资活动，负责投入产出效果，增强市场竞争力，推动区域行业持续、快速、徤康发展。</w:t>
      </w:r>
    </w:p>
    <w:p w:rsidR="009D1637" w:rsidRPr="00913CD1" w:rsidP="00457322" w14:paraId="3DAD357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4、深化企业改革，加速结构调整，转变经营机制，建立现代企业制度，强化内部管理，促进企业可持续发展。</w:t>
      </w:r>
    </w:p>
    <w:p w:rsidR="009D1637" w:rsidRPr="00913CD1" w:rsidP="00457322" w14:paraId="38E81AA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5、指导和加强企业思想政治工作和精神文明建设，统一管理公司的名称、商标、商誉等无形资产，推进公司企业文化建设。</w:t>
      </w:r>
    </w:p>
    <w:p w:rsidR="009D1637" w:rsidRPr="00913CD1" w:rsidP="00457322" w14:paraId="3B54248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6、在保障股东合法权益和自身发展的前提下，公司可依照《公司法》等有关规定，集中资产收益，用于再投资和结构调整。</w:t>
      </w:r>
    </w:p>
    <w:p w:rsidR="009D1637" w:rsidRPr="00913CD1" w:rsidP="00457322" w14:paraId="260A4C66" w14:textId="77777777">
      <w:pPr>
        <w:pStyle w:val="Heading3"/>
        <w:spacing w:before="0" w:after="0"/>
        <w:rPr>
          <w:rFonts w:ascii="仿宋" w:eastAsia="仿宋" w:hAnsi="仿宋"/>
        </w:rPr>
      </w:pPr>
      <w:r w:rsidRPr="00913CD1">
        <w:rPr>
          <w:rFonts w:ascii="仿宋" w:eastAsia="仿宋" w:hAnsi="仿宋"/>
        </w:rPr>
        <w:t>　　</w:t>
      </w:r>
      <w:bookmarkStart w:id="21" w:name="_Toc156748869"/>
      <w:r w:rsidRPr="00913CD1">
        <w:rPr>
          <w:rFonts w:ascii="仿宋" w:eastAsia="仿宋" w:hAnsi="仿宋"/>
        </w:rPr>
        <w:t>(</w:t>
      </w:r>
      <w:r w:rsidRPr="00913CD1" w:rsidR="008D6901">
        <w:rPr>
          <w:rFonts w:ascii="仿宋" w:eastAsia="仿宋" w:hAnsi="仿宋"/>
        </w:rPr>
        <w:t>三</w:t>
      </w:r>
      <w:r w:rsidRPr="00913CD1">
        <w:rPr>
          <w:rFonts w:ascii="仿宋" w:eastAsia="仿宋" w:hAnsi="仿宋"/>
        </w:rPr>
        <w:t>)、各部门职责及权限</w:t>
      </w:r>
      <w:bookmarkEnd w:id="21"/>
    </w:p>
    <w:p w:rsidR="009D1637" w:rsidRPr="00913CD1" w:rsidP="00457322" w14:paraId="7421BA78"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47"/>
          <w:footerReference w:type="default" r:id="rId48"/>
          <w:type w:val="nextPage"/>
          <w:pgSz w:w="11906" w:h="16838"/>
          <w:pgMar w:top="1440" w:right="1800" w:bottom="1440" w:left="1800" w:header="851" w:footer="992" w:gutter="0"/>
          <w:pgNumType w:start="16"/>
          <w:cols w:space="425"/>
          <w:titlePg w:val="0"/>
          <w:docGrid w:type="lines" w:linePitch="312"/>
        </w:sectPr>
      </w:pPr>
      <w:r w:rsidRPr="00913CD1">
        <w:rPr>
          <w:rFonts w:ascii="仿宋" w:eastAsia="仿宋" w:hAnsi="仿宋" w:cs="宋体"/>
          <w:kern w:val="0"/>
          <w:sz w:val="28"/>
          <w:szCs w:val="28"/>
          <w14:ligatures w14:val="none"/>
        </w:rPr>
        <w:t>　　(一)销售部门职责阐述</w:t>
      </w:r>
    </w:p>
    <w:p w:rsidR="009D1637" w:rsidRPr="00913CD1" w:rsidP="00457322" w14:paraId="4CFB907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1.协助总经理制定和分解</w:t>
      </w:r>
      <w:r w:rsidRPr="00913CD1" w:rsidR="00BF6395">
        <w:rPr>
          <w:rFonts w:ascii="仿宋" w:eastAsia="仿宋" w:hAnsi="仿宋" w:cs="宋体"/>
          <w:kern w:val="0"/>
          <w:sz w:val="28"/>
          <w:szCs w:val="28"/>
          <w14:ligatures w14:val="none"/>
        </w:rPr>
        <w:t>印染染整</w:t>
      </w:r>
      <w:r w:rsidRPr="00913CD1" w:rsidR="00BF6395">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年度销售目标和销售成本控制指标，积极参与目标的制定和具体实施，确保任务的完成和成本的控制。</w:t>
      </w:r>
    </w:p>
    <w:p w:rsidR="009D1637" w:rsidRPr="00913CD1" w:rsidP="00457322" w14:paraId="69E3183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2.根据公司</w:t>
      </w:r>
      <w:r w:rsidRPr="00913CD1" w:rsidR="00BF6395">
        <w:rPr>
          <w:rFonts w:ascii="仿宋" w:eastAsia="仿宋" w:hAnsi="仿宋" w:cs="宋体"/>
          <w:kern w:val="0"/>
          <w:sz w:val="28"/>
          <w:szCs w:val="28"/>
          <w14:ligatures w14:val="none"/>
        </w:rPr>
        <w:t>印染染整</w:t>
      </w:r>
      <w:r w:rsidRPr="00913CD1" w:rsidR="00BF6395">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年度销售指标，明确销售策略和方向，制定全面的销售计划和拓展销售网络，对销售任务进行细致分解，策划和组织实施销售工作，以确保销售目标的迗成。</w:t>
      </w:r>
    </w:p>
    <w:p w:rsidR="009D1637" w:rsidRPr="00913CD1" w:rsidP="00457322" w14:paraId="482441F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3.负责</w:t>
      </w:r>
      <w:r w:rsidRPr="00913CD1" w:rsidR="00BF6395">
        <w:rPr>
          <w:rFonts w:ascii="仿宋" w:eastAsia="仿宋" w:hAnsi="仿宋" w:cs="宋体"/>
          <w:kern w:val="0"/>
          <w:sz w:val="28"/>
          <w:szCs w:val="28"/>
          <w14:ligatures w14:val="none"/>
        </w:rPr>
        <w:t>印染染整</w:t>
      </w:r>
      <w:r w:rsidRPr="00913CD1" w:rsidR="00BF6395">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市场信息的搜集、分析和整理，关注市场动向、销售情况和竞争态势，定期向商务发展部提交市场分析报告，为制定合适的销售策略提供数据支持。</w:t>
      </w:r>
    </w:p>
    <w:p w:rsidR="009D1637" w:rsidRPr="00913CD1" w:rsidP="00457322" w14:paraId="320411C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4.积极监督销售合同规定的收款事项，催收拖欠款项，并及时向商务发展部汇报收款情况，确保收款流程的顺利进行。</w:t>
      </w:r>
    </w:p>
    <w:p w:rsidR="009D1637" w:rsidRPr="00913CD1" w:rsidP="00457322" w14:paraId="612ABFB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5.定期拜访客户，整理客户资料，建立客户数据库，维护客户关系，以提升客户满意度和忠诚度，从而促进再次合作和长期稳定的合作关系。</w:t>
      </w:r>
    </w:p>
    <w:p w:rsidR="009D1637" w:rsidRPr="00913CD1" w:rsidP="00457322" w14:paraId="400A4AD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6.制定并填写各类</w:t>
      </w:r>
      <w:r w:rsidRPr="00913CD1" w:rsidR="006F4724">
        <w:rPr>
          <w:rFonts w:ascii="仿宋" w:eastAsia="仿宋" w:hAnsi="仿宋" w:cs="宋体"/>
          <w:kern w:val="0"/>
          <w:sz w:val="28"/>
          <w:szCs w:val="28"/>
          <w14:ligatures w14:val="none"/>
        </w:rPr>
        <w:t>印染染整</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销售统计报表，对销售数据进行分析和总结，及时向商务发展部总经理汇报，为制定销售策略和改进提供数据支持。</w:t>
      </w:r>
    </w:p>
    <w:p w:rsidR="009D1637" w:rsidRPr="00913CD1" w:rsidP="00457322" w14:paraId="65E6E9A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7.负责市场物资信息的搜集和调查，建立可靠的物资供应网络，开发和优化物资供应渠道，以确保物资的及时供应和质量保障。</w:t>
      </w:r>
    </w:p>
    <w:p w:rsidR="009D1637" w:rsidRPr="00913CD1" w:rsidP="00457322" w14:paraId="669DD48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8.负责收集</w:t>
      </w:r>
      <w:r w:rsidRPr="00913CD1" w:rsidR="00BF6395">
        <w:rPr>
          <w:rFonts w:ascii="仿宋" w:eastAsia="仿宋" w:hAnsi="仿宋" w:cs="宋体"/>
          <w:kern w:val="0"/>
          <w:sz w:val="28"/>
          <w:szCs w:val="28"/>
          <w14:ligatures w14:val="none"/>
        </w:rPr>
        <w:t>印染染整</w:t>
      </w:r>
      <w:r w:rsidRPr="00913CD1" w:rsidR="00BF6395">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供应商信息，评估供应商的质量、技术和供应能力，制定相应的采购计划，进行采购谈判和产品采购，以保障产品供应及时、价格合理、质量符合要求。</w:t>
      </w:r>
    </w:p>
    <w:p w:rsidR="009D1637" w:rsidRPr="00913CD1" w:rsidP="00457322" w14:paraId="4FEF0F5E"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49"/>
          <w:footerReference w:type="default" r:id="rId50"/>
          <w:type w:val="nextPage"/>
          <w:pgSz w:w="11906" w:h="16838"/>
          <w:pgMar w:top="1440" w:right="1800" w:bottom="1440" w:left="1800" w:header="851" w:footer="992" w:gutter="0"/>
          <w:pgNumType w:start="17"/>
          <w:cols w:space="425"/>
          <w:titlePg w:val="0"/>
          <w:docGrid w:type="lines" w:linePitch="312"/>
        </w:sectPr>
      </w:pPr>
      <w:r w:rsidRPr="00913CD1">
        <w:rPr>
          <w:rFonts w:ascii="仿宋" w:eastAsia="仿宋" w:hAnsi="仿宋" w:cs="宋体"/>
          <w:kern w:val="0"/>
          <w:sz w:val="28"/>
          <w:szCs w:val="28"/>
          <w14:ligatures w14:val="none"/>
        </w:rPr>
        <w:t>　　9.设计最佳的发运流程，选择合适的运输路线和工具，与合格的运输商合作，进行有效的运输成本管理，确保在预算范围内有效运输，不断提高运输效率。</w:t>
      </w:r>
    </w:p>
    <w:p w:rsidR="009B770C" w:rsidRPr="00913CD1" w:rsidP="00457322" w14:paraId="212D5833" w14:textId="77777777">
      <w:pPr>
        <w:widowControl/>
        <w:spacing w:after="156" w:afterLines="50" w:line="460" w:lineRule="exact"/>
        <w:ind w:firstLine="56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10.负责对销售团队进行业务素质和产品知识方面的培训，进行绩效考核和评估，积极发掘和培养销售人才，努力打造高素质、专业化的销售队伍。</w:t>
      </w:r>
    </w:p>
    <w:p w:rsidR="009D1637" w:rsidRPr="00913CD1" w:rsidP="00457322" w14:paraId="639D6834" w14:textId="77777777">
      <w:pPr>
        <w:widowControl/>
        <w:spacing w:after="156" w:afterLines="50" w:line="460" w:lineRule="exact"/>
        <w:ind w:firstLine="56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(二)战略发展部主要职责及权限</w:t>
      </w:r>
    </w:p>
    <w:p w:rsidR="009D1637" w:rsidRPr="00913CD1" w:rsidP="00457322" w14:paraId="28B37E4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1.制定</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项目实施方案，对公司经营目标进行详尽规划和落实，确保</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项目的顺利进行和迗成目标。</w:t>
      </w:r>
    </w:p>
    <w:p w:rsidR="009D1637" w:rsidRPr="00913CD1" w:rsidP="00457322" w14:paraId="08FFB55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2.负责市场信息的搜集、整理和分析，定期编制信息分析报告，及时向公司领导和相关部门报告，并对信息的时效性和有效性进行考核。</w:t>
      </w:r>
    </w:p>
    <w:p w:rsidR="009D1637" w:rsidRPr="00913CD1" w:rsidP="00457322" w14:paraId="54DCC51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3.对</w:t>
      </w:r>
      <w:r w:rsidRPr="00913CD1" w:rsidR="006F4724">
        <w:rPr>
          <w:rFonts w:ascii="仿宋" w:eastAsia="仿宋" w:hAnsi="仿宋" w:cs="宋体"/>
          <w:kern w:val="0"/>
          <w:sz w:val="28"/>
          <w:szCs w:val="28"/>
          <w14:ligatures w14:val="none"/>
        </w:rPr>
        <w:t>印染染整</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供应商的质量、技术、供应能力和财务状况进行综合评估，编制供应商评估报告，制定供应商合作方案和合作协议，并组织签订合同。</w:t>
      </w:r>
    </w:p>
    <w:p w:rsidR="009D1637" w:rsidRPr="00913CD1" w:rsidP="00457322" w14:paraId="3482C2B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4.负责</w:t>
      </w:r>
      <w:r w:rsidRPr="00913CD1" w:rsidR="006F4724">
        <w:rPr>
          <w:rFonts w:ascii="仿宋" w:eastAsia="仿宋" w:hAnsi="仿宋" w:cs="宋体"/>
          <w:kern w:val="0"/>
          <w:sz w:val="28"/>
          <w:szCs w:val="28"/>
          <w14:ligatures w14:val="none"/>
        </w:rPr>
        <w:t>印染染整</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采购方案的制定，进行</w:t>
      </w:r>
      <w:r w:rsidRPr="00913CD1" w:rsidR="006F4724">
        <w:rPr>
          <w:rFonts w:ascii="仿宋" w:eastAsia="仿宋" w:hAnsi="仿宋" w:cs="宋体"/>
          <w:kern w:val="0"/>
          <w:sz w:val="28"/>
          <w:szCs w:val="28"/>
          <w14:ligatures w14:val="none"/>
        </w:rPr>
        <w:t>印染染整</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的询价、制定市场标准价格，并制定采购合同，确保</w:t>
      </w:r>
      <w:r w:rsidRPr="00913CD1" w:rsidR="006F4724">
        <w:rPr>
          <w:rFonts w:ascii="仿宋" w:eastAsia="仿宋" w:hAnsi="仿宋" w:cs="宋体"/>
          <w:kern w:val="0"/>
          <w:sz w:val="28"/>
          <w:szCs w:val="28"/>
          <w14:ligatures w14:val="none"/>
        </w:rPr>
        <w:t>印染染整</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采购合理、透明。</w:t>
      </w:r>
    </w:p>
    <w:p w:rsidR="009D1637" w:rsidRPr="00913CD1" w:rsidP="00457322" w14:paraId="17742CB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5.起草</w:t>
      </w:r>
      <w:r w:rsidRPr="00913CD1" w:rsidR="006F4724">
        <w:rPr>
          <w:rFonts w:ascii="仿宋" w:eastAsia="仿宋" w:hAnsi="仿宋" w:cs="宋体"/>
          <w:kern w:val="0"/>
          <w:sz w:val="28"/>
          <w:szCs w:val="28"/>
          <w14:ligatures w14:val="none"/>
        </w:rPr>
        <w:t>印染染整</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销售合同，根据财务部和总经理的修改意见修订合同，并通知销售部门执行合同。</w:t>
      </w:r>
    </w:p>
    <w:p w:rsidR="009D1637" w:rsidRPr="00913CD1" w:rsidP="00457322" w14:paraId="5EE41A3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6.协助销售部门进行销售人员技能培训，帮助销售部门催款，确保款项的及时收回。</w:t>
      </w:r>
    </w:p>
    <w:p w:rsidR="009D1637" w:rsidRPr="00913CD1" w:rsidP="00457322" w14:paraId="6FCF3AA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7.确定、实施和修改客户服务标准，制定服务政策，并对服务</w:t>
      </w:r>
    </w:p>
    <w:p w:rsidR="009D1637" w:rsidRPr="00913CD1" w:rsidP="00457322" w14:paraId="7C09DDC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资源进行统一规划和配置。</w:t>
      </w:r>
    </w:p>
    <w:p w:rsidR="009D1637" w:rsidRPr="00913CD1" w:rsidP="00457322" w14:paraId="218CFAE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8.协调处理各类投诉问题，提出处理意见，建立投诉处理档案，并定期向公司上报投诉情况及处理结果。</w:t>
      </w:r>
    </w:p>
    <w:p w:rsidR="009D1637" w:rsidRPr="00913CD1" w:rsidP="00457322" w14:paraId="38811B0C"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51"/>
          <w:footerReference w:type="default" r:id="rId52"/>
          <w:type w:val="nextPage"/>
          <w:pgSz w:w="11906" w:h="16838"/>
          <w:pgMar w:top="1440" w:right="1800" w:bottom="1440" w:left="1800" w:header="851" w:footer="992" w:gutter="0"/>
          <w:pgNumType w:start="18"/>
          <w:cols w:space="425"/>
          <w:titlePg w:val="0"/>
          <w:docGrid w:type="lines" w:linePitch="312"/>
        </w:sectPr>
      </w:pPr>
      <w:r w:rsidRPr="00913CD1">
        <w:rPr>
          <w:rFonts w:ascii="仿宋" w:eastAsia="仿宋" w:hAnsi="仿宋" w:cs="宋体"/>
          <w:kern w:val="0"/>
          <w:sz w:val="28"/>
          <w:szCs w:val="28"/>
          <w14:ligatures w14:val="none"/>
        </w:rPr>
        <w:t>　　9.负责公司文件资料的管理、归类、整理、建档和保管工作，包括客户档案、销售合同、营销类文件资料、价格表等。</w:t>
      </w:r>
    </w:p>
    <w:p w:rsidR="009D1637" w:rsidRPr="00913CD1" w:rsidP="00457322" w14:paraId="4BF773A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)行政部主要职责及权限</w:t>
      </w:r>
    </w:p>
    <w:p w:rsidR="009D1637" w:rsidRPr="00913CD1" w:rsidP="00457322" w14:paraId="6F1B99E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1.负责公司运行、管理制度和流程的建立、完善和修订工作，确保公司运作顺畅。</w:t>
      </w:r>
    </w:p>
    <w:p w:rsidR="009D1637" w:rsidRPr="00913CD1" w:rsidP="00457322" w14:paraId="10EC893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2.根据公司业务发展需要，制定及优化公司的内部运行控制流程、方法及执行标准，降低管理风险。</w:t>
      </w:r>
    </w:p>
    <w:p w:rsidR="009D1637" w:rsidRPr="00913CD1" w:rsidP="00457322" w14:paraId="5D58C95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3.组织并执行内部运行控制工作，协助各部门规范业务流程及操作规程，确保公司运营的规范性和有效性。</w:t>
      </w:r>
    </w:p>
    <w:p w:rsidR="009D1637" w:rsidRPr="00913CD1" w:rsidP="00457322" w14:paraId="3230D79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4.定期利用各种统计信息和其他方法监督计划的执行情况，并对计划完成情况进行考核。</w:t>
      </w:r>
    </w:p>
    <w:p w:rsidR="009D1637" w:rsidRPr="00913CD1" w:rsidP="00457322" w14:paraId="16CB6C3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5.对公司的内部运行控制进行审查，提出审查意见，确保符合</w:t>
      </w:r>
    </w:p>
    <w:p w:rsidR="009D1637" w:rsidRPr="00913CD1" w:rsidP="00457322" w14:paraId="150226F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规定。</w:t>
      </w:r>
    </w:p>
    <w:p w:rsidR="009D1637" w:rsidRPr="00913CD1" w:rsidP="00457322" w14:paraId="0E9E583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6.监督检查公司运营、财务、人事等业务政策及流程的执行情况，保障公司内部运行的有效性。</w:t>
      </w:r>
    </w:p>
    <w:p w:rsidR="009D1637" w:rsidRPr="00913CD1" w:rsidP="00457322" w14:paraId="6BAAA7B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7.对公司的财务会计制度进行制定、修订和监督，确保会计制度符合法律和规定。</w:t>
      </w:r>
    </w:p>
    <w:p w:rsidR="009D1637" w:rsidRPr="00913CD1" w:rsidP="00457322" w14:paraId="0CF2109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8.监督并审核会计师事务所的审计工作，确保审计工作的准确性和透明度。</w:t>
      </w:r>
    </w:p>
    <w:p w:rsidR="009D1637" w:rsidRPr="00913CD1" w:rsidP="00457322" w14:paraId="3D7378B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9.与其他部门协调配合，保障内部控制的要求与实际业务发展</w:t>
      </w:r>
    </w:p>
    <w:p w:rsidR="009D1637" w:rsidRPr="00913CD1" w:rsidP="00457322" w14:paraId="11EA50E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的一致性，提高公司内部运行效率。</w:t>
      </w:r>
    </w:p>
    <w:p w:rsidR="009D1637" w:rsidRPr="00913CD1" w:rsidP="00457322" w14:paraId="652F957F" w14:textId="77777777">
      <w:pPr>
        <w:pStyle w:val="Heading3"/>
        <w:spacing w:before="0" w:after="0"/>
        <w:rPr>
          <w:rFonts w:ascii="仿宋" w:eastAsia="仿宋" w:hAnsi="仿宋"/>
        </w:rPr>
      </w:pPr>
      <w:r w:rsidRPr="00913CD1">
        <w:rPr>
          <w:rFonts w:ascii="仿宋" w:eastAsia="仿宋" w:hAnsi="仿宋"/>
        </w:rPr>
        <w:t>　　</w:t>
      </w:r>
      <w:bookmarkStart w:id="22" w:name="_Toc156748870"/>
      <w:r w:rsidRPr="00913CD1">
        <w:rPr>
          <w:rFonts w:ascii="仿宋" w:eastAsia="仿宋" w:hAnsi="仿宋"/>
        </w:rPr>
        <w:t>(四)、财务会计制度</w:t>
      </w:r>
      <w:bookmarkEnd w:id="22"/>
    </w:p>
    <w:p w:rsidR="009D1637" w:rsidRPr="00913CD1" w:rsidP="00457322" w14:paraId="6D871D9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(一)财务会计制度</w:t>
      </w:r>
    </w:p>
    <w:p w:rsidR="009D1637" w:rsidRPr="00913CD1" w:rsidP="00457322" w14:paraId="73867494"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53"/>
          <w:footerReference w:type="default" r:id="rId54"/>
          <w:type w:val="nextPage"/>
          <w:pgSz w:w="11906" w:h="16838"/>
          <w:pgMar w:top="1440" w:right="1800" w:bottom="1440" w:left="1800" w:header="851" w:footer="992" w:gutter="0"/>
          <w:pgNumType w:start="19"/>
          <w:cols w:space="425"/>
          <w:titlePg w:val="0"/>
          <w:docGrid w:type="lines" w:linePitch="312"/>
        </w:sectPr>
      </w:pPr>
      <w:r w:rsidRPr="00913CD1">
        <w:rPr>
          <w:rFonts w:ascii="仿宋" w:eastAsia="仿宋" w:hAnsi="仿宋" w:cs="宋体"/>
          <w:kern w:val="0"/>
          <w:sz w:val="28"/>
          <w:szCs w:val="28"/>
          <w14:ligatures w14:val="none"/>
        </w:rPr>
        <w:t>　　1.公司应严格遵守法律、行政法规和国家有关部门制定的规定，制定健全公司财务会计制度。财务会计报告的编制应遵循相关法律、行政法规及部门规章的规定。</w:t>
      </w:r>
    </w:p>
    <w:p w:rsidR="009D1637" w:rsidRPr="00913CD1" w:rsidP="00457322" w14:paraId="08334C6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2.公司除了必须设立的法定会计账簿外，不得另外设立其他会计账簿。所有公司资产不得以任何个人名义开设账户存取资金。</w:t>
      </w:r>
    </w:p>
    <w:p w:rsidR="009D1637" w:rsidRPr="00913CD1" w:rsidP="00457322" w14:paraId="3307B26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3.公司在分配当年税后利润时，应遵循以下</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：将利润的10%提取列入公司法定公积金。当公司法定公积金累计额已</w:t>
      </w:r>
      <w:r w:rsidRPr="00913CD1" w:rsidR="006F4724">
        <w:rPr>
          <w:rFonts w:ascii="仿宋" w:eastAsia="仿宋" w:hAnsi="仿宋" w:cs="宋体"/>
          <w:kern w:val="0"/>
          <w:sz w:val="28"/>
          <w:szCs w:val="28"/>
          <w14:ligatures w14:val="none"/>
        </w:rPr>
        <w:t>达到</w:t>
      </w:r>
      <w:r w:rsidRPr="00913CD1">
        <w:rPr>
          <w:rFonts w:ascii="仿宋" w:eastAsia="仿宋" w:hAnsi="仿宋" w:cs="宋体"/>
          <w:kern w:val="0"/>
          <w:sz w:val="28"/>
          <w:szCs w:val="28"/>
          <w14:ligatures w14:val="none"/>
        </w:rPr>
        <w:t>公司注册资本的50%以上时，可以不再强制提取。但若法定公积金不足以弥补以往年度的亏损，在执行前述规定提取法定公积金之前，应先使用当年的利润来弥补亏损。公司经股东大会决议后，可以在提取法定公积金后，再从剩余税后利润中自由提取公积金。公司弥补亏损和提取公积金后的剩余税后利润，应根据股东持有的股份比例进行分配，但应遵循本章程规定的不按持股比例分配的情况。如果股东大会违反前款规定，在公司弥补亏损和提取法定公积金之前向股东分配利润，股东必须将违反规定分配的利润</w:t>
      </w:r>
      <w:r w:rsidRPr="00913CD1" w:rsidR="00F259E3">
        <w:rPr>
          <w:rFonts w:ascii="仿宋" w:eastAsia="仿宋" w:hAnsi="仿宋" w:cs="宋体"/>
          <w:kern w:val="0"/>
          <w:sz w:val="28"/>
          <w:szCs w:val="28"/>
          <w14:ligatures w14:val="none"/>
        </w:rPr>
        <w:t>退</w:t>
      </w:r>
      <w:r w:rsidRPr="00913CD1">
        <w:rPr>
          <w:rFonts w:ascii="仿宋" w:eastAsia="仿宋" w:hAnsi="仿宋" w:cs="宋体"/>
          <w:kern w:val="0"/>
          <w:sz w:val="28"/>
          <w:szCs w:val="28"/>
          <w14:ligatures w14:val="none"/>
        </w:rPr>
        <w:t>还给公司。公司持有的本公司股份不参与分配利润。</w:t>
      </w:r>
    </w:p>
    <w:p w:rsidR="009D1637" w:rsidRPr="00913CD1" w:rsidP="00457322" w14:paraId="4954448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公司持有的本公司股份不得参与分配利润。公司的公积金应用于弥补公司亏损、扩大公司生产经营或转为增加公司资本。但资本公积金不得用于弥补公司的亏损。当法定公积金转为资本时，所留存的该项公积金将不少于转增前公司注册资本的25%</w:t>
      </w:r>
      <w:r w:rsidRPr="00913CD1" w:rsidR="008D6901">
        <w:rPr>
          <w:rFonts w:ascii="仿宋" w:eastAsia="仿宋" w:hAnsi="仿宋" w:cs="宋体" w:hint="eastAsia"/>
          <w:kern w:val="0"/>
          <w:sz w:val="28"/>
          <w:szCs w:val="28"/>
          <w14:ligatures w14:val="none"/>
        </w:rPr>
        <w:t>。</w:t>
      </w:r>
    </w:p>
    <w:p w:rsidR="009D1637" w:rsidRPr="00913CD1" w:rsidP="00457322" w14:paraId="40D6D05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5.公司股东大会对利润分配方案作出决议后，公司董事会应在股东大会召开后2个月内完成股利(或股份)的派发事宜。</w:t>
      </w:r>
    </w:p>
    <w:p w:rsidR="009D1637" w:rsidRPr="00913CD1" w:rsidP="00457322" w14:paraId="0C03111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6.公司的利润分配政策遵循以下</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w:t>
      </w:r>
    </w:p>
    <w:p w:rsidR="009D1637" w:rsidRPr="00913CD1" w:rsidP="00457322" w14:paraId="6CB277E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利润分配</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：公司的利润分配应着重考虑对社会公众股东的合理投资回报，以维护股东权益和保证公司可持续发展为宗旨，保持利润分配的连续性和稳定性，并符合法律、法规的相关规定。</w:t>
      </w:r>
    </w:p>
    <w:p w:rsidR="009D1637" w:rsidRPr="00913CD1" w:rsidP="00457322" w14:paraId="15AE40F2"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55"/>
          <w:footerReference w:type="default" r:id="rId56"/>
          <w:type w:val="nextPage"/>
          <w:pgSz w:w="11906" w:h="16838"/>
          <w:pgMar w:top="1440" w:right="1800" w:bottom="1440" w:left="1800" w:header="851" w:footer="992" w:gutter="0"/>
          <w:pgNumType w:start="20"/>
          <w:cols w:space="425"/>
          <w:titlePg w:val="0"/>
          <w:docGrid w:type="lines" w:linePitch="312"/>
        </w:sectPr>
      </w:pPr>
    </w:p>
    <w:p w:rsidR="009D1637" w:rsidRPr="00913CD1" w:rsidP="0045732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利润分配决策程序：公司的年度利润分配方案由董事会结合公司的经营数据、盈利情况、资金需求等拟订。审议现金分红方案时，应认真研究和论证公司现金分红的时机、条件、最低比例、调整条件及其决策程序等事项。公司也可根据相关法律、法规的规定，结合公司实际经营情况提出中期利润分配方案。公司的独立董事应对利润分配方案发表明确的独立意见。利润分配方案须经董事会过半数以上表决通过并经</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分之二以上独立董事表决通过后，方可提交股东大会审议。</w:t>
      </w:r>
    </w:p>
    <w:p w:rsidR="009D1637" w:rsidRPr="00913CD1" w:rsidP="00457322" w14:paraId="58FE329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现金分红方案审议时，公司应主动与独立董事、中小股东进行沟通和交流，充分听取中小股东的意见和诉求，及时答复中小股东关心的问题。对于报告期盈利但公司董事会未提出现金分红方案的，董事会应当作出详细说明。提交股东大会审议时，公司应提供多种方式以方便股东参与股东大会表决。另外，公司应在定期报告中披露未分红的具体</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因，以及未用于分红的资金留存公司的用途。</w:t>
      </w:r>
    </w:p>
    <w:p w:rsidR="009D1637" w:rsidRPr="00913CD1" w:rsidP="00457322" w14:paraId="2AE7D14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监事会应对董事会和管理层执行公司分红政策的情况及决策程序进行监督，对董事会制定或修改的利润分配政策进行审议。公司利润分配政策的制订或修改需经全体董事过半通过并经</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分之二以上独立董事通过。公司利润分配政策的制定或修改提交股东大会审议时，应由出席股东大会的股东(包括股东代理人)所持表决权的</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分之二以上通过。对章程确定的现金分红政策进行调整或者变更时，应满足公司章程规定的条件，经过论证后履行相应的决策程序，并经出席股东大会的股东所持表决权的</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分之二以上通过。</w:t>
      </w:r>
    </w:p>
    <w:p w:rsidR="009D1637" w:rsidRPr="00913CD1" w:rsidP="00457322" w14:paraId="1A54656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公司如因外部经营环境或自身经营状况发生重大变化而需要调整分红政策，应以股东权益保护为出发点，详细论证和说明</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因。有关调整利润分配政策的议案应由独立董事、监事会发表意见，经公司董事会审议后提交公司股东大会审议批准。</w:t>
      </w:r>
    </w:p>
    <w:p w:rsidR="009D1637" w:rsidRPr="00913CD1" w:rsidP="00457322" w14:paraId="32C2639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7.现金分红的条件包括：</w:t>
      </w:r>
    </w:p>
    <w:p w:rsidR="009D1637" w:rsidRPr="00913CD1" w:rsidP="00457322" w14:paraId="6672EBB8"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57"/>
          <w:footerReference w:type="default" r:id="rId58"/>
          <w:type w:val="nextPage"/>
          <w:pgSz w:w="11906" w:h="16838"/>
          <w:pgMar w:top="1440" w:right="1800" w:bottom="1440" w:left="1800" w:header="851" w:footer="992" w:gutter="0"/>
          <w:pgNumType w:start="21"/>
          <w:cols w:space="425"/>
          <w:titlePg w:val="0"/>
          <w:docGrid w:type="lines" w:linePitch="312"/>
        </w:sectPr>
      </w:pPr>
      <w:r w:rsidRPr="00913CD1">
        <w:rPr>
          <w:rFonts w:ascii="仿宋" w:eastAsia="仿宋" w:hAnsi="仿宋" w:cs="宋体"/>
          <w:kern w:val="0"/>
          <w:sz w:val="28"/>
          <w:szCs w:val="28"/>
          <w14:ligatures w14:val="none"/>
        </w:rPr>
        <w:t>　　公司</w:t>
      </w:r>
      <w:r w:rsidRPr="00913CD1" w:rsidR="006F4724">
        <w:rPr>
          <w:rFonts w:ascii="仿宋" w:eastAsia="仿宋" w:hAnsi="仿宋" w:cs="宋体"/>
          <w:kern w:val="0"/>
          <w:sz w:val="28"/>
          <w:szCs w:val="28"/>
          <w14:ligatures w14:val="none"/>
        </w:rPr>
        <w:t>印染染整</w:t>
      </w:r>
      <w:r w:rsidRPr="00913CD1" w:rsidR="006F4724">
        <w:rPr>
          <w:rFonts w:ascii="仿宋" w:eastAsia="仿宋" w:hAnsi="仿宋" w:cs="宋体" w:hint="eastAsia"/>
          <w:kern w:val="0"/>
          <w:sz w:val="28"/>
          <w:szCs w:val="28"/>
          <w14:ligatures w14:val="none"/>
        </w:rPr>
        <w:t>项目</w:t>
      </w:r>
      <w:r w:rsidRPr="00913CD1">
        <w:rPr>
          <w:rFonts w:ascii="仿宋" w:eastAsia="仿宋" w:hAnsi="仿宋" w:cs="宋体"/>
          <w:kern w:val="0"/>
          <w:sz w:val="28"/>
          <w:szCs w:val="28"/>
          <w14:ligatures w14:val="none"/>
        </w:rPr>
        <w:t>该年度实现的可分配利润为正值，并且现金流充裕，实施现金分红不影响公司的持续经营</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审计机构对公司该年度财务报告出具标准无保留意见的审计报告。</w:t>
      </w:r>
    </w:p>
    <w:p w:rsidR="009D1637" w:rsidRPr="00913CD1" w:rsidP="00457322" w14:paraId="61C9F29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8.现金分红政策方面，公司董事会应当综合考虑所处行业特点、发展阶段、自身经营模式、盈利水平以及是否有重大资金支出安排等因素，区分不同情形，提出差异化的现金分红政策。现金分红政策应根据公司章程规定的程序提出，分为以下情形：</w:t>
      </w:r>
    </w:p>
    <w:p w:rsidR="009D1637" w:rsidRPr="00913CD1" w:rsidP="00457322" w14:paraId="1B6BA72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公司发展阶段属成熟期且无重大资金支出安排的，进行利润分配时，现金分红在本次利润分配中所占比例最低应</w:t>
      </w:r>
      <w:r w:rsidRPr="00913CD1" w:rsidR="006F4724">
        <w:rPr>
          <w:rFonts w:ascii="仿宋" w:eastAsia="仿宋" w:hAnsi="仿宋" w:cs="宋体"/>
          <w:kern w:val="0"/>
          <w:sz w:val="28"/>
          <w:szCs w:val="28"/>
          <w14:ligatures w14:val="none"/>
        </w:rPr>
        <w:t>达到</w:t>
      </w:r>
      <w:r w:rsidRPr="00913CD1">
        <w:rPr>
          <w:rFonts w:ascii="仿宋" w:eastAsia="仿宋" w:hAnsi="仿宋" w:cs="宋体"/>
          <w:kern w:val="0"/>
          <w:sz w:val="28"/>
          <w:szCs w:val="28"/>
          <w14:ligatures w14:val="none"/>
        </w:rPr>
        <w:t>80%</w:t>
      </w:r>
      <w:r w:rsidRPr="00913CD1" w:rsidR="001D4AFC">
        <w:rPr>
          <w:rFonts w:ascii="仿宋" w:eastAsia="仿宋" w:hAnsi="仿宋" w:cs="宋体"/>
          <w:kern w:val="0"/>
          <w:sz w:val="28"/>
          <w:szCs w:val="28"/>
          <w14:ligatures w14:val="none"/>
        </w:rPr>
        <w:t>；</w:t>
      </w:r>
    </w:p>
    <w:p w:rsidR="009D1637" w:rsidRPr="00913CD1" w:rsidP="00457322" w14:paraId="0BF7598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公司发展阶段属成熟期且有重大资金支出安排的，进行利润分配时，现金分红在本次利润分配中所占比例最低应达到40%</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公司发展阶段属成长期且有重大资金支出安排的，进行利润分配时，现金分红在本次利润分配中所占比例最低应</w:t>
      </w:r>
      <w:r w:rsidRPr="00913CD1" w:rsidR="006F4724">
        <w:rPr>
          <w:rFonts w:ascii="仿宋" w:eastAsia="仿宋" w:hAnsi="仿宋" w:cs="宋体"/>
          <w:kern w:val="0"/>
          <w:sz w:val="28"/>
          <w:szCs w:val="28"/>
          <w14:ligatures w14:val="none"/>
        </w:rPr>
        <w:t>达到</w:t>
      </w:r>
      <w:r w:rsidRPr="00913CD1">
        <w:rPr>
          <w:rFonts w:ascii="仿宋" w:eastAsia="仿宋" w:hAnsi="仿宋" w:cs="宋体"/>
          <w:kern w:val="0"/>
          <w:sz w:val="28"/>
          <w:szCs w:val="28"/>
          <w14:ligatures w14:val="none"/>
        </w:rPr>
        <w:t>20%o</w:t>
      </w:r>
    </w:p>
    <w:p w:rsidR="009D1637" w:rsidRPr="00913CD1" w:rsidP="00457322" w14:paraId="2B32874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对于发展阶段不易区分但有重大资金支出安排的情形，可按照前述规定处理。重大资金支出需经公司股东大会审议通过，具体情形包括交易涉及的资产总额占公司最近一期经审计总资产的30%以上、交易标的(如股权)在最近一个会计年度相关的营业收入占公司最近一个会计年度经审计营业收入的50%以上，且绝对金额超过3000万元等情形。满足上述条件的重大投资计划或重大现金支出方案应由董事会审议后提交股东大会审议批准。</w:t>
      </w:r>
    </w:p>
    <w:p w:rsidR="009D1637" w:rsidRPr="00913CD1" w:rsidP="00457322" w14:paraId="4C7BA21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9.利润分配时间间隔方面，公司应在满足上述条件下，每年度至少分红一次。</w:t>
      </w:r>
    </w:p>
    <w:p w:rsidR="009D1637" w:rsidRPr="00913CD1" w:rsidP="00457322" w14:paraId="3E05AE7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10.现金分红比例方面，公司利润分配不得超过累计可分配利润的范围。每年以现金方式分配的利润应不低于当年实现的可分配利润的</w:t>
      </w:r>
      <w:r w:rsidRPr="00913CD1" w:rsidR="001D4AFC">
        <w:rPr>
          <w:rFonts w:ascii="仿宋" w:eastAsia="仿宋" w:hAnsi="仿宋" w:cs="宋体"/>
          <w:kern w:val="0"/>
          <w:sz w:val="28"/>
          <w:szCs w:val="28"/>
          <w14:ligatures w14:val="none"/>
        </w:rPr>
        <w:t>10%。</w:t>
      </w:r>
      <w:r w:rsidRPr="00913CD1">
        <w:rPr>
          <w:rFonts w:ascii="仿宋" w:eastAsia="仿宋" w:hAnsi="仿宋" w:cs="宋体"/>
          <w:kern w:val="0"/>
          <w:sz w:val="28"/>
          <w:szCs w:val="28"/>
          <w14:ligatures w14:val="none"/>
        </w:rPr>
        <w:t>最近</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年以现金方式累计分配的利润不得少于最近</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年实现的年均可分配利润的30%。</w:t>
      </w:r>
    </w:p>
    <w:p w:rsidR="009D1637" w:rsidRPr="00913CD1" w:rsidP="00457322" w14:paraId="7B02AC7F"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59"/>
          <w:footerReference w:type="default" r:id="rId60"/>
          <w:type w:val="nextPage"/>
          <w:pgSz w:w="11906" w:h="16838"/>
          <w:pgMar w:top="1440" w:right="1800" w:bottom="1440" w:left="1800" w:header="851" w:footer="992" w:gutter="0"/>
          <w:pgNumType w:start="22"/>
          <w:cols w:space="425"/>
          <w:titlePg w:val="0"/>
          <w:docGrid w:type="lines" w:linePitch="312"/>
        </w:sectPr>
      </w:pPr>
      <w:r w:rsidRPr="00913CD1">
        <w:rPr>
          <w:rFonts w:ascii="仿宋" w:eastAsia="仿宋" w:hAnsi="仿宋" w:cs="宋体"/>
          <w:kern w:val="0"/>
          <w:sz w:val="28"/>
          <w:szCs w:val="28"/>
          <w14:ligatures w14:val="none"/>
        </w:rPr>
        <w:t>　　11.如果存在股东违规占用公司资金的情况，公司应扣减该股东所分配的现金红利，以偿还其占用的资金。</w:t>
      </w:r>
    </w:p>
    <w:p w:rsidR="009D1637" w:rsidRPr="00913CD1" w:rsidP="00457322" w14:paraId="30A076D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12.在遵循公司的利润分配</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、利润分配政策、利润分配规划以及本章程的规定的基础上，进行利润分配时，现金分红方式将优先于其他各类非现金分红方式。</w:t>
      </w:r>
    </w:p>
    <w:p w:rsidR="009D1637" w:rsidRPr="00913CD1" w:rsidP="00457322" w14:paraId="16FC66A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(二)内部审计</w:t>
      </w:r>
    </w:p>
    <w:p w:rsidR="009D1637" w:rsidRPr="00913CD1" w:rsidP="00457322" w14:paraId="6BFA1BB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1.公司设立内部审计制度，配备专职审计人员，负责对公司财务收支和经济活动进行内部审计监督。</w:t>
      </w:r>
    </w:p>
    <w:p w:rsidR="009D1637" w:rsidRPr="00913CD1" w:rsidP="00457322" w14:paraId="7506CEB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2.公司的内部审计制度和审计人员的职责应经董事会批准后实施。审计负责人向董事会负责并报告工作。</w:t>
      </w:r>
    </w:p>
    <w:p w:rsidR="009D1637" w:rsidRPr="00913CD1" w:rsidP="00457322" w14:paraId="21343C9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第</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节会计师事务所的聘任</w:t>
      </w:r>
    </w:p>
    <w:p w:rsidR="009D1637" w:rsidRPr="00913CD1" w:rsidP="00457322" w14:paraId="6C0509B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3.公司聘用会计师事务所必须经股东大会决定，董事会不得在股东大会决定前委任会计师事务所。</w:t>
      </w:r>
    </w:p>
    <w:p w:rsidR="009D1637" w:rsidRPr="00913CD1" w:rsidP="00457322" w14:paraId="1852159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4.公司保证向聘用的会计师事务所提供真实、完整的会计凭证、会计账簿、财务会计报告及其他会计资料，不得拒绝、隐匿、或谎报。</w:t>
      </w:r>
    </w:p>
    <w:p w:rsidR="009D1637" w:rsidRPr="00913CD1" w:rsidP="00457322" w14:paraId="2013C5A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5.会计师事务所的审计费用由股东大会决定。</w:t>
      </w:r>
    </w:p>
    <w:p w:rsidR="009D1637" w:rsidRPr="00913CD1" w:rsidP="00457322" w14:paraId="3191A80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公司解聘或不再续聘会计师事务所时，应提前30天通知会计师事务所。在公司股东大会就解聘会计师事务所进行表决时，允许会计师事务所陈述意见。若会计师事务所提出辞聘，应向股东大会说明公司有无不当情形。</w:t>
      </w:r>
    </w:p>
    <w:p w:rsidR="009D1637" w:rsidRPr="00913CD1" w:rsidP="00457322" w14:paraId="3BE7D5A8" w14:textId="77777777">
      <w:pPr>
        <w:pStyle w:val="Heading2"/>
        <w:spacing w:before="0" w:after="0"/>
        <w:rPr>
          <w:rFonts w:ascii="仿宋" w:eastAsia="仿宋" w:hAnsi="仿宋"/>
        </w:rPr>
      </w:pPr>
      <w:r w:rsidRPr="00913CD1">
        <w:rPr>
          <w:rFonts w:ascii="仿宋" w:eastAsia="仿宋" w:hAnsi="仿宋"/>
        </w:rPr>
        <w:t>　　</w:t>
      </w:r>
      <w:bookmarkStart w:id="23" w:name="_Toc156748871"/>
      <w:r w:rsidRPr="00913CD1">
        <w:rPr>
          <w:rFonts w:ascii="仿宋" w:eastAsia="仿宋" w:hAnsi="仿宋"/>
        </w:rPr>
        <w:t>四、</w:t>
      </w:r>
      <w:r w:rsidRPr="00913CD1" w:rsidR="009B770C">
        <w:rPr>
          <w:rFonts w:ascii="仿宋" w:eastAsia="仿宋" w:hAnsi="仿宋"/>
        </w:rPr>
        <w:t>原</w:t>
      </w:r>
      <w:r w:rsidRPr="00913CD1">
        <w:rPr>
          <w:rFonts w:ascii="仿宋" w:eastAsia="仿宋" w:hAnsi="仿宋"/>
        </w:rPr>
        <w:t>辅材料及成品分析</w:t>
      </w:r>
      <w:bookmarkEnd w:id="23"/>
    </w:p>
    <w:p w:rsidR="009D1637" w:rsidRPr="00913CD1" w:rsidP="00457322" w14:paraId="47FC61F3" w14:textId="77777777">
      <w:pPr>
        <w:pStyle w:val="Heading3"/>
        <w:spacing w:before="0" w:after="0"/>
        <w:rPr>
          <w:rFonts w:ascii="仿宋" w:eastAsia="仿宋" w:hAnsi="仿宋"/>
        </w:rPr>
      </w:pPr>
      <w:r w:rsidRPr="00913CD1">
        <w:rPr>
          <w:rFonts w:ascii="仿宋" w:eastAsia="仿宋" w:hAnsi="仿宋"/>
        </w:rPr>
        <w:t>　　</w:t>
      </w:r>
      <w:bookmarkStart w:id="24" w:name="_Toc156748872"/>
      <w:r w:rsidRPr="00913CD1">
        <w:rPr>
          <w:rFonts w:ascii="仿宋" w:eastAsia="仿宋" w:hAnsi="仿宋"/>
        </w:rPr>
        <w:t>(一)、</w:t>
      </w:r>
      <w:r w:rsidRPr="00913CD1" w:rsidR="00DF3407">
        <w:rPr>
          <w:rFonts w:ascii="仿宋" w:eastAsia="仿宋" w:hAnsi="仿宋"/>
        </w:rPr>
        <w:t>印染染整</w:t>
      </w:r>
      <w:r w:rsidRPr="00913CD1">
        <w:rPr>
          <w:rFonts w:ascii="仿宋" w:eastAsia="仿宋" w:hAnsi="仿宋"/>
        </w:rPr>
        <w:t>项目建设期</w:t>
      </w:r>
      <w:r w:rsidRPr="00913CD1" w:rsidR="009B770C">
        <w:rPr>
          <w:rFonts w:ascii="仿宋" w:eastAsia="仿宋" w:hAnsi="仿宋"/>
        </w:rPr>
        <w:t>原</w:t>
      </w:r>
      <w:r w:rsidRPr="00913CD1">
        <w:rPr>
          <w:rFonts w:ascii="仿宋" w:eastAsia="仿宋" w:hAnsi="仿宋"/>
        </w:rPr>
        <w:t>辅材料供应情况</w:t>
      </w:r>
      <w:bookmarkEnd w:id="24"/>
    </w:p>
    <w:p w:rsidR="009D1637" w:rsidRPr="00913CD1" w:rsidP="00457322" w14:paraId="384691E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w:t>
      </w:r>
      <w:r w:rsidRPr="00913CD1" w:rsidR="00370900">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列出</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项目建设所需的所有</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材料和辅助材料清单，包括数量、品质、规格等要求。</w:t>
      </w:r>
    </w:p>
    <w:p w:rsidR="009D1637" w:rsidRPr="00913CD1" w:rsidP="00457322" w14:paraId="0658109B"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61"/>
          <w:footerReference w:type="default" r:id="rId62"/>
          <w:type w:val="nextPage"/>
          <w:pgSz w:w="11906" w:h="16838"/>
          <w:pgMar w:top="1440" w:right="1800" w:bottom="1440" w:left="1800" w:header="851" w:footer="992" w:gutter="0"/>
          <w:pgNumType w:start="23"/>
          <w:cols w:space="425"/>
          <w:titlePg w:val="0"/>
          <w:docGrid w:type="lines" w:linePitch="312"/>
        </w:sectPr>
      </w:pPr>
      <w:r w:rsidRPr="00913CD1">
        <w:rPr>
          <w:rFonts w:ascii="仿宋" w:eastAsia="仿宋" w:hAnsi="仿宋" w:cs="宋体"/>
          <w:kern w:val="0"/>
          <w:sz w:val="28"/>
          <w:szCs w:val="28"/>
          <w14:ligatures w14:val="none"/>
        </w:rPr>
        <w:t>　　</w:t>
      </w:r>
      <w:r w:rsidRPr="00913CD1" w:rsidR="00370900">
        <w:rPr>
          <w:rFonts w:ascii="仿宋" w:eastAsia="仿宋" w:hAnsi="仿宋" w:cs="宋体" w:hint="eastAsia"/>
          <w:kern w:val="0"/>
          <w:sz w:val="28"/>
          <w:szCs w:val="28"/>
          <w14:ligatures w14:val="none"/>
        </w:rPr>
        <w:t>2</w:t>
      </w:r>
      <w:r w:rsidRPr="00913CD1" w:rsidR="00370900">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根据</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项目进度和施工计划，制定</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辅材料的需求规划，确保供应与需求的匹配。</w:t>
      </w:r>
    </w:p>
    <w:p w:rsidR="009D1637" w:rsidRPr="00913CD1" w:rsidP="00457322" w14:paraId="7B81BAE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370900">
        <w:rPr>
          <w:rFonts w:ascii="仿宋" w:eastAsia="仿宋" w:hAnsi="仿宋" w:cs="宋体"/>
          <w:kern w:val="0"/>
          <w:sz w:val="28"/>
          <w:szCs w:val="28"/>
          <w14:ligatures w14:val="none"/>
        </w:rPr>
        <w:t>3</w:t>
      </w:r>
      <w:r w:rsidRPr="00913CD1">
        <w:rPr>
          <w:rFonts w:ascii="仿宋" w:eastAsia="仿宋" w:hAnsi="仿宋" w:cs="宋体"/>
          <w:kern w:val="0"/>
          <w:sz w:val="28"/>
          <w:szCs w:val="28"/>
          <w14:ligatures w14:val="none"/>
        </w:rPr>
        <w:t>.选择可靠的供应商，评估其信誉、供应能力、质量保障等方面的能力。进行供应商谈判，明确合作条件、价格、交货期、售后服务等重要条款。</w:t>
      </w:r>
    </w:p>
    <w:p w:rsidR="009D1637" w:rsidRPr="00913CD1" w:rsidP="00457322" w14:paraId="3AED5E9B" w14:textId="77777777">
      <w:pPr>
        <w:pStyle w:val="Heading3"/>
        <w:spacing w:before="0" w:after="0"/>
        <w:rPr>
          <w:rFonts w:ascii="仿宋" w:eastAsia="仿宋" w:hAnsi="仿宋"/>
        </w:rPr>
      </w:pPr>
      <w:r w:rsidRPr="00913CD1">
        <w:rPr>
          <w:rFonts w:ascii="仿宋" w:eastAsia="仿宋" w:hAnsi="仿宋"/>
        </w:rPr>
        <w:t>　　</w:t>
      </w:r>
      <w:bookmarkStart w:id="25" w:name="_Toc156748873"/>
      <w:r w:rsidRPr="00913CD1">
        <w:rPr>
          <w:rFonts w:ascii="仿宋" w:eastAsia="仿宋" w:hAnsi="仿宋"/>
        </w:rPr>
        <w:t>(二)、</w:t>
      </w:r>
      <w:r w:rsidRPr="00913CD1" w:rsidR="00DF3407">
        <w:rPr>
          <w:rFonts w:ascii="仿宋" w:eastAsia="仿宋" w:hAnsi="仿宋"/>
        </w:rPr>
        <w:t>印染染整</w:t>
      </w:r>
      <w:r w:rsidRPr="00913CD1">
        <w:rPr>
          <w:rFonts w:ascii="仿宋" w:eastAsia="仿宋" w:hAnsi="仿宋"/>
        </w:rPr>
        <w:t>项目运营期</w:t>
      </w:r>
      <w:r w:rsidRPr="00913CD1" w:rsidR="009B770C">
        <w:rPr>
          <w:rFonts w:ascii="仿宋" w:eastAsia="仿宋" w:hAnsi="仿宋"/>
        </w:rPr>
        <w:t>原</w:t>
      </w:r>
      <w:r w:rsidRPr="00913CD1">
        <w:rPr>
          <w:rFonts w:ascii="仿宋" w:eastAsia="仿宋" w:hAnsi="仿宋"/>
        </w:rPr>
        <w:t>辅材料供应及质量管理</w:t>
      </w:r>
      <w:bookmarkEnd w:id="25"/>
    </w:p>
    <w:p w:rsidR="009D1637" w:rsidRPr="00913CD1" w:rsidP="00457322" w14:paraId="3F533CD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9B770C">
        <w:rPr>
          <w:rFonts w:ascii="仿宋" w:eastAsia="仿宋" w:hAnsi="仿宋" w:cs="宋体"/>
          <w:kern w:val="0"/>
          <w:sz w:val="28"/>
          <w:szCs w:val="28"/>
          <w14:ligatures w14:val="none"/>
        </w:rPr>
        <w:t>一</w:t>
      </w:r>
      <w:r w:rsidRPr="00913CD1">
        <w:rPr>
          <w:rFonts w:ascii="仿宋" w:eastAsia="仿宋" w:hAnsi="仿宋" w:cs="宋体"/>
          <w:kern w:val="0"/>
          <w:sz w:val="28"/>
          <w:szCs w:val="28"/>
          <w14:ligatures w14:val="none"/>
        </w:rPr>
        <w:t>)主要</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材料供应情况</w:t>
      </w:r>
    </w:p>
    <w:p w:rsidR="009D1637" w:rsidRPr="00913CD1" w:rsidP="00457322" w14:paraId="775210D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在此</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项目的实施过程中，所需的主要</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材料及辅助材料全部来自于国内市场。这些</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材料包括但不限于XX、XXX、XXX、XX等多种类型，这些关键</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材料和辅助材料的稳定供应由XX集团有限公司负责，该公司与多家供应商保持紧密的上下游合作关系，保证了供应的稳定性和质量。</w:t>
      </w:r>
    </w:p>
    <w:p w:rsidR="009D1637" w:rsidRPr="00913CD1" w:rsidP="00457322" w14:paraId="225C26C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(二)主要</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材料及辅助材料管理</w:t>
      </w:r>
    </w:p>
    <w:p w:rsidR="009D1637" w:rsidRPr="00913CD1" w:rsidP="00457322" w14:paraId="444855B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1、在</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项目建设完成投产后，物资采购部门将根据实际生产需求制定详细的</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材料采购计划。在确保产品质量不受影响的前提下，他们会深入了解</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材料的性能和特点，以合理选择适用于</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项目的品种、规格、质量，从而节约</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材料使用、降低采购成本。</w:t>
      </w:r>
    </w:p>
    <w:p w:rsidR="009D1637" w:rsidRPr="00913CD1" w:rsidP="00457322" w14:paraId="260D3AE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2、所需的</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材料和辅助材料将统一进行集中采购，同时会对不同供应商提供的</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材料进行比较，综合考虑质量、价格、运输等因素进行选择。</w:t>
      </w:r>
    </w:p>
    <w:p w:rsidR="009D1637" w:rsidRPr="00913CD1" w:rsidP="00457322" w14:paraId="649884B4"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63"/>
          <w:footerReference w:type="default" r:id="rId64"/>
          <w:type w:val="nextPage"/>
          <w:pgSz w:w="11906" w:h="16838"/>
          <w:pgMar w:top="1440" w:right="1800" w:bottom="1440" w:left="1800" w:header="851" w:footer="992" w:gutter="0"/>
          <w:pgNumType w:start="24"/>
          <w:cols w:space="425"/>
          <w:titlePg w:val="0"/>
          <w:docGrid w:type="lines" w:linePitch="312"/>
        </w:sectPr>
      </w:pPr>
      <w:r w:rsidRPr="00913CD1">
        <w:rPr>
          <w:rFonts w:ascii="仿宋" w:eastAsia="仿宋" w:hAnsi="仿宋" w:cs="宋体"/>
          <w:kern w:val="0"/>
          <w:sz w:val="28"/>
          <w:szCs w:val="28"/>
          <w14:ligatures w14:val="none"/>
        </w:rPr>
        <w:t>　　3、在验收材料时，将根据领料单或</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始凭证进行清点和实测验收。如果发现规格、质量、数量等方面存在不符合要求的问题，将及时与相关人员联系处理。同时，会做好</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辅材料的</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始记录和资料积累，以确保及时准确地完成月报、季报和年度各种统计报表工作。这些记录和报表对于</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项目的顺利进行和未来改进决策提供了重要的依据。</w:t>
      </w:r>
    </w:p>
    <w:p w:rsidR="009D1637" w:rsidRPr="00913CD1" w:rsidP="00457322" w14:paraId="4A27EBB8" w14:textId="77777777">
      <w:pPr>
        <w:pStyle w:val="Heading2"/>
        <w:spacing w:before="0" w:after="0"/>
        <w:rPr>
          <w:rFonts w:ascii="仿宋" w:eastAsia="仿宋" w:hAnsi="仿宋"/>
        </w:rPr>
      </w:pPr>
      <w:r w:rsidRPr="00913CD1">
        <w:rPr>
          <w:rFonts w:ascii="仿宋" w:eastAsia="仿宋" w:hAnsi="仿宋"/>
        </w:rPr>
        <w:t>　　</w:t>
      </w:r>
      <w:bookmarkStart w:id="26" w:name="_Toc156748874"/>
      <w:r w:rsidRPr="00913CD1">
        <w:rPr>
          <w:rFonts w:ascii="仿宋" w:eastAsia="仿宋" w:hAnsi="仿宋"/>
        </w:rPr>
        <w:t>五、工艺技术设计及设备选型方案</w:t>
      </w:r>
      <w:bookmarkEnd w:id="26"/>
    </w:p>
    <w:p w:rsidR="009B770C" w:rsidRPr="00913CD1" w:rsidP="00457322" w14:paraId="788AD51F" w14:textId="77777777">
      <w:pPr>
        <w:pStyle w:val="Heading3"/>
        <w:spacing w:before="0" w:after="0"/>
        <w:rPr>
          <w:rFonts w:ascii="仿宋" w:eastAsia="仿宋" w:hAnsi="仿宋" w:cs="宋体"/>
          <w:kern w:val="0"/>
          <w:szCs w:val="28"/>
          <w14:ligatures w14:val="none"/>
        </w:rPr>
      </w:pPr>
      <w:r w:rsidRPr="00913CD1">
        <w:rPr>
          <w:rFonts w:ascii="仿宋" w:eastAsia="仿宋" w:hAnsi="仿宋"/>
        </w:rPr>
        <w:t>　　</w:t>
      </w:r>
      <w:bookmarkStart w:id="27" w:name="_Toc156748875"/>
      <w:r w:rsidRPr="00913CD1">
        <w:rPr>
          <w:rFonts w:ascii="仿宋" w:eastAsia="仿宋" w:hAnsi="仿宋"/>
        </w:rPr>
        <w:t>(一)、企业技术研发分析</w:t>
      </w:r>
      <w:bookmarkEnd w:id="27"/>
      <w:r w:rsidRPr="00913CD1">
        <w:rPr>
          <w:rFonts w:ascii="仿宋" w:eastAsia="仿宋" w:hAnsi="仿宋" w:cs="宋体"/>
          <w:kern w:val="0"/>
          <w:szCs w:val="28"/>
          <w14:ligatures w14:val="none"/>
        </w:rPr>
        <w:t>　　</w:t>
      </w:r>
    </w:p>
    <w:p w:rsidR="009D1637" w:rsidRPr="00913CD1" w:rsidP="00457322" w14:paraId="011EF9F5" w14:textId="77777777">
      <w:pPr>
        <w:widowControl/>
        <w:spacing w:after="156" w:afterLines="50" w:line="460" w:lineRule="exact"/>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目前，多数行业企业的技术水平和设备处于较低阶段，生产效率低下，产品附加值有限，存在过度竞争问题。受限于资金和规模，产品品种单一，经营风险增加。随着市场竞争日益激烈，技术创新成为企业核心竞争力的关键。为了提升核心竞争力，本公司制定了</w:t>
      </w:r>
      <w:r w:rsidRPr="00913CD1" w:rsidR="001D4AFC">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小而专、小而精”的发展战略，并建立了企业</w:t>
      </w:r>
      <w:r w:rsidRPr="00913CD1" w:rsidR="006F4724">
        <w:rPr>
          <w:rFonts w:ascii="仿宋" w:eastAsia="仿宋" w:hAnsi="仿宋" w:cs="宋体"/>
          <w:kern w:val="0"/>
          <w:sz w:val="28"/>
          <w:szCs w:val="28"/>
          <w14:ligatures w14:val="none"/>
        </w:rPr>
        <w:t>印染染整</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产品研发中心，加强自主研发体系的完善。</w:t>
      </w:r>
    </w:p>
    <w:p w:rsidR="009D1637" w:rsidRPr="00913CD1" w:rsidP="00457322" w14:paraId="1C67CA8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9B770C">
        <w:rPr>
          <w:rFonts w:ascii="仿宋" w:eastAsia="仿宋" w:hAnsi="仿宋" w:cs="宋体"/>
          <w:kern w:val="0"/>
          <w:sz w:val="28"/>
          <w:szCs w:val="28"/>
          <w14:ligatures w14:val="none"/>
        </w:rPr>
        <w:t>一</w:t>
      </w:r>
      <w:r w:rsidRPr="00913CD1">
        <w:rPr>
          <w:rFonts w:ascii="仿宋" w:eastAsia="仿宋" w:hAnsi="仿宋" w:cs="宋体"/>
          <w:kern w:val="0"/>
          <w:sz w:val="28"/>
          <w:szCs w:val="28"/>
          <w14:ligatures w14:val="none"/>
        </w:rPr>
        <w:t>)核心技术保护情况</w:t>
      </w:r>
    </w:p>
    <w:p w:rsidR="009D1637" w:rsidRPr="00913CD1" w:rsidP="00457322" w14:paraId="54D0679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已对核心技术进行了专利保护，并制定了完善的知识产权管理制度，获得了《知识产权管理体系认证证书》。此外，公司建立了保密管理制度，签订了保密与竞业禁止协议，以确保技术机密的安全。每年公司投入大量资源进行新产品、新工艺、新技术的研发。</w:t>
      </w:r>
    </w:p>
    <w:p w:rsidR="009D1637" w:rsidRPr="00913CD1" w:rsidP="00457322" w14:paraId="5A220D9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(二)公司技术研发组织架构</w:t>
      </w:r>
    </w:p>
    <w:p w:rsidR="009D1637" w:rsidRPr="00913CD1" w:rsidP="00457322" w14:paraId="676F346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研发创新部负责公司技术研发、技术支持、知识产权管理、技术信息调查与收集等工作。总经理</w:t>
      </w:r>
      <w:r w:rsidRPr="00913CD1" w:rsidR="006F4724">
        <w:rPr>
          <w:rFonts w:ascii="仿宋" w:eastAsia="仿宋" w:hAnsi="仿宋" w:cs="宋体" w:hint="eastAsia"/>
          <w:kern w:val="0"/>
          <w:sz w:val="28"/>
          <w:szCs w:val="28"/>
          <w14:ligatures w14:val="none"/>
        </w:rPr>
        <w:t>X</w:t>
      </w:r>
      <w:r w:rsidRPr="00913CD1" w:rsidR="006F4724">
        <w:rPr>
          <w:rFonts w:ascii="仿宋" w:eastAsia="仿宋" w:hAnsi="仿宋" w:cs="宋体"/>
          <w:kern w:val="0"/>
          <w:sz w:val="28"/>
          <w:szCs w:val="28"/>
          <w14:ligatures w14:val="none"/>
        </w:rPr>
        <w:t>XX</w:t>
      </w:r>
      <w:r w:rsidRPr="00913CD1">
        <w:rPr>
          <w:rFonts w:ascii="仿宋" w:eastAsia="仿宋" w:hAnsi="仿宋" w:cs="宋体"/>
          <w:kern w:val="0"/>
          <w:sz w:val="28"/>
          <w:szCs w:val="28"/>
          <w14:ligatures w14:val="none"/>
        </w:rPr>
        <w:t>全面主持研发创新部工作，与核心技术人员一起负责</w:t>
      </w:r>
      <w:r w:rsidRPr="00913CD1" w:rsidR="006F4724">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新产品、新技术的研发，包括</w:t>
      </w:r>
      <w:r w:rsidRPr="00913CD1" w:rsidR="006F4724">
        <w:rPr>
          <w:rFonts w:ascii="仿宋" w:eastAsia="仿宋" w:hAnsi="仿宋" w:cs="宋体"/>
          <w:kern w:val="0"/>
          <w:sz w:val="28"/>
          <w:szCs w:val="28"/>
          <w14:ligatures w14:val="none"/>
        </w:rPr>
        <w:t>印染染整</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市场调研、可行性论证、成本分析、技术设计等过程。</w:t>
      </w:r>
    </w:p>
    <w:p w:rsidR="009D1637" w:rsidRPr="00913CD1" w:rsidP="00457322" w14:paraId="303A9DF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)产品研发流程</w:t>
      </w:r>
    </w:p>
    <w:p w:rsidR="009D1637" w:rsidRPr="00913CD1" w:rsidP="00457322" w14:paraId="53CA4C2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公司拥有自己的研发队伍，建立了专业试验链，可根据市场和客户需求利用积累的研究数据进行产品改进和新产品、新设备、新工艺的研发。</w:t>
      </w:r>
    </w:p>
    <w:p w:rsidR="009D1637" w:rsidRPr="00913CD1" w:rsidP="00457322" w14:paraId="12D7EB4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(四)创新机制</w:t>
      </w:r>
    </w:p>
    <w:p w:rsidR="009D1637" w:rsidRPr="00913CD1" w:rsidP="00457322" w14:paraId="0068DEDB"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65"/>
          <w:footerReference w:type="default" r:id="rId66"/>
          <w:type w:val="nextPage"/>
          <w:pgSz w:w="11906" w:h="16838"/>
          <w:pgMar w:top="1440" w:right="1800" w:bottom="1440" w:left="1800" w:header="851" w:footer="992" w:gutter="0"/>
          <w:pgNumType w:start="25"/>
          <w:cols w:space="425"/>
          <w:titlePg w:val="0"/>
          <w:docGrid w:type="lines" w:linePitch="312"/>
        </w:sectPr>
      </w:pPr>
    </w:p>
    <w:p w:rsidR="009D1637" w:rsidRPr="00913CD1" w:rsidP="0045732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重视自主研发，拥有经验丰富、敏捷高效的研发团队，以前沿科研课题和创新应用成果作为自主研发和应用的技术源头，不断提升核心技术的竞争力。公司建立了完善的人力资源管理体系，包括校园招聘、设备配备、薪酬体系和培训机制，以保障创新体系的活力和发展。</w:t>
      </w:r>
    </w:p>
    <w:p w:rsidR="009D1637" w:rsidRPr="00913CD1" w:rsidP="00457322" w14:paraId="523A1A8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(五)技术保密措施</w:t>
      </w:r>
    </w:p>
    <w:p w:rsidR="009D1637" w:rsidRPr="00913CD1" w:rsidP="00457322" w14:paraId="1A19666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公司制定了严格的保密管理制度，并与核心技术人员签订了保密及竞业禁止协议。公司通过申请专利、进行知识产权保护等措施，确保了技术和产品的安全。</w:t>
      </w:r>
    </w:p>
    <w:p w:rsidR="009D1637" w:rsidRPr="00913CD1" w:rsidP="00457322" w14:paraId="5B7A0A61" w14:textId="77777777">
      <w:pPr>
        <w:pStyle w:val="Heading3"/>
        <w:spacing w:before="0" w:after="0"/>
        <w:rPr>
          <w:rFonts w:ascii="仿宋" w:eastAsia="仿宋" w:hAnsi="仿宋"/>
        </w:rPr>
      </w:pPr>
      <w:r w:rsidRPr="00913CD1">
        <w:rPr>
          <w:rFonts w:ascii="仿宋" w:eastAsia="仿宋" w:hAnsi="仿宋"/>
        </w:rPr>
        <w:t>　　</w:t>
      </w:r>
      <w:bookmarkStart w:id="28" w:name="_Toc156748876"/>
      <w:r w:rsidRPr="00913CD1">
        <w:rPr>
          <w:rFonts w:ascii="仿宋" w:eastAsia="仿宋" w:hAnsi="仿宋"/>
        </w:rPr>
        <w:t>(二)、</w:t>
      </w:r>
      <w:r w:rsidRPr="00913CD1" w:rsidR="00DF3407">
        <w:rPr>
          <w:rFonts w:ascii="仿宋" w:eastAsia="仿宋" w:hAnsi="仿宋"/>
        </w:rPr>
        <w:t>印染染整</w:t>
      </w:r>
      <w:r w:rsidRPr="00913CD1">
        <w:rPr>
          <w:rFonts w:ascii="仿宋" w:eastAsia="仿宋" w:hAnsi="仿宋"/>
        </w:rPr>
        <w:t>项目技术工艺分析</w:t>
      </w:r>
      <w:bookmarkEnd w:id="28"/>
    </w:p>
    <w:p w:rsidR="009D1637" w:rsidRPr="00913CD1" w:rsidP="00457322" w14:paraId="73ED155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(一)工艺技术方案的选用</w:t>
      </w:r>
      <w:r w:rsidRPr="00913CD1" w:rsidR="008D6901">
        <w:rPr>
          <w:rFonts w:ascii="仿宋" w:eastAsia="仿宋" w:hAnsi="仿宋" w:cs="宋体"/>
          <w:kern w:val="0"/>
          <w:sz w:val="28"/>
          <w:szCs w:val="28"/>
          <w14:ligatures w14:val="none"/>
        </w:rPr>
        <w:t>原则</w:t>
      </w:r>
    </w:p>
    <w:p w:rsidR="009D1637" w:rsidRPr="00913CD1" w:rsidP="00457322" w14:paraId="695865D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1、在确定生产技术方案时，遵循“技术先进可行，经济合理有利，综合资源利用”的</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。采用先进的集散型控制系统，由计算机统一控制整个生产线的各工艺参数，以稳定</w:t>
      </w:r>
      <w:r w:rsidRPr="00913CD1" w:rsidR="006F4724">
        <w:rPr>
          <w:rFonts w:ascii="仿宋" w:eastAsia="仿宋" w:hAnsi="仿宋" w:cs="宋体"/>
          <w:kern w:val="0"/>
          <w:sz w:val="28"/>
          <w:szCs w:val="28"/>
          <w14:ligatures w14:val="none"/>
        </w:rPr>
        <w:t>印染染整</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质量并降低物料消耗为目标。严格按行业规范组织生产经营活动，确保产品质量，为客户提供优质产品和服务。</w:t>
      </w:r>
    </w:p>
    <w:p w:rsidR="009D1637" w:rsidRPr="00913CD1" w:rsidP="00457322" w14:paraId="7F490FE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2、在工艺设备配置方面，以节能为</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，选择新型节能设备。优先选择环境保护型设备，符合</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项目产品方案要求的前提下</w:t>
      </w:r>
      <w:r w:rsidRPr="00913CD1" w:rsidR="006F4724">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确保</w:t>
      </w:r>
      <w:r w:rsidRPr="00913CD1" w:rsidR="006F4724">
        <w:rPr>
          <w:rFonts w:ascii="仿宋" w:eastAsia="仿宋" w:hAnsi="仿宋" w:cs="宋体"/>
          <w:kern w:val="0"/>
          <w:sz w:val="28"/>
          <w:szCs w:val="28"/>
          <w14:ligatures w14:val="none"/>
        </w:rPr>
        <w:t>印染染整</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生产过程对环境友好。</w:t>
      </w:r>
    </w:p>
    <w:p w:rsidR="009D1637" w:rsidRPr="00913CD1" w:rsidP="00457322" w14:paraId="30F4D0D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3、所选用的工艺流程必须满足</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项目产品要求，同时要加强员工技术培训，严格质量管理，按照工艺流程技术要求操作，以提高产品合格率。</w:t>
      </w:r>
    </w:p>
    <w:p w:rsidR="009D1637" w:rsidRPr="00913CD1" w:rsidP="00457322" w14:paraId="3AFD7924"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67"/>
          <w:footerReference w:type="default" r:id="rId68"/>
          <w:type w:val="nextPage"/>
          <w:pgSz w:w="11906" w:h="16838"/>
          <w:pgMar w:top="1440" w:right="1800" w:bottom="1440" w:left="1800" w:header="851" w:footer="992" w:gutter="0"/>
          <w:pgNumType w:start="26"/>
          <w:cols w:space="425"/>
          <w:titlePg w:val="0"/>
          <w:docGrid w:type="lines" w:linePitch="312"/>
        </w:sectPr>
      </w:pPr>
      <w:r w:rsidRPr="00913CD1">
        <w:rPr>
          <w:rFonts w:ascii="仿宋" w:eastAsia="仿宋" w:hAnsi="仿宋" w:cs="宋体"/>
          <w:kern w:val="0"/>
          <w:sz w:val="28"/>
          <w:szCs w:val="28"/>
          <w14:ligatures w14:val="none"/>
        </w:rPr>
        <w:t>　　4、建设遵循“高起点、优质量、专业化、经济规模”的</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。积极采用新技术、新工艺和高效率专用设备，选用高质量的</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辅材料，以稳定和提高</w:t>
      </w:r>
      <w:r w:rsidRPr="00913CD1" w:rsidR="006F4724">
        <w:rPr>
          <w:rFonts w:ascii="仿宋" w:eastAsia="仿宋" w:hAnsi="仿宋" w:cs="宋体"/>
          <w:kern w:val="0"/>
          <w:sz w:val="28"/>
          <w:szCs w:val="28"/>
          <w14:ligatures w14:val="none"/>
        </w:rPr>
        <w:t>印染染整</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质量，制造高附加值的产品，不断提高企业的市场竞争力。</w:t>
      </w:r>
    </w:p>
    <w:p w:rsidR="009D1637" w:rsidRPr="00913CD1" w:rsidP="00457322" w14:paraId="291D1F2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5、在</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项目建设过程中贯彻“</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同时”</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，注重环境保护、职业安全卫生、消防及节能等各项措施的实施，确保</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项目建设和运营过程符合规定的环保和安全要求。</w:t>
      </w:r>
    </w:p>
    <w:p w:rsidR="009D1637" w:rsidRPr="00913CD1" w:rsidP="00457322" w14:paraId="5D4153D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(二)工艺技术来源及特点</w:t>
      </w:r>
    </w:p>
    <w:p w:rsidR="009D1637" w:rsidRPr="00913CD1" w:rsidP="00457322" w14:paraId="2E3B3BA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项目拟采用国内成熟的生产工艺技术，由生产技术人员和研发技术人员制定。这些技术具有能耗低、高质量、高环保性的特点。项目所生产的</w:t>
      </w:r>
      <w:r w:rsidRPr="00913CD1" w:rsidR="006F4724">
        <w:rPr>
          <w:rFonts w:ascii="仿宋" w:eastAsia="仿宋" w:hAnsi="仿宋" w:cs="宋体"/>
          <w:kern w:val="0"/>
          <w:sz w:val="28"/>
          <w:szCs w:val="28"/>
          <w14:ligatures w14:val="none"/>
        </w:rPr>
        <w:t>印染染整</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已经在国内外市场得到良好认可。</w:t>
      </w:r>
    </w:p>
    <w:p w:rsidR="009D1637" w:rsidRPr="00913CD1" w:rsidP="00457322" w14:paraId="316D0F0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)技术保障措施</w:t>
      </w:r>
    </w:p>
    <w:p w:rsidR="009D1637" w:rsidRPr="00913CD1" w:rsidP="00457322" w14:paraId="3FE6355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项目在设计、施工、试运行、投产、销售等各个环节都将聘请专家进行专门指导，确保该</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项目无论在技术开发还是生产技术应用上</w:t>
      </w:r>
      <w:r w:rsidRPr="00913CD1" w:rsidR="006F4724">
        <w:rPr>
          <w:rFonts w:ascii="仿宋" w:eastAsia="仿宋" w:hAnsi="仿宋" w:cs="宋体"/>
          <w:kern w:val="0"/>
          <w:sz w:val="28"/>
          <w:szCs w:val="28"/>
          <w14:ligatures w14:val="none"/>
        </w:rPr>
        <w:t>达到</w:t>
      </w:r>
      <w:r w:rsidRPr="00913CD1">
        <w:rPr>
          <w:rFonts w:ascii="仿宋" w:eastAsia="仿宋" w:hAnsi="仿宋" w:cs="宋体"/>
          <w:kern w:val="0"/>
          <w:sz w:val="28"/>
          <w:szCs w:val="28"/>
          <w14:ligatures w14:val="none"/>
        </w:rPr>
        <w:t>现代化生产水平。专业指导将确保</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项目的顺利进行和</w:t>
      </w:r>
      <w:r w:rsidRPr="00913CD1" w:rsidR="006F4724">
        <w:rPr>
          <w:rFonts w:ascii="仿宋" w:eastAsia="仿宋" w:hAnsi="仿宋" w:cs="宋体"/>
          <w:kern w:val="0"/>
          <w:sz w:val="28"/>
          <w:szCs w:val="28"/>
          <w14:ligatures w14:val="none"/>
        </w:rPr>
        <w:t>印染染整</w:t>
      </w:r>
      <w:r w:rsidRPr="00913CD1" w:rsidR="006F4724">
        <w:rPr>
          <w:rFonts w:ascii="仿宋" w:eastAsia="仿宋" w:hAnsi="仿宋" w:cs="宋体" w:hint="eastAsia"/>
          <w:kern w:val="0"/>
          <w:sz w:val="28"/>
          <w:szCs w:val="28"/>
          <w14:ligatures w14:val="none"/>
        </w:rPr>
        <w:t>产品</w:t>
      </w:r>
      <w:r w:rsidRPr="00913CD1" w:rsidR="006F4724">
        <w:rPr>
          <w:rFonts w:ascii="仿宋" w:eastAsia="仿宋" w:hAnsi="仿宋" w:cs="宋体"/>
          <w:kern w:val="0"/>
          <w:sz w:val="28"/>
          <w:szCs w:val="28"/>
          <w14:ligatures w14:val="none"/>
        </w:rPr>
        <w:t>达到</w:t>
      </w:r>
      <w:r w:rsidRPr="00913CD1">
        <w:rPr>
          <w:rFonts w:ascii="仿宋" w:eastAsia="仿宋" w:hAnsi="仿宋" w:cs="宋体"/>
          <w:kern w:val="0"/>
          <w:sz w:val="28"/>
          <w:szCs w:val="28"/>
          <w14:ligatures w14:val="none"/>
        </w:rPr>
        <w:t>高质量要求。</w:t>
      </w:r>
    </w:p>
    <w:p w:rsidR="009D1637" w:rsidRPr="00913CD1" w:rsidP="00457322" w14:paraId="7D99347A" w14:textId="77777777">
      <w:pPr>
        <w:pStyle w:val="Heading3"/>
        <w:spacing w:before="0" w:after="0"/>
        <w:rPr>
          <w:rFonts w:ascii="仿宋" w:eastAsia="仿宋" w:hAnsi="仿宋"/>
        </w:rPr>
      </w:pPr>
      <w:r w:rsidRPr="00913CD1">
        <w:rPr>
          <w:rFonts w:ascii="仿宋" w:eastAsia="仿宋" w:hAnsi="仿宋"/>
        </w:rPr>
        <w:t>　　</w:t>
      </w:r>
      <w:bookmarkStart w:id="29" w:name="_Toc156748877"/>
      <w:r w:rsidRPr="00913CD1">
        <w:rPr>
          <w:rFonts w:ascii="仿宋" w:eastAsia="仿宋" w:hAnsi="仿宋"/>
        </w:rPr>
        <w:t>(</w:t>
      </w:r>
      <w:r w:rsidRPr="00913CD1" w:rsidR="008D6901">
        <w:rPr>
          <w:rFonts w:ascii="仿宋" w:eastAsia="仿宋" w:hAnsi="仿宋"/>
        </w:rPr>
        <w:t>三</w:t>
      </w:r>
      <w:r w:rsidRPr="00913CD1">
        <w:rPr>
          <w:rFonts w:ascii="仿宋" w:eastAsia="仿宋" w:hAnsi="仿宋"/>
        </w:rPr>
        <w:t>)、</w:t>
      </w:r>
      <w:r w:rsidRPr="00913CD1" w:rsidR="005F2BD8">
        <w:rPr>
          <w:rFonts w:ascii="仿宋" w:eastAsia="仿宋" w:hAnsi="仿宋"/>
        </w:rPr>
        <w:t>印染染整项目</w:t>
      </w:r>
      <w:r w:rsidRPr="00913CD1">
        <w:rPr>
          <w:rFonts w:ascii="仿宋" w:eastAsia="仿宋" w:hAnsi="仿宋"/>
        </w:rPr>
        <w:t>质量管理</w:t>
      </w:r>
      <w:bookmarkEnd w:id="29"/>
    </w:p>
    <w:p w:rsidR="009D1637" w:rsidRPr="00913CD1" w:rsidP="00457322" w14:paraId="797F1F6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(一)质量管理体系及标准</w:t>
      </w:r>
    </w:p>
    <w:p w:rsidR="009D1637" w:rsidRPr="00913CD1" w:rsidP="00457322" w14:paraId="1CE4D8F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设立了专门的质量管理部，负责全面建立、维护、审核和完善公司的质量管理体系和质量管理规程。遵循质量管理体系的要求，公司制定了详实的质量控制实施细则，明确各部门和生产环节在质量管理方面的责任，确保质量控制体系的有效运行。</w:t>
      </w:r>
    </w:p>
    <w:p w:rsidR="009D1637" w:rsidRPr="00913CD1" w:rsidP="00457322" w14:paraId="12650D4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(二)质量控制措施</w:t>
      </w:r>
    </w:p>
    <w:p w:rsidR="009D1637" w:rsidRPr="00913CD1" w:rsidP="00457322" w14:paraId="49BBD69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为确保实现公司的质量目标并提升产品质量水平，公司采取了一系列质量控制措施，主要包括：</w:t>
      </w:r>
    </w:p>
    <w:p w:rsidR="009D1637" w:rsidRPr="00913CD1" w:rsidP="00457322" w14:paraId="4624C26A"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69"/>
          <w:footerReference w:type="default" r:id="rId70"/>
          <w:type w:val="nextPage"/>
          <w:pgSz w:w="11906" w:h="16838"/>
          <w:pgMar w:top="1440" w:right="1800" w:bottom="1440" w:left="1800" w:header="851" w:footer="992" w:gutter="0"/>
          <w:pgNumType w:start="27"/>
          <w:cols w:space="425"/>
          <w:titlePg w:val="0"/>
          <w:docGrid w:type="lines" w:linePitch="312"/>
        </w:sectPr>
      </w:pPr>
      <w:r w:rsidRPr="00913CD1">
        <w:rPr>
          <w:rFonts w:ascii="仿宋" w:eastAsia="仿宋" w:hAnsi="仿宋" w:cs="宋体"/>
          <w:kern w:val="0"/>
          <w:sz w:val="28"/>
          <w:szCs w:val="28"/>
          <w14:ligatures w14:val="none"/>
        </w:rPr>
        <w:t>　　1、建立健全质量管理组织体系，设立了质量管理部，并在各生产车间成立了专门的质量小组，配备了专职的质量管理员，以确保质量管理工作的顺利进行</w:t>
      </w:r>
      <w:r w:rsidRPr="00913CD1" w:rsidR="001D4AFC">
        <w:rPr>
          <w:rFonts w:ascii="仿宋" w:eastAsia="仿宋" w:hAnsi="仿宋" w:cs="宋体"/>
          <w:kern w:val="0"/>
          <w:sz w:val="28"/>
          <w:szCs w:val="28"/>
          <w14:ligatures w14:val="none"/>
        </w:rPr>
        <w:t>；</w:t>
      </w:r>
    </w:p>
    <w:p w:rsidR="009D1637" w:rsidRPr="00913CD1" w:rsidP="00457322" w14:paraId="0B4328A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2、制定严格的质量控制制度，符合质量管理体系的要求，建立完善的质量控制细则，规范公司的质量管理行为</w:t>
      </w:r>
      <w:r w:rsidRPr="00913CD1" w:rsidR="001D4AFC">
        <w:rPr>
          <w:rFonts w:ascii="仿宋" w:eastAsia="仿宋" w:hAnsi="仿宋" w:cs="宋体"/>
          <w:kern w:val="0"/>
          <w:sz w:val="28"/>
          <w:szCs w:val="28"/>
          <w14:ligatures w14:val="none"/>
        </w:rPr>
        <w:t>；</w:t>
      </w:r>
    </w:p>
    <w:p w:rsidR="009D1637" w:rsidRPr="00913CD1" w:rsidP="00457322" w14:paraId="2A7ABDA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3、加强</w:t>
      </w:r>
      <w:r w:rsidRPr="00913CD1" w:rsidR="006F4724">
        <w:rPr>
          <w:rFonts w:ascii="仿宋" w:eastAsia="仿宋" w:hAnsi="仿宋" w:cs="宋体"/>
          <w:kern w:val="0"/>
          <w:sz w:val="28"/>
          <w:szCs w:val="28"/>
          <w14:ligatures w14:val="none"/>
        </w:rPr>
        <w:t>印染染整</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质量标准体系建设，严格遵守国家和行业相关标准，以保持公司产品质量在行业中的领先地位</w:t>
      </w:r>
      <w:r w:rsidRPr="00913CD1" w:rsidR="001D4AFC">
        <w:rPr>
          <w:rFonts w:ascii="仿宋" w:eastAsia="仿宋" w:hAnsi="仿宋" w:cs="宋体"/>
          <w:kern w:val="0"/>
          <w:sz w:val="28"/>
          <w:szCs w:val="28"/>
          <w14:ligatures w14:val="none"/>
        </w:rPr>
        <w:t>；</w:t>
      </w:r>
    </w:p>
    <w:p w:rsidR="009D1637" w:rsidRPr="00913CD1" w:rsidP="00457322" w14:paraId="41CB3BC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4、完善</w:t>
      </w:r>
      <w:r w:rsidRPr="00913CD1" w:rsidR="006F4724">
        <w:rPr>
          <w:rFonts w:ascii="仿宋" w:eastAsia="仿宋" w:hAnsi="仿宋" w:cs="宋体"/>
          <w:kern w:val="0"/>
          <w:sz w:val="28"/>
          <w:szCs w:val="28"/>
          <w14:ligatures w14:val="none"/>
        </w:rPr>
        <w:t>印染染整</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质量检测手段，设立</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材料和产品检测中心，配备先进的检测设备和仪器，以确保产品质量，提供可靠的检测基础。公司致力于通过这些措施不断优化质量管理，提高产品质量，满足客户的需求和期望。</w:t>
      </w:r>
    </w:p>
    <w:p w:rsidR="009D1637" w:rsidRPr="00913CD1" w:rsidP="00457322" w14:paraId="2CC07E3C" w14:textId="77777777">
      <w:pPr>
        <w:pStyle w:val="Heading3"/>
        <w:spacing w:before="0" w:after="0"/>
        <w:rPr>
          <w:rFonts w:ascii="仿宋" w:eastAsia="仿宋" w:hAnsi="仿宋"/>
        </w:rPr>
      </w:pPr>
      <w:r w:rsidRPr="00913CD1">
        <w:rPr>
          <w:rFonts w:ascii="仿宋" w:eastAsia="仿宋" w:hAnsi="仿宋"/>
        </w:rPr>
        <w:t>　　</w:t>
      </w:r>
      <w:bookmarkStart w:id="30" w:name="_Toc156748878"/>
      <w:r w:rsidRPr="00913CD1">
        <w:rPr>
          <w:rFonts w:ascii="仿宋" w:eastAsia="仿宋" w:hAnsi="仿宋"/>
        </w:rPr>
        <w:t>(四)、</w:t>
      </w:r>
      <w:r w:rsidRPr="00913CD1" w:rsidR="005F2BD8">
        <w:rPr>
          <w:rFonts w:ascii="仿宋" w:eastAsia="仿宋" w:hAnsi="仿宋"/>
        </w:rPr>
        <w:t>印染染整项目</w:t>
      </w:r>
      <w:r w:rsidRPr="00913CD1">
        <w:rPr>
          <w:rFonts w:ascii="仿宋" w:eastAsia="仿宋" w:hAnsi="仿宋"/>
        </w:rPr>
        <w:t>设备选型方案</w:t>
      </w:r>
      <w:bookmarkEnd w:id="30"/>
    </w:p>
    <w:p w:rsidR="009D1637" w:rsidRPr="00913CD1" w:rsidP="00457322" w14:paraId="6FB787D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设备配置方案</w:t>
      </w:r>
    </w:p>
    <w:p w:rsidR="009D1637" w:rsidRPr="00913CD1" w:rsidP="00457322" w14:paraId="6EE2CD8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为确保本</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项目的生产效率和产品质量，以满足生产和检验的要求，我们必须慎重选择并配置各种适用的技术装备。在设备选型上，我们应遵循以下</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w:t>
      </w:r>
    </w:p>
    <w:p w:rsidR="009D1637" w:rsidRPr="00913CD1" w:rsidP="00457322" w14:paraId="0DF34AC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1.适应生产工艺和规模：主要设备的配置应与</w:t>
      </w:r>
      <w:r w:rsidRPr="00913CD1" w:rsidR="006F4724">
        <w:rPr>
          <w:rFonts w:ascii="仿宋" w:eastAsia="仿宋" w:hAnsi="仿宋" w:cs="宋体"/>
          <w:kern w:val="0"/>
          <w:sz w:val="28"/>
          <w:szCs w:val="28"/>
          <w14:ligatures w14:val="none"/>
        </w:rPr>
        <w:t>印染染整</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的生产技术工艺和规模相匹配，同时要满足节能和清洁生产的要求。</w:t>
      </w:r>
    </w:p>
    <w:p w:rsidR="009D1637" w:rsidRPr="00913CD1" w:rsidP="00457322" w14:paraId="49875CB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2.技术先进、性能可靠：选用的设备必须具备先进的技术和可靠的性能，</w:t>
      </w:r>
      <w:r w:rsidRPr="00913CD1" w:rsidR="006F4724">
        <w:rPr>
          <w:rFonts w:ascii="仿宋" w:eastAsia="仿宋" w:hAnsi="仿宋" w:cs="宋体"/>
          <w:kern w:val="0"/>
          <w:sz w:val="28"/>
          <w:szCs w:val="28"/>
          <w14:ligatures w14:val="none"/>
        </w:rPr>
        <w:t>达到</w:t>
      </w:r>
      <w:r w:rsidRPr="00913CD1">
        <w:rPr>
          <w:rFonts w:ascii="仿宋" w:eastAsia="仿宋" w:hAnsi="仿宋" w:cs="宋体"/>
          <w:kern w:val="0"/>
          <w:sz w:val="28"/>
          <w:szCs w:val="28"/>
          <w14:ligatures w14:val="none"/>
        </w:rPr>
        <w:t>国内外先进水平，经过生产厂家验证，运转稳定可靠，能够满足生产高质量产品的要求。</w:t>
      </w:r>
    </w:p>
    <w:p w:rsidR="009D1637" w:rsidRPr="00913CD1" w:rsidP="00457322" w14:paraId="68FD0F2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3.合理的性价比：所选设备应在性能和价格上保持合理的平衡，确保投资方能以适当的成本获得高质量</w:t>
      </w:r>
      <w:r w:rsidRPr="00913CD1" w:rsidR="006F4724">
        <w:rPr>
          <w:rFonts w:ascii="仿宋" w:eastAsia="仿宋" w:hAnsi="仿宋" w:cs="宋体"/>
          <w:kern w:val="0"/>
          <w:sz w:val="28"/>
          <w:szCs w:val="28"/>
          <w14:ligatures w14:val="none"/>
        </w:rPr>
        <w:t>印染染整</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的生产设备。合理配置设备，充分发挥其技术优势。</w:t>
      </w:r>
    </w:p>
    <w:p w:rsidR="009D1637" w:rsidRPr="00913CD1" w:rsidP="00457322" w14:paraId="4F3B453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项目计划采购先进的关键工艺设备和先进的检测设备，预计将购买和安装总计XXX台(套)主要设备，设备总费用预计为XXX万元。</w:t>
      </w:r>
    </w:p>
    <w:p w:rsidR="009D1637" w:rsidRPr="00913CD1" w:rsidP="00457322" w14:paraId="2FDB97CA"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71"/>
          <w:footerReference w:type="default" r:id="rId72"/>
          <w:type w:val="nextPage"/>
          <w:pgSz w:w="11906" w:h="16838"/>
          <w:pgMar w:top="1440" w:right="1800" w:bottom="1440" w:left="1800" w:header="851" w:footer="992" w:gutter="0"/>
          <w:pgNumType w:start="28"/>
          <w:cols w:space="425"/>
          <w:titlePg w:val="0"/>
          <w:docGrid w:type="lines" w:linePitch="312"/>
        </w:sectPr>
      </w:pPr>
      <w:r w:rsidRPr="00913CD1">
        <w:rPr>
          <w:rFonts w:ascii="仿宋" w:eastAsia="仿宋" w:hAnsi="仿宋" w:cs="宋体"/>
          <w:kern w:val="0"/>
          <w:sz w:val="28"/>
          <w:szCs w:val="28"/>
          <w14:ligatures w14:val="none"/>
        </w:rPr>
        <w:t>　　主要设备包括：XXX、XXX、XX、XX、XXX等。</w:t>
      </w:r>
    </w:p>
    <w:p w:rsidR="009D1637" w:rsidRPr="00913CD1" w:rsidP="00457322" w14:paraId="165AF26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通过合理配置和选用适当的设备，我们将确保</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项目的高效运行和产品质量的稳定提升。</w:t>
      </w:r>
    </w:p>
    <w:p w:rsidR="009D1637" w:rsidRPr="00913CD1" w:rsidP="00457322" w14:paraId="3A133BD4" w14:textId="77777777">
      <w:pPr>
        <w:pStyle w:val="Heading2"/>
        <w:spacing w:before="0" w:after="0"/>
        <w:rPr>
          <w:rFonts w:ascii="仿宋" w:eastAsia="仿宋" w:hAnsi="仿宋"/>
        </w:rPr>
      </w:pPr>
      <w:r w:rsidRPr="00913CD1">
        <w:rPr>
          <w:rFonts w:ascii="仿宋" w:eastAsia="仿宋" w:hAnsi="仿宋"/>
        </w:rPr>
        <w:t>　　</w:t>
      </w:r>
      <w:bookmarkStart w:id="31" w:name="_Toc156748879"/>
      <w:r w:rsidRPr="00913CD1">
        <w:rPr>
          <w:rFonts w:ascii="仿宋" w:eastAsia="仿宋" w:hAnsi="仿宋"/>
        </w:rPr>
        <w:t>六、劳动安全生产分析</w:t>
      </w:r>
      <w:bookmarkEnd w:id="31"/>
    </w:p>
    <w:p w:rsidR="009D1637" w:rsidRPr="00913CD1" w:rsidP="00457322" w14:paraId="0EEB1401" w14:textId="77777777">
      <w:pPr>
        <w:pStyle w:val="Heading3"/>
        <w:spacing w:before="0" w:after="0"/>
        <w:rPr>
          <w:rFonts w:ascii="仿宋" w:eastAsia="仿宋" w:hAnsi="仿宋"/>
        </w:rPr>
      </w:pPr>
      <w:r w:rsidRPr="00913CD1">
        <w:rPr>
          <w:rFonts w:ascii="仿宋" w:eastAsia="仿宋" w:hAnsi="仿宋"/>
        </w:rPr>
        <w:t>　　</w:t>
      </w:r>
      <w:bookmarkStart w:id="32" w:name="_Toc156748880"/>
      <w:r w:rsidRPr="00913CD1">
        <w:rPr>
          <w:rFonts w:ascii="仿宋" w:eastAsia="仿宋" w:hAnsi="仿宋"/>
        </w:rPr>
        <w:t>(一)、编制依据</w:t>
      </w:r>
      <w:bookmarkEnd w:id="32"/>
    </w:p>
    <w:p w:rsidR="009D1637" w:rsidRPr="00913CD1" w:rsidP="00457322" w14:paraId="6B6B11A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为确保本</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项目的安全生产、劳动保护与卫生符合国家和行业法规标准，以及最新政策要求，本</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项目将严格遵循相关法规、规定及标准，特别关注生产安全、卫生和潜在事故的防范，以保障生产经营活动的顺利进行。</w:t>
      </w:r>
    </w:p>
    <w:p w:rsidR="009D1637" w:rsidRPr="00913CD1" w:rsidP="00457322" w14:paraId="059007D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(一)适用法律法规和标准</w:t>
      </w:r>
    </w:p>
    <w:p w:rsidR="009D1637" w:rsidRPr="00913CD1" w:rsidP="00457322" w14:paraId="018A499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项目将按照国家和行业法律法规及标准，以确保安全、卫生和劳动保护措施得到有效实施：</w:t>
      </w:r>
    </w:p>
    <w:p w:rsidR="009D1637" w:rsidRPr="00913CD1" w:rsidP="00457322" w14:paraId="3135979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(二)主要安全与职业危害因素</w:t>
      </w:r>
    </w:p>
    <w:p w:rsidR="009D1637" w:rsidRPr="00913CD1" w:rsidP="00457322" w14:paraId="700674F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在</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项目建设和运营过程中，需要充分考虑各种自然因素和生产过程中可能产生的不安全因素以及主要职业危害：</w:t>
      </w:r>
    </w:p>
    <w:p w:rsidR="009D1637" w:rsidRPr="00913CD1" w:rsidP="00457322" w14:paraId="42C23B0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1.自然危害因素包括：暴雨、洪水、雷电、地震、高温等。</w:t>
      </w:r>
    </w:p>
    <w:p w:rsidR="009D1637" w:rsidRPr="00913CD1" w:rsidP="00457322" w14:paraId="305E5C9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2.生产过程中的不安全因素包括：电气事故、机械伤害、操作事故、运输设备伤害等。</w:t>
      </w:r>
    </w:p>
    <w:p w:rsidR="009D1637" w:rsidRPr="00913CD1" w:rsidP="00457322" w14:paraId="2F140FA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3.生产过程中的主要职业危害包括：噪音等。</w:t>
      </w:r>
    </w:p>
    <w:p w:rsidR="009D1637" w:rsidRPr="00913CD1" w:rsidP="00457322" w14:paraId="2FA8ABD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通过严格依据相关法律法规和标准，本</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项目将积极采取措施以降低风险，保障工作人员的安全和健康。</w:t>
      </w:r>
    </w:p>
    <w:p w:rsidR="009D1637" w:rsidRPr="00913CD1" w:rsidP="00457322" w14:paraId="74D45554" w14:textId="77777777">
      <w:pPr>
        <w:pStyle w:val="Heading3"/>
        <w:spacing w:before="0" w:after="0"/>
        <w:rPr>
          <w:rFonts w:ascii="仿宋" w:eastAsia="仿宋" w:hAnsi="仿宋"/>
        </w:rPr>
      </w:pPr>
      <w:r w:rsidRPr="00913CD1">
        <w:rPr>
          <w:rFonts w:ascii="仿宋" w:eastAsia="仿宋" w:hAnsi="仿宋"/>
        </w:rPr>
        <w:t>　　</w:t>
      </w:r>
      <w:bookmarkStart w:id="33" w:name="_Toc156748881"/>
      <w:r w:rsidRPr="00913CD1">
        <w:rPr>
          <w:rFonts w:ascii="仿宋" w:eastAsia="仿宋" w:hAnsi="仿宋"/>
        </w:rPr>
        <w:t>(二)、防范措施</w:t>
      </w:r>
      <w:bookmarkEnd w:id="33"/>
    </w:p>
    <w:p w:rsidR="009D1637" w:rsidRPr="00913CD1" w:rsidP="00457322" w14:paraId="10DA60A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安全防范措施包括但不限于以下内容：</w:t>
      </w:r>
    </w:p>
    <w:p w:rsidR="009D1637" w:rsidRPr="00913CD1" w:rsidP="00457322" w14:paraId="24BA476D"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73"/>
          <w:footerReference w:type="default" r:id="rId74"/>
          <w:type w:val="nextPage"/>
          <w:pgSz w:w="11906" w:h="16838"/>
          <w:pgMar w:top="1440" w:right="1800" w:bottom="1440" w:left="1800" w:header="851" w:footer="992" w:gutter="0"/>
          <w:pgNumType w:start="29"/>
          <w:cols w:space="425"/>
          <w:titlePg w:val="0"/>
          <w:docGrid w:type="lines" w:linePitch="312"/>
        </w:sectPr>
      </w:pPr>
      <w:r w:rsidRPr="00913CD1">
        <w:rPr>
          <w:rFonts w:ascii="仿宋" w:eastAsia="仿宋" w:hAnsi="仿宋" w:cs="宋体"/>
          <w:kern w:val="0"/>
          <w:sz w:val="28"/>
          <w:szCs w:val="28"/>
          <w14:ligatures w14:val="none"/>
        </w:rPr>
        <w:t>　　1.遵守相关规定：在</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项目实施过程中，必须严格遵守国家和地方政府关于工业安全、劳动保护、文明生产的有关规定，同时应遵循劳动安全卫生</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，将有害因素控制在规定范围内。</w:t>
      </w:r>
    </w:p>
    <w:p w:rsidR="009D1637" w:rsidRPr="00913CD1" w:rsidP="00457322" w14:paraId="1952DDE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2.设计安全防范措施：本</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项目所使用的</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料和辅助材料种类繁多，成分复杂，且存在噪声等危害因素，因此必须严格遵守国家规范和法规进行设计，以确保安全和工业卫生。公司内设有专人负责安全生产，建立严格的防火、防爆、防机械伤害等安全生产技术措施，并对上岗工人进行安全教育，制定严格的安全操作规程，杜绝一切安全卫生事故。</w:t>
      </w:r>
    </w:p>
    <w:p w:rsidR="009D1637" w:rsidRPr="00913CD1" w:rsidP="00457322" w14:paraId="1B173DA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3.工艺布置和设备选型：工艺布置应有利于</w:t>
      </w:r>
      <w:r w:rsidRPr="00913CD1" w:rsidR="006F4724">
        <w:rPr>
          <w:rFonts w:ascii="仿宋" w:eastAsia="仿宋" w:hAnsi="仿宋" w:cs="宋体"/>
          <w:kern w:val="0"/>
          <w:sz w:val="28"/>
          <w:szCs w:val="28"/>
          <w14:ligatures w14:val="none"/>
        </w:rPr>
        <w:t>印染染整</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安全生产和有效操作，应按消防安全规范设置安全疏散通道、安全门，并在主要安全通道设置事故应急照明和安全疏散标志，车间内配备消防设施如消火栓、消火箱、灭火器等</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设备选型应符合国家有关劳动保护的规定，选用节能环保的产品。</w:t>
      </w:r>
    </w:p>
    <w:p w:rsidR="009D1637" w:rsidRPr="00913CD1" w:rsidP="00457322" w14:paraId="65A4467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电源和电线安装：所有电源和电线安装必须由具备资质的电力部门负责实施，低压动力线路及供电照明设施应具有过热、过流保护。各用电设备应采取可靠的接地或接零措施，特殊设备需有防静电措施，以确保操作安全。</w:t>
      </w:r>
    </w:p>
    <w:p w:rsidR="009D1637" w:rsidRPr="00913CD1" w:rsidP="00457322" w14:paraId="6A30428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5.警示标志和职业徤康监护：警示标志应设于所有存在危险因素的区域，避免无关人员进入</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特殊工种的操作人员应定期体检，以确保预防职业病的发生。</w:t>
      </w:r>
    </w:p>
    <w:p w:rsidR="009D1637" w:rsidRPr="00913CD1" w:rsidP="00457322" w14:paraId="58754C8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6.建筑装饰和应急设施：建筑装饰应采用阻燃材料，配备火灾自动报警装置，建立应急照明系统和疏散标志</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应设置一定数量的自动调节系统，以预防不安全事故的发生。</w:t>
      </w:r>
    </w:p>
    <w:p w:rsidR="009D1637" w:rsidRPr="00913CD1" w:rsidP="00457322" w14:paraId="27067B5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7.安全管理和培训：</w:t>
      </w:r>
      <w:r w:rsidRPr="00913CD1" w:rsidR="00DF3407">
        <w:rPr>
          <w:rFonts w:ascii="仿宋" w:eastAsia="仿宋" w:hAnsi="仿宋" w:cs="宋体"/>
          <w:kern w:val="0"/>
          <w:sz w:val="28"/>
          <w:szCs w:val="28"/>
          <w14:ligatures w14:val="none"/>
        </w:rPr>
        <w:t>印染染整</w:t>
      </w:r>
      <w:r w:rsidRPr="00913CD1">
        <w:rPr>
          <w:rFonts w:ascii="仿宋" w:eastAsia="仿宋" w:hAnsi="仿宋" w:cs="宋体"/>
          <w:kern w:val="0"/>
          <w:sz w:val="28"/>
          <w:szCs w:val="28"/>
          <w14:ligatures w14:val="none"/>
        </w:rPr>
        <w:t>项目的安全生产管理应纳入公司统一管理，实行安全责任到人，并加强预防性检测</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新招聘人员应接受安全教育，在岗工人的安全教育应定期进行，制定严格的安全生产操作规程。</w:t>
      </w:r>
      <w:r w:rsidRPr="00913CD1">
        <w:rPr>
          <w:rFonts w:ascii="仿宋" w:eastAsia="仿宋" w:hAnsi="仿宋" w:cs="宋体"/>
          <w:kern w:val="0"/>
          <w:sz w:val="28"/>
          <w:szCs w:val="28"/>
          <w14:ligatures w14:val="none"/>
        </w:rPr>
        <w:br/>
      </w:r>
      <w:r w:rsidRPr="00913CD1">
        <w:rPr>
          <w:rFonts w:ascii="仿宋" w:eastAsia="仿宋" w:hAnsi="仿宋" w:cs="宋体"/>
          <w:kern w:val="0"/>
          <w:sz w:val="28"/>
          <w:szCs w:val="28"/>
          <w14:ligatures w14:val="none"/>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75" w:history="1">
        <w:r>
          <w:rPr>
            <w:rFonts w:ascii="SimSun" w:eastAsia="SimSun" w:hAnsi="SimSun" w:cs="SimSun"/>
            <w:b/>
            <w:bCs/>
            <w:color w:val="0000EE"/>
            <w:kern w:val="0"/>
            <w:sz w:val="30"/>
            <w:szCs w:val="30"/>
            <w:u w:val="single" w:color="0000EE"/>
            <w14:ligatures w14:val="none"/>
          </w:rPr>
          <w:t>https://d.book118.com/375232232101011103</w:t>
        </w:r>
      </w:hyperlink>
    </w:p>
    <w:p w:rsidR="009D1637" w:rsidRPr="00913CD1" w:rsidP="00457322">
      <w:pPr>
        <w:widowControl/>
        <w:spacing w:after="156" w:afterLines="50" w:line="460" w:lineRule="exact"/>
        <w:jc w:val="left"/>
        <w:rPr>
          <w:rFonts w:ascii="仿宋" w:eastAsia="仿宋" w:hAnsi="仿宋" w:cs="宋体"/>
          <w:kern w:val="0"/>
          <w:sz w:val="28"/>
          <w:szCs w:val="28"/>
          <w14:ligatures w14:val="none"/>
        </w:rPr>
      </w:pPr>
    </w:p>
    <w:sectPr w:rsidSect="003563AB">
      <w:headerReference w:type="default" r:id="rId76"/>
      <w:footerReference w:type="default" r:id="rId77"/>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14:paraId="4E170975" w14:textId="77777777">
    <w:pPr>
      <w:pStyle w:val="Footer"/>
      <w:jc w:val="center"/>
    </w:pPr>
  </w:p>
  <w:p w:rsidR="008D6901" w14:paraId="64D2ACBC"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73898280"/>
      <w:docPartObj>
        <w:docPartGallery w:val="Page Numbers (Bottom of Page)"/>
        <w:docPartUnique/>
      </w:docPartObj>
    </w:sdtPr>
    <w:sdtContent>
      <w:sdt>
        <w:sdtPr>
          <w:id w:val="124551102"/>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6743716"/>
      <w:docPartObj>
        <w:docPartGallery w:val="Page Numbers (Bottom of Page)"/>
        <w:docPartUnique/>
      </w:docPartObj>
    </w:sdtPr>
    <w:sdtContent>
      <w:sdt>
        <w:sdtPr>
          <w:id w:val="359062473"/>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96888508"/>
      <w:docPartObj>
        <w:docPartGallery w:val="Page Numbers (Bottom of Page)"/>
        <w:docPartUnique/>
      </w:docPartObj>
    </w:sdtPr>
    <w:sdtContent>
      <w:sdt>
        <w:sdtPr>
          <w:id w:val="671978300"/>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39967656"/>
      <w:docPartObj>
        <w:docPartGallery w:val="Page Numbers (Bottom of Page)"/>
        <w:docPartUnique/>
      </w:docPartObj>
    </w:sdtPr>
    <w:sdtContent>
      <w:sdt>
        <w:sdtPr>
          <w:id w:val="1048818398"/>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90390636"/>
      <w:docPartObj>
        <w:docPartGallery w:val="Page Numbers (Bottom of Page)"/>
        <w:docPartUnique/>
      </w:docPartObj>
    </w:sdtPr>
    <w:sdtContent>
      <w:sdt>
        <w:sdtPr>
          <w:id w:val="1847573604"/>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2199484"/>
      <w:docPartObj>
        <w:docPartGallery w:val="Page Numbers (Bottom of Page)"/>
        <w:docPartUnique/>
      </w:docPartObj>
    </w:sdtPr>
    <w:sdtContent>
      <w:sdt>
        <w:sdtPr>
          <w:id w:val="862547749"/>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92033811"/>
      <w:docPartObj>
        <w:docPartGallery w:val="Page Numbers (Bottom of Page)"/>
        <w:docPartUnique/>
      </w:docPartObj>
    </w:sdtPr>
    <w:sdtContent>
      <w:sdt>
        <w:sdtPr>
          <w:id w:val="88350350"/>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8631451"/>
      <w:docPartObj>
        <w:docPartGallery w:val="Page Numbers (Bottom of Page)"/>
        <w:docPartUnique/>
      </w:docPartObj>
    </w:sdtPr>
    <w:sdtContent>
      <w:sdt>
        <w:sdtPr>
          <w:id w:val="1061104214"/>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556735"/>
      <w:docPartObj>
        <w:docPartGallery w:val="Page Numbers (Bottom of Page)"/>
        <w:docPartUnique/>
      </w:docPartObj>
    </w:sdtPr>
    <w:sdtContent>
      <w:sdt>
        <w:sdtPr>
          <w:id w:val="1537644098"/>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23457362"/>
      <w:docPartObj>
        <w:docPartGallery w:val="Page Numbers (Bottom of Page)"/>
        <w:docPartUnique/>
      </w:docPartObj>
    </w:sdtPr>
    <w:sdtContent>
      <w:sdt>
        <w:sdtPr>
          <w:id w:val="2094710505"/>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14:textId="77777777">
    <w:pPr>
      <w:pStyle w:val="Footer"/>
      <w:jc w:val="center"/>
    </w:pPr>
  </w:p>
  <w:p w:rsidR="008D6901"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60289017"/>
      <w:docPartObj>
        <w:docPartGallery w:val="Page Numbers (Bottom of Page)"/>
        <w:docPartUnique/>
      </w:docPartObj>
    </w:sdtPr>
    <w:sdtContent>
      <w:sdt>
        <w:sdtPr>
          <w:id w:val="30668669"/>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5240212"/>
      <w:docPartObj>
        <w:docPartGallery w:val="Page Numbers (Bottom of Page)"/>
        <w:docPartUnique/>
      </w:docPartObj>
    </w:sdtPr>
    <w:sdtContent>
      <w:sdt>
        <w:sdtPr>
          <w:id w:val="739193766"/>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79958766"/>
      <w:docPartObj>
        <w:docPartGallery w:val="Page Numbers (Bottom of Page)"/>
        <w:docPartUnique/>
      </w:docPartObj>
    </w:sdtPr>
    <w:sdtContent>
      <w:sdt>
        <w:sdtPr>
          <w:id w:val="1496664008"/>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33380842"/>
      <w:docPartObj>
        <w:docPartGallery w:val="Page Numbers (Bottom of Page)"/>
        <w:docPartUnique/>
      </w:docPartObj>
    </w:sdtPr>
    <w:sdtContent>
      <w:sdt>
        <w:sdtPr>
          <w:id w:val="297124796"/>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22600612"/>
      <w:docPartObj>
        <w:docPartGallery w:val="Page Numbers (Bottom of Page)"/>
        <w:docPartUnique/>
      </w:docPartObj>
    </w:sdtPr>
    <w:sdtContent>
      <w:sdt>
        <w:sdtPr>
          <w:id w:val="81456432"/>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1826402"/>
      <w:docPartObj>
        <w:docPartGallery w:val="Page Numbers (Bottom of Page)"/>
        <w:docPartUnique/>
      </w:docPartObj>
    </w:sdtPr>
    <w:sdtContent>
      <w:sdt>
        <w:sdtPr>
          <w:id w:val="346814420"/>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59958898"/>
      <w:docPartObj>
        <w:docPartGallery w:val="Page Numbers (Bottom of Page)"/>
        <w:docPartUnique/>
      </w:docPartObj>
    </w:sdtPr>
    <w:sdtContent>
      <w:sdt>
        <w:sdtPr>
          <w:id w:val="1699942060"/>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1717098"/>
      <w:docPartObj>
        <w:docPartGallery w:val="Page Numbers (Bottom of Page)"/>
        <w:docPartUnique/>
      </w:docPartObj>
    </w:sdtPr>
    <w:sdtContent>
      <w:sdt>
        <w:sdtPr>
          <w:id w:val="1878134132"/>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69911069"/>
      <w:docPartObj>
        <w:docPartGallery w:val="Page Numbers (Bottom of Page)"/>
        <w:docPartUnique/>
      </w:docPartObj>
    </w:sdtPr>
    <w:sdtContent>
      <w:sdt>
        <w:sdtPr>
          <w:id w:val="981769094"/>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2291895"/>
      <w:docPartObj>
        <w:docPartGallery w:val="Page Numbers (Bottom of Page)"/>
        <w:docPartUnique/>
      </w:docPartObj>
    </w:sdtPr>
    <w:sdtContent>
      <w:sdt>
        <w:sdtPr>
          <w:id w:val="245312287"/>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14:textId="77777777">
    <w:pPr>
      <w:pStyle w:val="Footer"/>
      <w:jc w:val="center"/>
    </w:pPr>
  </w:p>
  <w:p w:rsidR="008D6901"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3179664"/>
      <w:docPartObj>
        <w:docPartGallery w:val="Page Numbers (Bottom of Page)"/>
        <w:docPartUnique/>
      </w:docPartObj>
    </w:sdtPr>
    <w:sdtContent>
      <w:sdt>
        <w:sdtPr>
          <w:id w:val="648092310"/>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51170946"/>
      <w:docPartObj>
        <w:docPartGallery w:val="Page Numbers (Bottom of Page)"/>
        <w:docPartUnique/>
      </w:docPartObj>
    </w:sdtPr>
    <w:sdtContent>
      <w:sdt>
        <w:sdtPr>
          <w:id w:val="1774772279"/>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62584809"/>
      <w:docPartObj>
        <w:docPartGallery w:val="Page Numbers (Bottom of Page)"/>
        <w:docPartUnique/>
      </w:docPartObj>
    </w:sdtPr>
    <w:sdtContent>
      <w:sdt>
        <w:sdtPr>
          <w:id w:val="603198707"/>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7284509"/>
      <w:docPartObj>
        <w:docPartGallery w:val="Page Numbers (Bottom of Page)"/>
        <w:docPartUnique/>
      </w:docPartObj>
    </w:sdtPr>
    <w:sdtContent>
      <w:sdt>
        <w:sdtPr>
          <w:id w:val="1910448571"/>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61470699"/>
      <w:docPartObj>
        <w:docPartGallery w:val="Page Numbers (Bottom of Page)"/>
        <w:docPartUnique/>
      </w:docPartObj>
    </w:sdtPr>
    <w:sdtContent>
      <w:sdt>
        <w:sdtPr>
          <w:id w:val="961163766"/>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72788542"/>
      <w:docPartObj>
        <w:docPartGallery w:val="Page Numbers (Bottom of Page)"/>
        <w:docPartUnique/>
      </w:docPartObj>
    </w:sdtPr>
    <w:sdtContent>
      <w:sdt>
        <w:sdtPr>
          <w:id w:val="48027054"/>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30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14:textId="77777777">
    <w:pPr>
      <w:pStyle w:val="Footer"/>
      <w:jc w:val="center"/>
    </w:pPr>
  </w:p>
  <w:p w:rsidR="008D690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14:textId="77777777">
    <w:pPr>
      <w:pStyle w:val="Footer"/>
      <w:jc w:val="center"/>
    </w:pPr>
  </w:p>
  <w:p w:rsidR="008D690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69338183"/>
      <w:docPartObj>
        <w:docPartGallery w:val="Page Numbers (Bottom of Page)"/>
        <w:docPartUnique/>
      </w:docPartObj>
    </w:sdtPr>
    <w:sdtContent>
      <w:sdt>
        <w:sdtPr>
          <w:id w:val="240374842"/>
          <w:docPartObj>
            <w:docPartGallery w:val="Page Numbers (Top of Page)"/>
            <w:docPartUnique/>
          </w:docPartObj>
        </w:sdtPr>
        <w:sdtContent>
          <w:p w:rsidR="00FF3C39" w:rsidP="00FF3C39" w14:paraId="65DFF39C"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paraId="5B918EE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38388251"/>
      <w:docPartObj>
        <w:docPartGallery w:val="Page Numbers (Bottom of Page)"/>
        <w:docPartUnique/>
      </w:docPartObj>
    </w:sdtPr>
    <w:sdtContent>
      <w:sdt>
        <w:sdtPr>
          <w:id w:val="147426209"/>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65386427"/>
      <w:docPartObj>
        <w:docPartGallery w:val="Page Numbers (Bottom of Page)"/>
        <w:docPartUnique/>
      </w:docPartObj>
    </w:sdtPr>
    <w:sdtContent>
      <w:sdt>
        <w:sdtPr>
          <w:id w:val="407090390"/>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031351"/>
      <w:docPartObj>
        <w:docPartGallery w:val="Page Numbers (Bottom of Page)"/>
        <w:docPartUnique/>
      </w:docPartObj>
    </w:sdtPr>
    <w:sdtContent>
      <w:sdt>
        <w:sdtPr>
          <w:id w:val="255228237"/>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3CD1" w:rsidP="00913CD1" w14:paraId="3CAEAE45" w14:textId="77777777">
    <w:pPr>
      <w:pStyle w:val="Header"/>
      <w:pBdr>
        <w:bottom w:val="single" w:sz="4" w:space="1" w:color="auto"/>
      </w:pBdr>
      <w:jc w:val="right"/>
    </w:pPr>
    <w:r>
      <w:t>2024年印染染整项目可行性分析报告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3CD1" w:rsidP="00913CD1" w14:textId="77777777">
    <w:pPr>
      <w:pStyle w:val="Header"/>
      <w:pBdr>
        <w:bottom w:val="single" w:sz="4" w:space="1" w:color="auto"/>
      </w:pBdr>
      <w:jc w:val="right"/>
    </w:pPr>
    <w:r>
      <w:t>2024年印染染整项目可行性分析报告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3CD1" w:rsidP="00913CD1" w14:textId="77777777">
    <w:pPr>
      <w:pStyle w:val="Header"/>
      <w:pBdr>
        <w:bottom w:val="single" w:sz="4" w:space="1" w:color="auto"/>
      </w:pBdr>
      <w:jc w:val="right"/>
    </w:pPr>
    <w:r>
      <w:t>2024年印染染整项目可行性分析报告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3CD1" w:rsidP="00913CD1" w14:textId="77777777">
    <w:pPr>
      <w:pStyle w:val="Header"/>
      <w:pBdr>
        <w:bottom w:val="single" w:sz="4" w:space="1" w:color="auto"/>
      </w:pBdr>
      <w:jc w:val="right"/>
    </w:pPr>
    <w:r>
      <w:t>2024年印染染整项目可行性分析报告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3CD1" w:rsidP="00913CD1" w14:textId="77777777">
    <w:pPr>
      <w:pStyle w:val="Header"/>
      <w:pBdr>
        <w:bottom w:val="single" w:sz="4" w:space="1" w:color="auto"/>
      </w:pBdr>
      <w:jc w:val="right"/>
    </w:pPr>
    <w:r>
      <w:t>2024年印染染整项目可行性分析报告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paraId="1B3BB119" w14:textId="77777777">
    <w:pPr>
      <w:pStyle w:val="Header"/>
      <w:pBdr>
        <w:bottom w:val="single" w:sz="4" w:space="1" w:color="auto"/>
      </w:pBdr>
      <w:jc w:val="right"/>
      <w:rPr>
        <w:sz w:val="24"/>
        <w:szCs w:val="24"/>
      </w:rPr>
    </w:pPr>
    <w:r>
      <w:t>2024年印染染整项目可行性分析报告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2024年印染染整项目可行性分析报告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85461C"/>
    <w:multiLevelType w:val="multilevel"/>
    <w:tmpl w:val="A9722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6F6D65"/>
    <w:multiLevelType w:val="multilevel"/>
    <w:tmpl w:val="FDB0F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55A0134"/>
    <w:multiLevelType w:val="multilevel"/>
    <w:tmpl w:val="8BC2FB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9FB0352"/>
    <w:multiLevelType w:val="multilevel"/>
    <w:tmpl w:val="FC587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C647CE2"/>
    <w:multiLevelType w:val="multilevel"/>
    <w:tmpl w:val="73A4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026E43"/>
    <w:multiLevelType w:val="multilevel"/>
    <w:tmpl w:val="79EE1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5933027">
    <w:abstractNumId w:val="4"/>
  </w:num>
  <w:num w:numId="2" w16cid:durableId="1576933591">
    <w:abstractNumId w:val="2"/>
  </w:num>
  <w:num w:numId="3" w16cid:durableId="18165158">
    <w:abstractNumId w:val="3"/>
  </w:num>
  <w:num w:numId="4" w16cid:durableId="1646204722">
    <w:abstractNumId w:val="5"/>
  </w:num>
  <w:num w:numId="5" w16cid:durableId="1723942659">
    <w:abstractNumId w:val="0"/>
  </w:num>
  <w:num w:numId="6" w16cid:durableId="538861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6E5"/>
    <w:rsid w:val="0000718E"/>
    <w:rsid w:val="000C4961"/>
    <w:rsid w:val="001765D4"/>
    <w:rsid w:val="001D16D3"/>
    <w:rsid w:val="001D4AFC"/>
    <w:rsid w:val="0026228D"/>
    <w:rsid w:val="002A38D9"/>
    <w:rsid w:val="002B30FD"/>
    <w:rsid w:val="002D118D"/>
    <w:rsid w:val="0032535C"/>
    <w:rsid w:val="003563AB"/>
    <w:rsid w:val="00370900"/>
    <w:rsid w:val="00404B34"/>
    <w:rsid w:val="00405A05"/>
    <w:rsid w:val="00435148"/>
    <w:rsid w:val="00457322"/>
    <w:rsid w:val="004834A9"/>
    <w:rsid w:val="00483551"/>
    <w:rsid w:val="00522AB1"/>
    <w:rsid w:val="00581981"/>
    <w:rsid w:val="005A634D"/>
    <w:rsid w:val="005F2BD8"/>
    <w:rsid w:val="00613DB2"/>
    <w:rsid w:val="00645B6E"/>
    <w:rsid w:val="006E6C65"/>
    <w:rsid w:val="006F4724"/>
    <w:rsid w:val="00757F80"/>
    <w:rsid w:val="007706E5"/>
    <w:rsid w:val="00782D9F"/>
    <w:rsid w:val="007B457D"/>
    <w:rsid w:val="007D3AEE"/>
    <w:rsid w:val="008579E8"/>
    <w:rsid w:val="00860407"/>
    <w:rsid w:val="008756CF"/>
    <w:rsid w:val="00891E17"/>
    <w:rsid w:val="008D6901"/>
    <w:rsid w:val="00913CD1"/>
    <w:rsid w:val="009B770C"/>
    <w:rsid w:val="009C492D"/>
    <w:rsid w:val="009D1637"/>
    <w:rsid w:val="00A42E8B"/>
    <w:rsid w:val="00B1465E"/>
    <w:rsid w:val="00BD3430"/>
    <w:rsid w:val="00BF6395"/>
    <w:rsid w:val="00C5579D"/>
    <w:rsid w:val="00C77176"/>
    <w:rsid w:val="00D66210"/>
    <w:rsid w:val="00D7175C"/>
    <w:rsid w:val="00D71DAE"/>
    <w:rsid w:val="00DF3407"/>
    <w:rsid w:val="00DF5FE6"/>
    <w:rsid w:val="00E05E18"/>
    <w:rsid w:val="00E33BE1"/>
    <w:rsid w:val="00E63E7B"/>
    <w:rsid w:val="00E8065F"/>
    <w:rsid w:val="00E94F0F"/>
    <w:rsid w:val="00EB5638"/>
    <w:rsid w:val="00EC4EE4"/>
    <w:rsid w:val="00EF4DFF"/>
    <w:rsid w:val="00F11211"/>
    <w:rsid w:val="00F259E3"/>
    <w:rsid w:val="00FA5EA9"/>
    <w:rsid w:val="00FF3C39"/>
    <w:rsid w:val="00FF6E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B69734E"/>
  <w15:chartTrackingRefBased/>
  <w15:docId w15:val="{20C024BB-AC6B-43DC-8A61-55540BEA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E94F0F"/>
    <w:pPr>
      <w:keepNext/>
      <w:keepLines/>
      <w:spacing w:before="340" w:after="330" w:line="578" w:lineRule="auto"/>
      <w:jc w:val="center"/>
      <w:outlineLvl w:val="0"/>
    </w:pPr>
    <w:rPr>
      <w:b/>
      <w:bCs/>
      <w:kern w:val="44"/>
      <w:sz w:val="44"/>
      <w:szCs w:val="44"/>
    </w:rPr>
  </w:style>
  <w:style w:type="paragraph" w:styleId="Heading2">
    <w:name w:val="heading 2"/>
    <w:basedOn w:val="Normal"/>
    <w:next w:val="Normal"/>
    <w:link w:val="2"/>
    <w:uiPriority w:val="9"/>
    <w:unhideWhenUsed/>
    <w:qFormat/>
    <w:rsid w:val="004834A9"/>
    <w:pPr>
      <w:keepNext/>
      <w:keepLines/>
      <w:spacing w:before="260" w:after="260" w:line="416" w:lineRule="auto"/>
      <w:jc w:val="left"/>
      <w:outlineLvl w:val="1"/>
    </w:pPr>
    <w:rPr>
      <w:rFonts w:asciiTheme="majorHAnsi" w:eastAsiaTheme="majorEastAsia" w:hAnsiTheme="majorHAnsi" w:cstheme="majorBidi"/>
      <w:b/>
      <w:bCs/>
      <w:sz w:val="32"/>
      <w:szCs w:val="32"/>
    </w:rPr>
  </w:style>
  <w:style w:type="paragraph" w:styleId="Heading3">
    <w:name w:val="heading 3"/>
    <w:basedOn w:val="Normal"/>
    <w:next w:val="Normal"/>
    <w:link w:val="3"/>
    <w:uiPriority w:val="9"/>
    <w:unhideWhenUsed/>
    <w:qFormat/>
    <w:rsid w:val="004834A9"/>
    <w:pPr>
      <w:keepNext/>
      <w:keepLines/>
      <w:spacing w:before="260" w:after="260" w:line="416" w:lineRule="auto"/>
      <w:outlineLvl w:val="2"/>
    </w:pPr>
    <w:rPr>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9D1637"/>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9D1637"/>
    <w:rPr>
      <w:sz w:val="18"/>
      <w:szCs w:val="18"/>
    </w:rPr>
  </w:style>
  <w:style w:type="paragraph" w:styleId="Footer">
    <w:name w:val="footer"/>
    <w:basedOn w:val="Normal"/>
    <w:link w:val="a0"/>
    <w:uiPriority w:val="99"/>
    <w:unhideWhenUsed/>
    <w:rsid w:val="009D1637"/>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9D1637"/>
    <w:rPr>
      <w:sz w:val="18"/>
      <w:szCs w:val="18"/>
    </w:rPr>
  </w:style>
  <w:style w:type="paragraph" w:customStyle="1" w:styleId="msonormal">
    <w:name w:val="msonormal"/>
    <w:basedOn w:val="Normal"/>
    <w:rsid w:val="009D1637"/>
    <w:pPr>
      <w:widowControl/>
      <w:spacing w:before="100" w:beforeAutospacing="1" w:after="100" w:afterAutospacing="1"/>
      <w:jc w:val="left"/>
    </w:pPr>
    <w:rPr>
      <w:rFonts w:ascii="宋体" w:eastAsia="宋体" w:hAnsi="宋体" w:cs="宋体"/>
      <w:kern w:val="0"/>
      <w:sz w:val="24"/>
      <w:szCs w:val="24"/>
      <w14:ligatures w14:val="none"/>
    </w:rPr>
  </w:style>
  <w:style w:type="paragraph" w:styleId="NormalWeb">
    <w:name w:val="Normal (Web)"/>
    <w:basedOn w:val="Normal"/>
    <w:uiPriority w:val="99"/>
    <w:unhideWhenUsed/>
    <w:rsid w:val="009D1637"/>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
    <w:name w:val="标题 1 字符"/>
    <w:basedOn w:val="DefaultParagraphFont"/>
    <w:link w:val="Heading1"/>
    <w:uiPriority w:val="9"/>
    <w:rsid w:val="00E94F0F"/>
    <w:rPr>
      <w:b/>
      <w:bCs/>
      <w:kern w:val="44"/>
      <w:sz w:val="44"/>
      <w:szCs w:val="44"/>
    </w:rPr>
  </w:style>
  <w:style w:type="character" w:customStyle="1" w:styleId="2">
    <w:name w:val="标题 2 字符"/>
    <w:basedOn w:val="DefaultParagraphFont"/>
    <w:link w:val="Heading2"/>
    <w:uiPriority w:val="9"/>
    <w:rsid w:val="004834A9"/>
    <w:rPr>
      <w:rFonts w:asciiTheme="majorHAnsi" w:eastAsiaTheme="majorEastAsia" w:hAnsiTheme="majorHAnsi" w:cstheme="majorBidi"/>
      <w:b/>
      <w:bCs/>
      <w:sz w:val="32"/>
      <w:szCs w:val="32"/>
    </w:rPr>
  </w:style>
  <w:style w:type="character" w:customStyle="1" w:styleId="3">
    <w:name w:val="标题 3 字符"/>
    <w:basedOn w:val="DefaultParagraphFont"/>
    <w:link w:val="Heading3"/>
    <w:uiPriority w:val="9"/>
    <w:rsid w:val="004834A9"/>
    <w:rPr>
      <w:bCs/>
      <w:sz w:val="28"/>
      <w:szCs w:val="32"/>
    </w:rPr>
  </w:style>
  <w:style w:type="paragraph" w:styleId="TOCHeading">
    <w:name w:val="TOC Heading"/>
    <w:basedOn w:val="Heading1"/>
    <w:next w:val="Normal"/>
    <w:uiPriority w:val="39"/>
    <w:unhideWhenUsed/>
    <w:qFormat/>
    <w:rsid w:val="00483551"/>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1">
    <w:name w:val="toc 1"/>
    <w:basedOn w:val="Normal"/>
    <w:next w:val="Normal"/>
    <w:autoRedefine/>
    <w:uiPriority w:val="39"/>
    <w:unhideWhenUsed/>
    <w:rsid w:val="00483551"/>
  </w:style>
  <w:style w:type="paragraph" w:styleId="TOC2">
    <w:name w:val="toc 2"/>
    <w:basedOn w:val="Normal"/>
    <w:next w:val="Normal"/>
    <w:autoRedefine/>
    <w:uiPriority w:val="39"/>
    <w:unhideWhenUsed/>
    <w:rsid w:val="00483551"/>
    <w:pPr>
      <w:ind w:left="420" w:leftChars="200"/>
    </w:pPr>
  </w:style>
  <w:style w:type="paragraph" w:styleId="TOC3">
    <w:name w:val="toc 3"/>
    <w:basedOn w:val="Normal"/>
    <w:next w:val="Normal"/>
    <w:autoRedefine/>
    <w:uiPriority w:val="39"/>
    <w:unhideWhenUsed/>
    <w:rsid w:val="00483551"/>
    <w:pPr>
      <w:ind w:left="840" w:leftChars="400"/>
    </w:pPr>
  </w:style>
  <w:style w:type="character" w:styleId="Hyperlink">
    <w:name w:val="Hyperlink"/>
    <w:basedOn w:val="DefaultParagraphFont"/>
    <w:uiPriority w:val="99"/>
    <w:unhideWhenUsed/>
    <w:rsid w:val="00483551"/>
    <w:rPr>
      <w:color w:val="0563C1" w:themeColor="hyperlink"/>
      <w:u w:val="single"/>
    </w:rPr>
  </w:style>
  <w:style w:type="paragraph" w:styleId="NoSpacing">
    <w:name w:val="No Spacing"/>
    <w:link w:val="a1"/>
    <w:uiPriority w:val="1"/>
    <w:qFormat/>
    <w:rsid w:val="00EF4DFF"/>
    <w:rPr>
      <w:kern w:val="0"/>
      <w:sz w:val="22"/>
      <w14:ligatures w14:val="none"/>
    </w:rPr>
  </w:style>
  <w:style w:type="character" w:customStyle="1" w:styleId="a1">
    <w:name w:val="无间隔 字符"/>
    <w:basedOn w:val="DefaultParagraphFont"/>
    <w:link w:val="NoSpacing"/>
    <w:uiPriority w:val="1"/>
    <w:rsid w:val="00EF4DFF"/>
    <w:rPr>
      <w:kern w:val="0"/>
      <w:sz w:val="22"/>
      <w14:ligatures w14:val="none"/>
    </w:rPr>
  </w:style>
  <w:style w:type="paragraph" w:styleId="BodyText">
    <w:name w:val="Body Text"/>
    <w:basedOn w:val="Normal"/>
    <w:link w:val="a2"/>
    <w:uiPriority w:val="1"/>
    <w:qFormat/>
    <w:rsid w:val="00BF6395"/>
    <w:pPr>
      <w:autoSpaceDE w:val="0"/>
      <w:autoSpaceDN w:val="0"/>
      <w:jc w:val="left"/>
    </w:pPr>
    <w:rPr>
      <w:rFonts w:ascii="宋体" w:eastAsia="宋体" w:hAnsi="宋体" w:cs="宋体"/>
      <w:kern w:val="0"/>
      <w:sz w:val="26"/>
      <w:szCs w:val="26"/>
      <w14:ligatures w14:val="none"/>
    </w:rPr>
  </w:style>
  <w:style w:type="character" w:customStyle="1" w:styleId="a2">
    <w:name w:val="正文文本 字符"/>
    <w:basedOn w:val="DefaultParagraphFont"/>
    <w:link w:val="BodyText"/>
    <w:uiPriority w:val="1"/>
    <w:rsid w:val="00BF6395"/>
    <w:rPr>
      <w:rFonts w:ascii="宋体" w:eastAsia="宋体" w:hAnsi="宋体" w:cs="宋体"/>
      <w:kern w:val="0"/>
      <w:sz w:val="26"/>
      <w:szCs w:val="26"/>
      <w14:ligatures w14:val="none"/>
    </w:rPr>
  </w:style>
  <w:style w:type="character" w:customStyle="1" w:styleId="spark-text">
    <w:name w:val="spark-text"/>
    <w:basedOn w:val="DefaultParagraphFont"/>
    <w:rsid w:val="00BF6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footer" Target="footer4.xml" /><Relationship Id="rId15" Type="http://schemas.openxmlformats.org/officeDocument/2006/relationships/header" Target="header5.xml" /><Relationship Id="rId16" Type="http://schemas.openxmlformats.org/officeDocument/2006/relationships/footer" Target="footer5.xml"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header" Target="header8.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eader" Target="header10.xml" /><Relationship Id="rId26" Type="http://schemas.openxmlformats.org/officeDocument/2006/relationships/footer" Target="footer10.xml" /><Relationship Id="rId27" Type="http://schemas.openxmlformats.org/officeDocument/2006/relationships/header" Target="header11.xml" /><Relationship Id="rId28" Type="http://schemas.openxmlformats.org/officeDocument/2006/relationships/footer" Target="footer11.xml" /><Relationship Id="rId29" Type="http://schemas.openxmlformats.org/officeDocument/2006/relationships/header" Target="header12.xml" /><Relationship Id="rId3" Type="http://schemas.openxmlformats.org/officeDocument/2006/relationships/fontTable" Target="fontTable.xml" /><Relationship Id="rId30" Type="http://schemas.openxmlformats.org/officeDocument/2006/relationships/footer" Target="footer12.xml" /><Relationship Id="rId31" Type="http://schemas.openxmlformats.org/officeDocument/2006/relationships/header" Target="header13.xml" /><Relationship Id="rId32" Type="http://schemas.openxmlformats.org/officeDocument/2006/relationships/footer" Target="footer13.xml" /><Relationship Id="rId33" Type="http://schemas.openxmlformats.org/officeDocument/2006/relationships/header" Target="header14.xml" /><Relationship Id="rId34" Type="http://schemas.openxmlformats.org/officeDocument/2006/relationships/footer" Target="footer14.xml" /><Relationship Id="rId35" Type="http://schemas.openxmlformats.org/officeDocument/2006/relationships/header" Target="header15.xml" /><Relationship Id="rId36" Type="http://schemas.openxmlformats.org/officeDocument/2006/relationships/footer" Target="footer15.xml" /><Relationship Id="rId37" Type="http://schemas.openxmlformats.org/officeDocument/2006/relationships/header" Target="header16.xml" /><Relationship Id="rId38" Type="http://schemas.openxmlformats.org/officeDocument/2006/relationships/footer" Target="footer16.xml" /><Relationship Id="rId39" Type="http://schemas.openxmlformats.org/officeDocument/2006/relationships/header" Target="header17.xml" /><Relationship Id="rId4" Type="http://schemas.openxmlformats.org/officeDocument/2006/relationships/customXml" Target="../customXml/item1.xml" /><Relationship Id="rId40" Type="http://schemas.openxmlformats.org/officeDocument/2006/relationships/footer" Target="footer17.xml" /><Relationship Id="rId41" Type="http://schemas.openxmlformats.org/officeDocument/2006/relationships/header" Target="header18.xml" /><Relationship Id="rId42" Type="http://schemas.openxmlformats.org/officeDocument/2006/relationships/footer" Target="footer18.xml" /><Relationship Id="rId43" Type="http://schemas.openxmlformats.org/officeDocument/2006/relationships/header" Target="header19.xml" /><Relationship Id="rId44" Type="http://schemas.openxmlformats.org/officeDocument/2006/relationships/footer" Target="footer19.xml" /><Relationship Id="rId45" Type="http://schemas.openxmlformats.org/officeDocument/2006/relationships/header" Target="header20.xml" /><Relationship Id="rId46" Type="http://schemas.openxmlformats.org/officeDocument/2006/relationships/footer" Target="footer20.xml" /><Relationship Id="rId47" Type="http://schemas.openxmlformats.org/officeDocument/2006/relationships/header" Target="header21.xml" /><Relationship Id="rId48" Type="http://schemas.openxmlformats.org/officeDocument/2006/relationships/footer" Target="footer21.xml" /><Relationship Id="rId49" Type="http://schemas.openxmlformats.org/officeDocument/2006/relationships/header" Target="header22.xml" /><Relationship Id="rId5" Type="http://schemas.openxmlformats.org/officeDocument/2006/relationships/customXml" Target="../customXml/item2.xml" /><Relationship Id="rId50" Type="http://schemas.openxmlformats.org/officeDocument/2006/relationships/footer" Target="footer22.xml" /><Relationship Id="rId51" Type="http://schemas.openxmlformats.org/officeDocument/2006/relationships/header" Target="header23.xml" /><Relationship Id="rId52" Type="http://schemas.openxmlformats.org/officeDocument/2006/relationships/footer" Target="footer23.xml" /><Relationship Id="rId53" Type="http://schemas.openxmlformats.org/officeDocument/2006/relationships/header" Target="header24.xml" /><Relationship Id="rId54" Type="http://schemas.openxmlformats.org/officeDocument/2006/relationships/footer" Target="footer24.xml" /><Relationship Id="rId55" Type="http://schemas.openxmlformats.org/officeDocument/2006/relationships/header" Target="header25.xml" /><Relationship Id="rId56" Type="http://schemas.openxmlformats.org/officeDocument/2006/relationships/footer" Target="footer25.xml" /><Relationship Id="rId57" Type="http://schemas.openxmlformats.org/officeDocument/2006/relationships/header" Target="header26.xml" /><Relationship Id="rId58" Type="http://schemas.openxmlformats.org/officeDocument/2006/relationships/footer" Target="footer26.xml" /><Relationship Id="rId59" Type="http://schemas.openxmlformats.org/officeDocument/2006/relationships/header" Target="header27.xml" /><Relationship Id="rId6" Type="http://schemas.openxmlformats.org/officeDocument/2006/relationships/image" Target="media/image1.png" /><Relationship Id="rId60" Type="http://schemas.openxmlformats.org/officeDocument/2006/relationships/footer" Target="footer27.xml" /><Relationship Id="rId61" Type="http://schemas.openxmlformats.org/officeDocument/2006/relationships/header" Target="header28.xml" /><Relationship Id="rId62" Type="http://schemas.openxmlformats.org/officeDocument/2006/relationships/footer" Target="footer28.xml" /><Relationship Id="rId63" Type="http://schemas.openxmlformats.org/officeDocument/2006/relationships/header" Target="header29.xml" /><Relationship Id="rId64" Type="http://schemas.openxmlformats.org/officeDocument/2006/relationships/footer" Target="footer29.xml" /><Relationship Id="rId65" Type="http://schemas.openxmlformats.org/officeDocument/2006/relationships/header" Target="header30.xml" /><Relationship Id="rId66" Type="http://schemas.openxmlformats.org/officeDocument/2006/relationships/footer" Target="footer30.xml" /><Relationship Id="rId67" Type="http://schemas.openxmlformats.org/officeDocument/2006/relationships/header" Target="header31.xml" /><Relationship Id="rId68" Type="http://schemas.openxmlformats.org/officeDocument/2006/relationships/footer" Target="footer31.xml" /><Relationship Id="rId69" Type="http://schemas.openxmlformats.org/officeDocument/2006/relationships/header" Target="header32.xml" /><Relationship Id="rId7" Type="http://schemas.openxmlformats.org/officeDocument/2006/relationships/header" Target="header1.xml" /><Relationship Id="rId70" Type="http://schemas.openxmlformats.org/officeDocument/2006/relationships/footer" Target="footer32.xml" /><Relationship Id="rId71" Type="http://schemas.openxmlformats.org/officeDocument/2006/relationships/header" Target="header33.xml" /><Relationship Id="rId72" Type="http://schemas.openxmlformats.org/officeDocument/2006/relationships/footer" Target="footer33.xml" /><Relationship Id="rId73" Type="http://schemas.openxmlformats.org/officeDocument/2006/relationships/header" Target="header34.xml" /><Relationship Id="rId74" Type="http://schemas.openxmlformats.org/officeDocument/2006/relationships/footer" Target="footer34.xml" /><Relationship Id="rId75" Type="http://schemas.openxmlformats.org/officeDocument/2006/relationships/hyperlink" Target="https://d.book118.com/375232232101011103" TargetMode="External" /><Relationship Id="rId76" Type="http://schemas.openxmlformats.org/officeDocument/2006/relationships/header" Target="header35.xml" /><Relationship Id="rId77" Type="http://schemas.openxmlformats.org/officeDocument/2006/relationships/footer" Target="footer35.xml" /><Relationship Id="rId78" Type="http://schemas.openxmlformats.org/officeDocument/2006/relationships/theme" Target="theme/theme1.xml" /><Relationship Id="rId79" Type="http://schemas.openxmlformats.org/officeDocument/2006/relationships/numbering" Target="numbering.xml" /><Relationship Id="rId8" Type="http://schemas.openxmlformats.org/officeDocument/2006/relationships/footer" Target="footer1.xml" /><Relationship Id="rId80" Type="http://schemas.openxmlformats.org/officeDocument/2006/relationships/styles" Target="styles.xm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
  <Abstract>Word文档 | 可编辑完善</Abstract>
  <CompanyAddress/>
  <CompanyPhone/>
  <CompanyFax/>
  <CompanyEmail>2024年X月X日</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FCD383-0582-4267-977C-EC2A95FE1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1286</TotalTime>
  <Pages>39</Pages>
  <Words>7161</Words>
  <Characters>40819</Characters>
  <Application>Microsoft Office Word</Application>
  <DocSecurity>0</DocSecurity>
  <Lines>340</Lines>
  <Paragraphs>95</Paragraphs>
  <ScaleCrop>false</ScaleCrop>
  <Company/>
  <LinksUpToDate>false</LinksUpToDate>
  <CharactersWithSpaces>47885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杀菌剂项目可行性分析报   告书</dc:title>
  <dc:creator>作者：XXX</dc:creator>
  <cp:lastModifiedBy>CZQ666</cp:lastModifiedBy>
  <cp:revision>24</cp:revision>
  <dcterms:created xsi:type="dcterms:W3CDTF">2024-01-19T06:21:00Z</dcterms:created>
  <dcterms:modified xsi:type="dcterms:W3CDTF">2024-02-02T01:43:00Z</dcterms:modified>
</cp:coreProperties>
</file>