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红外线灯泡项目规划设计方案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269" w:history="1">
        <w:r>
          <w:rPr>
            <w:rFonts w:ascii="仿宋" w:eastAsia="仿宋" w:hAnsi="仿宋" w:cs="仿宋" w:hint="eastAsia"/>
            <w:lang w:eastAsia="zh-CN"/>
          </w:rPr>
          <w:t>概论</w:t>
        </w:r>
        <w:r>
          <w:tab/>
        </w:r>
        <w:r>
          <w:fldChar w:fldCharType="begin"/>
        </w:r>
        <w:r>
          <w:instrText xml:space="preserve"> PAGEREF _Toc15269 \h </w:instrText>
        </w:r>
        <w:r>
          <w:fldChar w:fldCharType="separate"/>
        </w:r>
        <w:r>
          <w:t>3</w:t>
        </w:r>
        <w:r>
          <w:fldChar w:fldCharType="end"/>
        </w:r>
      </w:hyperlink>
    </w:p>
    <w:p>
      <w:pPr>
        <w:pStyle w:val="TOC1"/>
        <w:tabs>
          <w:tab w:val="right" w:leader="dot" w:pos="8306"/>
        </w:tabs>
      </w:pPr>
      <w:hyperlink w:anchor="_Toc26174" w:history="1">
        <w:r>
          <w:rPr>
            <w:rFonts w:ascii="仿宋" w:eastAsia="仿宋" w:hAnsi="仿宋" w:cs="仿宋" w:hint="eastAsia"/>
            <w:lang w:eastAsia="zh-CN"/>
          </w:rPr>
          <w:t>一、工艺说明</w:t>
        </w:r>
        <w:r>
          <w:tab/>
        </w:r>
        <w:r>
          <w:fldChar w:fldCharType="begin"/>
        </w:r>
        <w:r>
          <w:instrText xml:space="preserve"> PAGEREF _Toc26174 \h </w:instrText>
        </w:r>
        <w:r>
          <w:fldChar w:fldCharType="separate"/>
        </w:r>
        <w:r>
          <w:t>3</w:t>
        </w:r>
        <w:r>
          <w:fldChar w:fldCharType="end"/>
        </w:r>
      </w:hyperlink>
    </w:p>
    <w:p>
      <w:pPr>
        <w:pStyle w:val="TOC2"/>
        <w:tabs>
          <w:tab w:val="right" w:leader="dot" w:pos="8306"/>
        </w:tabs>
      </w:pPr>
      <w:hyperlink w:anchor="_Toc18612" w:history="1">
        <w:r>
          <w:rPr>
            <w:rFonts w:ascii="仿宋" w:eastAsia="仿宋" w:hAnsi="仿宋" w:cs="仿宋" w:hint="eastAsia"/>
            <w:lang w:eastAsia="zh-CN"/>
          </w:rPr>
          <w:t>(一)、技术管理特点</w:t>
        </w:r>
        <w:r>
          <w:tab/>
        </w:r>
        <w:r>
          <w:fldChar w:fldCharType="begin"/>
        </w:r>
        <w:r>
          <w:instrText xml:space="preserve"> PAGEREF _Toc18612 \h </w:instrText>
        </w:r>
        <w:r>
          <w:fldChar w:fldCharType="separate"/>
        </w:r>
        <w:r>
          <w:t>3</w:t>
        </w:r>
        <w:r>
          <w:fldChar w:fldCharType="end"/>
        </w:r>
      </w:hyperlink>
    </w:p>
    <w:p>
      <w:pPr>
        <w:pStyle w:val="TOC2"/>
        <w:tabs>
          <w:tab w:val="right" w:leader="dot" w:pos="8306"/>
        </w:tabs>
      </w:pPr>
      <w:hyperlink w:anchor="_Toc1281" w:history="1">
        <w:r>
          <w:rPr>
            <w:rFonts w:ascii="仿宋" w:eastAsia="仿宋" w:hAnsi="仿宋" w:cs="仿宋" w:hint="eastAsia"/>
            <w:lang w:eastAsia="zh-CN"/>
          </w:rPr>
          <w:t>(二)、红外线灯泡项目工艺技术设计方案</w:t>
        </w:r>
        <w:r>
          <w:tab/>
        </w:r>
        <w:r>
          <w:fldChar w:fldCharType="begin"/>
        </w:r>
        <w:r>
          <w:instrText xml:space="preserve"> PAGEREF _Toc1281 \h </w:instrText>
        </w:r>
        <w:r>
          <w:fldChar w:fldCharType="separate"/>
        </w:r>
        <w:r>
          <w:t>4</w:t>
        </w:r>
        <w:r>
          <w:fldChar w:fldCharType="end"/>
        </w:r>
      </w:hyperlink>
    </w:p>
    <w:p>
      <w:pPr>
        <w:pStyle w:val="TOC2"/>
        <w:tabs>
          <w:tab w:val="right" w:leader="dot" w:pos="8306"/>
        </w:tabs>
      </w:pPr>
      <w:hyperlink w:anchor="_Toc17849" w:history="1">
        <w:r>
          <w:rPr>
            <w:rFonts w:ascii="仿宋" w:eastAsia="仿宋" w:hAnsi="仿宋" w:cs="仿宋" w:hint="eastAsia"/>
            <w:lang w:eastAsia="zh-CN"/>
          </w:rPr>
          <w:t>(三)、设备选型方案</w:t>
        </w:r>
        <w:r>
          <w:tab/>
        </w:r>
        <w:r>
          <w:fldChar w:fldCharType="begin"/>
        </w:r>
        <w:r>
          <w:instrText xml:space="preserve"> PAGEREF _Toc17849 \h </w:instrText>
        </w:r>
        <w:r>
          <w:fldChar w:fldCharType="separate"/>
        </w:r>
        <w:r>
          <w:t>5</w:t>
        </w:r>
        <w:r>
          <w:fldChar w:fldCharType="end"/>
        </w:r>
      </w:hyperlink>
    </w:p>
    <w:p>
      <w:pPr>
        <w:pStyle w:val="TOC1"/>
        <w:tabs>
          <w:tab w:val="right" w:leader="dot" w:pos="8306"/>
        </w:tabs>
      </w:pPr>
      <w:hyperlink w:anchor="_Toc166" w:history="1">
        <w:r>
          <w:rPr>
            <w:rFonts w:ascii="仿宋" w:eastAsia="仿宋" w:hAnsi="仿宋" w:cs="仿宋" w:hint="eastAsia"/>
            <w:lang w:eastAsia="zh-CN"/>
          </w:rPr>
          <w:t>二、红外线灯泡项目选址可行性分析</w:t>
        </w:r>
        <w:r>
          <w:tab/>
        </w:r>
        <w:r>
          <w:fldChar w:fldCharType="begin"/>
        </w:r>
        <w:r>
          <w:instrText xml:space="preserve"> PAGEREF _Toc166 \h </w:instrText>
        </w:r>
        <w:r>
          <w:fldChar w:fldCharType="separate"/>
        </w:r>
        <w:r>
          <w:t>7</w:t>
        </w:r>
        <w:r>
          <w:fldChar w:fldCharType="end"/>
        </w:r>
      </w:hyperlink>
    </w:p>
    <w:p>
      <w:pPr>
        <w:pStyle w:val="TOC2"/>
        <w:tabs>
          <w:tab w:val="right" w:leader="dot" w:pos="8306"/>
        </w:tabs>
      </w:pPr>
      <w:hyperlink w:anchor="_Toc32468" w:history="1">
        <w:r>
          <w:rPr>
            <w:rFonts w:ascii="仿宋" w:eastAsia="仿宋" w:hAnsi="仿宋" w:cs="仿宋" w:hint="eastAsia"/>
            <w:lang w:eastAsia="zh-CN"/>
          </w:rPr>
          <w:t>(一)、红外线灯泡项目选址</w:t>
        </w:r>
        <w:r>
          <w:tab/>
        </w:r>
        <w:r>
          <w:fldChar w:fldCharType="begin"/>
        </w:r>
        <w:r>
          <w:instrText xml:space="preserve"> PAGEREF _Toc32468 \h </w:instrText>
        </w:r>
        <w:r>
          <w:fldChar w:fldCharType="separate"/>
        </w:r>
        <w:r>
          <w:t>7</w:t>
        </w:r>
        <w:r>
          <w:fldChar w:fldCharType="end"/>
        </w:r>
      </w:hyperlink>
    </w:p>
    <w:p>
      <w:pPr>
        <w:pStyle w:val="TOC2"/>
        <w:tabs>
          <w:tab w:val="right" w:leader="dot" w:pos="8306"/>
        </w:tabs>
      </w:pPr>
      <w:hyperlink w:anchor="_Toc17626" w:history="1">
        <w:r>
          <w:rPr>
            <w:rFonts w:ascii="仿宋" w:eastAsia="仿宋" w:hAnsi="仿宋" w:cs="仿宋" w:hint="eastAsia"/>
            <w:lang w:eastAsia="zh-CN"/>
          </w:rPr>
          <w:t>(二)、用地控制指标</w:t>
        </w:r>
        <w:r>
          <w:tab/>
        </w:r>
        <w:r>
          <w:fldChar w:fldCharType="begin"/>
        </w:r>
        <w:r>
          <w:instrText xml:space="preserve"> PAGEREF _Toc17626 \h </w:instrText>
        </w:r>
        <w:r>
          <w:fldChar w:fldCharType="separate"/>
        </w:r>
        <w:r>
          <w:t>7</w:t>
        </w:r>
        <w:r>
          <w:fldChar w:fldCharType="end"/>
        </w:r>
      </w:hyperlink>
    </w:p>
    <w:p>
      <w:pPr>
        <w:pStyle w:val="TOC2"/>
        <w:tabs>
          <w:tab w:val="right" w:leader="dot" w:pos="8306"/>
        </w:tabs>
      </w:pPr>
      <w:hyperlink w:anchor="_Toc2242" w:history="1">
        <w:r>
          <w:rPr>
            <w:rFonts w:ascii="仿宋" w:eastAsia="仿宋" w:hAnsi="仿宋" w:cs="仿宋" w:hint="eastAsia"/>
            <w:lang w:eastAsia="zh-CN"/>
          </w:rPr>
          <w:t>(三)、节约用地措施</w:t>
        </w:r>
        <w:r>
          <w:tab/>
        </w:r>
        <w:r>
          <w:fldChar w:fldCharType="begin"/>
        </w:r>
        <w:r>
          <w:instrText xml:space="preserve"> PAGEREF _Toc2242 \h </w:instrText>
        </w:r>
        <w:r>
          <w:fldChar w:fldCharType="separate"/>
        </w:r>
        <w:r>
          <w:t>9</w:t>
        </w:r>
        <w:r>
          <w:fldChar w:fldCharType="end"/>
        </w:r>
      </w:hyperlink>
    </w:p>
    <w:p>
      <w:pPr>
        <w:pStyle w:val="TOC2"/>
        <w:tabs>
          <w:tab w:val="right" w:leader="dot" w:pos="8306"/>
        </w:tabs>
      </w:pPr>
      <w:hyperlink w:anchor="_Toc13326" w:history="1">
        <w:r>
          <w:rPr>
            <w:rFonts w:ascii="仿宋" w:eastAsia="仿宋" w:hAnsi="仿宋" w:cs="仿宋" w:hint="eastAsia"/>
            <w:lang w:eastAsia="zh-CN"/>
          </w:rPr>
          <w:t>(四)、总图布置方案</w:t>
        </w:r>
        <w:r>
          <w:tab/>
        </w:r>
        <w:r>
          <w:fldChar w:fldCharType="begin"/>
        </w:r>
        <w:r>
          <w:instrText xml:space="preserve"> PAGEREF _Toc13326 \h </w:instrText>
        </w:r>
        <w:r>
          <w:fldChar w:fldCharType="separate"/>
        </w:r>
        <w:r>
          <w:t>10</w:t>
        </w:r>
        <w:r>
          <w:fldChar w:fldCharType="end"/>
        </w:r>
      </w:hyperlink>
    </w:p>
    <w:p>
      <w:pPr>
        <w:pStyle w:val="TOC2"/>
        <w:tabs>
          <w:tab w:val="right" w:leader="dot" w:pos="8306"/>
        </w:tabs>
      </w:pPr>
      <w:hyperlink w:anchor="_Toc25168" w:history="1">
        <w:r>
          <w:rPr>
            <w:rFonts w:ascii="仿宋" w:eastAsia="仿宋" w:hAnsi="仿宋" w:cs="仿宋" w:hint="eastAsia"/>
            <w:lang w:eastAsia="zh-CN"/>
          </w:rPr>
          <w:t>(五)、选址综合评价</w:t>
        </w:r>
        <w:r>
          <w:tab/>
        </w:r>
        <w:r>
          <w:fldChar w:fldCharType="begin"/>
        </w:r>
        <w:r>
          <w:instrText xml:space="preserve"> PAGEREF _Toc25168 \h </w:instrText>
        </w:r>
        <w:r>
          <w:fldChar w:fldCharType="separate"/>
        </w:r>
        <w:r>
          <w:t>11</w:t>
        </w:r>
        <w:r>
          <w:fldChar w:fldCharType="end"/>
        </w:r>
      </w:hyperlink>
    </w:p>
    <w:p>
      <w:pPr>
        <w:pStyle w:val="TOC1"/>
        <w:tabs>
          <w:tab w:val="right" w:leader="dot" w:pos="8306"/>
        </w:tabs>
      </w:pPr>
      <w:hyperlink w:anchor="_Toc18313" w:history="1">
        <w:r>
          <w:rPr>
            <w:rFonts w:ascii="仿宋" w:eastAsia="仿宋" w:hAnsi="仿宋" w:cs="仿宋" w:hint="eastAsia"/>
            <w:lang w:eastAsia="zh-CN"/>
          </w:rPr>
          <w:t>三、红外线灯泡项目土建工程</w:t>
        </w:r>
        <w:r>
          <w:tab/>
        </w:r>
        <w:r>
          <w:fldChar w:fldCharType="begin"/>
        </w:r>
        <w:r>
          <w:instrText xml:space="preserve"> PAGEREF _Toc18313 \h </w:instrText>
        </w:r>
        <w:r>
          <w:fldChar w:fldCharType="separate"/>
        </w:r>
        <w:r>
          <w:t>12</w:t>
        </w:r>
        <w:r>
          <w:fldChar w:fldCharType="end"/>
        </w:r>
      </w:hyperlink>
    </w:p>
    <w:p>
      <w:pPr>
        <w:pStyle w:val="TOC2"/>
        <w:tabs>
          <w:tab w:val="right" w:leader="dot" w:pos="8306"/>
        </w:tabs>
      </w:pPr>
      <w:hyperlink w:anchor="_Toc1678" w:history="1">
        <w:r>
          <w:rPr>
            <w:rFonts w:ascii="仿宋" w:eastAsia="仿宋" w:hAnsi="仿宋" w:cs="仿宋" w:hint="eastAsia"/>
            <w:lang w:eastAsia="zh-CN"/>
          </w:rPr>
          <w:t>(一)、建筑工程设计原则</w:t>
        </w:r>
        <w:r>
          <w:tab/>
        </w:r>
        <w:r>
          <w:fldChar w:fldCharType="begin"/>
        </w:r>
        <w:r>
          <w:instrText xml:space="preserve"> PAGEREF _Toc1678 \h </w:instrText>
        </w:r>
        <w:r>
          <w:fldChar w:fldCharType="separate"/>
        </w:r>
        <w:r>
          <w:t>12</w:t>
        </w:r>
        <w:r>
          <w:fldChar w:fldCharType="end"/>
        </w:r>
      </w:hyperlink>
    </w:p>
    <w:p>
      <w:pPr>
        <w:pStyle w:val="TOC2"/>
        <w:tabs>
          <w:tab w:val="right" w:leader="dot" w:pos="8306"/>
        </w:tabs>
      </w:pPr>
      <w:hyperlink w:anchor="_Toc351" w:history="1">
        <w:r>
          <w:rPr>
            <w:rFonts w:ascii="仿宋" w:eastAsia="仿宋" w:hAnsi="仿宋" w:cs="仿宋" w:hint="eastAsia"/>
            <w:lang w:eastAsia="zh-CN"/>
          </w:rPr>
          <w:t>(二)、土建工程设计年限及安全等级</w:t>
        </w:r>
        <w:r>
          <w:tab/>
        </w:r>
        <w:r>
          <w:fldChar w:fldCharType="begin"/>
        </w:r>
        <w:r>
          <w:instrText xml:space="preserve"> PAGEREF _Toc351 \h </w:instrText>
        </w:r>
        <w:r>
          <w:fldChar w:fldCharType="separate"/>
        </w:r>
        <w:r>
          <w:t>13</w:t>
        </w:r>
        <w:r>
          <w:fldChar w:fldCharType="end"/>
        </w:r>
      </w:hyperlink>
    </w:p>
    <w:p>
      <w:pPr>
        <w:pStyle w:val="TOC2"/>
        <w:tabs>
          <w:tab w:val="right" w:leader="dot" w:pos="8306"/>
        </w:tabs>
      </w:pPr>
      <w:hyperlink w:anchor="_Toc7552" w:history="1">
        <w:r>
          <w:rPr>
            <w:rFonts w:ascii="仿宋" w:eastAsia="仿宋" w:hAnsi="仿宋" w:cs="仿宋" w:hint="eastAsia"/>
            <w:lang w:eastAsia="zh-CN"/>
          </w:rPr>
          <w:t>(三)、建筑工程设计总体要求</w:t>
        </w:r>
        <w:r>
          <w:tab/>
        </w:r>
        <w:r>
          <w:fldChar w:fldCharType="begin"/>
        </w:r>
        <w:r>
          <w:instrText xml:space="preserve"> PAGEREF _Toc7552 \h </w:instrText>
        </w:r>
        <w:r>
          <w:fldChar w:fldCharType="separate"/>
        </w:r>
        <w:r>
          <w:t>14</w:t>
        </w:r>
        <w:r>
          <w:fldChar w:fldCharType="end"/>
        </w:r>
      </w:hyperlink>
    </w:p>
    <w:p>
      <w:pPr>
        <w:pStyle w:val="TOC2"/>
        <w:tabs>
          <w:tab w:val="right" w:leader="dot" w:pos="8306"/>
        </w:tabs>
      </w:pPr>
      <w:hyperlink w:anchor="_Toc18134" w:history="1">
        <w:r>
          <w:rPr>
            <w:rFonts w:ascii="仿宋" w:eastAsia="仿宋" w:hAnsi="仿宋" w:cs="仿宋" w:hint="eastAsia"/>
            <w:lang w:eastAsia="zh-CN"/>
          </w:rPr>
          <w:t>(四)、土建工程建设指标</w:t>
        </w:r>
        <w:r>
          <w:tab/>
        </w:r>
        <w:r>
          <w:fldChar w:fldCharType="begin"/>
        </w:r>
        <w:r>
          <w:instrText xml:space="preserve"> PAGEREF _Toc18134 \h </w:instrText>
        </w:r>
        <w:r>
          <w:fldChar w:fldCharType="separate"/>
        </w:r>
        <w:r>
          <w:t>15</w:t>
        </w:r>
        <w:r>
          <w:fldChar w:fldCharType="end"/>
        </w:r>
      </w:hyperlink>
    </w:p>
    <w:p>
      <w:pPr>
        <w:pStyle w:val="TOC1"/>
        <w:tabs>
          <w:tab w:val="right" w:leader="dot" w:pos="8306"/>
        </w:tabs>
      </w:pPr>
      <w:hyperlink w:anchor="_Toc10069" w:history="1">
        <w:r>
          <w:rPr>
            <w:rFonts w:ascii="仿宋" w:eastAsia="仿宋" w:hAnsi="仿宋" w:cs="仿宋" w:hint="eastAsia"/>
            <w:lang w:eastAsia="zh-CN"/>
          </w:rPr>
          <w:t>四、红外线灯泡项目绩效评估</w:t>
        </w:r>
        <w:r>
          <w:tab/>
        </w:r>
        <w:r>
          <w:fldChar w:fldCharType="begin"/>
        </w:r>
        <w:r>
          <w:instrText xml:space="preserve"> PAGEREF _Toc10069 \h </w:instrText>
        </w:r>
        <w:r>
          <w:fldChar w:fldCharType="separate"/>
        </w:r>
        <w:r>
          <w:t>15</w:t>
        </w:r>
        <w:r>
          <w:fldChar w:fldCharType="end"/>
        </w:r>
      </w:hyperlink>
    </w:p>
    <w:p>
      <w:pPr>
        <w:pStyle w:val="TOC2"/>
        <w:tabs>
          <w:tab w:val="right" w:leader="dot" w:pos="8306"/>
        </w:tabs>
      </w:pPr>
      <w:hyperlink w:anchor="_Toc12097" w:history="1">
        <w:r>
          <w:rPr>
            <w:rFonts w:ascii="仿宋" w:eastAsia="仿宋" w:hAnsi="仿宋" w:cs="仿宋" w:hint="eastAsia"/>
            <w:lang w:eastAsia="zh-CN"/>
          </w:rPr>
          <w:t>(一)、绩效评估指标</w:t>
        </w:r>
        <w:r>
          <w:tab/>
        </w:r>
        <w:r>
          <w:fldChar w:fldCharType="begin"/>
        </w:r>
        <w:r>
          <w:instrText xml:space="preserve"> PAGEREF _Toc12097 \h </w:instrText>
        </w:r>
        <w:r>
          <w:fldChar w:fldCharType="separate"/>
        </w:r>
        <w:r>
          <w:t>15</w:t>
        </w:r>
        <w:r>
          <w:fldChar w:fldCharType="end"/>
        </w:r>
      </w:hyperlink>
    </w:p>
    <w:p>
      <w:pPr>
        <w:pStyle w:val="TOC2"/>
        <w:tabs>
          <w:tab w:val="right" w:leader="dot" w:pos="8306"/>
        </w:tabs>
      </w:pPr>
      <w:hyperlink w:anchor="_Toc7799" w:history="1">
        <w:r>
          <w:rPr>
            <w:rFonts w:ascii="仿宋" w:eastAsia="仿宋" w:hAnsi="仿宋" w:cs="仿宋" w:hint="eastAsia"/>
            <w:lang w:eastAsia="zh-CN"/>
          </w:rPr>
          <w:t>(二)、绩效评估方法</w:t>
        </w:r>
        <w:r>
          <w:tab/>
        </w:r>
        <w:r>
          <w:fldChar w:fldCharType="begin"/>
        </w:r>
        <w:r>
          <w:instrText xml:space="preserve"> PAGEREF _Toc7799 \h </w:instrText>
        </w:r>
        <w:r>
          <w:fldChar w:fldCharType="separate"/>
        </w:r>
        <w:r>
          <w:t>16</w:t>
        </w:r>
        <w:r>
          <w:fldChar w:fldCharType="end"/>
        </w:r>
      </w:hyperlink>
    </w:p>
    <w:p>
      <w:pPr>
        <w:pStyle w:val="TOC2"/>
        <w:tabs>
          <w:tab w:val="right" w:leader="dot" w:pos="8306"/>
        </w:tabs>
      </w:pPr>
      <w:hyperlink w:anchor="_Toc29269" w:history="1">
        <w:r>
          <w:rPr>
            <w:rFonts w:ascii="仿宋" w:eastAsia="仿宋" w:hAnsi="仿宋" w:cs="仿宋" w:hint="eastAsia"/>
            <w:lang w:eastAsia="zh-CN"/>
          </w:rPr>
          <w:t>(三)、绩效评估周期</w:t>
        </w:r>
        <w:r>
          <w:tab/>
        </w:r>
        <w:r>
          <w:fldChar w:fldCharType="begin"/>
        </w:r>
        <w:r>
          <w:instrText xml:space="preserve"> PAGEREF _Toc29269 \h </w:instrText>
        </w:r>
        <w:r>
          <w:fldChar w:fldCharType="separate"/>
        </w:r>
        <w:r>
          <w:t>17</w:t>
        </w:r>
        <w:r>
          <w:fldChar w:fldCharType="end"/>
        </w:r>
      </w:hyperlink>
    </w:p>
    <w:p>
      <w:pPr>
        <w:pStyle w:val="TOC1"/>
        <w:tabs>
          <w:tab w:val="right" w:leader="dot" w:pos="8306"/>
        </w:tabs>
      </w:pPr>
      <w:hyperlink w:anchor="_Toc12011" w:history="1">
        <w:r>
          <w:rPr>
            <w:rFonts w:ascii="仿宋" w:eastAsia="仿宋" w:hAnsi="仿宋" w:cs="仿宋" w:hint="eastAsia"/>
            <w:lang w:eastAsia="zh-CN"/>
          </w:rPr>
          <w:t>五、红外线灯泡项目可持续发展</w:t>
        </w:r>
        <w:r>
          <w:tab/>
        </w:r>
        <w:r>
          <w:fldChar w:fldCharType="begin"/>
        </w:r>
        <w:r>
          <w:instrText xml:space="preserve"> PAGEREF _Toc12011 \h </w:instrText>
        </w:r>
        <w:r>
          <w:fldChar w:fldCharType="separate"/>
        </w:r>
        <w:r>
          <w:t>18</w:t>
        </w:r>
        <w:r>
          <w:fldChar w:fldCharType="end"/>
        </w:r>
      </w:hyperlink>
    </w:p>
    <w:p>
      <w:pPr>
        <w:pStyle w:val="TOC2"/>
        <w:tabs>
          <w:tab w:val="right" w:leader="dot" w:pos="8306"/>
        </w:tabs>
      </w:pPr>
      <w:hyperlink w:anchor="_Toc14980" w:history="1">
        <w:r>
          <w:rPr>
            <w:rFonts w:ascii="仿宋" w:eastAsia="仿宋" w:hAnsi="仿宋" w:cs="仿宋" w:hint="eastAsia"/>
            <w:lang w:eastAsia="zh-CN"/>
          </w:rPr>
          <w:t>(一)、可持续战略与实践</w:t>
        </w:r>
        <w:r>
          <w:tab/>
        </w:r>
        <w:r>
          <w:fldChar w:fldCharType="begin"/>
        </w:r>
        <w:r>
          <w:instrText xml:space="preserve"> PAGEREF _Toc14980 \h </w:instrText>
        </w:r>
        <w:r>
          <w:fldChar w:fldCharType="separate"/>
        </w:r>
        <w:r>
          <w:t>18</w:t>
        </w:r>
        <w:r>
          <w:fldChar w:fldCharType="end"/>
        </w:r>
      </w:hyperlink>
    </w:p>
    <w:p>
      <w:pPr>
        <w:pStyle w:val="TOC2"/>
        <w:tabs>
          <w:tab w:val="right" w:leader="dot" w:pos="8306"/>
        </w:tabs>
      </w:pPr>
      <w:hyperlink w:anchor="_Toc21978" w:history="1">
        <w:r>
          <w:rPr>
            <w:rFonts w:ascii="仿宋" w:eastAsia="仿宋" w:hAnsi="仿宋" w:cs="仿宋" w:hint="eastAsia"/>
            <w:lang w:eastAsia="zh-CN"/>
          </w:rPr>
          <w:t>(二)、环保与社会责任</w:t>
        </w:r>
        <w:r>
          <w:tab/>
        </w:r>
        <w:r>
          <w:fldChar w:fldCharType="begin"/>
        </w:r>
        <w:r>
          <w:instrText xml:space="preserve"> PAGEREF _Toc21978 \h </w:instrText>
        </w:r>
        <w:r>
          <w:fldChar w:fldCharType="separate"/>
        </w:r>
        <w:r>
          <w:t>19</w:t>
        </w:r>
        <w:r>
          <w:fldChar w:fldCharType="end"/>
        </w:r>
      </w:hyperlink>
    </w:p>
    <w:p>
      <w:pPr>
        <w:pStyle w:val="TOC1"/>
        <w:tabs>
          <w:tab w:val="right" w:leader="dot" w:pos="8306"/>
        </w:tabs>
      </w:pPr>
      <w:hyperlink w:anchor="_Toc744" w:history="1">
        <w:r>
          <w:rPr>
            <w:rFonts w:ascii="仿宋" w:eastAsia="仿宋" w:hAnsi="仿宋" w:cs="仿宋" w:hint="eastAsia"/>
            <w:lang w:eastAsia="zh-CN"/>
          </w:rPr>
          <w:t>六、产品规划分析</w:t>
        </w:r>
        <w:r>
          <w:tab/>
        </w:r>
        <w:r>
          <w:fldChar w:fldCharType="begin"/>
        </w:r>
        <w:r>
          <w:instrText xml:space="preserve"> PAGEREF _Toc744 \h </w:instrText>
        </w:r>
        <w:r>
          <w:fldChar w:fldCharType="separate"/>
        </w:r>
        <w:r>
          <w:t>20</w:t>
        </w:r>
        <w:r>
          <w:fldChar w:fldCharType="end"/>
        </w:r>
      </w:hyperlink>
    </w:p>
    <w:p>
      <w:pPr>
        <w:pStyle w:val="TOC2"/>
        <w:tabs>
          <w:tab w:val="right" w:leader="dot" w:pos="8306"/>
        </w:tabs>
      </w:pPr>
      <w:hyperlink w:anchor="_Toc4666" w:history="1">
        <w:r>
          <w:rPr>
            <w:rFonts w:ascii="仿宋" w:eastAsia="仿宋" w:hAnsi="仿宋" w:cs="仿宋" w:hint="eastAsia"/>
            <w:lang w:eastAsia="zh-CN"/>
          </w:rPr>
          <w:t>(一)、产品规划</w:t>
        </w:r>
        <w:r>
          <w:tab/>
        </w:r>
        <w:r>
          <w:fldChar w:fldCharType="begin"/>
        </w:r>
        <w:r>
          <w:instrText xml:space="preserve"> PAGEREF _Toc4666 \h </w:instrText>
        </w:r>
        <w:r>
          <w:fldChar w:fldCharType="separate"/>
        </w:r>
        <w:r>
          <w:t>20</w:t>
        </w:r>
        <w:r>
          <w:fldChar w:fldCharType="end"/>
        </w:r>
      </w:hyperlink>
    </w:p>
    <w:p>
      <w:pPr>
        <w:pStyle w:val="TOC2"/>
        <w:tabs>
          <w:tab w:val="right" w:leader="dot" w:pos="8306"/>
        </w:tabs>
      </w:pPr>
      <w:hyperlink w:anchor="_Toc9663" w:history="1">
        <w:r>
          <w:rPr>
            <w:rFonts w:ascii="仿宋" w:eastAsia="仿宋" w:hAnsi="仿宋" w:cs="仿宋" w:hint="eastAsia"/>
            <w:lang w:eastAsia="zh-CN"/>
          </w:rPr>
          <w:t>(二)、建设规模</w:t>
        </w:r>
        <w:r>
          <w:tab/>
        </w:r>
        <w:r>
          <w:fldChar w:fldCharType="begin"/>
        </w:r>
        <w:r>
          <w:instrText xml:space="preserve"> PAGEREF _Toc9663 \h </w:instrText>
        </w:r>
        <w:r>
          <w:fldChar w:fldCharType="separate"/>
        </w:r>
        <w:r>
          <w:t>21</w:t>
        </w:r>
        <w:r>
          <w:fldChar w:fldCharType="end"/>
        </w:r>
      </w:hyperlink>
    </w:p>
    <w:p>
      <w:pPr>
        <w:pStyle w:val="TOC1"/>
        <w:tabs>
          <w:tab w:val="right" w:leader="dot" w:pos="8306"/>
        </w:tabs>
      </w:pPr>
      <w:hyperlink w:anchor="_Toc22515" w:history="1">
        <w:r>
          <w:rPr>
            <w:rFonts w:ascii="仿宋" w:eastAsia="仿宋" w:hAnsi="仿宋" w:cs="仿宋" w:hint="eastAsia"/>
            <w:lang w:eastAsia="zh-CN"/>
          </w:rPr>
          <w:t>七、红外线灯泡项目经营效益</w:t>
        </w:r>
        <w:r>
          <w:tab/>
        </w:r>
        <w:r>
          <w:fldChar w:fldCharType="begin"/>
        </w:r>
        <w:r>
          <w:instrText xml:space="preserve"> PAGEREF _Toc22515 \h </w:instrText>
        </w:r>
        <w:r>
          <w:fldChar w:fldCharType="separate"/>
        </w:r>
        <w:r>
          <w:t>22</w:t>
        </w:r>
        <w:r>
          <w:fldChar w:fldCharType="end"/>
        </w:r>
      </w:hyperlink>
    </w:p>
    <w:p>
      <w:pPr>
        <w:pStyle w:val="TOC2"/>
        <w:tabs>
          <w:tab w:val="right" w:leader="dot" w:pos="8306"/>
        </w:tabs>
      </w:pPr>
      <w:hyperlink w:anchor="_Toc10117" w:history="1">
        <w:r>
          <w:rPr>
            <w:rFonts w:ascii="仿宋" w:eastAsia="仿宋" w:hAnsi="仿宋" w:cs="仿宋" w:hint="eastAsia"/>
            <w:lang w:eastAsia="zh-CN"/>
          </w:rPr>
          <w:t>(一)、经济评价财务测算</w:t>
        </w:r>
        <w:r>
          <w:tab/>
        </w:r>
        <w:r>
          <w:fldChar w:fldCharType="begin"/>
        </w:r>
        <w:r>
          <w:instrText xml:space="preserve"> PAGEREF _Toc10117 \h </w:instrText>
        </w:r>
        <w:r>
          <w:fldChar w:fldCharType="separate"/>
        </w:r>
        <w:r>
          <w:t>22</w:t>
        </w:r>
        <w:r>
          <w:fldChar w:fldCharType="end"/>
        </w:r>
      </w:hyperlink>
    </w:p>
    <w:p>
      <w:pPr>
        <w:pStyle w:val="TOC2"/>
        <w:tabs>
          <w:tab w:val="right" w:leader="dot" w:pos="8306"/>
        </w:tabs>
      </w:pPr>
      <w:hyperlink w:anchor="_Toc16624" w:history="1">
        <w:r>
          <w:rPr>
            <w:rFonts w:ascii="仿宋" w:eastAsia="仿宋" w:hAnsi="仿宋" w:cs="仿宋" w:hint="eastAsia"/>
            <w:lang w:eastAsia="zh-CN"/>
          </w:rPr>
          <w:t>(二)、红外线灯泡项目盈利能力分析</w:t>
        </w:r>
        <w:r>
          <w:tab/>
        </w:r>
        <w:r>
          <w:fldChar w:fldCharType="begin"/>
        </w:r>
        <w:r>
          <w:instrText xml:space="preserve"> PAGEREF _Toc16624 \h </w:instrText>
        </w:r>
        <w:r>
          <w:fldChar w:fldCharType="separate"/>
        </w:r>
        <w:r>
          <w:t>23</w:t>
        </w:r>
        <w:r>
          <w:fldChar w:fldCharType="end"/>
        </w:r>
      </w:hyperlink>
    </w:p>
    <w:p>
      <w:pPr>
        <w:pStyle w:val="TOC1"/>
        <w:tabs>
          <w:tab w:val="right" w:leader="dot" w:pos="8306"/>
        </w:tabs>
      </w:pPr>
      <w:hyperlink w:anchor="_Toc27702" w:history="1">
        <w:r>
          <w:rPr>
            <w:rFonts w:ascii="仿宋" w:eastAsia="仿宋" w:hAnsi="仿宋" w:cs="仿宋" w:hint="eastAsia"/>
            <w:lang w:eastAsia="zh-CN"/>
          </w:rPr>
          <w:t>八、红外线灯泡项目社会影响</w:t>
        </w:r>
        <w:r>
          <w:tab/>
        </w:r>
        <w:r>
          <w:fldChar w:fldCharType="begin"/>
        </w:r>
        <w:r>
          <w:instrText xml:space="preserve"> PAGEREF _Toc27702 \h </w:instrText>
        </w:r>
        <w:r>
          <w:fldChar w:fldCharType="separate"/>
        </w:r>
        <w:r>
          <w:t>24</w:t>
        </w:r>
        <w:r>
          <w:fldChar w:fldCharType="end"/>
        </w:r>
      </w:hyperlink>
    </w:p>
    <w:p>
      <w:pPr>
        <w:pStyle w:val="TOC2"/>
        <w:tabs>
          <w:tab w:val="right" w:leader="dot" w:pos="8306"/>
        </w:tabs>
      </w:pPr>
      <w:hyperlink w:anchor="_Toc5121" w:history="1">
        <w:r>
          <w:rPr>
            <w:rFonts w:ascii="仿宋" w:eastAsia="仿宋" w:hAnsi="仿宋" w:cs="仿宋" w:hint="eastAsia"/>
            <w:lang w:eastAsia="zh-CN"/>
          </w:rPr>
          <w:t>(一)、社会责任与义务</w:t>
        </w:r>
        <w:r>
          <w:tab/>
        </w:r>
        <w:r>
          <w:fldChar w:fldCharType="begin"/>
        </w:r>
        <w:r>
          <w:instrText xml:space="preserve"> PAGEREF _Toc5121 \h </w:instrText>
        </w:r>
        <w:r>
          <w:fldChar w:fldCharType="separate"/>
        </w:r>
        <w:r>
          <w:t>24</w:t>
        </w:r>
        <w:r>
          <w:fldChar w:fldCharType="end"/>
        </w:r>
      </w:hyperlink>
    </w:p>
    <w:p>
      <w:pPr>
        <w:pStyle w:val="TOC2"/>
        <w:tabs>
          <w:tab w:val="right" w:leader="dot" w:pos="8306"/>
        </w:tabs>
      </w:pPr>
      <w:hyperlink w:anchor="_Toc12090" w:history="1">
        <w:r>
          <w:rPr>
            <w:rFonts w:ascii="仿宋" w:eastAsia="仿宋" w:hAnsi="仿宋" w:cs="仿宋" w:hint="eastAsia"/>
            <w:lang w:eastAsia="zh-CN"/>
          </w:rPr>
          <w:t>(二)、社会参与与沟通</w:t>
        </w:r>
        <w:r>
          <w:tab/>
        </w:r>
        <w:r>
          <w:fldChar w:fldCharType="begin"/>
        </w:r>
        <w:r>
          <w:instrText xml:space="preserve"> PAGEREF _Toc12090 \h </w:instrText>
        </w:r>
        <w:r>
          <w:fldChar w:fldCharType="separate"/>
        </w:r>
        <w:r>
          <w:t>25</w:t>
        </w:r>
        <w:r>
          <w:fldChar w:fldCharType="end"/>
        </w:r>
      </w:hyperlink>
    </w:p>
    <w:p>
      <w:pPr>
        <w:pStyle w:val="TOC1"/>
        <w:tabs>
          <w:tab w:val="right" w:leader="dot" w:pos="8306"/>
        </w:tabs>
      </w:pPr>
      <w:hyperlink w:anchor="_Toc14197" w:history="1">
        <w:r>
          <w:rPr>
            <w:rFonts w:ascii="仿宋" w:eastAsia="仿宋" w:hAnsi="仿宋" w:cs="仿宋" w:hint="eastAsia"/>
            <w:lang w:eastAsia="zh-CN"/>
          </w:rPr>
          <w:t>九、红外线灯泡项目技术管理</w:t>
        </w:r>
        <w:r>
          <w:tab/>
        </w:r>
        <w:r>
          <w:fldChar w:fldCharType="begin"/>
        </w:r>
        <w:r>
          <w:instrText xml:space="preserve"> PAGEREF _Toc14197 \h </w:instrText>
        </w:r>
        <w:r>
          <w:fldChar w:fldCharType="separate"/>
        </w:r>
        <w:r>
          <w:t>26</w:t>
        </w:r>
        <w:r>
          <w:fldChar w:fldCharType="end"/>
        </w:r>
      </w:hyperlink>
    </w:p>
    <w:p>
      <w:pPr>
        <w:pStyle w:val="TOC2"/>
        <w:tabs>
          <w:tab w:val="right" w:leader="dot" w:pos="8306"/>
        </w:tabs>
      </w:pPr>
      <w:hyperlink w:anchor="_Toc7169" w:history="1">
        <w:r>
          <w:rPr>
            <w:rFonts w:ascii="仿宋" w:eastAsia="仿宋" w:hAnsi="仿宋" w:cs="仿宋" w:hint="eastAsia"/>
            <w:lang w:eastAsia="zh-CN"/>
          </w:rPr>
          <w:t>(一)、技术方案选用方向</w:t>
        </w:r>
        <w:r>
          <w:tab/>
        </w:r>
        <w:r>
          <w:fldChar w:fldCharType="begin"/>
        </w:r>
        <w:r>
          <w:instrText xml:space="preserve"> PAGEREF _Toc7169 \h </w:instrText>
        </w:r>
        <w:r>
          <w:fldChar w:fldCharType="separate"/>
        </w:r>
        <w:r>
          <w:t>26</w:t>
        </w:r>
        <w:r>
          <w:fldChar w:fldCharType="end"/>
        </w:r>
      </w:hyperlink>
    </w:p>
    <w:p>
      <w:pPr>
        <w:pStyle w:val="TOC2"/>
        <w:tabs>
          <w:tab w:val="right" w:leader="dot" w:pos="8306"/>
        </w:tabs>
      </w:pPr>
      <w:hyperlink w:anchor="_Toc5586" w:history="1">
        <w:r>
          <w:rPr>
            <w:rFonts w:ascii="仿宋" w:eastAsia="仿宋" w:hAnsi="仿宋" w:cs="仿宋" w:hint="eastAsia"/>
            <w:lang w:eastAsia="zh-CN"/>
          </w:rPr>
          <w:t>(二)、工艺技术方案选用原则</w:t>
        </w:r>
        <w:r>
          <w:tab/>
        </w:r>
        <w:r>
          <w:fldChar w:fldCharType="begin"/>
        </w:r>
        <w:r>
          <w:instrText xml:space="preserve"> PAGEREF _Toc5586 \h </w:instrText>
        </w:r>
        <w:r>
          <w:fldChar w:fldCharType="separate"/>
        </w:r>
        <w:r>
          <w:t>27</w:t>
        </w:r>
        <w:r>
          <w:fldChar w:fldCharType="end"/>
        </w:r>
      </w:hyperlink>
    </w:p>
    <w:p>
      <w:pPr>
        <w:pStyle w:val="TOC2"/>
        <w:tabs>
          <w:tab w:val="right" w:leader="dot" w:pos="8306"/>
        </w:tabs>
      </w:pPr>
      <w:hyperlink w:anchor="_Toc5230" w:history="1">
        <w:r>
          <w:rPr>
            <w:rFonts w:ascii="仿宋" w:eastAsia="仿宋" w:hAnsi="仿宋" w:cs="仿宋" w:hint="eastAsia"/>
            <w:lang w:eastAsia="zh-CN"/>
          </w:rPr>
          <w:t>(三)、工艺技术方案要求</w:t>
        </w:r>
        <w:r>
          <w:tab/>
        </w:r>
        <w:r>
          <w:fldChar w:fldCharType="begin"/>
        </w:r>
        <w:r>
          <w:instrText xml:space="preserve"> PAGEREF _Toc5230 \h </w:instrText>
        </w:r>
        <w:r>
          <w:fldChar w:fldCharType="separate"/>
        </w:r>
        <w:r>
          <w:t>30</w:t>
        </w:r>
        <w:r>
          <w:fldChar w:fldCharType="end"/>
        </w:r>
      </w:hyperlink>
    </w:p>
    <w:p>
      <w:pPr>
        <w:pStyle w:val="TOC1"/>
        <w:tabs>
          <w:tab w:val="right" w:leader="dot" w:pos="8306"/>
        </w:tabs>
      </w:pPr>
      <w:hyperlink w:anchor="_Toc27936" w:history="1">
        <w:r>
          <w:rPr>
            <w:rFonts w:ascii="仿宋" w:eastAsia="仿宋" w:hAnsi="仿宋" w:cs="仿宋" w:hint="eastAsia"/>
            <w:lang w:eastAsia="zh-CN"/>
          </w:rPr>
          <w:t>十、红外线灯泡项目计划安排</w:t>
        </w:r>
        <w:r>
          <w:tab/>
        </w:r>
        <w:r>
          <w:fldChar w:fldCharType="begin"/>
        </w:r>
        <w:r>
          <w:instrText xml:space="preserve"> PAGEREF _Toc27936 \h </w:instrText>
        </w:r>
        <w:r>
          <w:fldChar w:fldCharType="separate"/>
        </w:r>
        <w:r>
          <w:t>32</w:t>
        </w:r>
        <w:r>
          <w:fldChar w:fldCharType="end"/>
        </w:r>
      </w:hyperlink>
    </w:p>
    <w:p>
      <w:pPr>
        <w:pStyle w:val="TOC2"/>
        <w:tabs>
          <w:tab w:val="right" w:leader="dot" w:pos="8306"/>
        </w:tabs>
      </w:pPr>
      <w:hyperlink w:anchor="_Toc23403" w:history="1">
        <w:r>
          <w:rPr>
            <w:rFonts w:ascii="仿宋" w:eastAsia="仿宋" w:hAnsi="仿宋" w:cs="仿宋" w:hint="eastAsia"/>
            <w:lang w:eastAsia="zh-CN"/>
          </w:rPr>
          <w:t>(一)、建设周期</w:t>
        </w:r>
        <w:r>
          <w:tab/>
        </w:r>
        <w:r>
          <w:fldChar w:fldCharType="begin"/>
        </w:r>
        <w:r>
          <w:instrText xml:space="preserve"> PAGEREF _Toc23403 \h </w:instrText>
        </w:r>
        <w:r>
          <w:fldChar w:fldCharType="separate"/>
        </w:r>
        <w:r>
          <w:t>32</w:t>
        </w:r>
        <w:r>
          <w:fldChar w:fldCharType="end"/>
        </w:r>
      </w:hyperlink>
    </w:p>
    <w:p>
      <w:pPr>
        <w:pStyle w:val="TOC2"/>
        <w:tabs>
          <w:tab w:val="right" w:leader="dot" w:pos="8306"/>
        </w:tabs>
      </w:pPr>
      <w:hyperlink w:anchor="_Toc1428" w:history="1">
        <w:r>
          <w:rPr>
            <w:rFonts w:ascii="仿宋" w:eastAsia="仿宋" w:hAnsi="仿宋" w:cs="仿宋" w:hint="eastAsia"/>
            <w:lang w:eastAsia="zh-CN"/>
          </w:rPr>
          <w:t>(二)、建设进度</w:t>
        </w:r>
        <w:r>
          <w:tab/>
        </w:r>
        <w:r>
          <w:fldChar w:fldCharType="begin"/>
        </w:r>
        <w:r>
          <w:instrText xml:space="preserve"> PAGEREF _Toc1428 \h </w:instrText>
        </w:r>
        <w:r>
          <w:fldChar w:fldCharType="separate"/>
        </w:r>
        <w:r>
          <w:t>33</w:t>
        </w:r>
        <w:r>
          <w:fldChar w:fldCharType="end"/>
        </w:r>
      </w:hyperlink>
    </w:p>
    <w:p>
      <w:pPr>
        <w:pStyle w:val="TOC2"/>
        <w:tabs>
          <w:tab w:val="right" w:leader="dot" w:pos="8306"/>
        </w:tabs>
      </w:pPr>
      <w:hyperlink w:anchor="_Toc19817" w:history="1">
        <w:r>
          <w:rPr>
            <w:rFonts w:ascii="仿宋" w:eastAsia="仿宋" w:hAnsi="仿宋" w:cs="仿宋" w:hint="eastAsia"/>
            <w:lang w:eastAsia="zh-CN"/>
          </w:rPr>
          <w:t>(三)、进度安排注意事项</w:t>
        </w:r>
        <w:r>
          <w:tab/>
        </w:r>
        <w:r>
          <w:fldChar w:fldCharType="begin"/>
        </w:r>
        <w:r>
          <w:instrText xml:space="preserve"> PAGEREF _Toc19817 \h </w:instrText>
        </w:r>
        <w:r>
          <w:fldChar w:fldCharType="separate"/>
        </w:r>
        <w:r>
          <w:t>34</w:t>
        </w:r>
        <w:r>
          <w:fldChar w:fldCharType="end"/>
        </w:r>
      </w:hyperlink>
    </w:p>
    <w:p>
      <w:pPr>
        <w:pStyle w:val="TOC2"/>
        <w:tabs>
          <w:tab w:val="right" w:leader="dot" w:pos="8306"/>
        </w:tabs>
      </w:pPr>
      <w:hyperlink w:anchor="_Toc29354" w:history="1">
        <w:r>
          <w:rPr>
            <w:rFonts w:ascii="仿宋" w:eastAsia="仿宋" w:hAnsi="仿宋" w:cs="仿宋" w:hint="eastAsia"/>
            <w:lang w:eastAsia="zh-CN"/>
          </w:rPr>
          <w:t>(四)、人力资源配置</w:t>
        </w:r>
        <w:r>
          <w:tab/>
        </w:r>
        <w:r>
          <w:fldChar w:fldCharType="begin"/>
        </w:r>
        <w:r>
          <w:instrText xml:space="preserve"> PAGEREF _Toc29354 \h </w:instrText>
        </w:r>
        <w:r>
          <w:fldChar w:fldCharType="separate"/>
        </w:r>
        <w:r>
          <w:t>35</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961" w:history="1">
        <w:r>
          <w:rPr>
            <w:rFonts w:ascii="仿宋" w:eastAsia="仿宋" w:hAnsi="仿宋" w:cs="仿宋" w:hint="eastAsia"/>
            <w:lang w:eastAsia="zh-CN"/>
          </w:rPr>
          <w:t>十一、红外线灯泡项目创新与研发</w:t>
        </w:r>
        <w:r>
          <w:tab/>
        </w:r>
        <w:r>
          <w:fldChar w:fldCharType="begin"/>
        </w:r>
        <w:r>
          <w:instrText xml:space="preserve"> PAGEREF _Toc23961 \h </w:instrText>
        </w:r>
        <w:r>
          <w:fldChar w:fldCharType="separate"/>
        </w:r>
        <w:r>
          <w:t>36</w:t>
        </w:r>
        <w:r>
          <w:fldChar w:fldCharType="end"/>
        </w:r>
      </w:hyperlink>
    </w:p>
    <w:p>
      <w:pPr>
        <w:pStyle w:val="TOC2"/>
        <w:tabs>
          <w:tab w:val="right" w:leader="dot" w:pos="8306"/>
        </w:tabs>
      </w:pPr>
      <w:hyperlink w:anchor="_Toc23017" w:history="1">
        <w:r>
          <w:rPr>
            <w:rFonts w:ascii="仿宋" w:eastAsia="仿宋" w:hAnsi="仿宋" w:cs="仿宋" w:hint="eastAsia"/>
            <w:lang w:eastAsia="zh-CN"/>
          </w:rPr>
          <w:t>(一)、创新策略与方向</w:t>
        </w:r>
        <w:r>
          <w:tab/>
        </w:r>
        <w:r>
          <w:fldChar w:fldCharType="begin"/>
        </w:r>
        <w:r>
          <w:instrText xml:space="preserve"> PAGEREF _Toc23017 \h </w:instrText>
        </w:r>
        <w:r>
          <w:fldChar w:fldCharType="separate"/>
        </w:r>
        <w:r>
          <w:t>36</w:t>
        </w:r>
        <w:r>
          <w:fldChar w:fldCharType="end"/>
        </w:r>
      </w:hyperlink>
    </w:p>
    <w:p>
      <w:pPr>
        <w:pStyle w:val="TOC2"/>
        <w:tabs>
          <w:tab w:val="right" w:leader="dot" w:pos="8306"/>
        </w:tabs>
      </w:pPr>
      <w:hyperlink w:anchor="_Toc1559" w:history="1">
        <w:r>
          <w:rPr>
            <w:rFonts w:ascii="仿宋" w:eastAsia="仿宋" w:hAnsi="仿宋" w:cs="仿宋" w:hint="eastAsia"/>
            <w:lang w:eastAsia="zh-CN"/>
          </w:rPr>
          <w:t>(二)、研发规划与投入</w:t>
        </w:r>
        <w:r>
          <w:tab/>
        </w:r>
        <w:r>
          <w:fldChar w:fldCharType="begin"/>
        </w:r>
        <w:r>
          <w:instrText xml:space="preserve"> PAGEREF _Toc1559 \h </w:instrText>
        </w:r>
        <w:r>
          <w:fldChar w:fldCharType="separate"/>
        </w:r>
        <w:r>
          <w:t>37</w:t>
        </w:r>
        <w:r>
          <w:fldChar w:fldCharType="end"/>
        </w:r>
      </w:hyperlink>
    </w:p>
    <w:p>
      <w:pPr>
        <w:pStyle w:val="TOC1"/>
        <w:tabs>
          <w:tab w:val="right" w:leader="dot" w:pos="8306"/>
        </w:tabs>
      </w:pPr>
      <w:hyperlink w:anchor="_Toc21731" w:history="1">
        <w:r>
          <w:rPr>
            <w:rFonts w:ascii="仿宋" w:eastAsia="仿宋" w:hAnsi="仿宋" w:cs="仿宋" w:hint="eastAsia"/>
            <w:lang w:eastAsia="zh-CN"/>
          </w:rPr>
          <w:t>十二、红外线灯泡项目财务管理</w:t>
        </w:r>
        <w:r>
          <w:tab/>
        </w:r>
        <w:r>
          <w:fldChar w:fldCharType="begin"/>
        </w:r>
        <w:r>
          <w:instrText xml:space="preserve"> PAGEREF _Toc21731 \h </w:instrText>
        </w:r>
        <w:r>
          <w:fldChar w:fldCharType="separate"/>
        </w:r>
        <w:r>
          <w:t>39</w:t>
        </w:r>
        <w:r>
          <w:fldChar w:fldCharType="end"/>
        </w:r>
      </w:hyperlink>
    </w:p>
    <w:p>
      <w:pPr>
        <w:pStyle w:val="TOC2"/>
        <w:tabs>
          <w:tab w:val="right" w:leader="dot" w:pos="8306"/>
        </w:tabs>
      </w:pPr>
      <w:hyperlink w:anchor="_Toc2668" w:history="1">
        <w:r>
          <w:rPr>
            <w:rFonts w:ascii="仿宋" w:eastAsia="仿宋" w:hAnsi="仿宋" w:cs="仿宋" w:hint="eastAsia"/>
            <w:lang w:eastAsia="zh-CN"/>
          </w:rPr>
          <w:t>(一)、资金需求大</w:t>
        </w:r>
        <w:r>
          <w:tab/>
        </w:r>
        <w:r>
          <w:fldChar w:fldCharType="begin"/>
        </w:r>
        <w:r>
          <w:instrText xml:space="preserve"> PAGEREF _Toc2668 \h </w:instrText>
        </w:r>
        <w:r>
          <w:fldChar w:fldCharType="separate"/>
        </w:r>
        <w:r>
          <w:t>39</w:t>
        </w:r>
        <w:r>
          <w:fldChar w:fldCharType="end"/>
        </w:r>
      </w:hyperlink>
    </w:p>
    <w:p>
      <w:pPr>
        <w:pStyle w:val="TOC2"/>
        <w:tabs>
          <w:tab w:val="right" w:leader="dot" w:pos="8306"/>
        </w:tabs>
      </w:pPr>
      <w:hyperlink w:anchor="_Toc28729" w:history="1">
        <w:r>
          <w:rPr>
            <w:rFonts w:ascii="仿宋" w:eastAsia="仿宋" w:hAnsi="仿宋" w:cs="仿宋" w:hint="eastAsia"/>
            <w:lang w:eastAsia="zh-CN"/>
          </w:rPr>
          <w:t>(二)、研发周期长</w:t>
        </w:r>
        <w:r>
          <w:tab/>
        </w:r>
        <w:r>
          <w:fldChar w:fldCharType="begin"/>
        </w:r>
        <w:r>
          <w:instrText xml:space="preserve"> PAGEREF _Toc28729 \h </w:instrText>
        </w:r>
        <w:r>
          <w:fldChar w:fldCharType="separate"/>
        </w:r>
        <w:r>
          <w:t>40</w:t>
        </w:r>
        <w:r>
          <w:fldChar w:fldCharType="end"/>
        </w:r>
      </w:hyperlink>
    </w:p>
    <w:p>
      <w:pPr>
        <w:pStyle w:val="TOC2"/>
        <w:tabs>
          <w:tab w:val="right" w:leader="dot" w:pos="8306"/>
        </w:tabs>
      </w:pPr>
      <w:hyperlink w:anchor="_Toc9992" w:history="1">
        <w:r>
          <w:rPr>
            <w:rFonts w:ascii="仿宋" w:eastAsia="仿宋" w:hAnsi="仿宋" w:cs="仿宋" w:hint="eastAsia"/>
            <w:lang w:eastAsia="zh-CN"/>
          </w:rPr>
          <w:t>(三)、市场风险大</w:t>
        </w:r>
        <w:r>
          <w:tab/>
        </w:r>
        <w:r>
          <w:fldChar w:fldCharType="begin"/>
        </w:r>
        <w:r>
          <w:instrText xml:space="preserve"> PAGEREF _Toc9992 \h </w:instrText>
        </w:r>
        <w:r>
          <w:fldChar w:fldCharType="separate"/>
        </w:r>
        <w:r>
          <w:t>41</w:t>
        </w:r>
        <w:r>
          <w:fldChar w:fldCharType="end"/>
        </w:r>
      </w:hyperlink>
    </w:p>
    <w:p>
      <w:pPr>
        <w:pStyle w:val="TOC2"/>
        <w:tabs>
          <w:tab w:val="right" w:leader="dot" w:pos="8306"/>
        </w:tabs>
      </w:pPr>
      <w:hyperlink w:anchor="_Toc6051" w:history="1">
        <w:r>
          <w:rPr>
            <w:rFonts w:ascii="仿宋" w:eastAsia="仿宋" w:hAnsi="仿宋" w:cs="仿宋" w:hint="eastAsia"/>
            <w:lang w:eastAsia="zh-CN"/>
          </w:rPr>
          <w:t>(四)、利润率高</w:t>
        </w:r>
        <w:r>
          <w:tab/>
        </w:r>
        <w:r>
          <w:fldChar w:fldCharType="begin"/>
        </w:r>
        <w:r>
          <w:instrText xml:space="preserve"> PAGEREF _Toc6051 \h </w:instrText>
        </w:r>
        <w:r>
          <w:fldChar w:fldCharType="separate"/>
        </w:r>
        <w:r>
          <w:t>44</w:t>
        </w:r>
        <w:r>
          <w:fldChar w:fldCharType="end"/>
        </w:r>
      </w:hyperlink>
    </w:p>
    <w:p>
      <w:pPr>
        <w:pStyle w:val="TOC1"/>
        <w:tabs>
          <w:tab w:val="right" w:leader="dot" w:pos="8306"/>
        </w:tabs>
      </w:pPr>
      <w:hyperlink w:anchor="_Toc23975" w:history="1">
        <w:r>
          <w:rPr>
            <w:rFonts w:ascii="仿宋" w:eastAsia="仿宋" w:hAnsi="仿宋" w:cs="仿宋" w:hint="eastAsia"/>
            <w:lang w:eastAsia="zh-CN"/>
          </w:rPr>
          <w:t>十三、利益相关者分析与沟通计划</w:t>
        </w:r>
        <w:r>
          <w:tab/>
        </w:r>
        <w:r>
          <w:fldChar w:fldCharType="begin"/>
        </w:r>
        <w:r>
          <w:instrText xml:space="preserve"> PAGEREF _Toc23975 \h </w:instrText>
        </w:r>
        <w:r>
          <w:fldChar w:fldCharType="separate"/>
        </w:r>
        <w:r>
          <w:t>46</w:t>
        </w:r>
        <w:r>
          <w:fldChar w:fldCharType="end"/>
        </w:r>
      </w:hyperlink>
    </w:p>
    <w:p>
      <w:pPr>
        <w:pStyle w:val="TOC2"/>
        <w:tabs>
          <w:tab w:val="right" w:leader="dot" w:pos="8306"/>
        </w:tabs>
      </w:pPr>
      <w:hyperlink w:anchor="_Toc32588" w:history="1">
        <w:r>
          <w:rPr>
            <w:rFonts w:ascii="仿宋" w:eastAsia="仿宋" w:hAnsi="仿宋" w:cs="仿宋" w:hint="eastAsia"/>
            <w:lang w:eastAsia="zh-CN"/>
          </w:rPr>
          <w:t>(一)、利益相关者分析</w:t>
        </w:r>
        <w:r>
          <w:tab/>
        </w:r>
        <w:r>
          <w:fldChar w:fldCharType="begin"/>
        </w:r>
        <w:r>
          <w:instrText xml:space="preserve"> PAGEREF _Toc32588 \h </w:instrText>
        </w:r>
        <w:r>
          <w:fldChar w:fldCharType="separate"/>
        </w:r>
        <w:r>
          <w:t>46</w:t>
        </w:r>
        <w:r>
          <w:fldChar w:fldCharType="end"/>
        </w:r>
      </w:hyperlink>
    </w:p>
    <w:p>
      <w:pPr>
        <w:pStyle w:val="TOC2"/>
        <w:tabs>
          <w:tab w:val="right" w:leader="dot" w:pos="8306"/>
        </w:tabs>
      </w:pPr>
      <w:hyperlink w:anchor="_Toc19900" w:history="1">
        <w:r>
          <w:rPr>
            <w:rFonts w:ascii="仿宋" w:eastAsia="仿宋" w:hAnsi="仿宋" w:cs="仿宋" w:hint="eastAsia"/>
            <w:lang w:eastAsia="zh-CN"/>
          </w:rPr>
          <w:t>(二)、沟通计划</w:t>
        </w:r>
        <w:r>
          <w:tab/>
        </w:r>
        <w:r>
          <w:fldChar w:fldCharType="begin"/>
        </w:r>
        <w:r>
          <w:instrText xml:space="preserve"> PAGEREF _Toc19900 \h </w:instrText>
        </w:r>
        <w:r>
          <w:fldChar w:fldCharType="separate"/>
        </w:r>
        <w:r>
          <w:t>47</w:t>
        </w:r>
        <w:r>
          <w:fldChar w:fldCharType="end"/>
        </w:r>
      </w:hyperlink>
    </w:p>
    <w:p>
      <w:pPr>
        <w:pStyle w:val="TOC1"/>
        <w:tabs>
          <w:tab w:val="right" w:leader="dot" w:pos="8306"/>
        </w:tabs>
      </w:pPr>
      <w:hyperlink w:anchor="_Toc23812" w:history="1">
        <w:r>
          <w:rPr>
            <w:rFonts w:ascii="仿宋" w:eastAsia="仿宋" w:hAnsi="仿宋" w:cs="仿宋" w:hint="eastAsia"/>
            <w:lang w:eastAsia="zh-CN"/>
          </w:rPr>
          <w:t>十四、红外线灯泡项目变更管理</w:t>
        </w:r>
        <w:r>
          <w:tab/>
        </w:r>
        <w:r>
          <w:fldChar w:fldCharType="begin"/>
        </w:r>
        <w:r>
          <w:instrText xml:space="preserve"> PAGEREF _Toc23812 \h </w:instrText>
        </w:r>
        <w:r>
          <w:fldChar w:fldCharType="separate"/>
        </w:r>
        <w:r>
          <w:t>49</w:t>
        </w:r>
        <w:r>
          <w:fldChar w:fldCharType="end"/>
        </w:r>
      </w:hyperlink>
    </w:p>
    <w:p>
      <w:pPr>
        <w:pStyle w:val="TOC2"/>
        <w:tabs>
          <w:tab w:val="right" w:leader="dot" w:pos="8306"/>
        </w:tabs>
      </w:pPr>
      <w:hyperlink w:anchor="_Toc16725" w:history="1">
        <w:r>
          <w:rPr>
            <w:rFonts w:ascii="仿宋" w:eastAsia="仿宋" w:hAnsi="仿宋" w:cs="仿宋" w:hint="eastAsia"/>
            <w:lang w:eastAsia="zh-CN"/>
          </w:rPr>
          <w:t>(一)、变更申请与评估</w:t>
        </w:r>
        <w:r>
          <w:tab/>
        </w:r>
        <w:r>
          <w:fldChar w:fldCharType="begin"/>
        </w:r>
        <w:r>
          <w:instrText xml:space="preserve"> PAGEREF _Toc16725 \h </w:instrText>
        </w:r>
        <w:r>
          <w:fldChar w:fldCharType="separate"/>
        </w:r>
        <w:r>
          <w:t>49</w:t>
        </w:r>
        <w:r>
          <w:fldChar w:fldCharType="end"/>
        </w:r>
      </w:hyperlink>
    </w:p>
    <w:p>
      <w:pPr>
        <w:pStyle w:val="TOC2"/>
        <w:tabs>
          <w:tab w:val="right" w:leader="dot" w:pos="8306"/>
        </w:tabs>
      </w:pPr>
      <w:hyperlink w:anchor="_Toc6168" w:history="1">
        <w:r>
          <w:rPr>
            <w:rFonts w:ascii="仿宋" w:eastAsia="仿宋" w:hAnsi="仿宋" w:cs="仿宋" w:hint="eastAsia"/>
            <w:lang w:eastAsia="zh-CN"/>
          </w:rPr>
          <w:t>(二)、变更实施与控制</w:t>
        </w:r>
        <w:r>
          <w:tab/>
        </w:r>
        <w:r>
          <w:fldChar w:fldCharType="begin"/>
        </w:r>
        <w:r>
          <w:instrText xml:space="preserve"> PAGEREF _Toc6168 \h </w:instrText>
        </w:r>
        <w:r>
          <w:fldChar w:fldCharType="separate"/>
        </w:r>
        <w:r>
          <w:t>49</w:t>
        </w:r>
        <w:r>
          <w:fldChar w:fldCharType="end"/>
        </w:r>
      </w:hyperlink>
    </w:p>
    <w:p>
      <w:pPr>
        <w:pStyle w:val="TOC1"/>
        <w:tabs>
          <w:tab w:val="right" w:leader="dot" w:pos="8306"/>
        </w:tabs>
      </w:pPr>
      <w:hyperlink w:anchor="_Toc6686" w:history="1">
        <w:r>
          <w:rPr>
            <w:rFonts w:ascii="仿宋" w:eastAsia="仿宋" w:hAnsi="仿宋" w:cs="仿宋" w:hint="eastAsia"/>
            <w:lang w:eastAsia="zh-CN"/>
          </w:rPr>
          <w:t>十五、营销与推广策略</w:t>
        </w:r>
        <w:r>
          <w:tab/>
        </w:r>
        <w:r>
          <w:fldChar w:fldCharType="begin"/>
        </w:r>
        <w:r>
          <w:instrText xml:space="preserve"> PAGEREF _Toc6686 \h </w:instrText>
        </w:r>
        <w:r>
          <w:fldChar w:fldCharType="separate"/>
        </w:r>
        <w:r>
          <w:t>50</w:t>
        </w:r>
        <w:r>
          <w:fldChar w:fldCharType="end"/>
        </w:r>
      </w:hyperlink>
    </w:p>
    <w:p>
      <w:pPr>
        <w:pStyle w:val="TOC2"/>
        <w:tabs>
          <w:tab w:val="right" w:leader="dot" w:pos="8306"/>
        </w:tabs>
      </w:pPr>
      <w:hyperlink w:anchor="_Toc3278" w:history="1">
        <w:r>
          <w:rPr>
            <w:rFonts w:ascii="仿宋" w:eastAsia="仿宋" w:hAnsi="仿宋" w:cs="仿宋" w:hint="eastAsia"/>
            <w:lang w:eastAsia="zh-CN"/>
          </w:rPr>
          <w:t>(一)、产品/服务定位与特点</w:t>
        </w:r>
        <w:r>
          <w:tab/>
        </w:r>
        <w:r>
          <w:fldChar w:fldCharType="begin"/>
        </w:r>
        <w:r>
          <w:instrText xml:space="preserve"> PAGEREF _Toc3278 \h </w:instrText>
        </w:r>
        <w:r>
          <w:fldChar w:fldCharType="separate"/>
        </w:r>
        <w:r>
          <w:t>50</w:t>
        </w:r>
        <w:r>
          <w:fldChar w:fldCharType="end"/>
        </w:r>
      </w:hyperlink>
    </w:p>
    <w:p>
      <w:pPr>
        <w:pStyle w:val="TOC2"/>
        <w:tabs>
          <w:tab w:val="right" w:leader="dot" w:pos="8306"/>
        </w:tabs>
      </w:pPr>
      <w:hyperlink w:anchor="_Toc26469" w:history="1">
        <w:r>
          <w:rPr>
            <w:rFonts w:ascii="仿宋" w:eastAsia="仿宋" w:hAnsi="仿宋" w:cs="仿宋" w:hint="eastAsia"/>
            <w:lang w:eastAsia="zh-CN"/>
          </w:rPr>
          <w:t>(二)、市场定位与竞争分析</w:t>
        </w:r>
        <w:r>
          <w:tab/>
        </w:r>
        <w:r>
          <w:fldChar w:fldCharType="begin"/>
        </w:r>
        <w:r>
          <w:instrText xml:space="preserve"> PAGEREF _Toc26469 \h </w:instrText>
        </w:r>
        <w:r>
          <w:fldChar w:fldCharType="separate"/>
        </w:r>
        <w:r>
          <w:t>51</w:t>
        </w:r>
        <w:r>
          <w:fldChar w:fldCharType="end"/>
        </w:r>
      </w:hyperlink>
    </w:p>
    <w:p>
      <w:pPr>
        <w:pStyle w:val="TOC2"/>
        <w:tabs>
          <w:tab w:val="right" w:leader="dot" w:pos="8306"/>
        </w:tabs>
      </w:pPr>
      <w:hyperlink w:anchor="_Toc10455" w:history="1">
        <w:r>
          <w:rPr>
            <w:rFonts w:ascii="仿宋" w:eastAsia="仿宋" w:hAnsi="仿宋" w:cs="仿宋" w:hint="eastAsia"/>
            <w:lang w:eastAsia="zh-CN"/>
          </w:rPr>
          <w:t>(三)、营销渠道与策略</w:t>
        </w:r>
        <w:r>
          <w:tab/>
        </w:r>
        <w:r>
          <w:fldChar w:fldCharType="begin"/>
        </w:r>
        <w:r>
          <w:instrText xml:space="preserve"> PAGEREF _Toc10455 \h </w:instrText>
        </w:r>
        <w:r>
          <w:fldChar w:fldCharType="separate"/>
        </w:r>
        <w:r>
          <w:t>53</w:t>
        </w:r>
        <w:r>
          <w:fldChar w:fldCharType="end"/>
        </w:r>
      </w:hyperlink>
    </w:p>
    <w:p>
      <w:pPr>
        <w:pStyle w:val="TOC2"/>
        <w:tabs>
          <w:tab w:val="right" w:leader="dot" w:pos="8306"/>
        </w:tabs>
      </w:pPr>
      <w:hyperlink w:anchor="_Toc30030" w:history="1">
        <w:r>
          <w:rPr>
            <w:rFonts w:ascii="仿宋" w:eastAsia="仿宋" w:hAnsi="仿宋" w:cs="仿宋" w:hint="eastAsia"/>
            <w:lang w:eastAsia="zh-CN"/>
          </w:rPr>
          <w:t>(四)、推广与宣传活动</w:t>
        </w:r>
        <w:r>
          <w:tab/>
        </w:r>
        <w:r>
          <w:fldChar w:fldCharType="begin"/>
        </w:r>
        <w:r>
          <w:instrText xml:space="preserve"> PAGEREF _Toc30030 \h </w:instrText>
        </w:r>
        <w:r>
          <w:fldChar w:fldCharType="separate"/>
        </w:r>
        <w:r>
          <w:t>54</w:t>
        </w:r>
        <w:r>
          <w:fldChar w:fldCharType="end"/>
        </w:r>
      </w:hyperlink>
    </w:p>
    <w:p>
      <w:pPr>
        <w:pStyle w:val="TOC1"/>
        <w:tabs>
          <w:tab w:val="right" w:leader="dot" w:pos="8306"/>
        </w:tabs>
      </w:pPr>
      <w:hyperlink w:anchor="_Toc4147" w:history="1">
        <w:r>
          <w:rPr>
            <w:rFonts w:ascii="仿宋" w:eastAsia="仿宋" w:hAnsi="仿宋" w:cs="仿宋" w:hint="eastAsia"/>
            <w:lang w:eastAsia="zh-CN"/>
          </w:rPr>
          <w:t>十六、红外线灯泡项目治理与监督</w:t>
        </w:r>
        <w:r>
          <w:tab/>
        </w:r>
        <w:r>
          <w:fldChar w:fldCharType="begin"/>
        </w:r>
        <w:r>
          <w:instrText xml:space="preserve"> PAGEREF _Toc4147 \h </w:instrText>
        </w:r>
        <w:r>
          <w:fldChar w:fldCharType="separate"/>
        </w:r>
        <w:r>
          <w:t>59</w:t>
        </w:r>
        <w:r>
          <w:fldChar w:fldCharType="end"/>
        </w:r>
      </w:hyperlink>
    </w:p>
    <w:p>
      <w:pPr>
        <w:pStyle w:val="TOC2"/>
        <w:tabs>
          <w:tab w:val="right" w:leader="dot" w:pos="8306"/>
        </w:tabs>
      </w:pPr>
      <w:hyperlink w:anchor="_Toc26264" w:history="1">
        <w:r>
          <w:rPr>
            <w:rFonts w:ascii="仿宋" w:eastAsia="仿宋" w:hAnsi="仿宋" w:cs="仿宋" w:hint="eastAsia"/>
            <w:lang w:eastAsia="zh-CN"/>
          </w:rPr>
          <w:t>(一)、红外线灯泡项目治理结构</w:t>
        </w:r>
        <w:r>
          <w:tab/>
        </w:r>
        <w:r>
          <w:fldChar w:fldCharType="begin"/>
        </w:r>
        <w:r>
          <w:instrText xml:space="preserve"> PAGEREF _Toc26264 \h </w:instrText>
        </w:r>
        <w:r>
          <w:fldChar w:fldCharType="separate"/>
        </w:r>
        <w:r>
          <w:t>59</w:t>
        </w:r>
        <w:r>
          <w:fldChar w:fldCharType="end"/>
        </w:r>
      </w:hyperlink>
    </w:p>
    <w:p>
      <w:pPr>
        <w:pStyle w:val="TOC2"/>
        <w:tabs>
          <w:tab w:val="right" w:leader="dot" w:pos="8306"/>
        </w:tabs>
      </w:pPr>
      <w:hyperlink w:anchor="_Toc13917" w:history="1">
        <w:r>
          <w:rPr>
            <w:rFonts w:ascii="仿宋" w:eastAsia="仿宋" w:hAnsi="仿宋" w:cs="仿宋" w:hint="eastAsia"/>
            <w:lang w:eastAsia="zh-CN"/>
          </w:rPr>
          <w:t>(二)、监督与审计</w:t>
        </w:r>
        <w:r>
          <w:tab/>
        </w:r>
        <w:r>
          <w:fldChar w:fldCharType="begin"/>
        </w:r>
        <w:r>
          <w:instrText xml:space="preserve"> PAGEREF _Toc13917 \h </w:instrText>
        </w:r>
        <w:r>
          <w:fldChar w:fldCharType="separate"/>
        </w:r>
        <w:r>
          <w:t>60</w:t>
        </w:r>
        <w:r>
          <w:fldChar w:fldCharType="end"/>
        </w:r>
      </w:hyperlink>
    </w:p>
    <w:p>
      <w:pPr>
        <w:pStyle w:val="TOC1"/>
        <w:tabs>
          <w:tab w:val="right" w:leader="dot" w:pos="8306"/>
        </w:tabs>
      </w:pPr>
      <w:hyperlink w:anchor="_Toc13731" w:history="1">
        <w:r>
          <w:rPr>
            <w:rFonts w:ascii="仿宋" w:eastAsia="仿宋" w:hAnsi="仿宋" w:cs="仿宋" w:hint="eastAsia"/>
            <w:lang w:eastAsia="zh-CN"/>
          </w:rPr>
          <w:t>十七、红外线灯泡项目实施保障措施</w:t>
        </w:r>
        <w:r>
          <w:tab/>
        </w:r>
        <w:r>
          <w:fldChar w:fldCharType="begin"/>
        </w:r>
        <w:r>
          <w:instrText xml:space="preserve"> PAGEREF _Toc13731 \h </w:instrText>
        </w:r>
        <w:r>
          <w:fldChar w:fldCharType="separate"/>
        </w:r>
        <w:r>
          <w:t>62</w:t>
        </w:r>
        <w:r>
          <w:fldChar w:fldCharType="end"/>
        </w:r>
      </w:hyperlink>
    </w:p>
    <w:p>
      <w:pPr>
        <w:pStyle w:val="TOC2"/>
        <w:tabs>
          <w:tab w:val="right" w:leader="dot" w:pos="8306"/>
        </w:tabs>
      </w:pPr>
      <w:hyperlink w:anchor="_Toc30141" w:history="1">
        <w:r>
          <w:rPr>
            <w:rFonts w:ascii="仿宋" w:eastAsia="仿宋" w:hAnsi="仿宋" w:cs="仿宋" w:hint="eastAsia"/>
            <w:lang w:eastAsia="zh-CN"/>
          </w:rPr>
          <w:t>(一)、红外线灯泡项目实施保障机制</w:t>
        </w:r>
        <w:r>
          <w:tab/>
        </w:r>
        <w:r>
          <w:fldChar w:fldCharType="begin"/>
        </w:r>
        <w:r>
          <w:instrText xml:space="preserve"> PAGEREF _Toc30141 \h </w:instrText>
        </w:r>
        <w:r>
          <w:fldChar w:fldCharType="separate"/>
        </w:r>
        <w:r>
          <w:t>62</w:t>
        </w:r>
        <w:r>
          <w:fldChar w:fldCharType="end"/>
        </w:r>
      </w:hyperlink>
    </w:p>
    <w:p>
      <w:pPr>
        <w:pStyle w:val="TOC2"/>
        <w:tabs>
          <w:tab w:val="right" w:leader="dot" w:pos="8306"/>
        </w:tabs>
      </w:pPr>
      <w:hyperlink w:anchor="_Toc7837" w:history="1">
        <w:r>
          <w:rPr>
            <w:rFonts w:ascii="仿宋" w:eastAsia="仿宋" w:hAnsi="仿宋" w:cs="仿宋" w:hint="eastAsia"/>
            <w:lang w:eastAsia="zh-CN"/>
          </w:rPr>
          <w:t>(二)、红外线灯泡项目法律合规要求</w:t>
        </w:r>
        <w:r>
          <w:tab/>
        </w:r>
        <w:r>
          <w:fldChar w:fldCharType="begin"/>
        </w:r>
        <w:r>
          <w:instrText xml:space="preserve"> PAGEREF _Toc7837 \h </w:instrText>
        </w:r>
        <w:r>
          <w:fldChar w:fldCharType="separate"/>
        </w:r>
        <w:r>
          <w:t>65</w:t>
        </w:r>
        <w:r>
          <w:fldChar w:fldCharType="end"/>
        </w:r>
      </w:hyperlink>
    </w:p>
    <w:p>
      <w:pPr>
        <w:pStyle w:val="TOC2"/>
        <w:tabs>
          <w:tab w:val="right" w:leader="dot" w:pos="8306"/>
        </w:tabs>
      </w:pPr>
      <w:hyperlink w:anchor="_Toc16297" w:history="1">
        <w:r>
          <w:rPr>
            <w:rFonts w:ascii="仿宋" w:eastAsia="仿宋" w:hAnsi="仿宋" w:cs="仿宋" w:hint="eastAsia"/>
            <w:lang w:eastAsia="zh-CN"/>
          </w:rPr>
          <w:t>(三)、红外线灯泡项目合同管理与法律事务</w:t>
        </w:r>
        <w:r>
          <w:tab/>
        </w:r>
        <w:r>
          <w:fldChar w:fldCharType="begin"/>
        </w:r>
        <w:r>
          <w:instrText xml:space="preserve"> PAGEREF _Toc16297 \h </w:instrText>
        </w:r>
        <w:r>
          <w:fldChar w:fldCharType="separate"/>
        </w:r>
        <w:r>
          <w:t>70</w:t>
        </w:r>
        <w:r>
          <w:fldChar w:fldCharType="end"/>
        </w:r>
      </w:hyperlink>
    </w:p>
    <w:p>
      <w:pPr>
        <w:pStyle w:val="TOC2"/>
        <w:tabs>
          <w:tab w:val="right" w:leader="dot" w:pos="8306"/>
        </w:tabs>
      </w:pPr>
      <w:hyperlink w:anchor="_Toc17393" w:history="1">
        <w:r>
          <w:rPr>
            <w:rFonts w:ascii="仿宋" w:eastAsia="仿宋" w:hAnsi="仿宋" w:cs="仿宋" w:hint="eastAsia"/>
            <w:lang w:eastAsia="zh-CN"/>
          </w:rPr>
          <w:t>(四)、红外线灯泡项目知识产权保护策略</w:t>
        </w:r>
        <w:r>
          <w:tab/>
        </w:r>
        <w:r>
          <w:fldChar w:fldCharType="begin"/>
        </w:r>
        <w:r>
          <w:instrText xml:space="preserve"> PAGEREF _Toc17393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26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6174"/>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8612"/>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红外线灯泡项目的技术管理特点体现在其创新导向。通过引入最先进的技术趋势和解决方案，红外线灯泡项目致力于提升科技含量、提高质量和效率水平。这意味着我们将采用最新的工具和方法，确保红外线灯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红外线灯泡项目技术管理的显著特征。通过整合不同领域的技术资源，我们实现了跨学科的协同工作。这有助于优化技术架构，提高整体效能。此外，整合性策略还促进了不同技术团队之间的紧密沟通和高效合作，确保红外线灯泡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红外线灯泡项目所采用的技术。通过不断优化技术方案，红外线灯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红外线灯泡项目团队将在红外线灯泡项目初期识别可能的技术风险，并采取相应的预防和应对措施。通过建立健全的风险评估机制，红外线灯泡项目能够在实施过程中及时发现并解决潜在的技术问题，保障红外线灯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红外线灯泡项目中，技术将成为红外线灯泡项目成功的有力支持。这一深度剖析揭示了技术管理在红外线灯泡项目实施中的关键作用，为红外线灯泡项目的技术基础奠定了坚实的基础。</w:t>
      </w:r>
    </w:p>
    <w:p>
      <w:pPr>
        <w:pStyle w:val="Heading2"/>
        <w:ind w:firstLine="560" w:firstLineChars="200"/>
        <w:rPr>
          <w:rFonts w:ascii="仿宋" w:eastAsia="仿宋" w:hAnsi="仿宋" w:cs="仿宋" w:hint="eastAsia"/>
          <w:sz w:val="28"/>
          <w:lang w:eastAsia="zh-CN"/>
        </w:rPr>
      </w:pPr>
      <w:bookmarkStart w:id="4" w:name="_Toc1281"/>
      <w:r>
        <w:rPr>
          <w:rFonts w:ascii="仿宋" w:eastAsia="仿宋" w:hAnsi="仿宋" w:cs="仿宋" w:hint="eastAsia"/>
          <w:sz w:val="28"/>
          <w:lang w:eastAsia="zh-CN"/>
        </w:rPr>
        <w:t>(二)、红外线灯泡项目工艺技术设计方案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红外线灯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红外线灯泡项目将严格按照相关行业规范要求进行组织。通过有效控制产品质量，红外线灯泡项目将致力于为顾客提供优质的红外线灯泡项目产品和良好的服务。这体现了红外线灯泡项目对于生产活动合规性和质量标准的高度重视，为红外线灯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红外线灯泡项目注重生态效益和清洁生产原则。红外线灯泡项目建设将紧密结合地方特色经济发展，与社会经济发展规划和区域环境保护规划方案相协调一致。通过与当地区域自然生态系统的结合，红外线灯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红外线灯泡项目产品具有多样化的客户需求和个性化的特点。因此，红外线灯泡项目产品规格品种多样，且单批生产数量较小。为满足这一特点，红外线灯泡项目承办单位将建设先进的柔性制造生产线。通过广泛应用柔性制造技术，红外线灯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红外线灯泡项目采用的技术具有较高的技术含量和自动化水平，处于国内先进水平。这一技术选用不仅体现了对生产效率、质量和环境友好性的高标准要求，同时为红外线灯泡项目的可持续发展奠定了坚实的基础。</w:t>
      </w:r>
    </w:p>
    <w:p>
      <w:pPr>
        <w:pStyle w:val="Heading2"/>
        <w:ind w:firstLine="560" w:firstLineChars="200"/>
        <w:rPr>
          <w:rFonts w:ascii="仿宋" w:eastAsia="仿宋" w:hAnsi="仿宋" w:cs="仿宋" w:hint="eastAsia"/>
          <w:sz w:val="28"/>
          <w:lang w:eastAsia="zh-CN"/>
        </w:rPr>
      </w:pPr>
      <w:bookmarkStart w:id="5" w:name="_Toc17849"/>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为确保红外线灯泡项目的高效生产和技术实施，我们制定了一套精心设计的设备选型方案，以满足红外线灯泡项目生产、质量和环保的要求。该方案的主要特点如下：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红外线灯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针对红外线灯泡项目产品的多样性和小批量生产的特点，我们将建设柔性制造生产线。通过在设备选型中考虑柔性制造技术，可以灵活应对不同产品规格和生产需求，实现生产线的高度灵活性和适应性。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66"/>
      <w:r>
        <w:rPr>
          <w:rFonts w:ascii="仿宋" w:eastAsia="仿宋" w:hAnsi="仿宋" w:cs="仿宋" w:hint="eastAsia"/>
          <w:sz w:val="28"/>
          <w:lang w:eastAsia="zh-CN"/>
        </w:rPr>
        <w:t>二、红外线灯泡项目选址可行性分析</w:t>
      </w:r>
      <w:bookmarkEnd w:id="6"/>
    </w:p>
    <w:p>
      <w:pPr>
        <w:pStyle w:val="Heading2"/>
        <w:rPr>
          <w:rFonts w:ascii="仿宋" w:eastAsia="仿宋" w:hAnsi="仿宋" w:cs="仿宋" w:hint="eastAsia"/>
          <w:lang w:eastAsia="zh-CN"/>
        </w:rPr>
      </w:pPr>
      <w:bookmarkStart w:id="7" w:name="_Toc32468"/>
      <w:r>
        <w:rPr>
          <w:rFonts w:ascii="仿宋" w:eastAsia="仿宋" w:hAnsi="仿宋" w:cs="仿宋" w:hint="eastAsia"/>
          <w:lang w:eastAsia="zh-CN"/>
        </w:rPr>
        <w:t>(一)、红外线灯泡项目选址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该红外线灯泡项目选址位于XX省XX市XX区XXX街道</w:t>
      </w:r>
    </w:p>
    <w:p>
      <w:pPr>
        <w:pStyle w:val="Heading2"/>
        <w:ind w:firstLine="560" w:firstLineChars="200"/>
        <w:rPr>
          <w:rFonts w:ascii="仿宋" w:eastAsia="仿宋" w:hAnsi="仿宋" w:cs="仿宋" w:hint="eastAsia"/>
          <w:sz w:val="28"/>
          <w:lang w:eastAsia="zh-CN"/>
        </w:rPr>
      </w:pPr>
      <w:bookmarkStart w:id="8" w:name="_Toc17626"/>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红外线灯泡项目的征地面积将根据红外线灯泡项目的实际规模和需求进行精确规划。具体面积XXX平方米，旨在确保红外线灯泡项目不仅能够满足当前的发展需求，还能够预留空间以适应未来的扩展。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净用地面积是在征地面积基础上去除不可利用面积后的实际可开发用地。具体面积XXX平方米，考虑到环保、交通、安全等多方面因素，以确保红外线灯泡项目在整体利用效率上达到最优。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红外线灯泡项目计划建设的建筑总规模具体面积XXX平方米。这一规模的确定综合考虑了红外线灯泡项目的性质、规模，以及城市规划的相关要求，确保建筑布局与周边环境协调一致。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绿地率是红外线灯泡项目用地中被规划为绿地的比例。具体面积XXX平方米，旨在通过合理规划绿地，改善红外线灯泡项目周边环境，提升居民生活质量，并符合城市整体绿化规划。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容积率是用地上可以建设的建筑总体积与用地面积之比。具体面积XXX，通过合理的容积率规划，确保红外线灯泡项目建筑规模与周边环境和谐共生。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红外线灯泡项目选址与当地城市规划相一致，具体面积XXX平方米。通过与城市规划部门深入沟通，确保红外线灯泡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红外线灯泡项目选址符合当地产业政策，具体面积XXX平方米。这包括红外线灯泡项目对当地经济的促进作用，以及对相关产业的带动效应，确保红外线灯泡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用地总体要求必须符合环保和可持续发展的原则，具体面积XXX平方米。通过采用绿色建筑设计、节能减排等措施，确保红外线灯泡项目在建设和运营过程中对环境的影响最小化，达到可持续发展的要求。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确保红外线灯泡项目选址具备必要的公共设施配套，具体面积XXX平方米。这包括交通便利性、教育、医疗等基础设施，以提高居民生活品质，使得红外线灯泡项目选址更具吸引力。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考虑用地总体要求对当地社会稳定性的影响，具体面积XXX平方米。通过深入了解当地社区反馈，确保红外线灯泡项目的选址和建设过程对当地社会和谐稳定产生积极作用。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红外线灯泡项目选址不仅符合法规和规划，还在实际操作中具有可行性。这一全面规划将为红外线灯泡项目的成功实施提供坚实的基础，确保红外线灯泡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242"/>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红外线灯泡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红外线灯泡项目的设备规划和空间设计中，我们将采取灵活设备布局的措施。设备布局将根据实际需求进行灵活设计，避免不必要的浪费。通过合理规划设备摆放位置，我们将提高设备的利用率，减少设备间距，以确保红外线灯泡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红外线灯泡项目内部引入共享设施的概念，例如共享会议室、办公区等。通过这种方式，我们可以减少对资源的重复建设，提高资源共享效率，从而减小红外线灯泡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3326"/>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红外线灯泡项目的总图布置中，我们将不同功能区域进行明确的规划，以最大程度满足红外线灯泡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5168"/>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红外线灯泡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红外线灯泡项目对环境的影响是综合评价的重要因素之一。我们将详细考虑选址周边的自然环境、生态保护区、水源地等情况，确保红外线灯泡项目的建设和运营对环境影响最小化，并符合当地的环保法规标准。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对选址的评价还需充分考虑当地政府的产业政策和法规。我们将详细了解红外线灯泡项目所在地的相关政策，确保红外线灯泡项目的规划和运营与当地法规相符，降低不必要的法律风险。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考虑到社会稳定性对企业运营的重要性，我们将评估选址地区的社会安全情况、劳工关系、社区反馈等方面，以确保红外线灯泡项目的建设和运营不会受到社会稳定性的负面影响。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最后，我们将综合考虑用地成本，包括土地购置费用、土地开发成本等。通过对用地成本的详细评估，我们能够做出更为精确的经济效益分析，为红外线灯泡项目的投资决策提供有力支持。</w:t>
      </w:r>
    </w:p>
    <w:p>
      <w:pPr>
        <w:pStyle w:val="Heading1"/>
        <w:ind w:firstLine="560" w:firstLineChars="200"/>
        <w:rPr>
          <w:rFonts w:ascii="仿宋" w:eastAsia="仿宋" w:hAnsi="仿宋" w:cs="仿宋" w:hint="eastAsia"/>
          <w:sz w:val="28"/>
          <w:lang w:eastAsia="zh-CN"/>
        </w:rPr>
      </w:pPr>
      <w:bookmarkStart w:id="12" w:name="_Toc18313"/>
      <w:r>
        <w:rPr>
          <w:rFonts w:ascii="仿宋" w:eastAsia="仿宋" w:hAnsi="仿宋" w:cs="仿宋" w:hint="eastAsia"/>
          <w:sz w:val="28"/>
          <w:lang w:eastAsia="zh-CN"/>
        </w:rPr>
        <w:t>三、红外线灯泡项目土建工程</w:t>
      </w:r>
      <w:bookmarkEnd w:id="12"/>
    </w:p>
    <w:p>
      <w:pPr>
        <w:pStyle w:val="Heading2"/>
        <w:rPr>
          <w:rFonts w:ascii="仿宋" w:eastAsia="仿宋" w:hAnsi="仿宋" w:cs="仿宋" w:hint="eastAsia"/>
          <w:lang w:eastAsia="zh-CN"/>
        </w:rPr>
      </w:pPr>
      <w:bookmarkStart w:id="13" w:name="_Toc1678"/>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在红外线灯泡项目的建筑工程设计中，我们将秉承一系列重要的设计原则，以确保红外线灯泡项目建筑在功能、美观、可持续性等方面达到最佳效果。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首要原则是确保建筑的功能性得到最大化的发挥。我们将充分理解红外线灯泡项目的实际需求，合理布局各个功能区域，保证建筑在满足业务需求的同时，提供高效的工作环境。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在建筑设计中，我们将综合考虑建设和运营成本。通过精细的经济效益分析，确保设计方案在高效利用资源的同时，对红外线灯泡项目的长期盈利能力有积极的贡献。</w:t>
      </w:r>
    </w:p>
    <w:p>
      <w:pPr>
        <w:pStyle w:val="Heading2"/>
        <w:ind w:firstLine="560" w:firstLineChars="200"/>
        <w:rPr>
          <w:rFonts w:ascii="仿宋" w:eastAsia="仿宋" w:hAnsi="仿宋" w:cs="仿宋" w:hint="eastAsia"/>
          <w:sz w:val="28"/>
          <w:lang w:eastAsia="zh-CN"/>
        </w:rPr>
      </w:pPr>
      <w:bookmarkStart w:id="14" w:name="_Toc351"/>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红外线灯泡项目的土建工程设计中，我们将精准设定设计年限，结合红外线灯泡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红外线灯泡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7552"/>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红外线灯泡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红外线灯泡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红外线灯泡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8134"/>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本期工程红外线灯泡项目预计总建筑面积XXX平方米，其中：计容建筑面积XXX平方米，计划建筑工程投资XX万元，占红外线灯泡项目总投资的XX%。</w:t>
      </w:r>
    </w:p>
    <w:p>
      <w:pPr>
        <w:pStyle w:val="Heading1"/>
        <w:ind w:firstLine="560" w:firstLineChars="200"/>
        <w:rPr>
          <w:rFonts w:ascii="仿宋" w:eastAsia="仿宋" w:hAnsi="仿宋" w:cs="仿宋" w:hint="eastAsia"/>
          <w:sz w:val="28"/>
          <w:lang w:eastAsia="zh-CN"/>
        </w:rPr>
      </w:pPr>
      <w:bookmarkStart w:id="17" w:name="_Toc10069"/>
      <w:r>
        <w:rPr>
          <w:rFonts w:ascii="仿宋" w:eastAsia="仿宋" w:hAnsi="仿宋" w:cs="仿宋" w:hint="eastAsia"/>
          <w:sz w:val="28"/>
          <w:lang w:eastAsia="zh-CN"/>
        </w:rPr>
        <w:t>四、红外线灯泡项目绩效评估</w:t>
      </w:r>
      <w:bookmarkEnd w:id="17"/>
    </w:p>
    <w:p>
      <w:pPr>
        <w:pStyle w:val="Heading2"/>
        <w:rPr>
          <w:rFonts w:ascii="仿宋" w:eastAsia="仿宋" w:hAnsi="仿宋" w:cs="仿宋" w:hint="eastAsia"/>
          <w:lang w:eastAsia="zh-CN"/>
        </w:rPr>
      </w:pPr>
      <w:bookmarkStart w:id="18" w:name="_Toc12097"/>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红外线灯泡项目中，我们设计了一套全面的绩效评估指标，以确保红外线灯泡项目的可控和成功交付。这些指标跨足红外线灯泡项目目标、成本、进度和质量等多个维度，为我们提供了全面洞察红外线灯泡项目的健康状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红外线灯泡项目目标达成率是我们关注的首要指标。我们设定了明确的目标，并通过定期监测和评估，迅速发现并应对潜在的目标偏差。这为红外线灯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成本绩效是另一个核心关注点。通过实际成本与预算成本的对比分析，我们深入了解成本差异的原因，及时调整资源分配，保持红外线灯泡项目在经济效益方面的合理水平。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红外线灯泡项目进度作为关键的绩效指标之一，得到了精心的关注。我们制定了详细的红外线灯泡项目进度计划，并设立了进度符合度指标，确保实际进度与计划进度保持一致。这使我们能够快速发现和解决潜在的进度问题，保持红外线灯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红外线灯泡项目绩效的不可或缺的一环。我们引入了一系列的质量标准和客户满意度指标，以确保红外线灯泡项目交付的成果在质量上达到或超越预期水平。通过持续监测这些指标，我们努力提升红外线灯泡项目整体质量水平，为红外线灯泡项目的成功交付提供有力保障。通过这些科学且全面的绩效评估，我们能够更好地引导红外线灯泡项目的持续改进，确保红外线灯泡项目目标的顺利达成。</w:t>
      </w:r>
    </w:p>
    <w:p>
      <w:pPr>
        <w:pStyle w:val="Heading2"/>
        <w:ind w:firstLine="560" w:firstLineChars="200"/>
        <w:rPr>
          <w:rFonts w:ascii="仿宋" w:eastAsia="仿宋" w:hAnsi="仿宋" w:cs="仿宋" w:hint="eastAsia"/>
          <w:sz w:val="28"/>
          <w:lang w:eastAsia="zh-CN"/>
        </w:rPr>
      </w:pPr>
      <w:bookmarkStart w:id="19" w:name="_Toc7799"/>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绩效评估是红外线灯泡项目中的关键环节，为确保红外线灯泡项目达到预期目标，我们采用了多层次、多维度的绩效评估方法。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https://d.book118.com/375233334040011103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红外线灯泡项目规划设计方案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B938C1"/>
    <w:rsid w:val="56B938C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7523333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2024-02-03T08:42:00Z</dcterms:created>
  <dcterms:modified xsi:type="dcterms:W3CDTF">2024-02-03T08:43:11Z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112C0A5DDA8440C08B7BAD6B38363348_11</vt:lpwstr>
  </property>
  <property fmtid="{D5CDD505-2E9C-101B-9397-08002B2CF9AE}" pid="3" name="KSOProductBuildVer">
    <vt:lpwstr>2052-12.1.0.16250</vt:lpwstr>
  </property>
</Properties>
</file>