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超声外科手术仪项目规划设计纲要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41" w:history="1">
        <w:r>
          <w:rPr>
            <w:rFonts w:ascii="仿宋" w:eastAsia="仿宋" w:hAnsi="仿宋" w:cs="仿宋" w:hint="eastAsia"/>
            <w:lang w:eastAsia="zh-CN"/>
          </w:rPr>
          <w:t>前言</w:t>
        </w:r>
        <w:r>
          <w:tab/>
        </w:r>
        <w:r>
          <w:fldChar w:fldCharType="begin"/>
        </w:r>
        <w:r>
          <w:instrText xml:space="preserve"> PAGEREF _Toc10641 \h </w:instrText>
        </w:r>
        <w:r>
          <w:fldChar w:fldCharType="separate"/>
        </w:r>
        <w:r>
          <w:t>3</w:t>
        </w:r>
        <w:r>
          <w:fldChar w:fldCharType="end"/>
        </w:r>
      </w:hyperlink>
    </w:p>
    <w:p>
      <w:pPr>
        <w:pStyle w:val="TOC1"/>
        <w:tabs>
          <w:tab w:val="right" w:leader="dot" w:pos="8306"/>
        </w:tabs>
      </w:pPr>
      <w:hyperlink w:anchor="_Toc435" w:history="1">
        <w:r>
          <w:rPr>
            <w:rFonts w:ascii="仿宋" w:eastAsia="仿宋" w:hAnsi="仿宋" w:cs="仿宋" w:hint="eastAsia"/>
            <w:lang w:eastAsia="zh-CN"/>
          </w:rPr>
          <w:t>一、超声外科手术仪项目绩效评估</w:t>
        </w:r>
        <w:r>
          <w:tab/>
        </w:r>
        <w:r>
          <w:fldChar w:fldCharType="begin"/>
        </w:r>
        <w:r>
          <w:instrText xml:space="preserve"> PAGEREF _Toc435 \h </w:instrText>
        </w:r>
        <w:r>
          <w:fldChar w:fldCharType="separate"/>
        </w:r>
        <w:r>
          <w:t>3</w:t>
        </w:r>
        <w:r>
          <w:fldChar w:fldCharType="end"/>
        </w:r>
      </w:hyperlink>
    </w:p>
    <w:p>
      <w:pPr>
        <w:pStyle w:val="TOC2"/>
        <w:tabs>
          <w:tab w:val="right" w:leader="dot" w:pos="8306"/>
        </w:tabs>
      </w:pPr>
      <w:hyperlink w:anchor="_Toc31965" w:history="1">
        <w:r>
          <w:rPr>
            <w:rFonts w:ascii="仿宋" w:eastAsia="仿宋" w:hAnsi="仿宋" w:cs="仿宋" w:hint="eastAsia"/>
            <w:lang w:eastAsia="zh-CN"/>
          </w:rPr>
          <w:t>(一)、绩效评估指标</w:t>
        </w:r>
        <w:r>
          <w:tab/>
        </w:r>
        <w:r>
          <w:fldChar w:fldCharType="begin"/>
        </w:r>
        <w:r>
          <w:instrText xml:space="preserve"> PAGEREF _Toc31965 \h </w:instrText>
        </w:r>
        <w:r>
          <w:fldChar w:fldCharType="separate"/>
        </w:r>
        <w:r>
          <w:t>3</w:t>
        </w:r>
        <w:r>
          <w:fldChar w:fldCharType="end"/>
        </w:r>
      </w:hyperlink>
    </w:p>
    <w:p>
      <w:pPr>
        <w:pStyle w:val="TOC2"/>
        <w:tabs>
          <w:tab w:val="right" w:leader="dot" w:pos="8306"/>
        </w:tabs>
      </w:pPr>
      <w:hyperlink w:anchor="_Toc29279" w:history="1">
        <w:r>
          <w:rPr>
            <w:rFonts w:ascii="仿宋" w:eastAsia="仿宋" w:hAnsi="仿宋" w:cs="仿宋" w:hint="eastAsia"/>
            <w:lang w:eastAsia="zh-CN"/>
          </w:rPr>
          <w:t>(二)、绩效评估方法</w:t>
        </w:r>
        <w:r>
          <w:tab/>
        </w:r>
        <w:r>
          <w:fldChar w:fldCharType="begin"/>
        </w:r>
        <w:r>
          <w:instrText xml:space="preserve"> PAGEREF _Toc29279 \h </w:instrText>
        </w:r>
        <w:r>
          <w:fldChar w:fldCharType="separate"/>
        </w:r>
        <w:r>
          <w:t>4</w:t>
        </w:r>
        <w:r>
          <w:fldChar w:fldCharType="end"/>
        </w:r>
      </w:hyperlink>
    </w:p>
    <w:p>
      <w:pPr>
        <w:pStyle w:val="TOC2"/>
        <w:tabs>
          <w:tab w:val="right" w:leader="dot" w:pos="8306"/>
        </w:tabs>
      </w:pPr>
      <w:hyperlink w:anchor="_Toc18383" w:history="1">
        <w:r>
          <w:rPr>
            <w:rFonts w:ascii="仿宋" w:eastAsia="仿宋" w:hAnsi="仿宋" w:cs="仿宋" w:hint="eastAsia"/>
            <w:lang w:eastAsia="zh-CN"/>
          </w:rPr>
          <w:t>(三)、绩效评估周期</w:t>
        </w:r>
        <w:r>
          <w:tab/>
        </w:r>
        <w:r>
          <w:fldChar w:fldCharType="begin"/>
        </w:r>
        <w:r>
          <w:instrText xml:space="preserve"> PAGEREF _Toc18383 \h </w:instrText>
        </w:r>
        <w:r>
          <w:fldChar w:fldCharType="separate"/>
        </w:r>
        <w:r>
          <w:t>5</w:t>
        </w:r>
        <w:r>
          <w:fldChar w:fldCharType="end"/>
        </w:r>
      </w:hyperlink>
    </w:p>
    <w:p>
      <w:pPr>
        <w:pStyle w:val="TOC1"/>
        <w:tabs>
          <w:tab w:val="right" w:leader="dot" w:pos="8306"/>
        </w:tabs>
      </w:pPr>
      <w:hyperlink w:anchor="_Toc9421" w:history="1">
        <w:r>
          <w:rPr>
            <w:rFonts w:ascii="仿宋" w:eastAsia="仿宋" w:hAnsi="仿宋" w:cs="仿宋" w:hint="eastAsia"/>
            <w:lang w:eastAsia="zh-CN"/>
          </w:rPr>
          <w:t>二、工艺说明</w:t>
        </w:r>
        <w:r>
          <w:tab/>
        </w:r>
        <w:r>
          <w:fldChar w:fldCharType="begin"/>
        </w:r>
        <w:r>
          <w:instrText xml:space="preserve"> PAGEREF _Toc9421 \h </w:instrText>
        </w:r>
        <w:r>
          <w:fldChar w:fldCharType="separate"/>
        </w:r>
        <w:r>
          <w:t>6</w:t>
        </w:r>
        <w:r>
          <w:fldChar w:fldCharType="end"/>
        </w:r>
      </w:hyperlink>
    </w:p>
    <w:p>
      <w:pPr>
        <w:pStyle w:val="TOC2"/>
        <w:tabs>
          <w:tab w:val="right" w:leader="dot" w:pos="8306"/>
        </w:tabs>
      </w:pPr>
      <w:hyperlink w:anchor="_Toc14424" w:history="1">
        <w:r>
          <w:rPr>
            <w:rFonts w:ascii="仿宋" w:eastAsia="仿宋" w:hAnsi="仿宋" w:cs="仿宋" w:hint="eastAsia"/>
            <w:lang w:eastAsia="zh-CN"/>
          </w:rPr>
          <w:t>(一)、技术管理特点</w:t>
        </w:r>
        <w:r>
          <w:tab/>
        </w:r>
        <w:r>
          <w:fldChar w:fldCharType="begin"/>
        </w:r>
        <w:r>
          <w:instrText xml:space="preserve"> PAGEREF _Toc14424 \h </w:instrText>
        </w:r>
        <w:r>
          <w:fldChar w:fldCharType="separate"/>
        </w:r>
        <w:r>
          <w:t>6</w:t>
        </w:r>
        <w:r>
          <w:fldChar w:fldCharType="end"/>
        </w:r>
      </w:hyperlink>
    </w:p>
    <w:p>
      <w:pPr>
        <w:pStyle w:val="TOC2"/>
        <w:tabs>
          <w:tab w:val="right" w:leader="dot" w:pos="8306"/>
        </w:tabs>
      </w:pPr>
      <w:hyperlink w:anchor="_Toc30418" w:history="1">
        <w:r>
          <w:rPr>
            <w:rFonts w:ascii="仿宋" w:eastAsia="仿宋" w:hAnsi="仿宋" w:cs="仿宋" w:hint="eastAsia"/>
            <w:lang w:eastAsia="zh-CN"/>
          </w:rPr>
          <w:t>(二)、超声外科手术仪项目工艺技术设计方案</w:t>
        </w:r>
        <w:r>
          <w:tab/>
        </w:r>
        <w:r>
          <w:fldChar w:fldCharType="begin"/>
        </w:r>
        <w:r>
          <w:instrText xml:space="preserve"> PAGEREF _Toc30418 \h </w:instrText>
        </w:r>
        <w:r>
          <w:fldChar w:fldCharType="separate"/>
        </w:r>
        <w:r>
          <w:t>7</w:t>
        </w:r>
        <w:r>
          <w:fldChar w:fldCharType="end"/>
        </w:r>
      </w:hyperlink>
    </w:p>
    <w:p>
      <w:pPr>
        <w:pStyle w:val="TOC2"/>
        <w:tabs>
          <w:tab w:val="right" w:leader="dot" w:pos="8306"/>
        </w:tabs>
      </w:pPr>
      <w:hyperlink w:anchor="_Toc9728" w:history="1">
        <w:r>
          <w:rPr>
            <w:rFonts w:ascii="仿宋" w:eastAsia="仿宋" w:hAnsi="仿宋" w:cs="仿宋" w:hint="eastAsia"/>
            <w:lang w:eastAsia="zh-CN"/>
          </w:rPr>
          <w:t>(三)、设备选型方案</w:t>
        </w:r>
        <w:r>
          <w:tab/>
        </w:r>
        <w:r>
          <w:fldChar w:fldCharType="begin"/>
        </w:r>
        <w:r>
          <w:instrText xml:space="preserve"> PAGEREF _Toc9728 \h </w:instrText>
        </w:r>
        <w:r>
          <w:fldChar w:fldCharType="separate"/>
        </w:r>
        <w:r>
          <w:t>9</w:t>
        </w:r>
        <w:r>
          <w:fldChar w:fldCharType="end"/>
        </w:r>
      </w:hyperlink>
    </w:p>
    <w:p>
      <w:pPr>
        <w:pStyle w:val="TOC1"/>
        <w:tabs>
          <w:tab w:val="right" w:leader="dot" w:pos="8306"/>
        </w:tabs>
      </w:pPr>
      <w:hyperlink w:anchor="_Toc5849" w:history="1">
        <w:r>
          <w:rPr>
            <w:rFonts w:ascii="仿宋" w:eastAsia="仿宋" w:hAnsi="仿宋" w:cs="仿宋" w:hint="eastAsia"/>
            <w:lang w:eastAsia="zh-CN"/>
          </w:rPr>
          <w:t>三、超声外科手术仪项目建设单位说明</w:t>
        </w:r>
        <w:r>
          <w:tab/>
        </w:r>
        <w:r>
          <w:fldChar w:fldCharType="begin"/>
        </w:r>
        <w:r>
          <w:instrText xml:space="preserve"> PAGEREF _Toc5849 \h </w:instrText>
        </w:r>
        <w:r>
          <w:fldChar w:fldCharType="separate"/>
        </w:r>
        <w:r>
          <w:t>10</w:t>
        </w:r>
        <w:r>
          <w:fldChar w:fldCharType="end"/>
        </w:r>
      </w:hyperlink>
    </w:p>
    <w:p>
      <w:pPr>
        <w:pStyle w:val="TOC2"/>
        <w:tabs>
          <w:tab w:val="right" w:leader="dot" w:pos="8306"/>
        </w:tabs>
      </w:pPr>
      <w:hyperlink w:anchor="_Toc20116" w:history="1">
        <w:r>
          <w:rPr>
            <w:rFonts w:ascii="仿宋" w:eastAsia="仿宋" w:hAnsi="仿宋" w:cs="仿宋" w:hint="eastAsia"/>
            <w:lang w:eastAsia="zh-CN"/>
          </w:rPr>
          <w:t>(一)、超声外科手术仪项目承办单位基本情况</w:t>
        </w:r>
        <w:r>
          <w:tab/>
        </w:r>
        <w:r>
          <w:fldChar w:fldCharType="begin"/>
        </w:r>
        <w:r>
          <w:instrText xml:space="preserve"> PAGEREF _Toc20116 \h </w:instrText>
        </w:r>
        <w:r>
          <w:fldChar w:fldCharType="separate"/>
        </w:r>
        <w:r>
          <w:t>10</w:t>
        </w:r>
        <w:r>
          <w:fldChar w:fldCharType="end"/>
        </w:r>
      </w:hyperlink>
    </w:p>
    <w:p>
      <w:pPr>
        <w:pStyle w:val="TOC2"/>
        <w:tabs>
          <w:tab w:val="right" w:leader="dot" w:pos="8306"/>
        </w:tabs>
      </w:pPr>
      <w:hyperlink w:anchor="_Toc14395" w:history="1">
        <w:r>
          <w:rPr>
            <w:rFonts w:ascii="仿宋" w:eastAsia="仿宋" w:hAnsi="仿宋" w:cs="仿宋" w:hint="eastAsia"/>
            <w:lang w:eastAsia="zh-CN"/>
          </w:rPr>
          <w:t>(二)、公司经济效益分析</w:t>
        </w:r>
        <w:r>
          <w:tab/>
        </w:r>
        <w:r>
          <w:fldChar w:fldCharType="begin"/>
        </w:r>
        <w:r>
          <w:instrText xml:space="preserve"> PAGEREF _Toc14395 \h </w:instrText>
        </w:r>
        <w:r>
          <w:fldChar w:fldCharType="separate"/>
        </w:r>
        <w:r>
          <w:t>11</w:t>
        </w:r>
        <w:r>
          <w:fldChar w:fldCharType="end"/>
        </w:r>
      </w:hyperlink>
    </w:p>
    <w:p>
      <w:pPr>
        <w:pStyle w:val="TOC1"/>
        <w:tabs>
          <w:tab w:val="right" w:leader="dot" w:pos="8306"/>
        </w:tabs>
      </w:pPr>
      <w:hyperlink w:anchor="_Toc31153" w:history="1">
        <w:r>
          <w:rPr>
            <w:rFonts w:ascii="仿宋" w:eastAsia="仿宋" w:hAnsi="仿宋" w:cs="仿宋" w:hint="eastAsia"/>
            <w:lang w:eastAsia="zh-CN"/>
          </w:rPr>
          <w:t>四、超声外科手术仪项目建设背景及必要性分析</w:t>
        </w:r>
        <w:r>
          <w:tab/>
        </w:r>
        <w:r>
          <w:fldChar w:fldCharType="begin"/>
        </w:r>
        <w:r>
          <w:instrText xml:space="preserve"> PAGEREF _Toc31153 \h </w:instrText>
        </w:r>
        <w:r>
          <w:fldChar w:fldCharType="separate"/>
        </w:r>
        <w:r>
          <w:t>12</w:t>
        </w:r>
        <w:r>
          <w:fldChar w:fldCharType="end"/>
        </w:r>
      </w:hyperlink>
    </w:p>
    <w:p>
      <w:pPr>
        <w:pStyle w:val="TOC2"/>
        <w:tabs>
          <w:tab w:val="right" w:leader="dot" w:pos="8306"/>
        </w:tabs>
      </w:pPr>
      <w:hyperlink w:anchor="_Toc26435" w:history="1">
        <w:r>
          <w:rPr>
            <w:rFonts w:ascii="仿宋" w:eastAsia="仿宋" w:hAnsi="仿宋" w:cs="仿宋" w:hint="eastAsia"/>
            <w:lang w:eastAsia="zh-CN"/>
          </w:rPr>
          <w:t>(一)、超声外科手术仪项目背景分析</w:t>
        </w:r>
        <w:r>
          <w:tab/>
        </w:r>
        <w:r>
          <w:fldChar w:fldCharType="begin"/>
        </w:r>
        <w:r>
          <w:instrText xml:space="preserve"> PAGEREF _Toc26435 \h </w:instrText>
        </w:r>
        <w:r>
          <w:fldChar w:fldCharType="separate"/>
        </w:r>
        <w:r>
          <w:t>12</w:t>
        </w:r>
        <w:r>
          <w:fldChar w:fldCharType="end"/>
        </w:r>
      </w:hyperlink>
    </w:p>
    <w:p>
      <w:pPr>
        <w:pStyle w:val="TOC2"/>
        <w:tabs>
          <w:tab w:val="right" w:leader="dot" w:pos="8306"/>
        </w:tabs>
      </w:pPr>
      <w:hyperlink w:anchor="_Toc16675" w:history="1">
        <w:r>
          <w:rPr>
            <w:rFonts w:ascii="仿宋" w:eastAsia="仿宋" w:hAnsi="仿宋" w:cs="仿宋" w:hint="eastAsia"/>
            <w:lang w:eastAsia="zh-CN"/>
          </w:rPr>
          <w:t>(二)、超声外科手术仪项目建设必要性分析</w:t>
        </w:r>
        <w:r>
          <w:tab/>
        </w:r>
        <w:r>
          <w:fldChar w:fldCharType="begin"/>
        </w:r>
        <w:r>
          <w:instrText xml:space="preserve"> PAGEREF _Toc16675 \h </w:instrText>
        </w:r>
        <w:r>
          <w:fldChar w:fldCharType="separate"/>
        </w:r>
        <w:r>
          <w:t>13</w:t>
        </w:r>
        <w:r>
          <w:fldChar w:fldCharType="end"/>
        </w:r>
      </w:hyperlink>
    </w:p>
    <w:p>
      <w:pPr>
        <w:pStyle w:val="TOC1"/>
        <w:tabs>
          <w:tab w:val="right" w:leader="dot" w:pos="8306"/>
        </w:tabs>
      </w:pPr>
      <w:hyperlink w:anchor="_Toc25201" w:history="1">
        <w:r>
          <w:rPr>
            <w:rFonts w:ascii="仿宋" w:eastAsia="仿宋" w:hAnsi="仿宋" w:cs="仿宋" w:hint="eastAsia"/>
            <w:lang w:eastAsia="zh-CN"/>
          </w:rPr>
          <w:t>五、超声外科手术仪项目可持续发展</w:t>
        </w:r>
        <w:r>
          <w:tab/>
        </w:r>
        <w:r>
          <w:fldChar w:fldCharType="begin"/>
        </w:r>
        <w:r>
          <w:instrText xml:space="preserve"> PAGEREF _Toc25201 \h </w:instrText>
        </w:r>
        <w:r>
          <w:fldChar w:fldCharType="separate"/>
        </w:r>
        <w:r>
          <w:t>15</w:t>
        </w:r>
        <w:r>
          <w:fldChar w:fldCharType="end"/>
        </w:r>
      </w:hyperlink>
    </w:p>
    <w:p>
      <w:pPr>
        <w:pStyle w:val="TOC2"/>
        <w:tabs>
          <w:tab w:val="right" w:leader="dot" w:pos="8306"/>
        </w:tabs>
      </w:pPr>
      <w:hyperlink w:anchor="_Toc28076" w:history="1">
        <w:r>
          <w:rPr>
            <w:rFonts w:ascii="仿宋" w:eastAsia="仿宋" w:hAnsi="仿宋" w:cs="仿宋" w:hint="eastAsia"/>
            <w:lang w:eastAsia="zh-CN"/>
          </w:rPr>
          <w:t>(一)、可持续战略与实践</w:t>
        </w:r>
        <w:r>
          <w:tab/>
        </w:r>
        <w:r>
          <w:fldChar w:fldCharType="begin"/>
        </w:r>
        <w:r>
          <w:instrText xml:space="preserve"> PAGEREF _Toc28076 \h </w:instrText>
        </w:r>
        <w:r>
          <w:fldChar w:fldCharType="separate"/>
        </w:r>
        <w:r>
          <w:t>15</w:t>
        </w:r>
        <w:r>
          <w:fldChar w:fldCharType="end"/>
        </w:r>
      </w:hyperlink>
    </w:p>
    <w:p>
      <w:pPr>
        <w:pStyle w:val="TOC2"/>
        <w:tabs>
          <w:tab w:val="right" w:leader="dot" w:pos="8306"/>
        </w:tabs>
      </w:pPr>
      <w:hyperlink w:anchor="_Toc19131" w:history="1">
        <w:r>
          <w:rPr>
            <w:rFonts w:ascii="仿宋" w:eastAsia="仿宋" w:hAnsi="仿宋" w:cs="仿宋" w:hint="eastAsia"/>
            <w:lang w:eastAsia="zh-CN"/>
          </w:rPr>
          <w:t>(二)、环保与社会责任</w:t>
        </w:r>
        <w:r>
          <w:tab/>
        </w:r>
        <w:r>
          <w:fldChar w:fldCharType="begin"/>
        </w:r>
        <w:r>
          <w:instrText xml:space="preserve"> PAGEREF _Toc19131 \h </w:instrText>
        </w:r>
        <w:r>
          <w:fldChar w:fldCharType="separate"/>
        </w:r>
        <w:r>
          <w:t>15</w:t>
        </w:r>
        <w:r>
          <w:fldChar w:fldCharType="end"/>
        </w:r>
      </w:hyperlink>
    </w:p>
    <w:p>
      <w:pPr>
        <w:pStyle w:val="TOC1"/>
        <w:tabs>
          <w:tab w:val="right" w:leader="dot" w:pos="8306"/>
        </w:tabs>
      </w:pPr>
      <w:hyperlink w:anchor="_Toc4798" w:history="1">
        <w:r>
          <w:rPr>
            <w:rFonts w:ascii="仿宋" w:eastAsia="仿宋" w:hAnsi="仿宋" w:cs="仿宋" w:hint="eastAsia"/>
            <w:lang w:eastAsia="zh-CN"/>
          </w:rPr>
          <w:t>六、超声外科手术仪项目概论</w:t>
        </w:r>
        <w:r>
          <w:tab/>
        </w:r>
        <w:r>
          <w:fldChar w:fldCharType="begin"/>
        </w:r>
        <w:r>
          <w:instrText xml:space="preserve"> PAGEREF _Toc4798 \h </w:instrText>
        </w:r>
        <w:r>
          <w:fldChar w:fldCharType="separate"/>
        </w:r>
        <w:r>
          <w:t>16</w:t>
        </w:r>
        <w:r>
          <w:fldChar w:fldCharType="end"/>
        </w:r>
      </w:hyperlink>
    </w:p>
    <w:p>
      <w:pPr>
        <w:pStyle w:val="TOC2"/>
        <w:tabs>
          <w:tab w:val="right" w:leader="dot" w:pos="8306"/>
        </w:tabs>
      </w:pPr>
      <w:hyperlink w:anchor="_Toc19157" w:history="1">
        <w:r>
          <w:rPr>
            <w:rFonts w:ascii="仿宋" w:eastAsia="仿宋" w:hAnsi="仿宋" w:cs="仿宋" w:hint="eastAsia"/>
            <w:lang w:eastAsia="zh-CN"/>
          </w:rPr>
          <w:t>(一)、超声外科手术仪项目概况</w:t>
        </w:r>
        <w:r>
          <w:tab/>
        </w:r>
        <w:r>
          <w:fldChar w:fldCharType="begin"/>
        </w:r>
        <w:r>
          <w:instrText xml:space="preserve"> PAGEREF _Toc19157 \h </w:instrText>
        </w:r>
        <w:r>
          <w:fldChar w:fldCharType="separate"/>
        </w:r>
        <w:r>
          <w:t>16</w:t>
        </w:r>
        <w:r>
          <w:fldChar w:fldCharType="end"/>
        </w:r>
      </w:hyperlink>
    </w:p>
    <w:p>
      <w:pPr>
        <w:pStyle w:val="TOC2"/>
        <w:tabs>
          <w:tab w:val="right" w:leader="dot" w:pos="8306"/>
        </w:tabs>
      </w:pPr>
      <w:hyperlink w:anchor="_Toc10524" w:history="1">
        <w:r>
          <w:rPr>
            <w:rFonts w:ascii="仿宋" w:eastAsia="仿宋" w:hAnsi="仿宋" w:cs="仿宋" w:hint="eastAsia"/>
            <w:lang w:eastAsia="zh-CN"/>
          </w:rPr>
          <w:t>(二)、超声外科手术仪项目目标</w:t>
        </w:r>
        <w:r>
          <w:tab/>
        </w:r>
        <w:r>
          <w:fldChar w:fldCharType="begin"/>
        </w:r>
        <w:r>
          <w:instrText xml:space="preserve"> PAGEREF _Toc10524 \h </w:instrText>
        </w:r>
        <w:r>
          <w:fldChar w:fldCharType="separate"/>
        </w:r>
        <w:r>
          <w:t>19</w:t>
        </w:r>
        <w:r>
          <w:fldChar w:fldCharType="end"/>
        </w:r>
      </w:hyperlink>
    </w:p>
    <w:p>
      <w:pPr>
        <w:pStyle w:val="TOC2"/>
        <w:tabs>
          <w:tab w:val="right" w:leader="dot" w:pos="8306"/>
        </w:tabs>
      </w:pPr>
      <w:hyperlink w:anchor="_Toc5584" w:history="1">
        <w:r>
          <w:rPr>
            <w:rFonts w:ascii="仿宋" w:eastAsia="仿宋" w:hAnsi="仿宋" w:cs="仿宋" w:hint="eastAsia"/>
            <w:lang w:eastAsia="zh-CN"/>
          </w:rPr>
          <w:t>(三)、超声外科手术仪项目提出的理由</w:t>
        </w:r>
        <w:r>
          <w:tab/>
        </w:r>
        <w:r>
          <w:fldChar w:fldCharType="begin"/>
        </w:r>
        <w:r>
          <w:instrText xml:space="preserve"> PAGEREF _Toc5584 \h </w:instrText>
        </w:r>
        <w:r>
          <w:fldChar w:fldCharType="separate"/>
        </w:r>
        <w:r>
          <w:t>20</w:t>
        </w:r>
        <w:r>
          <w:fldChar w:fldCharType="end"/>
        </w:r>
      </w:hyperlink>
    </w:p>
    <w:p>
      <w:pPr>
        <w:pStyle w:val="TOC2"/>
        <w:tabs>
          <w:tab w:val="right" w:leader="dot" w:pos="8306"/>
        </w:tabs>
      </w:pPr>
      <w:hyperlink w:anchor="_Toc10123" w:history="1">
        <w:r>
          <w:rPr>
            <w:rFonts w:ascii="仿宋" w:eastAsia="仿宋" w:hAnsi="仿宋" w:cs="仿宋" w:hint="eastAsia"/>
            <w:lang w:eastAsia="zh-CN"/>
          </w:rPr>
          <w:t>(四)、超声外科手术仪项目意义</w:t>
        </w:r>
        <w:r>
          <w:tab/>
        </w:r>
        <w:r>
          <w:fldChar w:fldCharType="begin"/>
        </w:r>
        <w:r>
          <w:instrText xml:space="preserve"> PAGEREF _Toc10123 \h </w:instrText>
        </w:r>
        <w:r>
          <w:fldChar w:fldCharType="separate"/>
        </w:r>
        <w:r>
          <w:t>21</w:t>
        </w:r>
        <w:r>
          <w:fldChar w:fldCharType="end"/>
        </w:r>
      </w:hyperlink>
    </w:p>
    <w:p>
      <w:pPr>
        <w:pStyle w:val="TOC2"/>
        <w:tabs>
          <w:tab w:val="right" w:leader="dot" w:pos="8306"/>
        </w:tabs>
      </w:pPr>
      <w:hyperlink w:anchor="_Toc24456" w:history="1">
        <w:r>
          <w:rPr>
            <w:rFonts w:ascii="仿宋" w:eastAsia="仿宋" w:hAnsi="仿宋" w:cs="仿宋" w:hint="eastAsia"/>
            <w:lang w:eastAsia="zh-CN"/>
          </w:rPr>
          <w:t>(五)、超声外科手术仪项目背景</w:t>
        </w:r>
        <w:r>
          <w:tab/>
        </w:r>
        <w:r>
          <w:fldChar w:fldCharType="begin"/>
        </w:r>
        <w:r>
          <w:instrText xml:space="preserve"> PAGEREF _Toc24456 \h </w:instrText>
        </w:r>
        <w:r>
          <w:fldChar w:fldCharType="separate"/>
        </w:r>
        <w:r>
          <w:t>22</w:t>
        </w:r>
        <w:r>
          <w:fldChar w:fldCharType="end"/>
        </w:r>
      </w:hyperlink>
    </w:p>
    <w:p>
      <w:pPr>
        <w:pStyle w:val="TOC1"/>
        <w:tabs>
          <w:tab w:val="right" w:leader="dot" w:pos="8306"/>
        </w:tabs>
      </w:pPr>
      <w:hyperlink w:anchor="_Toc20979" w:history="1">
        <w:r>
          <w:rPr>
            <w:rFonts w:ascii="仿宋" w:eastAsia="仿宋" w:hAnsi="仿宋" w:cs="仿宋" w:hint="eastAsia"/>
            <w:lang w:eastAsia="zh-CN"/>
          </w:rPr>
          <w:t>七、超声外科手术仪项目风险管理</w:t>
        </w:r>
        <w:r>
          <w:tab/>
        </w:r>
        <w:r>
          <w:fldChar w:fldCharType="begin"/>
        </w:r>
        <w:r>
          <w:instrText xml:space="preserve"> PAGEREF _Toc20979 \h </w:instrText>
        </w:r>
        <w:r>
          <w:fldChar w:fldCharType="separate"/>
        </w:r>
        <w:r>
          <w:t>23</w:t>
        </w:r>
        <w:r>
          <w:fldChar w:fldCharType="end"/>
        </w:r>
      </w:hyperlink>
    </w:p>
    <w:p>
      <w:pPr>
        <w:pStyle w:val="TOC2"/>
        <w:tabs>
          <w:tab w:val="right" w:leader="dot" w:pos="8306"/>
        </w:tabs>
      </w:pPr>
      <w:hyperlink w:anchor="_Toc17856" w:history="1">
        <w:r>
          <w:rPr>
            <w:rFonts w:ascii="仿宋" w:eastAsia="仿宋" w:hAnsi="仿宋" w:cs="仿宋" w:hint="eastAsia"/>
            <w:lang w:eastAsia="zh-CN"/>
          </w:rPr>
          <w:t>(一)、风险识别与评估</w:t>
        </w:r>
        <w:r>
          <w:tab/>
        </w:r>
        <w:r>
          <w:fldChar w:fldCharType="begin"/>
        </w:r>
        <w:r>
          <w:instrText xml:space="preserve"> PAGEREF _Toc17856 \h </w:instrText>
        </w:r>
        <w:r>
          <w:fldChar w:fldCharType="separate"/>
        </w:r>
        <w:r>
          <w:t>23</w:t>
        </w:r>
        <w:r>
          <w:fldChar w:fldCharType="end"/>
        </w:r>
      </w:hyperlink>
    </w:p>
    <w:p>
      <w:pPr>
        <w:pStyle w:val="TOC2"/>
        <w:tabs>
          <w:tab w:val="right" w:leader="dot" w:pos="8306"/>
        </w:tabs>
      </w:pPr>
      <w:hyperlink w:anchor="_Toc31392" w:history="1">
        <w:r>
          <w:rPr>
            <w:rFonts w:ascii="仿宋" w:eastAsia="仿宋" w:hAnsi="仿宋" w:cs="仿宋" w:hint="eastAsia"/>
            <w:lang w:eastAsia="zh-CN"/>
          </w:rPr>
          <w:t>(二)、风险应对策略</w:t>
        </w:r>
        <w:r>
          <w:tab/>
        </w:r>
        <w:r>
          <w:fldChar w:fldCharType="begin"/>
        </w:r>
        <w:r>
          <w:instrText xml:space="preserve"> PAGEREF _Toc31392 \h </w:instrText>
        </w:r>
        <w:r>
          <w:fldChar w:fldCharType="separate"/>
        </w:r>
        <w:r>
          <w:t>24</w:t>
        </w:r>
        <w:r>
          <w:fldChar w:fldCharType="end"/>
        </w:r>
      </w:hyperlink>
    </w:p>
    <w:p>
      <w:pPr>
        <w:pStyle w:val="TOC2"/>
        <w:tabs>
          <w:tab w:val="right" w:leader="dot" w:pos="8306"/>
        </w:tabs>
      </w:pPr>
      <w:hyperlink w:anchor="_Toc5851" w:history="1">
        <w:r>
          <w:rPr>
            <w:rFonts w:ascii="仿宋" w:eastAsia="仿宋" w:hAnsi="仿宋" w:cs="仿宋" w:hint="eastAsia"/>
            <w:lang w:eastAsia="zh-CN"/>
          </w:rPr>
          <w:t>(三)、风险监控与控制</w:t>
        </w:r>
        <w:r>
          <w:tab/>
        </w:r>
        <w:r>
          <w:fldChar w:fldCharType="begin"/>
        </w:r>
        <w:r>
          <w:instrText xml:space="preserve"> PAGEREF _Toc5851 \h </w:instrText>
        </w:r>
        <w:r>
          <w:fldChar w:fldCharType="separate"/>
        </w:r>
        <w:r>
          <w:t>26</w:t>
        </w:r>
        <w:r>
          <w:fldChar w:fldCharType="end"/>
        </w:r>
      </w:hyperlink>
    </w:p>
    <w:p>
      <w:pPr>
        <w:pStyle w:val="TOC1"/>
        <w:tabs>
          <w:tab w:val="right" w:leader="dot" w:pos="8306"/>
        </w:tabs>
      </w:pPr>
      <w:hyperlink w:anchor="_Toc3721" w:history="1">
        <w:r>
          <w:rPr>
            <w:rFonts w:ascii="仿宋" w:eastAsia="仿宋" w:hAnsi="仿宋" w:cs="仿宋" w:hint="eastAsia"/>
            <w:lang w:eastAsia="zh-CN"/>
          </w:rPr>
          <w:t>八、超声外科手术仪项目人力资源培养与发展</w:t>
        </w:r>
        <w:r>
          <w:tab/>
        </w:r>
        <w:r>
          <w:fldChar w:fldCharType="begin"/>
        </w:r>
        <w:r>
          <w:instrText xml:space="preserve"> PAGEREF _Toc3721 \h </w:instrText>
        </w:r>
        <w:r>
          <w:fldChar w:fldCharType="separate"/>
        </w:r>
        <w:r>
          <w:t>27</w:t>
        </w:r>
        <w:r>
          <w:fldChar w:fldCharType="end"/>
        </w:r>
      </w:hyperlink>
    </w:p>
    <w:p>
      <w:pPr>
        <w:pStyle w:val="TOC2"/>
        <w:tabs>
          <w:tab w:val="right" w:leader="dot" w:pos="8306"/>
        </w:tabs>
      </w:pPr>
      <w:hyperlink w:anchor="_Toc2958" w:history="1">
        <w:r>
          <w:rPr>
            <w:rFonts w:ascii="仿宋" w:eastAsia="仿宋" w:hAnsi="仿宋" w:cs="仿宋" w:hint="eastAsia"/>
            <w:lang w:eastAsia="zh-CN"/>
          </w:rPr>
          <w:t>(一)、人才需求与规划</w:t>
        </w:r>
        <w:r>
          <w:tab/>
        </w:r>
        <w:r>
          <w:fldChar w:fldCharType="begin"/>
        </w:r>
        <w:r>
          <w:instrText xml:space="preserve"> PAGEREF _Toc2958 \h </w:instrText>
        </w:r>
        <w:r>
          <w:fldChar w:fldCharType="separate"/>
        </w:r>
        <w:r>
          <w:t>27</w:t>
        </w:r>
        <w:r>
          <w:fldChar w:fldCharType="end"/>
        </w:r>
      </w:hyperlink>
    </w:p>
    <w:p>
      <w:pPr>
        <w:pStyle w:val="TOC2"/>
        <w:tabs>
          <w:tab w:val="right" w:leader="dot" w:pos="8306"/>
        </w:tabs>
      </w:pPr>
      <w:hyperlink w:anchor="_Toc19651" w:history="1">
        <w:r>
          <w:rPr>
            <w:rFonts w:ascii="仿宋" w:eastAsia="仿宋" w:hAnsi="仿宋" w:cs="仿宋" w:hint="eastAsia"/>
            <w:lang w:eastAsia="zh-CN"/>
          </w:rPr>
          <w:t>(二)、培训与发展计划</w:t>
        </w:r>
        <w:r>
          <w:tab/>
        </w:r>
        <w:r>
          <w:fldChar w:fldCharType="begin"/>
        </w:r>
        <w:r>
          <w:instrText xml:space="preserve"> PAGEREF _Toc19651 \h </w:instrText>
        </w:r>
        <w:r>
          <w:fldChar w:fldCharType="separate"/>
        </w:r>
        <w:r>
          <w:t>28</w:t>
        </w:r>
        <w:r>
          <w:fldChar w:fldCharType="end"/>
        </w:r>
      </w:hyperlink>
    </w:p>
    <w:p>
      <w:pPr>
        <w:pStyle w:val="TOC1"/>
        <w:tabs>
          <w:tab w:val="right" w:leader="dot" w:pos="8306"/>
        </w:tabs>
      </w:pPr>
      <w:hyperlink w:anchor="_Toc29447" w:history="1">
        <w:r>
          <w:rPr>
            <w:rFonts w:ascii="仿宋" w:eastAsia="仿宋" w:hAnsi="仿宋" w:cs="仿宋" w:hint="eastAsia"/>
            <w:lang w:eastAsia="zh-CN"/>
          </w:rPr>
          <w:t>九、超声外科手术仪项目经营效益</w:t>
        </w:r>
        <w:r>
          <w:tab/>
        </w:r>
        <w:r>
          <w:fldChar w:fldCharType="begin"/>
        </w:r>
        <w:r>
          <w:instrText xml:space="preserve"> PAGEREF _Toc29447 \h </w:instrText>
        </w:r>
        <w:r>
          <w:fldChar w:fldCharType="separate"/>
        </w:r>
        <w:r>
          <w:t>28</w:t>
        </w:r>
        <w:r>
          <w:fldChar w:fldCharType="end"/>
        </w:r>
      </w:hyperlink>
    </w:p>
    <w:p>
      <w:pPr>
        <w:pStyle w:val="TOC2"/>
        <w:tabs>
          <w:tab w:val="right" w:leader="dot" w:pos="8306"/>
        </w:tabs>
      </w:pPr>
      <w:hyperlink w:anchor="_Toc19077" w:history="1">
        <w:r>
          <w:rPr>
            <w:rFonts w:ascii="仿宋" w:eastAsia="仿宋" w:hAnsi="仿宋" w:cs="仿宋" w:hint="eastAsia"/>
            <w:lang w:eastAsia="zh-CN"/>
          </w:rPr>
          <w:t>(一)、经济评价财务测算</w:t>
        </w:r>
        <w:r>
          <w:tab/>
        </w:r>
        <w:r>
          <w:fldChar w:fldCharType="begin"/>
        </w:r>
        <w:r>
          <w:instrText xml:space="preserve"> PAGEREF _Toc19077 \h </w:instrText>
        </w:r>
        <w:r>
          <w:fldChar w:fldCharType="separate"/>
        </w:r>
        <w:r>
          <w:t>28</w:t>
        </w:r>
        <w:r>
          <w:fldChar w:fldCharType="end"/>
        </w:r>
      </w:hyperlink>
    </w:p>
    <w:p>
      <w:pPr>
        <w:pStyle w:val="TOC2"/>
        <w:tabs>
          <w:tab w:val="right" w:leader="dot" w:pos="8306"/>
        </w:tabs>
      </w:pPr>
      <w:hyperlink w:anchor="_Toc3414" w:history="1">
        <w:r>
          <w:rPr>
            <w:rFonts w:ascii="仿宋" w:eastAsia="仿宋" w:hAnsi="仿宋" w:cs="仿宋" w:hint="eastAsia"/>
            <w:lang w:eastAsia="zh-CN"/>
          </w:rPr>
          <w:t>(二)、超声外科手术仪项目盈利能力分析</w:t>
        </w:r>
        <w:r>
          <w:tab/>
        </w:r>
        <w:r>
          <w:fldChar w:fldCharType="begin"/>
        </w:r>
        <w:r>
          <w:instrText xml:space="preserve"> PAGEREF _Toc3414 \h </w:instrText>
        </w:r>
        <w:r>
          <w:fldChar w:fldCharType="separate"/>
        </w:r>
        <w:r>
          <w:t>30</w:t>
        </w:r>
        <w:r>
          <w:fldChar w:fldCharType="end"/>
        </w:r>
      </w:hyperlink>
    </w:p>
    <w:p>
      <w:pPr>
        <w:pStyle w:val="TOC1"/>
        <w:tabs>
          <w:tab w:val="right" w:leader="dot" w:pos="8306"/>
        </w:tabs>
      </w:pPr>
      <w:hyperlink w:anchor="_Toc12403" w:history="1">
        <w:r>
          <w:rPr>
            <w:rFonts w:ascii="仿宋" w:eastAsia="仿宋" w:hAnsi="仿宋" w:cs="仿宋" w:hint="eastAsia"/>
            <w:lang w:eastAsia="zh-CN"/>
          </w:rPr>
          <w:t>十、超声外科手术仪项目环境影响分析</w:t>
        </w:r>
        <w:r>
          <w:tab/>
        </w:r>
        <w:r>
          <w:fldChar w:fldCharType="begin"/>
        </w:r>
        <w:r>
          <w:instrText xml:space="preserve"> PAGEREF _Toc12403 \h </w:instrText>
        </w:r>
        <w:r>
          <w:fldChar w:fldCharType="separate"/>
        </w:r>
        <w:r>
          <w:t>30</w:t>
        </w:r>
        <w:r>
          <w:fldChar w:fldCharType="end"/>
        </w:r>
      </w:hyperlink>
    </w:p>
    <w:p>
      <w:pPr>
        <w:pStyle w:val="TOC2"/>
        <w:tabs>
          <w:tab w:val="right" w:leader="dot" w:pos="8306"/>
        </w:tabs>
      </w:pPr>
      <w:hyperlink w:anchor="_Toc28191" w:history="1">
        <w:r>
          <w:rPr>
            <w:rFonts w:ascii="仿宋" w:eastAsia="仿宋" w:hAnsi="仿宋" w:cs="仿宋" w:hint="eastAsia"/>
            <w:lang w:eastAsia="zh-CN"/>
          </w:rPr>
          <w:t>(一)、建设区域环境质量现状</w:t>
        </w:r>
        <w:r>
          <w:tab/>
        </w:r>
        <w:r>
          <w:fldChar w:fldCharType="begin"/>
        </w:r>
        <w:r>
          <w:instrText xml:space="preserve"> PAGEREF _Toc28191 \h </w:instrText>
        </w:r>
        <w:r>
          <w:fldChar w:fldCharType="separate"/>
        </w:r>
        <w:r>
          <w:t>30</w:t>
        </w:r>
        <w:r>
          <w:fldChar w:fldCharType="end"/>
        </w:r>
      </w:hyperlink>
    </w:p>
    <w:p>
      <w:pPr>
        <w:pStyle w:val="TOC2"/>
        <w:tabs>
          <w:tab w:val="right" w:leader="dot" w:pos="8306"/>
        </w:tabs>
      </w:pPr>
      <w:hyperlink w:anchor="_Toc17153" w:history="1">
        <w:r>
          <w:rPr>
            <w:rFonts w:ascii="仿宋" w:eastAsia="仿宋" w:hAnsi="仿宋" w:cs="仿宋" w:hint="eastAsia"/>
            <w:lang w:eastAsia="zh-CN"/>
          </w:rPr>
          <w:t>(二)、建设期环境保护</w:t>
        </w:r>
        <w:r>
          <w:tab/>
        </w:r>
        <w:r>
          <w:fldChar w:fldCharType="begin"/>
        </w:r>
        <w:r>
          <w:instrText xml:space="preserve"> PAGEREF _Toc17153 \h </w:instrText>
        </w:r>
        <w:r>
          <w:fldChar w:fldCharType="separate"/>
        </w:r>
        <w:r>
          <w:t>32</w:t>
        </w:r>
        <w:r>
          <w:fldChar w:fldCharType="end"/>
        </w:r>
      </w:hyperlink>
    </w:p>
    <w:p>
      <w:pPr>
        <w:pStyle w:val="TOC2"/>
        <w:tabs>
          <w:tab w:val="right" w:leader="dot" w:pos="8306"/>
        </w:tabs>
      </w:pPr>
      <w:hyperlink w:anchor="_Toc20958" w:history="1">
        <w:r>
          <w:rPr>
            <w:rFonts w:ascii="仿宋" w:eastAsia="仿宋" w:hAnsi="仿宋" w:cs="仿宋" w:hint="eastAsia"/>
            <w:lang w:eastAsia="zh-CN"/>
          </w:rPr>
          <w:t>(三)、运营期环境保护</w:t>
        </w:r>
        <w:r>
          <w:tab/>
        </w:r>
        <w:r>
          <w:fldChar w:fldCharType="begin"/>
        </w:r>
        <w:r>
          <w:instrText xml:space="preserve"> PAGEREF _Toc20958 \h </w:instrText>
        </w:r>
        <w:r>
          <w:fldChar w:fldCharType="separate"/>
        </w:r>
        <w:r>
          <w:t>33</w:t>
        </w:r>
        <w:r>
          <w:fldChar w:fldCharType="end"/>
        </w:r>
      </w:hyperlink>
    </w:p>
    <w:p>
      <w:pPr>
        <w:pStyle w:val="TOC2"/>
        <w:tabs>
          <w:tab w:val="right" w:leader="dot" w:pos="8306"/>
        </w:tabs>
      </w:pPr>
      <w:hyperlink w:anchor="_Toc5933" w:history="1">
        <w:r>
          <w:rPr>
            <w:rFonts w:ascii="仿宋" w:eastAsia="仿宋" w:hAnsi="仿宋" w:cs="仿宋" w:hint="eastAsia"/>
            <w:lang w:eastAsia="zh-CN"/>
          </w:rPr>
          <w:t>(四)、超声外科手术仪项目建设对区域经济的影响</w:t>
        </w:r>
        <w:r>
          <w:tab/>
        </w:r>
        <w:r>
          <w:fldChar w:fldCharType="begin"/>
        </w:r>
        <w:r>
          <w:instrText xml:space="preserve"> PAGEREF _Toc5933 \h </w:instrText>
        </w:r>
        <w:r>
          <w:fldChar w:fldCharType="separate"/>
        </w:r>
        <w:r>
          <w:t>35</w:t>
        </w:r>
        <w:r>
          <w:fldChar w:fldCharType="end"/>
        </w:r>
      </w:hyperlink>
    </w:p>
    <w:p>
      <w:pPr>
        <w:pStyle w:val="TOC2"/>
        <w:tabs>
          <w:tab w:val="right" w:leader="dot" w:pos="8306"/>
        </w:tabs>
      </w:pPr>
      <w:hyperlink w:anchor="_Toc25154" w:history="1">
        <w:r>
          <w:rPr>
            <w:rFonts w:ascii="仿宋" w:eastAsia="仿宋" w:hAnsi="仿宋" w:cs="仿宋" w:hint="eastAsia"/>
            <w:lang w:eastAsia="zh-CN"/>
          </w:rPr>
          <w:t>(五)、废弃物处理</w:t>
        </w:r>
        <w:r>
          <w:tab/>
        </w:r>
        <w:r>
          <w:fldChar w:fldCharType="begin"/>
        </w:r>
        <w:r>
          <w:instrText xml:space="preserve"> PAGEREF _Toc25154 \h </w:instrText>
        </w:r>
        <w:r>
          <w:fldChar w:fldCharType="separate"/>
        </w:r>
        <w:r>
          <w:t>36</w:t>
        </w:r>
        <w:r>
          <w:fldChar w:fldCharType="end"/>
        </w:r>
      </w:hyperlink>
    </w:p>
    <w:p>
      <w:pPr>
        <w:pStyle w:val="TOC2"/>
        <w:tabs>
          <w:tab w:val="right" w:leader="dot" w:pos="8306"/>
        </w:tabs>
      </w:pPr>
      <w:hyperlink w:anchor="_Toc7657" w:history="1">
        <w:r>
          <w:rPr>
            <w:rFonts w:ascii="仿宋" w:eastAsia="仿宋" w:hAnsi="仿宋" w:cs="仿宋" w:hint="eastAsia"/>
            <w:lang w:eastAsia="zh-CN"/>
          </w:rPr>
          <w:t>(六)、特殊环境影响分析</w:t>
        </w:r>
        <w:r>
          <w:tab/>
        </w:r>
        <w:r>
          <w:fldChar w:fldCharType="begin"/>
        </w:r>
        <w:r>
          <w:instrText xml:space="preserve"> PAGEREF _Toc7657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 w:history="1">
        <w:r>
          <w:rPr>
            <w:rFonts w:ascii="仿宋" w:eastAsia="仿宋" w:hAnsi="仿宋" w:cs="仿宋" w:hint="eastAsia"/>
            <w:lang w:eastAsia="zh-CN"/>
          </w:rPr>
          <w:t>(七)、清洁生产</w:t>
        </w:r>
        <w:r>
          <w:tab/>
        </w:r>
        <w:r>
          <w:fldChar w:fldCharType="begin"/>
        </w:r>
        <w:r>
          <w:instrText xml:space="preserve"> PAGEREF _Toc2669 \h </w:instrText>
        </w:r>
        <w:r>
          <w:fldChar w:fldCharType="separate"/>
        </w:r>
        <w:r>
          <w:t>39</w:t>
        </w:r>
        <w:r>
          <w:fldChar w:fldCharType="end"/>
        </w:r>
      </w:hyperlink>
    </w:p>
    <w:p>
      <w:pPr>
        <w:pStyle w:val="TOC2"/>
        <w:tabs>
          <w:tab w:val="right" w:leader="dot" w:pos="8306"/>
        </w:tabs>
      </w:pPr>
      <w:hyperlink w:anchor="_Toc17384" w:history="1">
        <w:r>
          <w:rPr>
            <w:rFonts w:ascii="仿宋" w:eastAsia="仿宋" w:hAnsi="仿宋" w:cs="仿宋" w:hint="eastAsia"/>
            <w:lang w:eastAsia="zh-CN"/>
          </w:rPr>
          <w:t>(八)、环境保护综合评价</w:t>
        </w:r>
        <w:r>
          <w:tab/>
        </w:r>
        <w:r>
          <w:fldChar w:fldCharType="begin"/>
        </w:r>
        <w:r>
          <w:instrText xml:space="preserve"> PAGEREF _Toc17384 \h </w:instrText>
        </w:r>
        <w:r>
          <w:fldChar w:fldCharType="separate"/>
        </w:r>
        <w:r>
          <w:t>40</w:t>
        </w:r>
        <w:r>
          <w:fldChar w:fldCharType="end"/>
        </w:r>
      </w:hyperlink>
    </w:p>
    <w:p>
      <w:pPr>
        <w:pStyle w:val="TOC1"/>
        <w:tabs>
          <w:tab w:val="right" w:leader="dot" w:pos="8306"/>
        </w:tabs>
      </w:pPr>
      <w:hyperlink w:anchor="_Toc16917" w:history="1">
        <w:r>
          <w:rPr>
            <w:rFonts w:ascii="仿宋" w:eastAsia="仿宋" w:hAnsi="仿宋" w:cs="仿宋" w:hint="eastAsia"/>
            <w:lang w:eastAsia="zh-CN"/>
          </w:rPr>
          <w:t>十一、超声外科手术仪项目财务管理</w:t>
        </w:r>
        <w:r>
          <w:tab/>
        </w:r>
        <w:r>
          <w:fldChar w:fldCharType="begin"/>
        </w:r>
        <w:r>
          <w:instrText xml:space="preserve"> PAGEREF _Toc16917 \h </w:instrText>
        </w:r>
        <w:r>
          <w:fldChar w:fldCharType="separate"/>
        </w:r>
        <w:r>
          <w:t>41</w:t>
        </w:r>
        <w:r>
          <w:fldChar w:fldCharType="end"/>
        </w:r>
      </w:hyperlink>
    </w:p>
    <w:p>
      <w:pPr>
        <w:pStyle w:val="TOC2"/>
        <w:tabs>
          <w:tab w:val="right" w:leader="dot" w:pos="8306"/>
        </w:tabs>
      </w:pPr>
      <w:hyperlink w:anchor="_Toc4260" w:history="1">
        <w:r>
          <w:rPr>
            <w:rFonts w:ascii="仿宋" w:eastAsia="仿宋" w:hAnsi="仿宋" w:cs="仿宋" w:hint="eastAsia"/>
            <w:lang w:eastAsia="zh-CN"/>
          </w:rPr>
          <w:t>(一)、资金需求大</w:t>
        </w:r>
        <w:r>
          <w:tab/>
        </w:r>
        <w:r>
          <w:fldChar w:fldCharType="begin"/>
        </w:r>
        <w:r>
          <w:instrText xml:space="preserve"> PAGEREF _Toc4260 \h </w:instrText>
        </w:r>
        <w:r>
          <w:fldChar w:fldCharType="separate"/>
        </w:r>
        <w:r>
          <w:t>41</w:t>
        </w:r>
        <w:r>
          <w:fldChar w:fldCharType="end"/>
        </w:r>
      </w:hyperlink>
    </w:p>
    <w:p>
      <w:pPr>
        <w:pStyle w:val="TOC2"/>
        <w:tabs>
          <w:tab w:val="right" w:leader="dot" w:pos="8306"/>
        </w:tabs>
      </w:pPr>
      <w:hyperlink w:anchor="_Toc12000" w:history="1">
        <w:r>
          <w:rPr>
            <w:rFonts w:ascii="仿宋" w:eastAsia="仿宋" w:hAnsi="仿宋" w:cs="仿宋" w:hint="eastAsia"/>
            <w:lang w:eastAsia="zh-CN"/>
          </w:rPr>
          <w:t>(二)、研发周期长</w:t>
        </w:r>
        <w:r>
          <w:tab/>
        </w:r>
        <w:r>
          <w:fldChar w:fldCharType="begin"/>
        </w:r>
        <w:r>
          <w:instrText xml:space="preserve"> PAGEREF _Toc12000 \h </w:instrText>
        </w:r>
        <w:r>
          <w:fldChar w:fldCharType="separate"/>
        </w:r>
        <w:r>
          <w:t>42</w:t>
        </w:r>
        <w:r>
          <w:fldChar w:fldCharType="end"/>
        </w:r>
      </w:hyperlink>
    </w:p>
    <w:p>
      <w:pPr>
        <w:pStyle w:val="TOC2"/>
        <w:tabs>
          <w:tab w:val="right" w:leader="dot" w:pos="8306"/>
        </w:tabs>
      </w:pPr>
      <w:hyperlink w:anchor="_Toc18146" w:history="1">
        <w:r>
          <w:rPr>
            <w:rFonts w:ascii="仿宋" w:eastAsia="仿宋" w:hAnsi="仿宋" w:cs="仿宋" w:hint="eastAsia"/>
            <w:lang w:eastAsia="zh-CN"/>
          </w:rPr>
          <w:t>(三)、市场风险大</w:t>
        </w:r>
        <w:r>
          <w:tab/>
        </w:r>
        <w:r>
          <w:fldChar w:fldCharType="begin"/>
        </w:r>
        <w:r>
          <w:instrText xml:space="preserve"> PAGEREF _Toc18146 \h </w:instrText>
        </w:r>
        <w:r>
          <w:fldChar w:fldCharType="separate"/>
        </w:r>
        <w:r>
          <w:t>44</w:t>
        </w:r>
        <w:r>
          <w:fldChar w:fldCharType="end"/>
        </w:r>
      </w:hyperlink>
    </w:p>
    <w:p>
      <w:pPr>
        <w:pStyle w:val="TOC2"/>
        <w:tabs>
          <w:tab w:val="right" w:leader="dot" w:pos="8306"/>
        </w:tabs>
      </w:pPr>
      <w:hyperlink w:anchor="_Toc13680" w:history="1">
        <w:r>
          <w:rPr>
            <w:rFonts w:ascii="仿宋" w:eastAsia="仿宋" w:hAnsi="仿宋" w:cs="仿宋" w:hint="eastAsia"/>
            <w:lang w:eastAsia="zh-CN"/>
          </w:rPr>
          <w:t>(四)、利润率高</w:t>
        </w:r>
        <w:r>
          <w:tab/>
        </w:r>
        <w:r>
          <w:fldChar w:fldCharType="begin"/>
        </w:r>
        <w:r>
          <w:instrText xml:space="preserve"> PAGEREF _Toc13680 \h </w:instrText>
        </w:r>
        <w:r>
          <w:fldChar w:fldCharType="separate"/>
        </w:r>
        <w:r>
          <w:t>46</w:t>
        </w:r>
        <w:r>
          <w:fldChar w:fldCharType="end"/>
        </w:r>
      </w:hyperlink>
    </w:p>
    <w:p>
      <w:pPr>
        <w:pStyle w:val="TOC1"/>
        <w:tabs>
          <w:tab w:val="right" w:leader="dot" w:pos="8306"/>
        </w:tabs>
      </w:pPr>
      <w:hyperlink w:anchor="_Toc23031" w:history="1">
        <w:r>
          <w:rPr>
            <w:rFonts w:ascii="仿宋" w:eastAsia="仿宋" w:hAnsi="仿宋" w:cs="仿宋" w:hint="eastAsia"/>
            <w:lang w:eastAsia="zh-CN"/>
          </w:rPr>
          <w:t>十二、超声外科手术仪项目计划安排</w:t>
        </w:r>
        <w:r>
          <w:tab/>
        </w:r>
        <w:r>
          <w:fldChar w:fldCharType="begin"/>
        </w:r>
        <w:r>
          <w:instrText xml:space="preserve"> PAGEREF _Toc23031 \h </w:instrText>
        </w:r>
        <w:r>
          <w:fldChar w:fldCharType="separate"/>
        </w:r>
        <w:r>
          <w:t>49</w:t>
        </w:r>
        <w:r>
          <w:fldChar w:fldCharType="end"/>
        </w:r>
      </w:hyperlink>
    </w:p>
    <w:p>
      <w:pPr>
        <w:pStyle w:val="TOC2"/>
        <w:tabs>
          <w:tab w:val="right" w:leader="dot" w:pos="8306"/>
        </w:tabs>
      </w:pPr>
      <w:hyperlink w:anchor="_Toc8186" w:history="1">
        <w:r>
          <w:rPr>
            <w:rFonts w:ascii="仿宋" w:eastAsia="仿宋" w:hAnsi="仿宋" w:cs="仿宋" w:hint="eastAsia"/>
            <w:lang w:eastAsia="zh-CN"/>
          </w:rPr>
          <w:t>(一)、建设周期</w:t>
        </w:r>
        <w:r>
          <w:tab/>
        </w:r>
        <w:r>
          <w:fldChar w:fldCharType="begin"/>
        </w:r>
        <w:r>
          <w:instrText xml:space="preserve"> PAGEREF _Toc8186 \h </w:instrText>
        </w:r>
        <w:r>
          <w:fldChar w:fldCharType="separate"/>
        </w:r>
        <w:r>
          <w:t>49</w:t>
        </w:r>
        <w:r>
          <w:fldChar w:fldCharType="end"/>
        </w:r>
      </w:hyperlink>
    </w:p>
    <w:p>
      <w:pPr>
        <w:pStyle w:val="TOC2"/>
        <w:tabs>
          <w:tab w:val="right" w:leader="dot" w:pos="8306"/>
        </w:tabs>
      </w:pPr>
      <w:hyperlink w:anchor="_Toc26270" w:history="1">
        <w:r>
          <w:rPr>
            <w:rFonts w:ascii="仿宋" w:eastAsia="仿宋" w:hAnsi="仿宋" w:cs="仿宋" w:hint="eastAsia"/>
            <w:lang w:eastAsia="zh-CN"/>
          </w:rPr>
          <w:t>(二)、建设进度</w:t>
        </w:r>
        <w:r>
          <w:tab/>
        </w:r>
        <w:r>
          <w:fldChar w:fldCharType="begin"/>
        </w:r>
        <w:r>
          <w:instrText xml:space="preserve"> PAGEREF _Toc26270 \h </w:instrText>
        </w:r>
        <w:r>
          <w:fldChar w:fldCharType="separate"/>
        </w:r>
        <w:r>
          <w:t>50</w:t>
        </w:r>
        <w:r>
          <w:fldChar w:fldCharType="end"/>
        </w:r>
      </w:hyperlink>
    </w:p>
    <w:p>
      <w:pPr>
        <w:pStyle w:val="TOC2"/>
        <w:tabs>
          <w:tab w:val="right" w:leader="dot" w:pos="8306"/>
        </w:tabs>
      </w:pPr>
      <w:hyperlink w:anchor="_Toc28248" w:history="1">
        <w:r>
          <w:rPr>
            <w:rFonts w:ascii="仿宋" w:eastAsia="仿宋" w:hAnsi="仿宋" w:cs="仿宋" w:hint="eastAsia"/>
            <w:lang w:eastAsia="zh-CN"/>
          </w:rPr>
          <w:t>(三)、进度安排注意事项</w:t>
        </w:r>
        <w:r>
          <w:tab/>
        </w:r>
        <w:r>
          <w:fldChar w:fldCharType="begin"/>
        </w:r>
        <w:r>
          <w:instrText xml:space="preserve"> PAGEREF _Toc28248 \h </w:instrText>
        </w:r>
        <w:r>
          <w:fldChar w:fldCharType="separate"/>
        </w:r>
        <w:r>
          <w:t>51</w:t>
        </w:r>
        <w:r>
          <w:fldChar w:fldCharType="end"/>
        </w:r>
      </w:hyperlink>
    </w:p>
    <w:p>
      <w:pPr>
        <w:pStyle w:val="TOC2"/>
        <w:tabs>
          <w:tab w:val="right" w:leader="dot" w:pos="8306"/>
        </w:tabs>
      </w:pPr>
      <w:hyperlink w:anchor="_Toc4902" w:history="1">
        <w:r>
          <w:rPr>
            <w:rFonts w:ascii="仿宋" w:eastAsia="仿宋" w:hAnsi="仿宋" w:cs="仿宋" w:hint="eastAsia"/>
            <w:lang w:eastAsia="zh-CN"/>
          </w:rPr>
          <w:t>(四)、人力资源配置</w:t>
        </w:r>
        <w:r>
          <w:tab/>
        </w:r>
        <w:r>
          <w:fldChar w:fldCharType="begin"/>
        </w:r>
        <w:r>
          <w:instrText xml:space="preserve"> PAGEREF _Toc4902 \h </w:instrText>
        </w:r>
        <w:r>
          <w:fldChar w:fldCharType="separate"/>
        </w:r>
        <w:r>
          <w:t>52</w:t>
        </w:r>
        <w:r>
          <w:fldChar w:fldCharType="end"/>
        </w:r>
      </w:hyperlink>
    </w:p>
    <w:p>
      <w:pPr>
        <w:pStyle w:val="TOC1"/>
        <w:tabs>
          <w:tab w:val="right" w:leader="dot" w:pos="8306"/>
        </w:tabs>
      </w:pPr>
      <w:hyperlink w:anchor="_Toc17404" w:history="1">
        <w:r>
          <w:rPr>
            <w:rFonts w:ascii="仿宋" w:eastAsia="仿宋" w:hAnsi="仿宋" w:cs="仿宋" w:hint="eastAsia"/>
            <w:lang w:eastAsia="zh-CN"/>
          </w:rPr>
          <w:t>十三、超声外科手术仪项目实施时间节点</w:t>
        </w:r>
        <w:r>
          <w:tab/>
        </w:r>
        <w:r>
          <w:fldChar w:fldCharType="begin"/>
        </w:r>
        <w:r>
          <w:instrText xml:space="preserve"> PAGEREF _Toc17404 \h </w:instrText>
        </w:r>
        <w:r>
          <w:fldChar w:fldCharType="separate"/>
        </w:r>
        <w:r>
          <w:t>53</w:t>
        </w:r>
        <w:r>
          <w:fldChar w:fldCharType="end"/>
        </w:r>
      </w:hyperlink>
    </w:p>
    <w:p>
      <w:pPr>
        <w:pStyle w:val="TOC2"/>
        <w:tabs>
          <w:tab w:val="right" w:leader="dot" w:pos="8306"/>
        </w:tabs>
      </w:pPr>
      <w:hyperlink w:anchor="_Toc6701" w:history="1">
        <w:r>
          <w:rPr>
            <w:rFonts w:ascii="仿宋" w:eastAsia="仿宋" w:hAnsi="仿宋" w:cs="仿宋" w:hint="eastAsia"/>
            <w:lang w:eastAsia="zh-CN"/>
          </w:rPr>
          <w:t>(一)、超声外科手术仪项目启动阶段时间节点</w:t>
        </w:r>
        <w:r>
          <w:tab/>
        </w:r>
        <w:r>
          <w:fldChar w:fldCharType="begin"/>
        </w:r>
        <w:r>
          <w:instrText xml:space="preserve"> PAGEREF _Toc6701 \h </w:instrText>
        </w:r>
        <w:r>
          <w:fldChar w:fldCharType="separate"/>
        </w:r>
        <w:r>
          <w:t>53</w:t>
        </w:r>
        <w:r>
          <w:fldChar w:fldCharType="end"/>
        </w:r>
      </w:hyperlink>
    </w:p>
    <w:p>
      <w:pPr>
        <w:pStyle w:val="TOC2"/>
        <w:tabs>
          <w:tab w:val="right" w:leader="dot" w:pos="8306"/>
        </w:tabs>
      </w:pPr>
      <w:hyperlink w:anchor="_Toc18990" w:history="1">
        <w:r>
          <w:rPr>
            <w:rFonts w:ascii="仿宋" w:eastAsia="仿宋" w:hAnsi="仿宋" w:cs="仿宋" w:hint="eastAsia"/>
            <w:lang w:eastAsia="zh-CN"/>
          </w:rPr>
          <w:t>(二)、超声外科手术仪项目执行阶段时间节点</w:t>
        </w:r>
        <w:r>
          <w:tab/>
        </w:r>
        <w:r>
          <w:fldChar w:fldCharType="begin"/>
        </w:r>
        <w:r>
          <w:instrText xml:space="preserve"> PAGEREF _Toc18990 \h </w:instrText>
        </w:r>
        <w:r>
          <w:fldChar w:fldCharType="separate"/>
        </w:r>
        <w:r>
          <w:t>54</w:t>
        </w:r>
        <w:r>
          <w:fldChar w:fldCharType="end"/>
        </w:r>
      </w:hyperlink>
    </w:p>
    <w:p>
      <w:pPr>
        <w:pStyle w:val="TOC2"/>
        <w:tabs>
          <w:tab w:val="right" w:leader="dot" w:pos="8306"/>
        </w:tabs>
      </w:pPr>
      <w:hyperlink w:anchor="_Toc7260" w:history="1">
        <w:r>
          <w:rPr>
            <w:rFonts w:ascii="仿宋" w:eastAsia="仿宋" w:hAnsi="仿宋" w:cs="仿宋" w:hint="eastAsia"/>
            <w:lang w:eastAsia="zh-CN"/>
          </w:rPr>
          <w:t>(三)、超声外科手术仪项目完成阶段时间节点</w:t>
        </w:r>
        <w:r>
          <w:tab/>
        </w:r>
        <w:r>
          <w:fldChar w:fldCharType="begin"/>
        </w:r>
        <w:r>
          <w:instrText xml:space="preserve"> PAGEREF _Toc7260 \h </w:instrText>
        </w:r>
        <w:r>
          <w:fldChar w:fldCharType="separate"/>
        </w:r>
        <w:r>
          <w:t>55</w:t>
        </w:r>
        <w:r>
          <w:fldChar w:fldCharType="end"/>
        </w:r>
      </w:hyperlink>
    </w:p>
    <w:p>
      <w:pPr>
        <w:pStyle w:val="TOC1"/>
        <w:tabs>
          <w:tab w:val="right" w:leader="dot" w:pos="8306"/>
        </w:tabs>
      </w:pPr>
      <w:hyperlink w:anchor="_Toc20853" w:history="1">
        <w:r>
          <w:rPr>
            <w:rFonts w:ascii="仿宋" w:eastAsia="仿宋" w:hAnsi="仿宋" w:cs="仿宋" w:hint="eastAsia"/>
            <w:lang w:eastAsia="zh-CN"/>
          </w:rPr>
          <w:t>十四、超声外科手术仪项目变更管理</w:t>
        </w:r>
        <w:r>
          <w:tab/>
        </w:r>
        <w:r>
          <w:fldChar w:fldCharType="begin"/>
        </w:r>
        <w:r>
          <w:instrText xml:space="preserve"> PAGEREF _Toc20853 \h </w:instrText>
        </w:r>
        <w:r>
          <w:fldChar w:fldCharType="separate"/>
        </w:r>
        <w:r>
          <w:t>56</w:t>
        </w:r>
        <w:r>
          <w:fldChar w:fldCharType="end"/>
        </w:r>
      </w:hyperlink>
    </w:p>
    <w:p>
      <w:pPr>
        <w:pStyle w:val="TOC2"/>
        <w:tabs>
          <w:tab w:val="right" w:leader="dot" w:pos="8306"/>
        </w:tabs>
      </w:pPr>
      <w:hyperlink w:anchor="_Toc30894" w:history="1">
        <w:r>
          <w:rPr>
            <w:rFonts w:ascii="仿宋" w:eastAsia="仿宋" w:hAnsi="仿宋" w:cs="仿宋" w:hint="eastAsia"/>
            <w:lang w:eastAsia="zh-CN"/>
          </w:rPr>
          <w:t>(一)、变更申请与评估</w:t>
        </w:r>
        <w:r>
          <w:tab/>
        </w:r>
        <w:r>
          <w:fldChar w:fldCharType="begin"/>
        </w:r>
        <w:r>
          <w:instrText xml:space="preserve"> PAGEREF _Toc30894 \h </w:instrText>
        </w:r>
        <w:r>
          <w:fldChar w:fldCharType="separate"/>
        </w:r>
        <w:r>
          <w:t>56</w:t>
        </w:r>
        <w:r>
          <w:fldChar w:fldCharType="end"/>
        </w:r>
      </w:hyperlink>
    </w:p>
    <w:p>
      <w:pPr>
        <w:pStyle w:val="TOC2"/>
        <w:tabs>
          <w:tab w:val="right" w:leader="dot" w:pos="8306"/>
        </w:tabs>
      </w:pPr>
      <w:hyperlink w:anchor="_Toc4901" w:history="1">
        <w:r>
          <w:rPr>
            <w:rFonts w:ascii="仿宋" w:eastAsia="仿宋" w:hAnsi="仿宋" w:cs="仿宋" w:hint="eastAsia"/>
            <w:lang w:eastAsia="zh-CN"/>
          </w:rPr>
          <w:t>(二)、变更实施与控制</w:t>
        </w:r>
        <w:r>
          <w:tab/>
        </w:r>
        <w:r>
          <w:fldChar w:fldCharType="begin"/>
        </w:r>
        <w:r>
          <w:instrText xml:space="preserve"> PAGEREF _Toc4901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5"/>
      <w:r>
        <w:rPr>
          <w:rFonts w:ascii="仿宋" w:eastAsia="仿宋" w:hAnsi="仿宋" w:cs="仿宋" w:hint="eastAsia"/>
          <w:sz w:val="28"/>
          <w:lang w:eastAsia="zh-CN"/>
        </w:rPr>
        <w:t>一、超声外科手术仪项目绩效评估</w:t>
      </w:r>
      <w:bookmarkEnd w:id="2"/>
    </w:p>
    <w:p>
      <w:pPr>
        <w:pStyle w:val="Heading2"/>
        <w:rPr>
          <w:rFonts w:ascii="仿宋" w:eastAsia="仿宋" w:hAnsi="仿宋" w:cs="仿宋" w:hint="eastAsia"/>
          <w:lang w:eastAsia="zh-CN"/>
        </w:rPr>
      </w:pPr>
      <w:bookmarkStart w:id="3" w:name="_Toc3196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中，我们设计了一套全面的绩效评估指标，以确保超声外科手术仪项目的可控和成功交付。这些指标跨足超声外科手术仪项目目标、成本、进度和质量等多个维度，为我们提供了全面洞察超声外科手术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目标达成率是我们关注的首要指标。我们设定了明确的目标，并通过定期监测和评估，迅速发现并应对潜在的目标偏差。这为超声外科手术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成本绩效是另一个核心关注点。通过实际成本与预算成本的对比分析，我们深入了解成本差异的原因，及时调整资源分配，保持超声外科手术仪项目在经济效益方面的合理水平。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进度作为关键的绩效指标之一，得到了精心的关注。我们制定了详细的超声外科手术仪项目进度计划，并设立了进度符合度指标，确保实际进度与计划进度保持一致。这使我们能够快速发现和解决潜在的进度问题，保持超声外科手术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声外科手术仪项目绩效的不可或缺的一环。我们引入了一系列的质量标准和客户满意度指标，以确保超声外科手术仪项目交付的成果在质量上达到或超越预期水平。通过持续监测这些指标，我们努力提升超声外科手术仪项目整体质量水平，为超声外科手术仪项目的成功交付提供有力保障。通过这些科学且全面的绩效评估，我们能够更好地引导超声外科手术仪项目的持续改进，确保超声外科手术仪项目目标的顺利达成。</w:t>
      </w:r>
    </w:p>
    <w:p>
      <w:pPr>
        <w:pStyle w:val="Heading2"/>
        <w:ind w:firstLine="560" w:firstLineChars="200"/>
        <w:rPr>
          <w:rFonts w:ascii="仿宋" w:eastAsia="仿宋" w:hAnsi="仿宋" w:cs="仿宋" w:hint="eastAsia"/>
          <w:sz w:val="28"/>
          <w:lang w:eastAsia="zh-CN"/>
        </w:rPr>
      </w:pPr>
      <w:bookmarkStart w:id="4" w:name="_Toc292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绩效评估是超声外科手术仪项目中的关键环节，为确保超声外科手术仪项目达到预期目标，我们采用了多层次、多维度的绩效评估方法。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声外科手术仪项目的战略目标对齐，确保每个决策和行动都与超声外科手术仪项目整体目标保持一致。团队会定期召开战略对齐会议，审视当前工作与超声外科手术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声外科手术仪项目进度、质量、成本和风险等方面。这些指标通过数据收集和分析，为超声外科手术仪项目管理团队提供了客观的评估依据。例如，我们通过超声外科手术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声外科手术仪项目内部，还考虑了超声外科手术仪项目对外部环境的影响。我们定期进行干系人满意度调查，以了解各利益相关方对超声外科手术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这种多层次、多角度的绩效评估方法，使得我们能够全面了解超声外科手术仪项目的运行状态，及时做出调整，确保超声外科手术仪项目在不断变化的环境中保持稳健前行。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83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为了确保超声外科手术仪项目的有效管理和不断优化，我们采用了精心设计的绩效评估周期。这个周期旨在实现灵活、实时和全面的评估，以适应超声外科手术仪项目执行中的各种挑战。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声外科手术仪项目的不同需求，分为短期、中期和长期。短期评估关注每个迭代或工作周期，以及时发现和解决当前任务中的问题。中期评估涵盖几个迭代，深入了解整体超声外科手术仪项目的趋势和性能。长期评估则着眼于整个超声外科手术仪项目阶段，确保超声外科手术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声外科手术仪项目管理工具和协作平台，团队成员能够随时更新和分享超声外科手术仪项目数据。这种实时性的反馈机制使我们能够及时察觉潜在问题，快速调整，保持超声外科手术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声外科手术仪项目的决策制定密不可分。每个周期的超声外科手术仪项目回顾会议成为集体总结经验、识别问题深层次原因并找到创新解决方案的平台。这种定期的反思与调整机制使超声外科手术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42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42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技术管理特点体现在其创新导向。通过引入最先进的技术趋势和解决方案，超声外科手术仪项目致力于提升科技含量、提高质量和效率水平。这意味着我们将采用最新的工具和方法，确保超声外科手术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外科手术仪项目技术管理的显著特征。通过整合不同领域的技术资源，我们实现了跨学科的协同工作。这有助于优化技术架构，提高整体效能。此外，整合性策略还促进了不同技术团队之间的紧密沟通和高效合作，确保超声外科手术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外科手术仪项目所采用的技术。通过不断优化技术方案，超声外科手术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外科手术仪项目团队将在超声外科手术仪项目初期识别可能的技术风险，并采取相应的预防和应对措施。通过建立健全的风险评估机制，超声外科手术仪项目能够在实施过程中及时发现并解决潜在的技术问题，保障超声外科手术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外科手术仪项目中，技术将成为超声外科手术仪项目成功的有力支持。这一深度剖析揭示了技术管理在超声外科手术仪项目实施中的关键作用，为超声外科手术仪项目的技术基础奠定了坚实的基础。</w:t>
      </w:r>
    </w:p>
    <w:p>
      <w:pPr>
        <w:pStyle w:val="Heading2"/>
        <w:ind w:firstLine="560" w:firstLineChars="200"/>
        <w:rPr>
          <w:rFonts w:ascii="仿宋" w:eastAsia="仿宋" w:hAnsi="仿宋" w:cs="仿宋" w:hint="eastAsia"/>
          <w:sz w:val="28"/>
          <w:lang w:eastAsia="zh-CN"/>
        </w:rPr>
      </w:pPr>
      <w:bookmarkStart w:id="8" w:name="_Toc30418"/>
      <w:r>
        <w:rPr>
          <w:rFonts w:ascii="仿宋" w:eastAsia="仿宋" w:hAnsi="仿宋" w:cs="仿宋" w:hint="eastAsia"/>
          <w:sz w:val="28"/>
          <w:lang w:eastAsia="zh-CN"/>
        </w:rPr>
        <w:t>(二)、超声外科手术仪项目工艺技术设计方案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外科手术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外科手术仪项目将严格按照相关行业规范要求进行组织。通过有效控制产品质量，超声外科手术仪项目将致力于为顾客提供优质的超声外科手术仪项目产品和良好的服务。这体现了超声外科手术仪项目对于生产活动合规性和质量标准的高度重视，为超声外科手术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外科手术仪项目注重生态效益和清洁生产原则。超声外科手术仪项目建设将紧密结合地方特色经济发展，与社会经济发展规划和区域环境保护规划方案相协调一致。通过与当地区域自然生态系统的结合，超声外科手术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外科手术仪项目产品具有多样化的客户需求和个性化的特点。因此，超声外科手术仪项目产品规格品种多样，且单批生产数量较小。为满足这一特点，超声外科手术仪项目承办单位将建设先进的柔性制造生产线。通过广泛应用柔性制造技术，超声外科手术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外科手术仪项目采用的技术具有较高的技术含量和自动化水平，处于国内先进水平。这一技术选用不仅体现了对生产效率、质量和环境友好性的高标准要求，同时为超声外科手术仪项目的可持续发展奠定了坚实的基础。</w:t>
      </w:r>
    </w:p>
    <w:p>
      <w:pPr>
        <w:pStyle w:val="Heading2"/>
        <w:ind w:firstLine="560" w:firstLineChars="200"/>
        <w:rPr>
          <w:rFonts w:ascii="仿宋" w:eastAsia="仿宋" w:hAnsi="仿宋" w:cs="仿宋" w:hint="eastAsia"/>
          <w:sz w:val="28"/>
          <w:lang w:eastAsia="zh-CN"/>
        </w:rPr>
      </w:pPr>
      <w:bookmarkStart w:id="9" w:name="_Toc972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为确保超声外科手术仪项目的高效生产和技术实施，我们制定了一套精心设计的设备选型方案，以满足超声外科手术仪项目生产、质量和环保的要求。该方案的主要特点如下：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外科手术仪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针对超声外科手术仪项目产品的多样性和小批量生产的特点，我们将建设柔性制造生产线。通过在设备选型中考虑柔性制造技术，可以灵活应对不同产品规格和生产需求，实现生产线的高度灵活性和适应性。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849"/>
      <w:r>
        <w:rPr>
          <w:rFonts w:ascii="仿宋" w:eastAsia="仿宋" w:hAnsi="仿宋" w:cs="仿宋" w:hint="eastAsia"/>
          <w:sz w:val="28"/>
          <w:lang w:eastAsia="zh-CN"/>
        </w:rPr>
        <w:t>三、超声外科手术仪项目建设单位说明</w:t>
      </w:r>
      <w:bookmarkEnd w:id="10"/>
    </w:p>
    <w:p>
      <w:pPr>
        <w:pStyle w:val="Heading2"/>
        <w:rPr>
          <w:rFonts w:ascii="仿宋" w:eastAsia="仿宋" w:hAnsi="仿宋" w:cs="仿宋" w:hint="eastAsia"/>
          <w:lang w:eastAsia="zh-CN"/>
        </w:rPr>
      </w:pPr>
      <w:bookmarkStart w:id="11" w:name="_Toc20116"/>
      <w:r>
        <w:rPr>
          <w:rFonts w:ascii="仿宋" w:eastAsia="仿宋" w:hAnsi="仿宋" w:cs="仿宋" w:hint="eastAsia"/>
          <w:lang w:eastAsia="zh-CN"/>
        </w:rPr>
        <w:t>(一)、超声外科手术仪项目承办单位基本情况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39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声外科手术仪项目承办单位的XXXX，我们着眼于实现可持续的经济效益。通过技术创新和解决方案的提供，公司预计在超声外科手术仪项目执行期间将获得可观的收入增长。这一收入来源主要包括超声外科手术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同时，我们注重成本控制和效率提升，以确保超声外科手术仪项目的可持续盈利。透过精细的管理和资源优化，公司期望实现超声外科手术仪项目利润最大化。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声外科手术仪项目实施进行全面的投资评估，包括超声外科手术仪项目启动阶段的资金投入和后续运营成本。通过对超声外科手术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超声外科手术仪项目实施过程中具备足够的资金流动性，公司将进行详尽的现金流分析。这包括资金需求的合理预测、超声外科手术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153"/>
      <w:r>
        <w:rPr>
          <w:rFonts w:ascii="仿宋" w:eastAsia="仿宋" w:hAnsi="仿宋" w:cs="仿宋" w:hint="eastAsia"/>
          <w:sz w:val="28"/>
          <w:lang w:eastAsia="zh-CN"/>
        </w:rPr>
        <w:t>四、超声外科手术仪项目建设背景及必要性分析</w:t>
      </w:r>
      <w:bookmarkEnd w:id="13"/>
    </w:p>
    <w:p>
      <w:pPr>
        <w:pStyle w:val="Heading2"/>
        <w:rPr>
          <w:rFonts w:ascii="仿宋" w:eastAsia="仿宋" w:hAnsi="仿宋" w:cs="仿宋" w:hint="eastAsia"/>
          <w:lang w:eastAsia="zh-CN"/>
        </w:rPr>
      </w:pPr>
      <w:bookmarkStart w:id="14" w:name="_Toc26435"/>
      <w:r>
        <w:rPr>
          <w:rFonts w:ascii="仿宋" w:eastAsia="仿宋" w:hAnsi="仿宋" w:cs="仿宋" w:hint="eastAsia"/>
          <w:lang w:eastAsia="zh-CN"/>
        </w:rPr>
        <w:t>(一)、超声外科手术仪项目背景分析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声外科手术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声外科手术仪项目在这个潮流中的定位。同时，我们将关注行业内涌现的新兴机遇，以便超声外科手术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声外科手术仪项目提供了强大的发展动力。我们将聚焦于行业内最新的技术发展趋势，包括但不限于人工智能、大数据分析、物联网等领域。通过深度的技术研究，我们将确保超声外科手术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声外科手术仪项目发展的源泉。我们将投入更多的精力对市场需求进行深入剖析，超越表面的需求，深入挖掘潜在的市场痛点和机遇。通过对市场需求的细致了解，超声外科手术仪项目将更有针对性地设计解决方案，满足市场的多样化需求，从而更好地促进超声外科手术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声外科手术仪项目战略至关重要。我们将对竞争态势进行更为深入的分析，包括但不限于市场份额、产品特点、客户满意度等多个维度。通过深度的竞争分析，超声外科手术仪项目将能够更准确地把握市场脉搏，制定具有竞争力的超声外科手术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声外科手术仪项目的发展具有直接的影响。我们将进行更为全面的法规和政策分析，了解行业发展中的潜在法律风险和合规挑战。通过充分了解和遵守相关法规，超声外科手术仪项目将确保在法律框架内合法合规运营，为超声外科手术仪项目的稳健发展提供有力支持。</w:t>
      </w:r>
    </w:p>
    <w:p>
      <w:pPr>
        <w:pStyle w:val="Heading2"/>
        <w:ind w:firstLine="560" w:firstLineChars="200"/>
        <w:rPr>
          <w:rFonts w:ascii="仿宋" w:eastAsia="仿宋" w:hAnsi="仿宋" w:cs="仿宋" w:hint="eastAsia"/>
          <w:sz w:val="28"/>
          <w:lang w:eastAsia="zh-CN"/>
        </w:rPr>
      </w:pPr>
      <w:bookmarkStart w:id="15" w:name="_Toc16675"/>
      <w:r>
        <w:rPr>
          <w:rFonts w:ascii="仿宋" w:eastAsia="仿宋" w:hAnsi="仿宋" w:cs="仿宋" w:hint="eastAsia"/>
          <w:sz w:val="28"/>
          <w:lang w:eastAsia="zh-CN"/>
        </w:rPr>
        <w:t>(二)、超声外科手术仪项目建设必要性分析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建设的迫切性源于对行业发展趋势的深刻洞察。我们正处于一个行业变革的时代，科技创新、数字化转型成为企业发展的关键动力。超声外科手术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建设不仅仅是为了跟上潮流，更是为了通过技术创新推动企业的持续发展。通过引入先进的技术和解决方案，超声外科手术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声外科手术仪项目的建设成为必然选择，通过提高产品质量、拓展服务领域，从而在竞争中获得更多的机会。超声外科手术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声外科手术仪项目建设的必要性体现在对客户需求更精准的满足。通过超声外科手术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建设的背后是对企业持续创新的追求。只有通过不断创新，企业才能在竞争中立于不败之地。超声外科手术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201"/>
      <w:r>
        <w:rPr>
          <w:rFonts w:ascii="仿宋" w:eastAsia="仿宋" w:hAnsi="仿宋" w:cs="仿宋" w:hint="eastAsia"/>
          <w:sz w:val="28"/>
          <w:lang w:eastAsia="zh-CN"/>
        </w:rPr>
        <w:t>五、超声外科手术仪项目可持续发展</w:t>
      </w:r>
      <w:bookmarkEnd w:id="16"/>
    </w:p>
    <w:p>
      <w:pPr>
        <w:pStyle w:val="Heading2"/>
        <w:rPr>
          <w:rFonts w:ascii="仿宋" w:eastAsia="仿宋" w:hAnsi="仿宋" w:cs="仿宋" w:hint="eastAsia"/>
          <w:lang w:eastAsia="zh-CN"/>
        </w:rPr>
      </w:pPr>
      <w:bookmarkStart w:id="17" w:name="_Toc2807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中，超声外科手术仪项目团队着眼于未来，明确了可持续发展的战略方向。制定的具体可持续发展目标包括降低资源使用、采用环保技术、最大化社会效益等。这一步骤不仅有助于超声外科手术仪项目在环保和社会责任方面达到最高标准，也为未来提供了明确的指引，确保超声外科手术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可持续实践的融入超声外科手术仪项目管理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声外科手术仪项目管理周期。从超声外科手术仪项目规划开始，超声外科手术仪项目团队就考虑了环境和社会的因素。在执行阶段，超声外科手术仪项目团队积极推动绿色技术的应用，优化资源利用。此外，关注员工的社会责任，通过培训和沟通活动提高员工对可持续发展的认知，使他们能够在日常工作中践行可持续实践。这些举措不仅为超声外科手术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13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扎根于超声外科手术仪项目的可持续发展理念，我们深信环保与社会责任是超声外科手术仪项目成功的关键支柱。在超声外科手术仪项目的每一步，我们都致力于通过创新和实践，履行对环境和社会的坚定责任。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团队通过引入先进的环保技术、建立高效的废物处理系统以及推动能源节约措施，积极履行环保责任。定期的环保监测和评估确保超声外科手术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不仅致力于自身可持续发展，还注重对社会的回馈。通过支持社区超声外科手术仪项目、参与慈善事业、提供培训机会等方式，超声外科手术仪项目积极履行社会责任。与当地社区建立积极互动，关注员工的工作与生活平衡，以及员工的身心健康，是超声外科手术仪项目在社会责任层面的关键举措。这样的实践不仅增强了超声外科手术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798"/>
      <w:r>
        <w:rPr>
          <w:rFonts w:ascii="仿宋" w:eastAsia="仿宋" w:hAnsi="仿宋" w:cs="仿宋" w:hint="eastAsia"/>
          <w:sz w:val="28"/>
          <w:lang w:eastAsia="zh-CN"/>
        </w:rPr>
        <w:t>六、超声外科手术仪项目概论</w:t>
      </w:r>
      <w:bookmarkEnd w:id="19"/>
    </w:p>
    <w:p>
      <w:pPr>
        <w:pStyle w:val="Heading2"/>
        <w:rPr>
          <w:rFonts w:ascii="仿宋" w:eastAsia="仿宋" w:hAnsi="仿宋" w:cs="仿宋" w:hint="eastAsia"/>
          <w:lang w:eastAsia="zh-CN"/>
        </w:rPr>
      </w:pPr>
      <w:bookmarkStart w:id="20" w:name="_Toc19157"/>
      <w:r>
        <w:rPr>
          <w:rFonts w:ascii="仿宋" w:eastAsia="仿宋" w:hAnsi="仿宋" w:cs="仿宋" w:hint="eastAsia"/>
          <w:lang w:eastAsia="zh-CN"/>
        </w:rPr>
        <w:t>(一)、超声外科手术仪项目概况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https://d.book118.com/375234221340011041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87220"/>
    <w:rsid w:val="51587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342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2024-01-11T22:22:00Z</dcterms:created>
  <dcterms:modified xsi:type="dcterms:W3CDTF">2024-01-11T22:22:14Z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0F5DF06FB25E4721B78C7AD9651D73FD_11</vt:lpwstr>
  </property>
  <property fmtid="{D5CDD505-2E9C-101B-9397-08002B2CF9AE}" pid="3" name="KSOProductBuildVer">
    <vt:lpwstr>2052-12.1.0.16120</vt:lpwstr>
  </property>
</Properties>
</file>