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户外机柜温控节能项目规划设计蓝图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349" w:history="1">
        <w:r>
          <w:rPr>
            <w:rFonts w:ascii="仿宋" w:eastAsia="仿宋" w:hAnsi="仿宋" w:cs="仿宋" w:hint="eastAsia"/>
            <w:lang w:eastAsia="zh-CN"/>
          </w:rPr>
          <w:t>概论</w:t>
        </w:r>
        <w:r>
          <w:tab/>
        </w:r>
        <w:r>
          <w:fldChar w:fldCharType="begin"/>
        </w:r>
        <w:r>
          <w:instrText xml:space="preserve"> PAGEREF _Toc22349 \h </w:instrText>
        </w:r>
        <w:r>
          <w:fldChar w:fldCharType="separate"/>
        </w:r>
        <w:r>
          <w:t>3</w:t>
        </w:r>
        <w:r>
          <w:fldChar w:fldCharType="end"/>
        </w:r>
      </w:hyperlink>
    </w:p>
    <w:p>
      <w:pPr>
        <w:pStyle w:val="TOC1"/>
        <w:tabs>
          <w:tab w:val="right" w:leader="dot" w:pos="8306"/>
        </w:tabs>
      </w:pPr>
      <w:hyperlink w:anchor="_Toc19434" w:history="1">
        <w:r>
          <w:rPr>
            <w:rFonts w:ascii="仿宋" w:eastAsia="仿宋" w:hAnsi="仿宋" w:cs="仿宋" w:hint="eastAsia"/>
            <w:lang w:eastAsia="zh-CN"/>
          </w:rPr>
          <w:t>一、户外机柜温控节能项目选址可行性分析</w:t>
        </w:r>
        <w:r>
          <w:tab/>
        </w:r>
        <w:r>
          <w:fldChar w:fldCharType="begin"/>
        </w:r>
        <w:r>
          <w:instrText xml:space="preserve"> PAGEREF _Toc19434 \h </w:instrText>
        </w:r>
        <w:r>
          <w:fldChar w:fldCharType="separate"/>
        </w:r>
        <w:r>
          <w:t>3</w:t>
        </w:r>
        <w:r>
          <w:fldChar w:fldCharType="end"/>
        </w:r>
      </w:hyperlink>
    </w:p>
    <w:p>
      <w:pPr>
        <w:pStyle w:val="TOC2"/>
        <w:tabs>
          <w:tab w:val="right" w:leader="dot" w:pos="8306"/>
        </w:tabs>
      </w:pPr>
      <w:hyperlink w:anchor="_Toc18120" w:history="1">
        <w:r>
          <w:rPr>
            <w:rFonts w:ascii="仿宋" w:eastAsia="仿宋" w:hAnsi="仿宋" w:cs="仿宋" w:hint="eastAsia"/>
            <w:lang w:eastAsia="zh-CN"/>
          </w:rPr>
          <w:t>(一)、户外机柜温控节能项目选址</w:t>
        </w:r>
        <w:r>
          <w:tab/>
        </w:r>
        <w:r>
          <w:fldChar w:fldCharType="begin"/>
        </w:r>
        <w:r>
          <w:instrText xml:space="preserve"> PAGEREF _Toc18120 \h </w:instrText>
        </w:r>
        <w:r>
          <w:fldChar w:fldCharType="separate"/>
        </w:r>
        <w:r>
          <w:t>3</w:t>
        </w:r>
        <w:r>
          <w:fldChar w:fldCharType="end"/>
        </w:r>
      </w:hyperlink>
    </w:p>
    <w:p>
      <w:pPr>
        <w:pStyle w:val="TOC2"/>
        <w:tabs>
          <w:tab w:val="right" w:leader="dot" w:pos="8306"/>
        </w:tabs>
      </w:pPr>
      <w:hyperlink w:anchor="_Toc29306" w:history="1">
        <w:r>
          <w:rPr>
            <w:rFonts w:ascii="仿宋" w:eastAsia="仿宋" w:hAnsi="仿宋" w:cs="仿宋" w:hint="eastAsia"/>
            <w:lang w:eastAsia="zh-CN"/>
          </w:rPr>
          <w:t>(二)、用地控制指标</w:t>
        </w:r>
        <w:r>
          <w:tab/>
        </w:r>
        <w:r>
          <w:fldChar w:fldCharType="begin"/>
        </w:r>
        <w:r>
          <w:instrText xml:space="preserve"> PAGEREF _Toc29306 \h </w:instrText>
        </w:r>
        <w:r>
          <w:fldChar w:fldCharType="separate"/>
        </w:r>
        <w:r>
          <w:t>3</w:t>
        </w:r>
        <w:r>
          <w:fldChar w:fldCharType="end"/>
        </w:r>
      </w:hyperlink>
    </w:p>
    <w:p>
      <w:pPr>
        <w:pStyle w:val="TOC2"/>
        <w:tabs>
          <w:tab w:val="right" w:leader="dot" w:pos="8306"/>
        </w:tabs>
      </w:pPr>
      <w:hyperlink w:anchor="_Toc26418" w:history="1">
        <w:r>
          <w:rPr>
            <w:rFonts w:ascii="仿宋" w:eastAsia="仿宋" w:hAnsi="仿宋" w:cs="仿宋" w:hint="eastAsia"/>
            <w:lang w:eastAsia="zh-CN"/>
          </w:rPr>
          <w:t>(三)、节约用地措施</w:t>
        </w:r>
        <w:r>
          <w:tab/>
        </w:r>
        <w:r>
          <w:fldChar w:fldCharType="begin"/>
        </w:r>
        <w:r>
          <w:instrText xml:space="preserve"> PAGEREF _Toc26418 \h </w:instrText>
        </w:r>
        <w:r>
          <w:fldChar w:fldCharType="separate"/>
        </w:r>
        <w:r>
          <w:t>5</w:t>
        </w:r>
        <w:r>
          <w:fldChar w:fldCharType="end"/>
        </w:r>
      </w:hyperlink>
    </w:p>
    <w:p>
      <w:pPr>
        <w:pStyle w:val="TOC2"/>
        <w:tabs>
          <w:tab w:val="right" w:leader="dot" w:pos="8306"/>
        </w:tabs>
      </w:pPr>
      <w:hyperlink w:anchor="_Toc31632" w:history="1">
        <w:r>
          <w:rPr>
            <w:rFonts w:ascii="仿宋" w:eastAsia="仿宋" w:hAnsi="仿宋" w:cs="仿宋" w:hint="eastAsia"/>
            <w:lang w:eastAsia="zh-CN"/>
          </w:rPr>
          <w:t>(四)、总图布置方案</w:t>
        </w:r>
        <w:r>
          <w:tab/>
        </w:r>
        <w:r>
          <w:fldChar w:fldCharType="begin"/>
        </w:r>
        <w:r>
          <w:instrText xml:space="preserve"> PAGEREF _Toc31632 \h </w:instrText>
        </w:r>
        <w:r>
          <w:fldChar w:fldCharType="separate"/>
        </w:r>
        <w:r>
          <w:t>6</w:t>
        </w:r>
        <w:r>
          <w:fldChar w:fldCharType="end"/>
        </w:r>
      </w:hyperlink>
    </w:p>
    <w:p>
      <w:pPr>
        <w:pStyle w:val="TOC2"/>
        <w:tabs>
          <w:tab w:val="right" w:leader="dot" w:pos="8306"/>
        </w:tabs>
      </w:pPr>
      <w:hyperlink w:anchor="_Toc6419" w:history="1">
        <w:r>
          <w:rPr>
            <w:rFonts w:ascii="仿宋" w:eastAsia="仿宋" w:hAnsi="仿宋" w:cs="仿宋" w:hint="eastAsia"/>
            <w:lang w:eastAsia="zh-CN"/>
          </w:rPr>
          <w:t>(五)、选址综合评价</w:t>
        </w:r>
        <w:r>
          <w:tab/>
        </w:r>
        <w:r>
          <w:fldChar w:fldCharType="begin"/>
        </w:r>
        <w:r>
          <w:instrText xml:space="preserve"> PAGEREF _Toc6419 \h </w:instrText>
        </w:r>
        <w:r>
          <w:fldChar w:fldCharType="separate"/>
        </w:r>
        <w:r>
          <w:t>7</w:t>
        </w:r>
        <w:r>
          <w:fldChar w:fldCharType="end"/>
        </w:r>
      </w:hyperlink>
    </w:p>
    <w:p>
      <w:pPr>
        <w:pStyle w:val="TOC1"/>
        <w:tabs>
          <w:tab w:val="right" w:leader="dot" w:pos="8306"/>
        </w:tabs>
      </w:pPr>
      <w:hyperlink w:anchor="_Toc23078" w:history="1">
        <w:r>
          <w:rPr>
            <w:rFonts w:ascii="仿宋" w:eastAsia="仿宋" w:hAnsi="仿宋" w:cs="仿宋" w:hint="eastAsia"/>
            <w:lang w:eastAsia="zh-CN"/>
          </w:rPr>
          <w:t>二、工艺说明</w:t>
        </w:r>
        <w:r>
          <w:tab/>
        </w:r>
        <w:r>
          <w:fldChar w:fldCharType="begin"/>
        </w:r>
        <w:r>
          <w:instrText xml:space="preserve"> PAGEREF _Toc23078 \h </w:instrText>
        </w:r>
        <w:r>
          <w:fldChar w:fldCharType="separate"/>
        </w:r>
        <w:r>
          <w:t>9</w:t>
        </w:r>
        <w:r>
          <w:fldChar w:fldCharType="end"/>
        </w:r>
      </w:hyperlink>
    </w:p>
    <w:p>
      <w:pPr>
        <w:pStyle w:val="TOC2"/>
        <w:tabs>
          <w:tab w:val="right" w:leader="dot" w:pos="8306"/>
        </w:tabs>
      </w:pPr>
      <w:hyperlink w:anchor="_Toc3527" w:history="1">
        <w:r>
          <w:rPr>
            <w:rFonts w:ascii="仿宋" w:eastAsia="仿宋" w:hAnsi="仿宋" w:cs="仿宋" w:hint="eastAsia"/>
            <w:lang w:eastAsia="zh-CN"/>
          </w:rPr>
          <w:t>(一)、技术管理特点</w:t>
        </w:r>
        <w:r>
          <w:tab/>
        </w:r>
        <w:r>
          <w:fldChar w:fldCharType="begin"/>
        </w:r>
        <w:r>
          <w:instrText xml:space="preserve"> PAGEREF _Toc3527 \h </w:instrText>
        </w:r>
        <w:r>
          <w:fldChar w:fldCharType="separate"/>
        </w:r>
        <w:r>
          <w:t>9</w:t>
        </w:r>
        <w:r>
          <w:fldChar w:fldCharType="end"/>
        </w:r>
      </w:hyperlink>
    </w:p>
    <w:p>
      <w:pPr>
        <w:pStyle w:val="TOC2"/>
        <w:tabs>
          <w:tab w:val="right" w:leader="dot" w:pos="8306"/>
        </w:tabs>
      </w:pPr>
      <w:hyperlink w:anchor="_Toc842" w:history="1">
        <w:r>
          <w:rPr>
            <w:rFonts w:ascii="仿宋" w:eastAsia="仿宋" w:hAnsi="仿宋" w:cs="仿宋" w:hint="eastAsia"/>
            <w:lang w:eastAsia="zh-CN"/>
          </w:rPr>
          <w:t>(二)、户外机柜温控节能项目工艺技术设计方案</w:t>
        </w:r>
        <w:r>
          <w:tab/>
        </w:r>
        <w:r>
          <w:fldChar w:fldCharType="begin"/>
        </w:r>
        <w:r>
          <w:instrText xml:space="preserve"> PAGEREF _Toc842 \h </w:instrText>
        </w:r>
        <w:r>
          <w:fldChar w:fldCharType="separate"/>
        </w:r>
        <w:r>
          <w:t>10</w:t>
        </w:r>
        <w:r>
          <w:fldChar w:fldCharType="end"/>
        </w:r>
      </w:hyperlink>
    </w:p>
    <w:p>
      <w:pPr>
        <w:pStyle w:val="TOC2"/>
        <w:tabs>
          <w:tab w:val="right" w:leader="dot" w:pos="8306"/>
        </w:tabs>
      </w:pPr>
      <w:hyperlink w:anchor="_Toc21180" w:history="1">
        <w:r>
          <w:rPr>
            <w:rFonts w:ascii="仿宋" w:eastAsia="仿宋" w:hAnsi="仿宋" w:cs="仿宋" w:hint="eastAsia"/>
            <w:lang w:eastAsia="zh-CN"/>
          </w:rPr>
          <w:t>(三)、设备选型方案</w:t>
        </w:r>
        <w:r>
          <w:tab/>
        </w:r>
        <w:r>
          <w:fldChar w:fldCharType="begin"/>
        </w:r>
        <w:r>
          <w:instrText xml:space="preserve"> PAGEREF _Toc21180 \h </w:instrText>
        </w:r>
        <w:r>
          <w:fldChar w:fldCharType="separate"/>
        </w:r>
        <w:r>
          <w:t>11</w:t>
        </w:r>
        <w:r>
          <w:fldChar w:fldCharType="end"/>
        </w:r>
      </w:hyperlink>
    </w:p>
    <w:p>
      <w:pPr>
        <w:pStyle w:val="TOC1"/>
        <w:tabs>
          <w:tab w:val="right" w:leader="dot" w:pos="8306"/>
        </w:tabs>
      </w:pPr>
      <w:hyperlink w:anchor="_Toc28899" w:history="1">
        <w:r>
          <w:rPr>
            <w:rFonts w:ascii="仿宋" w:eastAsia="仿宋" w:hAnsi="仿宋" w:cs="仿宋" w:hint="eastAsia"/>
            <w:lang w:eastAsia="zh-CN"/>
          </w:rPr>
          <w:t>三、市场分析、调研</w:t>
        </w:r>
        <w:r>
          <w:tab/>
        </w:r>
        <w:r>
          <w:fldChar w:fldCharType="begin"/>
        </w:r>
        <w:r>
          <w:instrText xml:space="preserve"> PAGEREF _Toc28899 \h </w:instrText>
        </w:r>
        <w:r>
          <w:fldChar w:fldCharType="separate"/>
        </w:r>
        <w:r>
          <w:t>13</w:t>
        </w:r>
        <w:r>
          <w:fldChar w:fldCharType="end"/>
        </w:r>
      </w:hyperlink>
    </w:p>
    <w:p>
      <w:pPr>
        <w:pStyle w:val="TOC2"/>
        <w:tabs>
          <w:tab w:val="right" w:leader="dot" w:pos="8306"/>
        </w:tabs>
      </w:pPr>
      <w:hyperlink w:anchor="_Toc23468" w:history="1">
        <w:r>
          <w:rPr>
            <w:rFonts w:ascii="仿宋" w:eastAsia="仿宋" w:hAnsi="仿宋" w:cs="仿宋" w:hint="eastAsia"/>
            <w:lang w:eastAsia="zh-CN"/>
          </w:rPr>
          <w:t>(一)、户外机柜温控节能行业分析</w:t>
        </w:r>
        <w:r>
          <w:tab/>
        </w:r>
        <w:r>
          <w:fldChar w:fldCharType="begin"/>
        </w:r>
        <w:r>
          <w:instrText xml:space="preserve"> PAGEREF _Toc23468 \h </w:instrText>
        </w:r>
        <w:r>
          <w:fldChar w:fldCharType="separate"/>
        </w:r>
        <w:r>
          <w:t>13</w:t>
        </w:r>
        <w:r>
          <w:fldChar w:fldCharType="end"/>
        </w:r>
      </w:hyperlink>
    </w:p>
    <w:p>
      <w:pPr>
        <w:pStyle w:val="TOC2"/>
        <w:tabs>
          <w:tab w:val="right" w:leader="dot" w:pos="8306"/>
        </w:tabs>
      </w:pPr>
      <w:hyperlink w:anchor="_Toc19331" w:history="1">
        <w:r>
          <w:rPr>
            <w:rFonts w:ascii="仿宋" w:eastAsia="仿宋" w:hAnsi="仿宋" w:cs="仿宋" w:hint="eastAsia"/>
            <w:lang w:eastAsia="zh-CN"/>
          </w:rPr>
          <w:t>(二)、户外机柜温控节能市场分析预测</w:t>
        </w:r>
        <w:r>
          <w:tab/>
        </w:r>
        <w:r>
          <w:fldChar w:fldCharType="begin"/>
        </w:r>
        <w:r>
          <w:instrText xml:space="preserve"> PAGEREF _Toc19331 \h </w:instrText>
        </w:r>
        <w:r>
          <w:fldChar w:fldCharType="separate"/>
        </w:r>
        <w:r>
          <w:t>13</w:t>
        </w:r>
        <w:r>
          <w:fldChar w:fldCharType="end"/>
        </w:r>
      </w:hyperlink>
    </w:p>
    <w:p>
      <w:pPr>
        <w:pStyle w:val="TOC1"/>
        <w:tabs>
          <w:tab w:val="right" w:leader="dot" w:pos="8306"/>
        </w:tabs>
      </w:pPr>
      <w:hyperlink w:anchor="_Toc11158" w:history="1">
        <w:r>
          <w:rPr>
            <w:rFonts w:ascii="仿宋" w:eastAsia="仿宋" w:hAnsi="仿宋" w:cs="仿宋" w:hint="eastAsia"/>
            <w:lang w:eastAsia="zh-CN"/>
          </w:rPr>
          <w:t>四、户外机柜温控节能项目文档管理</w:t>
        </w:r>
        <w:r>
          <w:tab/>
        </w:r>
        <w:r>
          <w:fldChar w:fldCharType="begin"/>
        </w:r>
        <w:r>
          <w:instrText xml:space="preserve"> PAGEREF _Toc11158 \h </w:instrText>
        </w:r>
        <w:r>
          <w:fldChar w:fldCharType="separate"/>
        </w:r>
        <w:r>
          <w:t>14</w:t>
        </w:r>
        <w:r>
          <w:fldChar w:fldCharType="end"/>
        </w:r>
      </w:hyperlink>
    </w:p>
    <w:p>
      <w:pPr>
        <w:pStyle w:val="TOC2"/>
        <w:tabs>
          <w:tab w:val="right" w:leader="dot" w:pos="8306"/>
        </w:tabs>
      </w:pPr>
      <w:hyperlink w:anchor="_Toc31747" w:history="1">
        <w:r>
          <w:rPr>
            <w:rFonts w:ascii="仿宋" w:eastAsia="仿宋" w:hAnsi="仿宋" w:cs="仿宋" w:hint="eastAsia"/>
            <w:lang w:eastAsia="zh-CN"/>
          </w:rPr>
          <w:t>(一)、文档编制与审查</w:t>
        </w:r>
        <w:r>
          <w:tab/>
        </w:r>
        <w:r>
          <w:fldChar w:fldCharType="begin"/>
        </w:r>
        <w:r>
          <w:instrText xml:space="preserve"> PAGEREF _Toc31747 \h </w:instrText>
        </w:r>
        <w:r>
          <w:fldChar w:fldCharType="separate"/>
        </w:r>
        <w:r>
          <w:t>14</w:t>
        </w:r>
        <w:r>
          <w:fldChar w:fldCharType="end"/>
        </w:r>
      </w:hyperlink>
    </w:p>
    <w:p>
      <w:pPr>
        <w:pStyle w:val="TOC2"/>
        <w:tabs>
          <w:tab w:val="right" w:leader="dot" w:pos="8306"/>
        </w:tabs>
      </w:pPr>
      <w:hyperlink w:anchor="_Toc31359" w:history="1">
        <w:r>
          <w:rPr>
            <w:rFonts w:ascii="仿宋" w:eastAsia="仿宋" w:hAnsi="仿宋" w:cs="仿宋" w:hint="eastAsia"/>
            <w:lang w:eastAsia="zh-CN"/>
          </w:rPr>
          <w:t>(二)、文档发布与分发</w:t>
        </w:r>
        <w:r>
          <w:tab/>
        </w:r>
        <w:r>
          <w:fldChar w:fldCharType="begin"/>
        </w:r>
        <w:r>
          <w:instrText xml:space="preserve"> PAGEREF _Toc31359 \h </w:instrText>
        </w:r>
        <w:r>
          <w:fldChar w:fldCharType="separate"/>
        </w:r>
        <w:r>
          <w:t>16</w:t>
        </w:r>
        <w:r>
          <w:fldChar w:fldCharType="end"/>
        </w:r>
      </w:hyperlink>
    </w:p>
    <w:p>
      <w:pPr>
        <w:pStyle w:val="TOC2"/>
        <w:tabs>
          <w:tab w:val="right" w:leader="dot" w:pos="8306"/>
        </w:tabs>
      </w:pPr>
      <w:hyperlink w:anchor="_Toc10933" w:history="1">
        <w:r>
          <w:rPr>
            <w:rFonts w:ascii="仿宋" w:eastAsia="仿宋" w:hAnsi="仿宋" w:cs="仿宋" w:hint="eastAsia"/>
            <w:lang w:eastAsia="zh-CN"/>
          </w:rPr>
          <w:t>(三)、文档存档与归档</w:t>
        </w:r>
        <w:r>
          <w:tab/>
        </w:r>
        <w:r>
          <w:fldChar w:fldCharType="begin"/>
        </w:r>
        <w:r>
          <w:instrText xml:space="preserve"> PAGEREF _Toc10933 \h </w:instrText>
        </w:r>
        <w:r>
          <w:fldChar w:fldCharType="separate"/>
        </w:r>
        <w:r>
          <w:t>17</w:t>
        </w:r>
        <w:r>
          <w:fldChar w:fldCharType="end"/>
        </w:r>
      </w:hyperlink>
    </w:p>
    <w:p>
      <w:pPr>
        <w:pStyle w:val="TOC1"/>
        <w:tabs>
          <w:tab w:val="right" w:leader="dot" w:pos="8306"/>
        </w:tabs>
      </w:pPr>
      <w:hyperlink w:anchor="_Toc26180" w:history="1">
        <w:r>
          <w:rPr>
            <w:rFonts w:ascii="仿宋" w:eastAsia="仿宋" w:hAnsi="仿宋" w:cs="仿宋" w:hint="eastAsia"/>
            <w:lang w:eastAsia="zh-CN"/>
          </w:rPr>
          <w:t>五、产品规划分析</w:t>
        </w:r>
        <w:r>
          <w:tab/>
        </w:r>
        <w:r>
          <w:fldChar w:fldCharType="begin"/>
        </w:r>
        <w:r>
          <w:instrText xml:space="preserve"> PAGEREF _Toc26180 \h </w:instrText>
        </w:r>
        <w:r>
          <w:fldChar w:fldCharType="separate"/>
        </w:r>
        <w:r>
          <w:t>18</w:t>
        </w:r>
        <w:r>
          <w:fldChar w:fldCharType="end"/>
        </w:r>
      </w:hyperlink>
    </w:p>
    <w:p>
      <w:pPr>
        <w:pStyle w:val="TOC2"/>
        <w:tabs>
          <w:tab w:val="right" w:leader="dot" w:pos="8306"/>
        </w:tabs>
      </w:pPr>
      <w:hyperlink w:anchor="_Toc8562" w:history="1">
        <w:r>
          <w:rPr>
            <w:rFonts w:ascii="仿宋" w:eastAsia="仿宋" w:hAnsi="仿宋" w:cs="仿宋" w:hint="eastAsia"/>
            <w:lang w:eastAsia="zh-CN"/>
          </w:rPr>
          <w:t>(一)、产品规划</w:t>
        </w:r>
        <w:r>
          <w:tab/>
        </w:r>
        <w:r>
          <w:fldChar w:fldCharType="begin"/>
        </w:r>
        <w:r>
          <w:instrText xml:space="preserve"> PAGEREF _Toc8562 \h </w:instrText>
        </w:r>
        <w:r>
          <w:fldChar w:fldCharType="separate"/>
        </w:r>
        <w:r>
          <w:t>18</w:t>
        </w:r>
        <w:r>
          <w:fldChar w:fldCharType="end"/>
        </w:r>
      </w:hyperlink>
    </w:p>
    <w:p>
      <w:pPr>
        <w:pStyle w:val="TOC2"/>
        <w:tabs>
          <w:tab w:val="right" w:leader="dot" w:pos="8306"/>
        </w:tabs>
      </w:pPr>
      <w:hyperlink w:anchor="_Toc28426" w:history="1">
        <w:r>
          <w:rPr>
            <w:rFonts w:ascii="仿宋" w:eastAsia="仿宋" w:hAnsi="仿宋" w:cs="仿宋" w:hint="eastAsia"/>
            <w:lang w:eastAsia="zh-CN"/>
          </w:rPr>
          <w:t>(二)、建设规模</w:t>
        </w:r>
        <w:r>
          <w:tab/>
        </w:r>
        <w:r>
          <w:fldChar w:fldCharType="begin"/>
        </w:r>
        <w:r>
          <w:instrText xml:space="preserve"> PAGEREF _Toc28426 \h </w:instrText>
        </w:r>
        <w:r>
          <w:fldChar w:fldCharType="separate"/>
        </w:r>
        <w:r>
          <w:t>18</w:t>
        </w:r>
        <w:r>
          <w:fldChar w:fldCharType="end"/>
        </w:r>
      </w:hyperlink>
    </w:p>
    <w:p>
      <w:pPr>
        <w:pStyle w:val="TOC1"/>
        <w:tabs>
          <w:tab w:val="right" w:leader="dot" w:pos="8306"/>
        </w:tabs>
      </w:pPr>
      <w:hyperlink w:anchor="_Toc28367" w:history="1">
        <w:r>
          <w:rPr>
            <w:rFonts w:ascii="仿宋" w:eastAsia="仿宋" w:hAnsi="仿宋" w:cs="仿宋" w:hint="eastAsia"/>
            <w:lang w:eastAsia="zh-CN"/>
          </w:rPr>
          <w:t>六、户外机柜温控节能项目危机管理</w:t>
        </w:r>
        <w:r>
          <w:tab/>
        </w:r>
        <w:r>
          <w:fldChar w:fldCharType="begin"/>
        </w:r>
        <w:r>
          <w:instrText xml:space="preserve"> PAGEREF _Toc28367 \h </w:instrText>
        </w:r>
        <w:r>
          <w:fldChar w:fldCharType="separate"/>
        </w:r>
        <w:r>
          <w:t>20</w:t>
        </w:r>
        <w:r>
          <w:fldChar w:fldCharType="end"/>
        </w:r>
      </w:hyperlink>
    </w:p>
    <w:p>
      <w:pPr>
        <w:pStyle w:val="TOC2"/>
        <w:tabs>
          <w:tab w:val="right" w:leader="dot" w:pos="8306"/>
        </w:tabs>
      </w:pPr>
      <w:hyperlink w:anchor="_Toc17415" w:history="1">
        <w:r>
          <w:rPr>
            <w:rFonts w:ascii="仿宋" w:eastAsia="仿宋" w:hAnsi="仿宋" w:cs="仿宋" w:hint="eastAsia"/>
            <w:lang w:eastAsia="zh-CN"/>
          </w:rPr>
          <w:t>(一)、危机预警与识别</w:t>
        </w:r>
        <w:r>
          <w:tab/>
        </w:r>
        <w:r>
          <w:fldChar w:fldCharType="begin"/>
        </w:r>
        <w:r>
          <w:instrText xml:space="preserve"> PAGEREF _Toc17415 \h </w:instrText>
        </w:r>
        <w:r>
          <w:fldChar w:fldCharType="separate"/>
        </w:r>
        <w:r>
          <w:t>20</w:t>
        </w:r>
        <w:r>
          <w:fldChar w:fldCharType="end"/>
        </w:r>
      </w:hyperlink>
    </w:p>
    <w:p>
      <w:pPr>
        <w:pStyle w:val="TOC2"/>
        <w:tabs>
          <w:tab w:val="right" w:leader="dot" w:pos="8306"/>
        </w:tabs>
      </w:pPr>
      <w:hyperlink w:anchor="_Toc23611" w:history="1">
        <w:r>
          <w:rPr>
            <w:rFonts w:ascii="仿宋" w:eastAsia="仿宋" w:hAnsi="仿宋" w:cs="仿宋" w:hint="eastAsia"/>
            <w:lang w:eastAsia="zh-CN"/>
          </w:rPr>
          <w:t>(二)、危机应对与恢复</w:t>
        </w:r>
        <w:r>
          <w:tab/>
        </w:r>
        <w:r>
          <w:fldChar w:fldCharType="begin"/>
        </w:r>
        <w:r>
          <w:instrText xml:space="preserve"> PAGEREF _Toc23611 \h </w:instrText>
        </w:r>
        <w:r>
          <w:fldChar w:fldCharType="separate"/>
        </w:r>
        <w:r>
          <w:t>21</w:t>
        </w:r>
        <w:r>
          <w:fldChar w:fldCharType="end"/>
        </w:r>
      </w:hyperlink>
    </w:p>
    <w:p>
      <w:pPr>
        <w:pStyle w:val="TOC1"/>
        <w:tabs>
          <w:tab w:val="right" w:leader="dot" w:pos="8306"/>
        </w:tabs>
      </w:pPr>
      <w:hyperlink w:anchor="_Toc19386" w:history="1">
        <w:r>
          <w:rPr>
            <w:rFonts w:ascii="仿宋" w:eastAsia="仿宋" w:hAnsi="仿宋" w:cs="仿宋" w:hint="eastAsia"/>
            <w:lang w:eastAsia="zh-CN"/>
          </w:rPr>
          <w:t>七、户外机柜温控节能项目计划安排</w:t>
        </w:r>
        <w:r>
          <w:tab/>
        </w:r>
        <w:r>
          <w:fldChar w:fldCharType="begin"/>
        </w:r>
        <w:r>
          <w:instrText xml:space="preserve"> PAGEREF _Toc19386 \h </w:instrText>
        </w:r>
        <w:r>
          <w:fldChar w:fldCharType="separate"/>
        </w:r>
        <w:r>
          <w:t>22</w:t>
        </w:r>
        <w:r>
          <w:fldChar w:fldCharType="end"/>
        </w:r>
      </w:hyperlink>
    </w:p>
    <w:p>
      <w:pPr>
        <w:pStyle w:val="TOC2"/>
        <w:tabs>
          <w:tab w:val="right" w:leader="dot" w:pos="8306"/>
        </w:tabs>
      </w:pPr>
      <w:hyperlink w:anchor="_Toc5593" w:history="1">
        <w:r>
          <w:rPr>
            <w:rFonts w:ascii="仿宋" w:eastAsia="仿宋" w:hAnsi="仿宋" w:cs="仿宋" w:hint="eastAsia"/>
            <w:lang w:eastAsia="zh-CN"/>
          </w:rPr>
          <w:t>(一)、建设周期</w:t>
        </w:r>
        <w:r>
          <w:tab/>
        </w:r>
        <w:r>
          <w:fldChar w:fldCharType="begin"/>
        </w:r>
        <w:r>
          <w:instrText xml:space="preserve"> PAGEREF _Toc5593 \h </w:instrText>
        </w:r>
        <w:r>
          <w:fldChar w:fldCharType="separate"/>
        </w:r>
        <w:r>
          <w:t>22</w:t>
        </w:r>
        <w:r>
          <w:fldChar w:fldCharType="end"/>
        </w:r>
      </w:hyperlink>
    </w:p>
    <w:p>
      <w:pPr>
        <w:pStyle w:val="TOC2"/>
        <w:tabs>
          <w:tab w:val="right" w:leader="dot" w:pos="8306"/>
        </w:tabs>
      </w:pPr>
      <w:hyperlink w:anchor="_Toc27348" w:history="1">
        <w:r>
          <w:rPr>
            <w:rFonts w:ascii="仿宋" w:eastAsia="仿宋" w:hAnsi="仿宋" w:cs="仿宋" w:hint="eastAsia"/>
            <w:lang w:eastAsia="zh-CN"/>
          </w:rPr>
          <w:t>(二)、建设进度</w:t>
        </w:r>
        <w:r>
          <w:tab/>
        </w:r>
        <w:r>
          <w:fldChar w:fldCharType="begin"/>
        </w:r>
        <w:r>
          <w:instrText xml:space="preserve"> PAGEREF _Toc27348 \h </w:instrText>
        </w:r>
        <w:r>
          <w:fldChar w:fldCharType="separate"/>
        </w:r>
        <w:r>
          <w:t>23</w:t>
        </w:r>
        <w:r>
          <w:fldChar w:fldCharType="end"/>
        </w:r>
      </w:hyperlink>
    </w:p>
    <w:p>
      <w:pPr>
        <w:pStyle w:val="TOC2"/>
        <w:tabs>
          <w:tab w:val="right" w:leader="dot" w:pos="8306"/>
        </w:tabs>
      </w:pPr>
      <w:hyperlink w:anchor="_Toc6733" w:history="1">
        <w:r>
          <w:rPr>
            <w:rFonts w:ascii="仿宋" w:eastAsia="仿宋" w:hAnsi="仿宋" w:cs="仿宋" w:hint="eastAsia"/>
            <w:lang w:eastAsia="zh-CN"/>
          </w:rPr>
          <w:t>(三)、进度安排注意事项</w:t>
        </w:r>
        <w:r>
          <w:tab/>
        </w:r>
        <w:r>
          <w:fldChar w:fldCharType="begin"/>
        </w:r>
        <w:r>
          <w:instrText xml:space="preserve"> PAGEREF _Toc6733 \h </w:instrText>
        </w:r>
        <w:r>
          <w:fldChar w:fldCharType="separate"/>
        </w:r>
        <w:r>
          <w:t>24</w:t>
        </w:r>
        <w:r>
          <w:fldChar w:fldCharType="end"/>
        </w:r>
      </w:hyperlink>
    </w:p>
    <w:p>
      <w:pPr>
        <w:pStyle w:val="TOC2"/>
        <w:tabs>
          <w:tab w:val="right" w:leader="dot" w:pos="8306"/>
        </w:tabs>
      </w:pPr>
      <w:hyperlink w:anchor="_Toc26451" w:history="1">
        <w:r>
          <w:rPr>
            <w:rFonts w:ascii="仿宋" w:eastAsia="仿宋" w:hAnsi="仿宋" w:cs="仿宋" w:hint="eastAsia"/>
            <w:lang w:eastAsia="zh-CN"/>
          </w:rPr>
          <w:t>(四)、人力资源配置</w:t>
        </w:r>
        <w:r>
          <w:tab/>
        </w:r>
        <w:r>
          <w:fldChar w:fldCharType="begin"/>
        </w:r>
        <w:r>
          <w:instrText xml:space="preserve"> PAGEREF _Toc26451 \h </w:instrText>
        </w:r>
        <w:r>
          <w:fldChar w:fldCharType="separate"/>
        </w:r>
        <w:r>
          <w:t>26</w:t>
        </w:r>
        <w:r>
          <w:fldChar w:fldCharType="end"/>
        </w:r>
      </w:hyperlink>
    </w:p>
    <w:p>
      <w:pPr>
        <w:pStyle w:val="TOC1"/>
        <w:tabs>
          <w:tab w:val="right" w:leader="dot" w:pos="8306"/>
        </w:tabs>
      </w:pPr>
      <w:hyperlink w:anchor="_Toc31194" w:history="1">
        <w:r>
          <w:rPr>
            <w:rFonts w:ascii="仿宋" w:eastAsia="仿宋" w:hAnsi="仿宋" w:cs="仿宋" w:hint="eastAsia"/>
            <w:lang w:eastAsia="zh-CN"/>
          </w:rPr>
          <w:t>八、户外机柜温控节能项目环境影响分析</w:t>
        </w:r>
        <w:r>
          <w:tab/>
        </w:r>
        <w:r>
          <w:fldChar w:fldCharType="begin"/>
        </w:r>
        <w:r>
          <w:instrText xml:space="preserve"> PAGEREF _Toc31194 \h </w:instrText>
        </w:r>
        <w:r>
          <w:fldChar w:fldCharType="separate"/>
        </w:r>
        <w:r>
          <w:t>26</w:t>
        </w:r>
        <w:r>
          <w:fldChar w:fldCharType="end"/>
        </w:r>
      </w:hyperlink>
    </w:p>
    <w:p>
      <w:pPr>
        <w:pStyle w:val="TOC2"/>
        <w:tabs>
          <w:tab w:val="right" w:leader="dot" w:pos="8306"/>
        </w:tabs>
      </w:pPr>
      <w:hyperlink w:anchor="_Toc29098" w:history="1">
        <w:r>
          <w:rPr>
            <w:rFonts w:ascii="仿宋" w:eastAsia="仿宋" w:hAnsi="仿宋" w:cs="仿宋" w:hint="eastAsia"/>
            <w:lang w:eastAsia="zh-CN"/>
          </w:rPr>
          <w:t>(一)、建设区域环境质量现状</w:t>
        </w:r>
        <w:r>
          <w:tab/>
        </w:r>
        <w:r>
          <w:fldChar w:fldCharType="begin"/>
        </w:r>
        <w:r>
          <w:instrText xml:space="preserve"> PAGEREF _Toc29098 \h </w:instrText>
        </w:r>
        <w:r>
          <w:fldChar w:fldCharType="separate"/>
        </w:r>
        <w:r>
          <w:t>26</w:t>
        </w:r>
        <w:r>
          <w:fldChar w:fldCharType="end"/>
        </w:r>
      </w:hyperlink>
    </w:p>
    <w:p>
      <w:pPr>
        <w:pStyle w:val="TOC2"/>
        <w:tabs>
          <w:tab w:val="right" w:leader="dot" w:pos="8306"/>
        </w:tabs>
      </w:pPr>
      <w:hyperlink w:anchor="_Toc26496" w:history="1">
        <w:r>
          <w:rPr>
            <w:rFonts w:ascii="仿宋" w:eastAsia="仿宋" w:hAnsi="仿宋" w:cs="仿宋" w:hint="eastAsia"/>
            <w:lang w:eastAsia="zh-CN"/>
          </w:rPr>
          <w:t>(二)、建设期环境保护</w:t>
        </w:r>
        <w:r>
          <w:tab/>
        </w:r>
        <w:r>
          <w:fldChar w:fldCharType="begin"/>
        </w:r>
        <w:r>
          <w:instrText xml:space="preserve"> PAGEREF _Toc26496 \h </w:instrText>
        </w:r>
        <w:r>
          <w:fldChar w:fldCharType="separate"/>
        </w:r>
        <w:r>
          <w:t>28</w:t>
        </w:r>
        <w:r>
          <w:fldChar w:fldCharType="end"/>
        </w:r>
      </w:hyperlink>
    </w:p>
    <w:p>
      <w:pPr>
        <w:pStyle w:val="TOC2"/>
        <w:tabs>
          <w:tab w:val="right" w:leader="dot" w:pos="8306"/>
        </w:tabs>
      </w:pPr>
      <w:hyperlink w:anchor="_Toc27619" w:history="1">
        <w:r>
          <w:rPr>
            <w:rFonts w:ascii="仿宋" w:eastAsia="仿宋" w:hAnsi="仿宋" w:cs="仿宋" w:hint="eastAsia"/>
            <w:lang w:eastAsia="zh-CN"/>
          </w:rPr>
          <w:t>(三)、运营期环境保护</w:t>
        </w:r>
        <w:r>
          <w:tab/>
        </w:r>
        <w:r>
          <w:fldChar w:fldCharType="begin"/>
        </w:r>
        <w:r>
          <w:instrText xml:space="preserve"> PAGEREF _Toc27619 \h </w:instrText>
        </w:r>
        <w:r>
          <w:fldChar w:fldCharType="separate"/>
        </w:r>
        <w:r>
          <w:t>29</w:t>
        </w:r>
        <w:r>
          <w:fldChar w:fldCharType="end"/>
        </w:r>
      </w:hyperlink>
    </w:p>
    <w:p>
      <w:pPr>
        <w:pStyle w:val="TOC2"/>
        <w:tabs>
          <w:tab w:val="right" w:leader="dot" w:pos="8306"/>
        </w:tabs>
      </w:pPr>
      <w:hyperlink w:anchor="_Toc29690" w:history="1">
        <w:r>
          <w:rPr>
            <w:rFonts w:ascii="仿宋" w:eastAsia="仿宋" w:hAnsi="仿宋" w:cs="仿宋" w:hint="eastAsia"/>
            <w:lang w:eastAsia="zh-CN"/>
          </w:rPr>
          <w:t>(四)、户外机柜温控节能项目建设对区域经济的影响</w:t>
        </w:r>
        <w:r>
          <w:tab/>
        </w:r>
        <w:r>
          <w:fldChar w:fldCharType="begin"/>
        </w:r>
        <w:r>
          <w:instrText xml:space="preserve"> PAGEREF _Toc29690 \h </w:instrText>
        </w:r>
        <w:r>
          <w:fldChar w:fldCharType="separate"/>
        </w:r>
        <w:r>
          <w:t>31</w:t>
        </w:r>
        <w:r>
          <w:fldChar w:fldCharType="end"/>
        </w:r>
      </w:hyperlink>
    </w:p>
    <w:p>
      <w:pPr>
        <w:pStyle w:val="TOC2"/>
        <w:tabs>
          <w:tab w:val="right" w:leader="dot" w:pos="8306"/>
        </w:tabs>
      </w:pPr>
      <w:hyperlink w:anchor="_Toc1826" w:history="1">
        <w:r>
          <w:rPr>
            <w:rFonts w:ascii="仿宋" w:eastAsia="仿宋" w:hAnsi="仿宋" w:cs="仿宋" w:hint="eastAsia"/>
            <w:lang w:eastAsia="zh-CN"/>
          </w:rPr>
          <w:t>(五)、废弃物处理</w:t>
        </w:r>
        <w:r>
          <w:tab/>
        </w:r>
        <w:r>
          <w:fldChar w:fldCharType="begin"/>
        </w:r>
        <w:r>
          <w:instrText xml:space="preserve"> PAGEREF _Toc1826 \h </w:instrText>
        </w:r>
        <w:r>
          <w:fldChar w:fldCharType="separate"/>
        </w:r>
        <w:r>
          <w:t>33</w:t>
        </w:r>
        <w:r>
          <w:fldChar w:fldCharType="end"/>
        </w:r>
      </w:hyperlink>
    </w:p>
    <w:p>
      <w:pPr>
        <w:pStyle w:val="TOC2"/>
        <w:tabs>
          <w:tab w:val="right" w:leader="dot" w:pos="8306"/>
        </w:tabs>
      </w:pPr>
      <w:hyperlink w:anchor="_Toc18899" w:history="1">
        <w:r>
          <w:rPr>
            <w:rFonts w:ascii="仿宋" w:eastAsia="仿宋" w:hAnsi="仿宋" w:cs="仿宋" w:hint="eastAsia"/>
            <w:lang w:eastAsia="zh-CN"/>
          </w:rPr>
          <w:t>(六)、特殊环境影响分析</w:t>
        </w:r>
        <w:r>
          <w:tab/>
        </w:r>
        <w:r>
          <w:fldChar w:fldCharType="begin"/>
        </w:r>
        <w:r>
          <w:instrText xml:space="preserve"> PAGEREF _Toc18899 \h </w:instrText>
        </w:r>
        <w:r>
          <w:fldChar w:fldCharType="separate"/>
        </w:r>
        <w:r>
          <w:t>34</w:t>
        </w:r>
        <w:r>
          <w:fldChar w:fldCharType="end"/>
        </w:r>
      </w:hyperlink>
    </w:p>
    <w:p>
      <w:pPr>
        <w:pStyle w:val="TOC2"/>
        <w:tabs>
          <w:tab w:val="right" w:leader="dot" w:pos="8306"/>
        </w:tabs>
      </w:pPr>
      <w:hyperlink w:anchor="_Toc20981" w:history="1">
        <w:r>
          <w:rPr>
            <w:rFonts w:ascii="仿宋" w:eastAsia="仿宋" w:hAnsi="仿宋" w:cs="仿宋" w:hint="eastAsia"/>
            <w:lang w:eastAsia="zh-CN"/>
          </w:rPr>
          <w:t>(七)、清洁生产</w:t>
        </w:r>
        <w:r>
          <w:tab/>
        </w:r>
        <w:r>
          <w:fldChar w:fldCharType="begin"/>
        </w:r>
        <w:r>
          <w:instrText xml:space="preserve"> PAGEREF _Toc20981 \h </w:instrText>
        </w:r>
        <w:r>
          <w:fldChar w:fldCharType="separate"/>
        </w:r>
        <w:r>
          <w:t>35</w:t>
        </w:r>
        <w:r>
          <w:fldChar w:fldCharType="end"/>
        </w:r>
      </w:hyperlink>
    </w:p>
    <w:p>
      <w:pPr>
        <w:pStyle w:val="TOC2"/>
        <w:tabs>
          <w:tab w:val="right" w:leader="dot" w:pos="8306"/>
        </w:tabs>
      </w:pPr>
      <w:hyperlink w:anchor="_Toc15076" w:history="1">
        <w:r>
          <w:rPr>
            <w:rFonts w:ascii="仿宋" w:eastAsia="仿宋" w:hAnsi="仿宋" w:cs="仿宋" w:hint="eastAsia"/>
            <w:lang w:eastAsia="zh-CN"/>
          </w:rPr>
          <w:t>(八)、环境保护综合评价</w:t>
        </w:r>
        <w:r>
          <w:tab/>
        </w:r>
        <w:r>
          <w:fldChar w:fldCharType="begin"/>
        </w:r>
        <w:r>
          <w:instrText xml:space="preserve"> PAGEREF _Toc15076 \h </w:instrText>
        </w:r>
        <w:r>
          <w:fldChar w:fldCharType="separate"/>
        </w:r>
        <w:r>
          <w:t>36</w:t>
        </w:r>
        <w:r>
          <w:fldChar w:fldCharType="end"/>
        </w:r>
      </w:hyperlink>
    </w:p>
    <w:p>
      <w:pPr>
        <w:pStyle w:val="TOC1"/>
        <w:tabs>
          <w:tab w:val="right" w:leader="dot" w:pos="8306"/>
        </w:tabs>
      </w:pPr>
      <w:hyperlink w:anchor="_Toc26184" w:history="1">
        <w:r>
          <w:rPr>
            <w:rFonts w:ascii="仿宋" w:eastAsia="仿宋" w:hAnsi="仿宋" w:cs="仿宋" w:hint="eastAsia"/>
            <w:lang w:eastAsia="zh-CN"/>
          </w:rPr>
          <w:t>九、户外机柜温控节能项目财务管理</w:t>
        </w:r>
        <w:r>
          <w:tab/>
        </w:r>
        <w:r>
          <w:fldChar w:fldCharType="begin"/>
        </w:r>
        <w:r>
          <w:instrText xml:space="preserve"> PAGEREF _Toc26184 \h </w:instrText>
        </w:r>
        <w:r>
          <w:fldChar w:fldCharType="separate"/>
        </w:r>
        <w:r>
          <w:t>38</w:t>
        </w:r>
        <w:r>
          <w:fldChar w:fldCharType="end"/>
        </w:r>
      </w:hyperlink>
    </w:p>
    <w:p>
      <w:pPr>
        <w:pStyle w:val="TOC2"/>
        <w:tabs>
          <w:tab w:val="right" w:leader="dot" w:pos="8306"/>
        </w:tabs>
      </w:pPr>
      <w:hyperlink w:anchor="_Toc13047" w:history="1">
        <w:r>
          <w:rPr>
            <w:rFonts w:ascii="仿宋" w:eastAsia="仿宋" w:hAnsi="仿宋" w:cs="仿宋" w:hint="eastAsia"/>
            <w:lang w:eastAsia="zh-CN"/>
          </w:rPr>
          <w:t>(一)、资金需求大</w:t>
        </w:r>
        <w:r>
          <w:tab/>
        </w:r>
        <w:r>
          <w:fldChar w:fldCharType="begin"/>
        </w:r>
        <w:r>
          <w:instrText xml:space="preserve"> PAGEREF _Toc13047 \h </w:instrText>
        </w:r>
        <w:r>
          <w:fldChar w:fldCharType="separate"/>
        </w:r>
        <w:r>
          <w:t>38</w:t>
        </w:r>
        <w:r>
          <w:fldChar w:fldCharType="end"/>
        </w:r>
      </w:hyperlink>
    </w:p>
    <w:p>
      <w:pPr>
        <w:pStyle w:val="TOC2"/>
        <w:tabs>
          <w:tab w:val="right" w:leader="dot" w:pos="8306"/>
        </w:tabs>
      </w:pPr>
      <w:hyperlink w:anchor="_Toc7174" w:history="1">
        <w:r>
          <w:rPr>
            <w:rFonts w:ascii="仿宋" w:eastAsia="仿宋" w:hAnsi="仿宋" w:cs="仿宋" w:hint="eastAsia"/>
            <w:lang w:eastAsia="zh-CN"/>
          </w:rPr>
          <w:t>(二)、研发周期长</w:t>
        </w:r>
        <w:r>
          <w:tab/>
        </w:r>
        <w:r>
          <w:fldChar w:fldCharType="begin"/>
        </w:r>
        <w:r>
          <w:instrText xml:space="preserve"> PAGEREF _Toc7174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0" w:history="1">
        <w:r>
          <w:rPr>
            <w:rFonts w:ascii="仿宋" w:eastAsia="仿宋" w:hAnsi="仿宋" w:cs="仿宋" w:hint="eastAsia"/>
            <w:lang w:eastAsia="zh-CN"/>
          </w:rPr>
          <w:t>(三)、市场风险大</w:t>
        </w:r>
        <w:r>
          <w:tab/>
        </w:r>
        <w:r>
          <w:fldChar w:fldCharType="begin"/>
        </w:r>
        <w:r>
          <w:instrText xml:space="preserve"> PAGEREF _Toc110 \h </w:instrText>
        </w:r>
        <w:r>
          <w:fldChar w:fldCharType="separate"/>
        </w:r>
        <w:r>
          <w:t>40</w:t>
        </w:r>
        <w:r>
          <w:fldChar w:fldCharType="end"/>
        </w:r>
      </w:hyperlink>
    </w:p>
    <w:p>
      <w:pPr>
        <w:pStyle w:val="TOC2"/>
        <w:tabs>
          <w:tab w:val="right" w:leader="dot" w:pos="8306"/>
        </w:tabs>
      </w:pPr>
      <w:hyperlink w:anchor="_Toc3497" w:history="1">
        <w:r>
          <w:rPr>
            <w:rFonts w:ascii="仿宋" w:eastAsia="仿宋" w:hAnsi="仿宋" w:cs="仿宋" w:hint="eastAsia"/>
            <w:lang w:eastAsia="zh-CN"/>
          </w:rPr>
          <w:t>(四)、利润率高</w:t>
        </w:r>
        <w:r>
          <w:tab/>
        </w:r>
        <w:r>
          <w:fldChar w:fldCharType="begin"/>
        </w:r>
        <w:r>
          <w:instrText xml:space="preserve"> PAGEREF _Toc3497 \h </w:instrText>
        </w:r>
        <w:r>
          <w:fldChar w:fldCharType="separate"/>
        </w:r>
        <w:r>
          <w:t>43</w:t>
        </w:r>
        <w:r>
          <w:fldChar w:fldCharType="end"/>
        </w:r>
      </w:hyperlink>
    </w:p>
    <w:p>
      <w:pPr>
        <w:pStyle w:val="TOC1"/>
        <w:tabs>
          <w:tab w:val="right" w:leader="dot" w:pos="8306"/>
        </w:tabs>
      </w:pPr>
      <w:hyperlink w:anchor="_Toc11026" w:history="1">
        <w:r>
          <w:rPr>
            <w:rFonts w:ascii="仿宋" w:eastAsia="仿宋" w:hAnsi="仿宋" w:cs="仿宋" w:hint="eastAsia"/>
            <w:lang w:eastAsia="zh-CN"/>
          </w:rPr>
          <w:t>十、户外机柜温控节能项目技术管理</w:t>
        </w:r>
        <w:r>
          <w:tab/>
        </w:r>
        <w:r>
          <w:fldChar w:fldCharType="begin"/>
        </w:r>
        <w:r>
          <w:instrText xml:space="preserve"> PAGEREF _Toc11026 \h </w:instrText>
        </w:r>
        <w:r>
          <w:fldChar w:fldCharType="separate"/>
        </w:r>
        <w:r>
          <w:t>45</w:t>
        </w:r>
        <w:r>
          <w:fldChar w:fldCharType="end"/>
        </w:r>
      </w:hyperlink>
    </w:p>
    <w:p>
      <w:pPr>
        <w:pStyle w:val="TOC2"/>
        <w:tabs>
          <w:tab w:val="right" w:leader="dot" w:pos="8306"/>
        </w:tabs>
      </w:pPr>
      <w:hyperlink w:anchor="_Toc26173" w:history="1">
        <w:r>
          <w:rPr>
            <w:rFonts w:ascii="仿宋" w:eastAsia="仿宋" w:hAnsi="仿宋" w:cs="仿宋" w:hint="eastAsia"/>
            <w:lang w:eastAsia="zh-CN"/>
          </w:rPr>
          <w:t>(一)、技术方案选用方向</w:t>
        </w:r>
        <w:r>
          <w:tab/>
        </w:r>
        <w:r>
          <w:fldChar w:fldCharType="begin"/>
        </w:r>
        <w:r>
          <w:instrText xml:space="preserve"> PAGEREF _Toc26173 \h </w:instrText>
        </w:r>
        <w:r>
          <w:fldChar w:fldCharType="separate"/>
        </w:r>
        <w:r>
          <w:t>45</w:t>
        </w:r>
        <w:r>
          <w:fldChar w:fldCharType="end"/>
        </w:r>
      </w:hyperlink>
    </w:p>
    <w:p>
      <w:pPr>
        <w:pStyle w:val="TOC2"/>
        <w:tabs>
          <w:tab w:val="right" w:leader="dot" w:pos="8306"/>
        </w:tabs>
      </w:pPr>
      <w:hyperlink w:anchor="_Toc4732" w:history="1">
        <w:r>
          <w:rPr>
            <w:rFonts w:ascii="仿宋" w:eastAsia="仿宋" w:hAnsi="仿宋" w:cs="仿宋" w:hint="eastAsia"/>
            <w:lang w:eastAsia="zh-CN"/>
          </w:rPr>
          <w:t>(二)、工艺技术方案选用原则</w:t>
        </w:r>
        <w:r>
          <w:tab/>
        </w:r>
        <w:r>
          <w:fldChar w:fldCharType="begin"/>
        </w:r>
        <w:r>
          <w:instrText xml:space="preserve"> PAGEREF _Toc4732 \h </w:instrText>
        </w:r>
        <w:r>
          <w:fldChar w:fldCharType="separate"/>
        </w:r>
        <w:r>
          <w:t>47</w:t>
        </w:r>
        <w:r>
          <w:fldChar w:fldCharType="end"/>
        </w:r>
      </w:hyperlink>
    </w:p>
    <w:p>
      <w:pPr>
        <w:pStyle w:val="TOC2"/>
        <w:tabs>
          <w:tab w:val="right" w:leader="dot" w:pos="8306"/>
        </w:tabs>
      </w:pPr>
      <w:hyperlink w:anchor="_Toc27821" w:history="1">
        <w:r>
          <w:rPr>
            <w:rFonts w:ascii="仿宋" w:eastAsia="仿宋" w:hAnsi="仿宋" w:cs="仿宋" w:hint="eastAsia"/>
            <w:lang w:eastAsia="zh-CN"/>
          </w:rPr>
          <w:t>(三)、工艺技术方案要求</w:t>
        </w:r>
        <w:r>
          <w:tab/>
        </w:r>
        <w:r>
          <w:fldChar w:fldCharType="begin"/>
        </w:r>
        <w:r>
          <w:instrText xml:space="preserve"> PAGEREF _Toc27821 \h </w:instrText>
        </w:r>
        <w:r>
          <w:fldChar w:fldCharType="separate"/>
        </w:r>
        <w:r>
          <w:t>49</w:t>
        </w:r>
        <w:r>
          <w:fldChar w:fldCharType="end"/>
        </w:r>
      </w:hyperlink>
    </w:p>
    <w:p>
      <w:pPr>
        <w:pStyle w:val="TOC1"/>
        <w:tabs>
          <w:tab w:val="right" w:leader="dot" w:pos="8306"/>
        </w:tabs>
      </w:pPr>
      <w:hyperlink w:anchor="_Toc6333" w:history="1">
        <w:r>
          <w:rPr>
            <w:rFonts w:ascii="仿宋" w:eastAsia="仿宋" w:hAnsi="仿宋" w:cs="仿宋" w:hint="eastAsia"/>
            <w:lang w:eastAsia="zh-CN"/>
          </w:rPr>
          <w:t>十一、户外机柜温控节能项目人力资源培养与发展</w:t>
        </w:r>
        <w:r>
          <w:tab/>
        </w:r>
        <w:r>
          <w:fldChar w:fldCharType="begin"/>
        </w:r>
        <w:r>
          <w:instrText xml:space="preserve"> PAGEREF _Toc6333 \h </w:instrText>
        </w:r>
        <w:r>
          <w:fldChar w:fldCharType="separate"/>
        </w:r>
        <w:r>
          <w:t>51</w:t>
        </w:r>
        <w:r>
          <w:fldChar w:fldCharType="end"/>
        </w:r>
      </w:hyperlink>
    </w:p>
    <w:p>
      <w:pPr>
        <w:pStyle w:val="TOC2"/>
        <w:tabs>
          <w:tab w:val="right" w:leader="dot" w:pos="8306"/>
        </w:tabs>
      </w:pPr>
      <w:hyperlink w:anchor="_Toc7766" w:history="1">
        <w:r>
          <w:rPr>
            <w:rFonts w:ascii="仿宋" w:eastAsia="仿宋" w:hAnsi="仿宋" w:cs="仿宋" w:hint="eastAsia"/>
            <w:lang w:eastAsia="zh-CN"/>
          </w:rPr>
          <w:t>(一)、人才需求与规划</w:t>
        </w:r>
        <w:r>
          <w:tab/>
        </w:r>
        <w:r>
          <w:fldChar w:fldCharType="begin"/>
        </w:r>
        <w:r>
          <w:instrText xml:space="preserve"> PAGEREF _Toc7766 \h </w:instrText>
        </w:r>
        <w:r>
          <w:fldChar w:fldCharType="separate"/>
        </w:r>
        <w:r>
          <w:t>51</w:t>
        </w:r>
        <w:r>
          <w:fldChar w:fldCharType="end"/>
        </w:r>
      </w:hyperlink>
    </w:p>
    <w:p>
      <w:pPr>
        <w:pStyle w:val="TOC2"/>
        <w:tabs>
          <w:tab w:val="right" w:leader="dot" w:pos="8306"/>
        </w:tabs>
      </w:pPr>
      <w:hyperlink w:anchor="_Toc801" w:history="1">
        <w:r>
          <w:rPr>
            <w:rFonts w:ascii="仿宋" w:eastAsia="仿宋" w:hAnsi="仿宋" w:cs="仿宋" w:hint="eastAsia"/>
            <w:lang w:eastAsia="zh-CN"/>
          </w:rPr>
          <w:t>(二)、培训与发展计划</w:t>
        </w:r>
        <w:r>
          <w:tab/>
        </w:r>
        <w:r>
          <w:fldChar w:fldCharType="begin"/>
        </w:r>
        <w:r>
          <w:instrText xml:space="preserve"> PAGEREF _Toc801 \h </w:instrText>
        </w:r>
        <w:r>
          <w:fldChar w:fldCharType="separate"/>
        </w:r>
        <w:r>
          <w:t>52</w:t>
        </w:r>
        <w:r>
          <w:fldChar w:fldCharType="end"/>
        </w:r>
      </w:hyperlink>
    </w:p>
    <w:p>
      <w:pPr>
        <w:pStyle w:val="TOC1"/>
        <w:tabs>
          <w:tab w:val="right" w:leader="dot" w:pos="8306"/>
        </w:tabs>
      </w:pPr>
      <w:hyperlink w:anchor="_Toc31527" w:history="1">
        <w:r>
          <w:rPr>
            <w:rFonts w:ascii="仿宋" w:eastAsia="仿宋" w:hAnsi="仿宋" w:cs="仿宋" w:hint="eastAsia"/>
            <w:lang w:eastAsia="zh-CN"/>
          </w:rPr>
          <w:t>十二、户外机柜温控节能项目创新与研发</w:t>
        </w:r>
        <w:r>
          <w:tab/>
        </w:r>
        <w:r>
          <w:fldChar w:fldCharType="begin"/>
        </w:r>
        <w:r>
          <w:instrText xml:space="preserve"> PAGEREF _Toc31527 \h </w:instrText>
        </w:r>
        <w:r>
          <w:fldChar w:fldCharType="separate"/>
        </w:r>
        <w:r>
          <w:t>52</w:t>
        </w:r>
        <w:r>
          <w:fldChar w:fldCharType="end"/>
        </w:r>
      </w:hyperlink>
    </w:p>
    <w:p>
      <w:pPr>
        <w:pStyle w:val="TOC2"/>
        <w:tabs>
          <w:tab w:val="right" w:leader="dot" w:pos="8306"/>
        </w:tabs>
      </w:pPr>
      <w:hyperlink w:anchor="_Toc19022" w:history="1">
        <w:r>
          <w:rPr>
            <w:rFonts w:ascii="仿宋" w:eastAsia="仿宋" w:hAnsi="仿宋" w:cs="仿宋" w:hint="eastAsia"/>
            <w:lang w:eastAsia="zh-CN"/>
          </w:rPr>
          <w:t>(一)、创新策略与方向</w:t>
        </w:r>
        <w:r>
          <w:tab/>
        </w:r>
        <w:r>
          <w:fldChar w:fldCharType="begin"/>
        </w:r>
        <w:r>
          <w:instrText xml:space="preserve"> PAGEREF _Toc19022 \h </w:instrText>
        </w:r>
        <w:r>
          <w:fldChar w:fldCharType="separate"/>
        </w:r>
        <w:r>
          <w:t>52</w:t>
        </w:r>
        <w:r>
          <w:fldChar w:fldCharType="end"/>
        </w:r>
      </w:hyperlink>
    </w:p>
    <w:p>
      <w:pPr>
        <w:pStyle w:val="TOC2"/>
        <w:tabs>
          <w:tab w:val="right" w:leader="dot" w:pos="8306"/>
        </w:tabs>
      </w:pPr>
      <w:hyperlink w:anchor="_Toc30688" w:history="1">
        <w:r>
          <w:rPr>
            <w:rFonts w:ascii="仿宋" w:eastAsia="仿宋" w:hAnsi="仿宋" w:cs="仿宋" w:hint="eastAsia"/>
            <w:lang w:eastAsia="zh-CN"/>
          </w:rPr>
          <w:t>(二)、研发规划与投入</w:t>
        </w:r>
        <w:r>
          <w:tab/>
        </w:r>
        <w:r>
          <w:fldChar w:fldCharType="begin"/>
        </w:r>
        <w:r>
          <w:instrText xml:space="preserve"> PAGEREF _Toc30688 \h </w:instrText>
        </w:r>
        <w:r>
          <w:fldChar w:fldCharType="separate"/>
        </w:r>
        <w:r>
          <w:t>54</w:t>
        </w:r>
        <w:r>
          <w:fldChar w:fldCharType="end"/>
        </w:r>
      </w:hyperlink>
    </w:p>
    <w:p>
      <w:pPr>
        <w:pStyle w:val="TOC1"/>
        <w:tabs>
          <w:tab w:val="right" w:leader="dot" w:pos="8306"/>
        </w:tabs>
      </w:pPr>
      <w:hyperlink w:anchor="_Toc7176" w:history="1">
        <w:r>
          <w:rPr>
            <w:rFonts w:ascii="仿宋" w:eastAsia="仿宋" w:hAnsi="仿宋" w:cs="仿宋" w:hint="eastAsia"/>
            <w:lang w:eastAsia="zh-CN"/>
          </w:rPr>
          <w:t>十三、质量管理体系</w:t>
        </w:r>
        <w:r>
          <w:tab/>
        </w:r>
        <w:r>
          <w:fldChar w:fldCharType="begin"/>
        </w:r>
        <w:r>
          <w:instrText xml:space="preserve"> PAGEREF _Toc7176 \h </w:instrText>
        </w:r>
        <w:r>
          <w:fldChar w:fldCharType="separate"/>
        </w:r>
        <w:r>
          <w:t>56</w:t>
        </w:r>
        <w:r>
          <w:fldChar w:fldCharType="end"/>
        </w:r>
      </w:hyperlink>
    </w:p>
    <w:p>
      <w:pPr>
        <w:pStyle w:val="TOC2"/>
        <w:tabs>
          <w:tab w:val="right" w:leader="dot" w:pos="8306"/>
        </w:tabs>
      </w:pPr>
      <w:hyperlink w:anchor="_Toc28459" w:history="1">
        <w:r>
          <w:rPr>
            <w:rFonts w:ascii="仿宋" w:eastAsia="仿宋" w:hAnsi="仿宋" w:cs="仿宋" w:hint="eastAsia"/>
            <w:lang w:eastAsia="zh-CN"/>
          </w:rPr>
          <w:t>(一)、质量目标与方针</w:t>
        </w:r>
        <w:r>
          <w:tab/>
        </w:r>
        <w:r>
          <w:fldChar w:fldCharType="begin"/>
        </w:r>
        <w:r>
          <w:instrText xml:space="preserve"> PAGEREF _Toc28459 \h </w:instrText>
        </w:r>
        <w:r>
          <w:fldChar w:fldCharType="separate"/>
        </w:r>
        <w:r>
          <w:t>56</w:t>
        </w:r>
        <w:r>
          <w:fldChar w:fldCharType="end"/>
        </w:r>
      </w:hyperlink>
    </w:p>
    <w:p>
      <w:pPr>
        <w:pStyle w:val="TOC2"/>
        <w:tabs>
          <w:tab w:val="right" w:leader="dot" w:pos="8306"/>
        </w:tabs>
      </w:pPr>
      <w:hyperlink w:anchor="_Toc9309" w:history="1">
        <w:r>
          <w:rPr>
            <w:rFonts w:ascii="仿宋" w:eastAsia="仿宋" w:hAnsi="仿宋" w:cs="仿宋" w:hint="eastAsia"/>
            <w:lang w:eastAsia="zh-CN"/>
          </w:rPr>
          <w:t>(二)、质量管理责任</w:t>
        </w:r>
        <w:r>
          <w:tab/>
        </w:r>
        <w:r>
          <w:fldChar w:fldCharType="begin"/>
        </w:r>
        <w:r>
          <w:instrText xml:space="preserve"> PAGEREF _Toc9309 \h </w:instrText>
        </w:r>
        <w:r>
          <w:fldChar w:fldCharType="separate"/>
        </w:r>
        <w:r>
          <w:t>57</w:t>
        </w:r>
        <w:r>
          <w:fldChar w:fldCharType="end"/>
        </w:r>
      </w:hyperlink>
    </w:p>
    <w:p>
      <w:pPr>
        <w:pStyle w:val="TOC2"/>
        <w:tabs>
          <w:tab w:val="right" w:leader="dot" w:pos="8306"/>
        </w:tabs>
      </w:pPr>
      <w:hyperlink w:anchor="_Toc28840" w:history="1">
        <w:r>
          <w:rPr>
            <w:rFonts w:ascii="仿宋" w:eastAsia="仿宋" w:hAnsi="仿宋" w:cs="仿宋" w:hint="eastAsia"/>
            <w:lang w:eastAsia="zh-CN"/>
          </w:rPr>
          <w:t>(三)、质量管理体系文件</w:t>
        </w:r>
        <w:r>
          <w:tab/>
        </w:r>
        <w:r>
          <w:fldChar w:fldCharType="begin"/>
        </w:r>
        <w:r>
          <w:instrText xml:space="preserve"> PAGEREF _Toc28840 \h </w:instrText>
        </w:r>
        <w:r>
          <w:fldChar w:fldCharType="separate"/>
        </w:r>
        <w:r>
          <w:t>58</w:t>
        </w:r>
        <w:r>
          <w:fldChar w:fldCharType="end"/>
        </w:r>
      </w:hyperlink>
    </w:p>
    <w:p>
      <w:pPr>
        <w:pStyle w:val="TOC2"/>
        <w:tabs>
          <w:tab w:val="right" w:leader="dot" w:pos="8306"/>
        </w:tabs>
      </w:pPr>
      <w:hyperlink w:anchor="_Toc8467" w:history="1">
        <w:r>
          <w:rPr>
            <w:rFonts w:ascii="仿宋" w:eastAsia="仿宋" w:hAnsi="仿宋" w:cs="仿宋" w:hint="eastAsia"/>
            <w:lang w:eastAsia="zh-CN"/>
          </w:rPr>
          <w:t>(四)、质量培训与教育</w:t>
        </w:r>
        <w:r>
          <w:tab/>
        </w:r>
        <w:r>
          <w:fldChar w:fldCharType="begin"/>
        </w:r>
        <w:r>
          <w:instrText xml:space="preserve"> PAGEREF _Toc8467 \h </w:instrText>
        </w:r>
        <w:r>
          <w:fldChar w:fldCharType="separate"/>
        </w:r>
        <w:r>
          <w:t>60</w:t>
        </w:r>
        <w:r>
          <w:fldChar w:fldCharType="end"/>
        </w:r>
      </w:hyperlink>
    </w:p>
    <w:p>
      <w:pPr>
        <w:pStyle w:val="TOC2"/>
        <w:tabs>
          <w:tab w:val="right" w:leader="dot" w:pos="8306"/>
        </w:tabs>
      </w:pPr>
      <w:hyperlink w:anchor="_Toc1312" w:history="1">
        <w:r>
          <w:rPr>
            <w:rFonts w:ascii="仿宋" w:eastAsia="仿宋" w:hAnsi="仿宋" w:cs="仿宋" w:hint="eastAsia"/>
            <w:lang w:eastAsia="zh-CN"/>
          </w:rPr>
          <w:t>(五)、质量审核与评价</w:t>
        </w:r>
        <w:r>
          <w:tab/>
        </w:r>
        <w:r>
          <w:fldChar w:fldCharType="begin"/>
        </w:r>
        <w:r>
          <w:instrText xml:space="preserve"> PAGEREF _Toc1312 \h </w:instrText>
        </w:r>
        <w:r>
          <w:fldChar w:fldCharType="separate"/>
        </w:r>
        <w:r>
          <w:t>61</w:t>
        </w:r>
        <w:r>
          <w:fldChar w:fldCharType="end"/>
        </w:r>
      </w:hyperlink>
    </w:p>
    <w:p>
      <w:pPr>
        <w:pStyle w:val="TOC2"/>
        <w:tabs>
          <w:tab w:val="right" w:leader="dot" w:pos="8306"/>
        </w:tabs>
      </w:pPr>
      <w:hyperlink w:anchor="_Toc6529" w:history="1">
        <w:r>
          <w:rPr>
            <w:rFonts w:ascii="仿宋" w:eastAsia="仿宋" w:hAnsi="仿宋" w:cs="仿宋" w:hint="eastAsia"/>
            <w:lang w:eastAsia="zh-CN"/>
          </w:rPr>
          <w:t>(六)、不符合与纠正措施</w:t>
        </w:r>
        <w:r>
          <w:tab/>
        </w:r>
        <w:r>
          <w:fldChar w:fldCharType="begin"/>
        </w:r>
        <w:r>
          <w:instrText xml:space="preserve"> PAGEREF _Toc6529 \h </w:instrText>
        </w:r>
        <w:r>
          <w:fldChar w:fldCharType="separate"/>
        </w:r>
        <w:r>
          <w:t>63</w:t>
        </w:r>
        <w:r>
          <w:fldChar w:fldCharType="end"/>
        </w:r>
      </w:hyperlink>
    </w:p>
    <w:p>
      <w:pPr>
        <w:pStyle w:val="TOC1"/>
        <w:tabs>
          <w:tab w:val="right" w:leader="dot" w:pos="8306"/>
        </w:tabs>
      </w:pPr>
      <w:hyperlink w:anchor="_Toc31093" w:history="1">
        <w:r>
          <w:rPr>
            <w:rFonts w:ascii="仿宋" w:eastAsia="仿宋" w:hAnsi="仿宋" w:cs="仿宋" w:hint="eastAsia"/>
            <w:lang w:eastAsia="zh-CN"/>
          </w:rPr>
          <w:t>十四、营销与推广策略</w:t>
        </w:r>
        <w:r>
          <w:tab/>
        </w:r>
        <w:r>
          <w:fldChar w:fldCharType="begin"/>
        </w:r>
        <w:r>
          <w:instrText xml:space="preserve"> PAGEREF _Toc31093 \h </w:instrText>
        </w:r>
        <w:r>
          <w:fldChar w:fldCharType="separate"/>
        </w:r>
        <w:r>
          <w:t>64</w:t>
        </w:r>
        <w:r>
          <w:fldChar w:fldCharType="end"/>
        </w:r>
      </w:hyperlink>
    </w:p>
    <w:p>
      <w:pPr>
        <w:pStyle w:val="TOC2"/>
        <w:tabs>
          <w:tab w:val="right" w:leader="dot" w:pos="8306"/>
        </w:tabs>
      </w:pPr>
      <w:hyperlink w:anchor="_Toc9793" w:history="1">
        <w:r>
          <w:rPr>
            <w:rFonts w:ascii="仿宋" w:eastAsia="仿宋" w:hAnsi="仿宋" w:cs="仿宋" w:hint="eastAsia"/>
            <w:lang w:eastAsia="zh-CN"/>
          </w:rPr>
          <w:t>(一)、产品/服务定位与特点</w:t>
        </w:r>
        <w:r>
          <w:tab/>
        </w:r>
        <w:r>
          <w:fldChar w:fldCharType="begin"/>
        </w:r>
        <w:r>
          <w:instrText xml:space="preserve"> PAGEREF _Toc9793 \h </w:instrText>
        </w:r>
        <w:r>
          <w:fldChar w:fldCharType="separate"/>
        </w:r>
        <w:r>
          <w:t>64</w:t>
        </w:r>
        <w:r>
          <w:fldChar w:fldCharType="end"/>
        </w:r>
      </w:hyperlink>
    </w:p>
    <w:p>
      <w:pPr>
        <w:pStyle w:val="TOC2"/>
        <w:tabs>
          <w:tab w:val="right" w:leader="dot" w:pos="8306"/>
        </w:tabs>
      </w:pPr>
      <w:hyperlink w:anchor="_Toc3605" w:history="1">
        <w:r>
          <w:rPr>
            <w:rFonts w:ascii="仿宋" w:eastAsia="仿宋" w:hAnsi="仿宋" w:cs="仿宋" w:hint="eastAsia"/>
            <w:lang w:eastAsia="zh-CN"/>
          </w:rPr>
          <w:t>(二)、市场定位与竞争分析</w:t>
        </w:r>
        <w:r>
          <w:tab/>
        </w:r>
        <w:r>
          <w:fldChar w:fldCharType="begin"/>
        </w:r>
        <w:r>
          <w:instrText xml:space="preserve"> PAGEREF _Toc3605 \h </w:instrText>
        </w:r>
        <w:r>
          <w:fldChar w:fldCharType="separate"/>
        </w:r>
        <w:r>
          <w:t>65</w:t>
        </w:r>
        <w:r>
          <w:fldChar w:fldCharType="end"/>
        </w:r>
      </w:hyperlink>
    </w:p>
    <w:p>
      <w:pPr>
        <w:pStyle w:val="TOC2"/>
        <w:tabs>
          <w:tab w:val="right" w:leader="dot" w:pos="8306"/>
        </w:tabs>
      </w:pPr>
      <w:hyperlink w:anchor="_Toc20315" w:history="1">
        <w:r>
          <w:rPr>
            <w:rFonts w:ascii="仿宋" w:eastAsia="仿宋" w:hAnsi="仿宋" w:cs="仿宋" w:hint="eastAsia"/>
            <w:lang w:eastAsia="zh-CN"/>
          </w:rPr>
          <w:t>(三)、营销渠道与策略</w:t>
        </w:r>
        <w:r>
          <w:tab/>
        </w:r>
        <w:r>
          <w:fldChar w:fldCharType="begin"/>
        </w:r>
        <w:r>
          <w:instrText xml:space="preserve"> PAGEREF _Toc20315 \h </w:instrText>
        </w:r>
        <w:r>
          <w:fldChar w:fldCharType="separate"/>
        </w:r>
        <w:r>
          <w:t>67</w:t>
        </w:r>
        <w:r>
          <w:fldChar w:fldCharType="end"/>
        </w:r>
      </w:hyperlink>
    </w:p>
    <w:p>
      <w:pPr>
        <w:pStyle w:val="TOC2"/>
        <w:tabs>
          <w:tab w:val="right" w:leader="dot" w:pos="8306"/>
        </w:tabs>
      </w:pPr>
      <w:hyperlink w:anchor="_Toc5877" w:history="1">
        <w:r>
          <w:rPr>
            <w:rFonts w:ascii="仿宋" w:eastAsia="仿宋" w:hAnsi="仿宋" w:cs="仿宋" w:hint="eastAsia"/>
            <w:lang w:eastAsia="zh-CN"/>
          </w:rPr>
          <w:t>(四)、推广与宣传活动</w:t>
        </w:r>
        <w:r>
          <w:tab/>
        </w:r>
        <w:r>
          <w:fldChar w:fldCharType="begin"/>
        </w:r>
        <w:r>
          <w:instrText xml:space="preserve"> PAGEREF _Toc5877 \h </w:instrText>
        </w:r>
        <w:r>
          <w:fldChar w:fldCharType="separate"/>
        </w:r>
        <w:r>
          <w:t>68</w:t>
        </w:r>
        <w:r>
          <w:fldChar w:fldCharType="end"/>
        </w:r>
      </w:hyperlink>
    </w:p>
    <w:p>
      <w:pPr>
        <w:pStyle w:val="TOC1"/>
        <w:tabs>
          <w:tab w:val="right" w:leader="dot" w:pos="8306"/>
        </w:tabs>
      </w:pPr>
      <w:hyperlink w:anchor="_Toc31957" w:history="1">
        <w:r>
          <w:rPr>
            <w:rFonts w:ascii="仿宋" w:eastAsia="仿宋" w:hAnsi="仿宋" w:cs="仿宋" w:hint="eastAsia"/>
            <w:lang w:eastAsia="zh-CN"/>
          </w:rPr>
          <w:t>十五、风险识别与分类</w:t>
        </w:r>
        <w:r>
          <w:tab/>
        </w:r>
        <w:r>
          <w:fldChar w:fldCharType="begin"/>
        </w:r>
        <w:r>
          <w:instrText xml:space="preserve"> PAGEREF _Toc31957 \h </w:instrText>
        </w:r>
        <w:r>
          <w:fldChar w:fldCharType="separate"/>
        </w:r>
        <w:r>
          <w:t>73</w:t>
        </w:r>
        <w:r>
          <w:fldChar w:fldCharType="end"/>
        </w:r>
      </w:hyperlink>
    </w:p>
    <w:p>
      <w:pPr>
        <w:pStyle w:val="TOC2"/>
        <w:tabs>
          <w:tab w:val="right" w:leader="dot" w:pos="8306"/>
        </w:tabs>
      </w:pPr>
      <w:hyperlink w:anchor="_Toc14425" w:history="1">
        <w:r>
          <w:rPr>
            <w:rFonts w:ascii="仿宋" w:eastAsia="仿宋" w:hAnsi="仿宋" w:cs="仿宋" w:hint="eastAsia"/>
            <w:lang w:eastAsia="zh-CN"/>
          </w:rPr>
          <w:t>(一)、风险识别</w:t>
        </w:r>
        <w:r>
          <w:tab/>
        </w:r>
        <w:r>
          <w:fldChar w:fldCharType="begin"/>
        </w:r>
        <w:r>
          <w:instrText xml:space="preserve"> PAGEREF _Toc14425 \h </w:instrText>
        </w:r>
        <w:r>
          <w:fldChar w:fldCharType="separate"/>
        </w:r>
        <w:r>
          <w:t>73</w:t>
        </w:r>
        <w:r>
          <w:fldChar w:fldCharType="end"/>
        </w:r>
      </w:hyperlink>
    </w:p>
    <w:p>
      <w:pPr>
        <w:pStyle w:val="TOC2"/>
        <w:tabs>
          <w:tab w:val="right" w:leader="dot" w:pos="8306"/>
        </w:tabs>
      </w:pPr>
      <w:hyperlink w:anchor="_Toc5334" w:history="1">
        <w:r>
          <w:rPr>
            <w:rFonts w:ascii="仿宋" w:eastAsia="仿宋" w:hAnsi="仿宋" w:cs="仿宋" w:hint="eastAsia"/>
            <w:lang w:eastAsia="zh-CN"/>
          </w:rPr>
          <w:t>(二)、风险分类</w:t>
        </w:r>
        <w:r>
          <w:tab/>
        </w:r>
        <w:r>
          <w:fldChar w:fldCharType="begin"/>
        </w:r>
        <w:r>
          <w:instrText xml:space="preserve"> PAGEREF _Toc5334 \h </w:instrText>
        </w:r>
        <w:r>
          <w:fldChar w:fldCharType="separate"/>
        </w:r>
        <w:r>
          <w:t>74</w:t>
        </w:r>
        <w:r>
          <w:fldChar w:fldCharType="end"/>
        </w:r>
      </w:hyperlink>
    </w:p>
    <w:p>
      <w:pPr>
        <w:pStyle w:val="TOC1"/>
        <w:tabs>
          <w:tab w:val="right" w:leader="dot" w:pos="8306"/>
        </w:tabs>
      </w:pPr>
      <w:hyperlink w:anchor="_Toc3832" w:history="1">
        <w:r>
          <w:rPr>
            <w:rFonts w:ascii="仿宋" w:eastAsia="仿宋" w:hAnsi="仿宋" w:cs="仿宋" w:hint="eastAsia"/>
            <w:lang w:eastAsia="zh-CN"/>
          </w:rPr>
          <w:t>十六、利益相关者分析与沟通计划</w:t>
        </w:r>
        <w:r>
          <w:tab/>
        </w:r>
        <w:r>
          <w:fldChar w:fldCharType="begin"/>
        </w:r>
        <w:r>
          <w:instrText xml:space="preserve"> PAGEREF _Toc3832 \h </w:instrText>
        </w:r>
        <w:r>
          <w:fldChar w:fldCharType="separate"/>
        </w:r>
        <w:r>
          <w:t>76</w:t>
        </w:r>
        <w:r>
          <w:fldChar w:fldCharType="end"/>
        </w:r>
      </w:hyperlink>
    </w:p>
    <w:p>
      <w:pPr>
        <w:pStyle w:val="TOC2"/>
        <w:tabs>
          <w:tab w:val="right" w:leader="dot" w:pos="8306"/>
        </w:tabs>
      </w:pPr>
      <w:hyperlink w:anchor="_Toc31669" w:history="1">
        <w:r>
          <w:rPr>
            <w:rFonts w:ascii="仿宋" w:eastAsia="仿宋" w:hAnsi="仿宋" w:cs="仿宋" w:hint="eastAsia"/>
            <w:lang w:eastAsia="zh-CN"/>
          </w:rPr>
          <w:t>(一)、利益相关者分析</w:t>
        </w:r>
        <w:r>
          <w:tab/>
        </w:r>
        <w:r>
          <w:fldChar w:fldCharType="begin"/>
        </w:r>
        <w:r>
          <w:instrText xml:space="preserve"> PAGEREF _Toc31669 \h </w:instrText>
        </w:r>
        <w:r>
          <w:fldChar w:fldCharType="separate"/>
        </w:r>
        <w:r>
          <w:t>76</w:t>
        </w:r>
        <w:r>
          <w:fldChar w:fldCharType="end"/>
        </w:r>
      </w:hyperlink>
    </w:p>
    <w:p>
      <w:pPr>
        <w:pStyle w:val="TOC2"/>
        <w:tabs>
          <w:tab w:val="right" w:leader="dot" w:pos="8306"/>
        </w:tabs>
      </w:pPr>
      <w:hyperlink w:anchor="_Toc17989" w:history="1">
        <w:r>
          <w:rPr>
            <w:rFonts w:ascii="仿宋" w:eastAsia="仿宋" w:hAnsi="仿宋" w:cs="仿宋" w:hint="eastAsia"/>
            <w:lang w:eastAsia="zh-CN"/>
          </w:rPr>
          <w:t>(二)、沟通计划</w:t>
        </w:r>
        <w:r>
          <w:tab/>
        </w:r>
        <w:r>
          <w:fldChar w:fldCharType="begin"/>
        </w:r>
        <w:r>
          <w:instrText xml:space="preserve"> PAGEREF _Toc17989 \h </w:instrText>
        </w:r>
        <w:r>
          <w:fldChar w:fldCharType="separate"/>
        </w:r>
        <w:r>
          <w:t>78</w:t>
        </w:r>
        <w:r>
          <w:fldChar w:fldCharType="end"/>
        </w:r>
      </w:hyperlink>
    </w:p>
    <w:p>
      <w:pPr>
        <w:pStyle w:val="TOC1"/>
        <w:tabs>
          <w:tab w:val="right" w:leader="dot" w:pos="8306"/>
        </w:tabs>
      </w:pPr>
      <w:hyperlink w:anchor="_Toc3500" w:history="1">
        <w:r>
          <w:rPr>
            <w:rFonts w:ascii="仿宋" w:eastAsia="仿宋" w:hAnsi="仿宋" w:cs="仿宋" w:hint="eastAsia"/>
            <w:lang w:eastAsia="zh-CN"/>
          </w:rPr>
          <w:t>十七、供应链管理</w:t>
        </w:r>
        <w:r>
          <w:tab/>
        </w:r>
        <w:r>
          <w:fldChar w:fldCharType="begin"/>
        </w:r>
        <w:r>
          <w:instrText xml:space="preserve"> PAGEREF _Toc3500 \h </w:instrText>
        </w:r>
        <w:r>
          <w:fldChar w:fldCharType="separate"/>
        </w:r>
        <w:r>
          <w:t>79</w:t>
        </w:r>
        <w:r>
          <w:fldChar w:fldCharType="end"/>
        </w:r>
      </w:hyperlink>
    </w:p>
    <w:p>
      <w:pPr>
        <w:pStyle w:val="TOC2"/>
        <w:tabs>
          <w:tab w:val="right" w:leader="dot" w:pos="8306"/>
        </w:tabs>
      </w:pPr>
      <w:hyperlink w:anchor="_Toc30172" w:history="1">
        <w:r>
          <w:rPr>
            <w:rFonts w:ascii="仿宋" w:eastAsia="仿宋" w:hAnsi="仿宋" w:cs="仿宋" w:hint="eastAsia"/>
            <w:lang w:eastAsia="zh-CN"/>
          </w:rPr>
          <w:t>(一)、供应链战略规划</w:t>
        </w:r>
        <w:r>
          <w:tab/>
        </w:r>
        <w:r>
          <w:fldChar w:fldCharType="begin"/>
        </w:r>
        <w:r>
          <w:instrText xml:space="preserve"> PAGEREF _Toc30172 \h </w:instrText>
        </w:r>
        <w:r>
          <w:fldChar w:fldCharType="separate"/>
        </w:r>
        <w:r>
          <w:t>79</w:t>
        </w:r>
        <w:r>
          <w:fldChar w:fldCharType="end"/>
        </w:r>
      </w:hyperlink>
    </w:p>
    <w:p>
      <w:pPr>
        <w:pStyle w:val="TOC2"/>
        <w:tabs>
          <w:tab w:val="right" w:leader="dot" w:pos="8306"/>
        </w:tabs>
      </w:pPr>
      <w:hyperlink w:anchor="_Toc10000" w:history="1">
        <w:r>
          <w:rPr>
            <w:rFonts w:ascii="仿宋" w:eastAsia="仿宋" w:hAnsi="仿宋" w:cs="仿宋" w:hint="eastAsia"/>
            <w:lang w:eastAsia="zh-CN"/>
          </w:rPr>
          <w:t>(二)、供应商选择与合作</w:t>
        </w:r>
        <w:r>
          <w:tab/>
        </w:r>
        <w:r>
          <w:fldChar w:fldCharType="begin"/>
        </w:r>
        <w:r>
          <w:instrText xml:space="preserve"> PAGEREF _Toc10000 \h </w:instrText>
        </w:r>
        <w:r>
          <w:fldChar w:fldCharType="separate"/>
        </w:r>
        <w:r>
          <w:t>80</w:t>
        </w:r>
        <w:r>
          <w:fldChar w:fldCharType="end"/>
        </w:r>
      </w:hyperlink>
    </w:p>
    <w:p>
      <w:pPr>
        <w:pStyle w:val="TOC2"/>
        <w:tabs>
          <w:tab w:val="right" w:leader="dot" w:pos="8306"/>
        </w:tabs>
      </w:pPr>
      <w:hyperlink w:anchor="_Toc10077" w:history="1">
        <w:r>
          <w:rPr>
            <w:rFonts w:ascii="仿宋" w:eastAsia="仿宋" w:hAnsi="仿宋" w:cs="仿宋" w:hint="eastAsia"/>
            <w:lang w:eastAsia="zh-CN"/>
          </w:rPr>
          <w:t>(三)、物流与库存管理</w:t>
        </w:r>
        <w:r>
          <w:tab/>
        </w:r>
        <w:r>
          <w:fldChar w:fldCharType="begin"/>
        </w:r>
        <w:r>
          <w:instrText xml:space="preserve"> PAGEREF _Toc10077 \h </w:instrText>
        </w:r>
        <w:r>
          <w:fldChar w:fldCharType="separate"/>
        </w:r>
        <w:r>
          <w:t>81</w:t>
        </w:r>
        <w:r>
          <w:fldChar w:fldCharType="end"/>
        </w:r>
      </w:hyperlink>
    </w:p>
    <w:p>
      <w:pPr>
        <w:pStyle w:val="TOC1"/>
        <w:tabs>
          <w:tab w:val="right" w:leader="dot" w:pos="8306"/>
        </w:tabs>
      </w:pPr>
      <w:hyperlink w:anchor="_Toc14125" w:history="1">
        <w:r>
          <w:rPr>
            <w:rFonts w:ascii="仿宋" w:eastAsia="仿宋" w:hAnsi="仿宋" w:cs="仿宋" w:hint="eastAsia"/>
            <w:lang w:eastAsia="zh-CN"/>
          </w:rPr>
          <w:t>十八、户外机柜温控节能项目实施时间节点</w:t>
        </w:r>
        <w:r>
          <w:tab/>
        </w:r>
        <w:r>
          <w:fldChar w:fldCharType="begin"/>
        </w:r>
        <w:r>
          <w:instrText xml:space="preserve"> PAGEREF _Toc14125 \h </w:instrText>
        </w:r>
        <w:r>
          <w:fldChar w:fldCharType="separate"/>
        </w:r>
        <w:r>
          <w:t>83</w:t>
        </w:r>
        <w:r>
          <w:fldChar w:fldCharType="end"/>
        </w:r>
      </w:hyperlink>
    </w:p>
    <w:p>
      <w:pPr>
        <w:pStyle w:val="TOC2"/>
        <w:tabs>
          <w:tab w:val="right" w:leader="dot" w:pos="8306"/>
        </w:tabs>
      </w:pPr>
      <w:hyperlink w:anchor="_Toc12360" w:history="1">
        <w:r>
          <w:rPr>
            <w:rFonts w:ascii="仿宋" w:eastAsia="仿宋" w:hAnsi="仿宋" w:cs="仿宋" w:hint="eastAsia"/>
            <w:lang w:eastAsia="zh-CN"/>
          </w:rPr>
          <w:t>(一)、户外机柜温控节能项目启动阶段时间节点</w:t>
        </w:r>
        <w:r>
          <w:tab/>
        </w:r>
        <w:r>
          <w:fldChar w:fldCharType="begin"/>
        </w:r>
        <w:r>
          <w:instrText xml:space="preserve"> PAGEREF _Toc12360 \h </w:instrText>
        </w:r>
        <w:r>
          <w:fldChar w:fldCharType="separate"/>
        </w:r>
        <w:r>
          <w:t>83</w:t>
        </w:r>
        <w:r>
          <w:fldChar w:fldCharType="end"/>
        </w:r>
      </w:hyperlink>
    </w:p>
    <w:p>
      <w:pPr>
        <w:pStyle w:val="TOC2"/>
        <w:tabs>
          <w:tab w:val="right" w:leader="dot" w:pos="8306"/>
        </w:tabs>
      </w:pPr>
      <w:hyperlink w:anchor="_Toc31555" w:history="1">
        <w:r>
          <w:rPr>
            <w:rFonts w:ascii="仿宋" w:eastAsia="仿宋" w:hAnsi="仿宋" w:cs="仿宋" w:hint="eastAsia"/>
            <w:lang w:eastAsia="zh-CN"/>
          </w:rPr>
          <w:t>(二)、户外机柜温控节能项目执行阶段时间节点</w:t>
        </w:r>
        <w:r>
          <w:tab/>
        </w:r>
        <w:r>
          <w:fldChar w:fldCharType="begin"/>
        </w:r>
        <w:r>
          <w:instrText xml:space="preserve"> PAGEREF _Toc31555 \h </w:instrText>
        </w:r>
        <w:r>
          <w:fldChar w:fldCharType="separate"/>
        </w:r>
        <w:r>
          <w:t>84</w:t>
        </w:r>
        <w:r>
          <w:fldChar w:fldCharType="end"/>
        </w:r>
      </w:hyperlink>
    </w:p>
    <w:p>
      <w:pPr>
        <w:pStyle w:val="TOC2"/>
        <w:tabs>
          <w:tab w:val="right" w:leader="dot" w:pos="8306"/>
        </w:tabs>
      </w:pPr>
      <w:hyperlink w:anchor="_Toc10136" w:history="1">
        <w:r>
          <w:rPr>
            <w:rFonts w:ascii="仿宋" w:eastAsia="仿宋" w:hAnsi="仿宋" w:cs="仿宋" w:hint="eastAsia"/>
            <w:lang w:eastAsia="zh-CN"/>
          </w:rPr>
          <w:t>(三)、户外机柜温控节能项目完成阶段时间节点</w:t>
        </w:r>
        <w:r>
          <w:tab/>
        </w:r>
        <w:r>
          <w:fldChar w:fldCharType="begin"/>
        </w:r>
        <w:r>
          <w:instrText xml:space="preserve"> PAGEREF _Toc10136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34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9434"/>
      <w:r>
        <w:rPr>
          <w:rFonts w:ascii="仿宋" w:eastAsia="仿宋" w:hAnsi="仿宋" w:cs="仿宋" w:hint="eastAsia"/>
          <w:sz w:val="28"/>
          <w:lang w:eastAsia="zh-CN"/>
        </w:rPr>
        <w:t>一、户外机柜温控节能项目选址可行性分析</w:t>
      </w:r>
      <w:bookmarkEnd w:id="2"/>
    </w:p>
    <w:p>
      <w:pPr>
        <w:pStyle w:val="Heading2"/>
        <w:rPr>
          <w:rFonts w:ascii="仿宋" w:eastAsia="仿宋" w:hAnsi="仿宋" w:cs="仿宋" w:hint="eastAsia"/>
          <w:lang w:eastAsia="zh-CN"/>
        </w:rPr>
      </w:pPr>
      <w:bookmarkStart w:id="3" w:name="_Toc18120"/>
      <w:r>
        <w:rPr>
          <w:rFonts w:ascii="仿宋" w:eastAsia="仿宋" w:hAnsi="仿宋" w:cs="仿宋" w:hint="eastAsia"/>
          <w:lang w:eastAsia="zh-CN"/>
        </w:rPr>
        <w:t>(一)、户外机柜温控节能项目选址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该户外机柜温控节能项目选址位于XX省XX市XX区XXX街道</w:t>
      </w:r>
    </w:p>
    <w:p>
      <w:pPr>
        <w:pStyle w:val="Heading2"/>
        <w:ind w:firstLine="560" w:firstLineChars="200"/>
        <w:rPr>
          <w:rFonts w:ascii="仿宋" w:eastAsia="仿宋" w:hAnsi="仿宋" w:cs="仿宋" w:hint="eastAsia"/>
          <w:sz w:val="28"/>
          <w:lang w:eastAsia="zh-CN"/>
        </w:rPr>
      </w:pPr>
      <w:bookmarkStart w:id="4" w:name="_Toc29306"/>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户外机柜温控节能项目的征地面积将根据户外机柜温控节能项目的实际规模和需求进行精确规划。具体面积XXX平方米，旨在确保户外机柜温控节能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净用地面积是在征地面积基础上去除不可利用面积后的实际可开发用地。具体面积XXX平方米，考虑到环保、交通、安全等多方面因素，以确保户外机柜温控节能项目在整体利用效率上达到最优。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户外机柜温控节能项目计划建设的建筑总规模具体面积XXX平方米。这一规模的确定综合考虑了户外机柜温控节能项目的性质、规模，以及城市规划的相关要求，确保建筑布局与周边环境协调一致。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绿地率是户外机柜温控节能项目用地中被规划为绿地的比例。具体面积XXX平方米，旨在通过合理规划绿地，改善户外机柜温控节能项目周边环境，提升居民生活质量，并符合城市整体绿化规划。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容积率是用地上可以建设的建筑总体积与用地面积之比。具体面积XXX，通过合理的容积率规划，确保户外机柜温控节能项目建筑规模与周边环境和谐共生。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户外机柜温控节能项目选址与当地城市规划相一致，具体面积XXX平方米。通过与城市规划部门深入沟通，确保户外机柜温控节能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户外机柜温控节能项目选址符合当地产业政策，具体面积XXX平方米。这包括户外机柜温控节能项目对当地经济的促进作用，以及对相关产业的带动效应，确保户外机柜温控节能项目与地方政府的产业政策保持一致，促进共赢合作。</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用地总体要求必须符合环保和可持续发展的原则，具体面积XXX平方米。通过采用绿色建筑设计、节能减排等措施，确保户外机柜温控节能项目在建设和运营过程中对环境的影响最小化，达到可持续发展的要求。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确保户外机柜温控节能项目选址具备必要的公共设施配套，具体面积XXX平方米。这包括交通便利性、教育、医疗等基础设施，以提高居民生活品质，使得户外机柜温控节能项目选址更具吸引力。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考虑用地总体要求对当地社会稳定性的影响，具体面积XXX平方米。通过深入了解当地社区反馈，确保户外机柜温控节能项目的选址和建设过程对当地社会和谐稳定产生积极作用。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户外机柜温控节能项目选址不仅符合法规和规划，还在实际操作中具有可行性。这一全面规划将为户外机柜温控节能项目的成功实施提供坚实的基础，确保户外机柜温控节能项目选址阶段就能够奠定良好的发展基础。</w:t>
      </w:r>
    </w:p>
    <w:p>
      <w:pPr>
        <w:pStyle w:val="Heading2"/>
        <w:ind w:firstLine="560" w:firstLineChars="200"/>
        <w:rPr>
          <w:rFonts w:ascii="仿宋" w:eastAsia="仿宋" w:hAnsi="仿宋" w:cs="仿宋" w:hint="eastAsia"/>
          <w:sz w:val="28"/>
          <w:lang w:eastAsia="zh-CN"/>
        </w:rPr>
      </w:pPr>
      <w:bookmarkStart w:id="5" w:name="_Toc26418"/>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户外机柜温控节能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户外机柜温控节能项目的设备规划和空间设计中，我们将采取灵活设备布局的措施。设备布局将根据实际需求进行灵活设计，避免不必要的浪费。通过合理规划设备摆放位置，我们将提高设备的利用率，减少设备间距，以确保户外机柜温控节能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户外机柜温控节能项目内部引入共享设施的概念，例如共享会议室、办公区等。通过这种方式，我们可以减少对资源的重复建设，提高资源共享效率，从而减小户外机柜温控节能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31632"/>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功能分区规划： 在户外机柜温控节能项目的总图布置中，我们将不同功能区域进行明确的规划，以最大程度满足户外机柜温控节能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6419"/>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户外机柜温控节能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户外机柜温控节能项目对环境的影响是综合评价的重要因素之一。我们将详细考虑选址周边的自然环境、生态保护区、水源地等情况，确保户外机柜温控节能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对选址的评价还需充分考虑当地政府的产业政策和法规。我们将详细了解户外机柜温控节能项目所在地的相关政策，确保户外机柜温控节能项目的规划和运营与当地法规相符，降低不必要的法律风险。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考虑到社会稳定性对企业运营的重要性，我们将评估选址地区的社会安全情况、劳工关系、社区反馈等方面，以确保户外机柜温控节能项目的建设和运营不会受到社会稳定性的负面影响。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最后，我们将综合考虑用地成本，包括土地购置费用、土地开发成本等。通过对用地成本的详细评估，我们能够做出更为精确的经济效益分析，为户外机柜温控节能项目的投资决策提供有力支持。</w:t>
      </w:r>
    </w:p>
    <w:p>
      <w:pPr>
        <w:pStyle w:val="Heading1"/>
        <w:ind w:firstLine="560" w:firstLineChars="200"/>
        <w:rPr>
          <w:rFonts w:ascii="仿宋" w:eastAsia="仿宋" w:hAnsi="仿宋" w:cs="仿宋" w:hint="eastAsia"/>
          <w:sz w:val="28"/>
          <w:lang w:eastAsia="zh-CN"/>
        </w:rPr>
      </w:pPr>
      <w:bookmarkStart w:id="8" w:name="_Toc23078"/>
      <w:r>
        <w:rPr>
          <w:rFonts w:ascii="仿宋" w:eastAsia="仿宋" w:hAnsi="仿宋" w:cs="仿宋" w:hint="eastAsia"/>
          <w:sz w:val="28"/>
          <w:lang w:eastAsia="zh-CN"/>
        </w:rPr>
        <w:t>二、工艺说明</w:t>
      </w:r>
      <w:bookmarkEnd w:id="8"/>
    </w:p>
    <w:p>
      <w:pPr>
        <w:pStyle w:val="Heading2"/>
        <w:rPr>
          <w:rFonts w:ascii="仿宋" w:eastAsia="仿宋" w:hAnsi="仿宋" w:cs="仿宋" w:hint="eastAsia"/>
          <w:lang w:eastAsia="zh-CN"/>
        </w:rPr>
      </w:pPr>
      <w:bookmarkStart w:id="9" w:name="_Toc3527"/>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户外机柜温控节能项目的技术管理特点体现在其创新导向。通过引入最先进的技术趋势和解决方案，户外机柜温控节能项目致力于提升科技含量、提高质量和效率水平。这意味着我们将采用最新的工具和方法，确保户外机柜温控节能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户外机柜温控节能项目技术管理的显著特征。通过整合不同领域的技术资源，我们实现了跨学科的协同工作。这有助于优化技术架构，提高整体效能。此外，整合性策略还促进了不同技术团队之间的紧密沟通和高效合作，确保户外机柜温控节能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户外机柜温控节能项目所采用的技术。通过不断优化技术方案，户外机柜温控节能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户外机柜温控节能项目团队将在户外机柜温控节能项目初期识别可能的技术风险，并采取相应的预防和应对措施。通过建立健全的风险评估机制，户外机柜温控节能项目能够在实施过程中及时发现并解决潜在的技术问题，保障户外机柜温控节能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户外机柜温控节能项目中，技术将成为户外机柜温控节能项目成功的有力支持。这一深度剖析揭示了技术管理在户外机柜温控节能项目实施中的关键作用，为户外机柜温控节能项目的技术基础奠定了坚实的基础。</w:t>
      </w:r>
    </w:p>
    <w:p>
      <w:pPr>
        <w:pStyle w:val="Heading2"/>
        <w:ind w:firstLine="560" w:firstLineChars="200"/>
        <w:rPr>
          <w:rFonts w:ascii="仿宋" w:eastAsia="仿宋" w:hAnsi="仿宋" w:cs="仿宋" w:hint="eastAsia"/>
          <w:sz w:val="28"/>
          <w:lang w:eastAsia="zh-CN"/>
        </w:rPr>
      </w:pPr>
      <w:bookmarkStart w:id="10" w:name="_Toc842"/>
      <w:r>
        <w:rPr>
          <w:rFonts w:ascii="仿宋" w:eastAsia="仿宋" w:hAnsi="仿宋" w:cs="仿宋" w:hint="eastAsia"/>
          <w:sz w:val="28"/>
          <w:lang w:eastAsia="zh-CN"/>
        </w:rPr>
        <w:t>(二)、户外机柜温控节能项目工艺技术设计方案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户外机柜温控节能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户外机柜温控节能项目将严格按照相关行业规范要求进行组织。通过有效控制产品质量，户外机柜温控节能项目将致力于为顾客提供优质的户外机柜温控节能项目产品和良好的服务。这体现了户外机柜温控节能项目对于生产活动合规性和质量标准的高度重视，为户外机柜温控节能项目的可持续发展和顾客满意度奠定了基础。</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户外机柜温控节能项目注重生态效益和清洁生产原则。户外机柜温控节能项目建设将紧密结合地方特色经济发展，与社会经济发展规划和区域环境保护规划方案相协调一致。通过与当地区域自然生态系统的结合，户外机柜温控节能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户外机柜温控节能项目产品具有多样化的客户需求和个性化的特点。因此，户外机柜温控节能项目产品规格品种多样，且单批生产数量较小。为满足这一特点，户外机柜温控节能项目承办单位将建设先进的柔性制造生产线。通过广泛应用柔性制造技术，户外机柜温控节能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户外机柜温控节能项目采用的技术具有较高的技术含量和自动化水平，处于国内先进水平。这一技术选用不仅体现了对生产效率、质量和环境友好性的高标准要求，同时为户外机柜温控节能项目的可持续发展奠定了坚实的基础。</w:t>
      </w:r>
    </w:p>
    <w:p>
      <w:pPr>
        <w:pStyle w:val="Heading2"/>
        <w:ind w:firstLine="560" w:firstLineChars="200"/>
        <w:rPr>
          <w:rFonts w:ascii="仿宋" w:eastAsia="仿宋" w:hAnsi="仿宋" w:cs="仿宋" w:hint="eastAsia"/>
          <w:sz w:val="28"/>
          <w:lang w:eastAsia="zh-CN"/>
        </w:rPr>
      </w:pPr>
      <w:bookmarkStart w:id="11" w:name="_Toc21180"/>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为确保户外机柜温控节能项目的高效生产和技术实施，我们制定了一套精心设计的设备选型方案，以满足户外机柜温控节能项目生产、质量和环保的要求。该方案的主要特点如下：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户外机柜温控节能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针对户外机柜温控节能项目产品的多样性和小批量生产的特点，我们将建设柔性制造生产线。通过在设备选型中考虑柔性制造技术，可以灵活应对不同产品规格和生产需求，实现生产线的高度灵活性和适应性。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28899"/>
      <w:r>
        <w:rPr>
          <w:rFonts w:ascii="仿宋" w:eastAsia="仿宋" w:hAnsi="仿宋" w:cs="仿宋" w:hint="eastAsia"/>
          <w:sz w:val="28"/>
          <w:lang w:eastAsia="zh-CN"/>
        </w:rPr>
        <w:t>三、市场分析、调研</w:t>
      </w:r>
      <w:bookmarkEnd w:id="12"/>
    </w:p>
    <w:p>
      <w:pPr>
        <w:pStyle w:val="Heading2"/>
        <w:rPr>
          <w:rFonts w:ascii="仿宋" w:eastAsia="仿宋" w:hAnsi="仿宋" w:cs="仿宋" w:hint="eastAsia"/>
          <w:lang w:eastAsia="zh-CN"/>
        </w:rPr>
      </w:pPr>
      <w:bookmarkStart w:id="13" w:name="_Toc23468"/>
      <w:r>
        <w:rPr>
          <w:rFonts w:ascii="仿宋" w:eastAsia="仿宋" w:hAnsi="仿宋" w:cs="仿宋" w:hint="eastAsia"/>
          <w:lang w:eastAsia="zh-CN"/>
        </w:rPr>
        <w:t>(一)、户外机柜温控节能行业分析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户外机柜温控节能行业一直以来都是市场的关注焦点。行业内的发展趋势、竞争态势以及潜在机会都对户外机柜温控节能项目的推进产生深远的影响。通过深入研究行业的整体概貌，我们将更好地理解行业的核心特征，为户外机柜温控节能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户外机柜温控节能行业，技术一直是推动创新和发展的关键因素。我们将对当前技术趋势进行详尽分析，包括但不限于人工智能、大数据应用、先进制造技术等。这有助于户外机柜温控节能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户外机柜温控节能项目成功的基础。我们将对主要竞争对手进行深入研究，包括其市场份额、产品特点、市场定位等。通过全面了解竞争对手的优势和劣势，户外机柜温控节能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4" w:name="_Toc19331"/>
      <w:r>
        <w:rPr>
          <w:rFonts w:ascii="仿宋" w:eastAsia="仿宋" w:hAnsi="仿宋" w:cs="仿宋" w:hint="eastAsia"/>
          <w:sz w:val="28"/>
          <w:lang w:eastAsia="zh-CN"/>
        </w:rPr>
        <w:t>(二)、户外机柜温控节能市场分析预测</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户外机柜温控节能市场未来的增长趋势。这包括市场的整体规模、各细分领域的发展趋势等。户外机柜温控节能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户外机柜温控节能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户外机柜温控节能项目实施过程中需要充分考虑的因素。我们将对市场风险进行全面评估，包括但不限于政策法规风险、市场竞争风险、技术变革风险等。通过对潜在风险的深入分析，户外机柜温控节能项目可以制定相应的风险缓解策略，降低不确定性对户外机柜温控节能项目的影响。</w:t>
      </w:r>
    </w:p>
    <w:p>
      <w:pPr>
        <w:pStyle w:val="Heading1"/>
        <w:ind w:firstLine="560" w:firstLineChars="200"/>
        <w:rPr>
          <w:rFonts w:ascii="仿宋" w:eastAsia="仿宋" w:hAnsi="仿宋" w:cs="仿宋" w:hint="eastAsia"/>
          <w:sz w:val="28"/>
          <w:lang w:eastAsia="zh-CN"/>
        </w:rPr>
      </w:pPr>
      <w:bookmarkStart w:id="15" w:name="_Toc11158"/>
      <w:r>
        <w:rPr>
          <w:rFonts w:ascii="仿宋" w:eastAsia="仿宋" w:hAnsi="仿宋" w:cs="仿宋" w:hint="eastAsia"/>
          <w:sz w:val="28"/>
          <w:lang w:eastAsia="zh-CN"/>
        </w:rPr>
        <w:t>四、户外机柜温控节能项目文档管理</w:t>
      </w:r>
      <w:bookmarkEnd w:id="15"/>
    </w:p>
    <w:p>
      <w:pPr>
        <w:pStyle w:val="Heading2"/>
        <w:rPr>
          <w:rFonts w:ascii="仿宋" w:eastAsia="仿宋" w:hAnsi="仿宋" w:cs="仿宋" w:hint="eastAsia"/>
          <w:lang w:eastAsia="zh-CN"/>
        </w:rPr>
      </w:pPr>
      <w:bookmarkStart w:id="16" w:name="_Toc31747"/>
      <w:r>
        <w:rPr>
          <w:rFonts w:ascii="仿宋" w:eastAsia="仿宋" w:hAnsi="仿宋" w:cs="仿宋" w:hint="eastAsia"/>
          <w:lang w:eastAsia="zh-CN"/>
        </w:rPr>
        <w:t>(一)、文档编制与审查</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户外机柜温控节能项目高度重视文档的质量和准确性，以支持户外机柜温控节能项目的各项活动和决策。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户外机柜温控节能项目文档的编制始于户外机柜温控节能项目计划的初期，我们制定了详细的文档编制计划，明确了每个文档的内容、格式和编写责任人。在户外机柜温控节能项目启动阶段，我们首先编制了户外机柜温控节能项目章程，明确定义了户外机柜温控节能项目的目标、范围、风险等关键要素。随后，户外机柜温控节能项目团队根据计划陆续编制了需求文档、设计文档、测试文档等各类文档，确保户外机柜温控节能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户外机柜温控节能项目管理中的重要环节，旨在确保户外机柜温控节能项目文档符合质量标准和户外机柜温控节能项目需求。在户外机柜温控节能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户外机柜温控节能项目相关利益方和专业领域的专家对文档进行独立审查。这有助于获取更全面、客观的反馈，确保户外机柜温控节能项目文档不仅符合内部标准，也满足外部需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户外机柜温控节能项目在文档编制与审查方面建立了严格的管理机制，通过规范的流程和多维度的审查，确保户外机柜温控节能项目文档的质量、准确性和可靠性，为户外机柜温控节能项目的顺利推进提供了有力支持。</w:t>
      </w:r>
    </w:p>
    <w:p>
      <w:pPr>
        <w:pStyle w:val="Heading2"/>
        <w:ind w:firstLine="560" w:firstLineChars="200"/>
        <w:rPr>
          <w:rFonts w:ascii="仿宋" w:eastAsia="仿宋" w:hAnsi="仿宋" w:cs="仿宋" w:hint="eastAsia"/>
          <w:sz w:val="28"/>
          <w:lang w:eastAsia="zh-CN"/>
        </w:rPr>
      </w:pPr>
      <w:bookmarkStart w:id="17" w:name="_Toc31359"/>
      <w:r>
        <w:rPr>
          <w:rFonts w:ascii="仿宋" w:eastAsia="仿宋" w:hAnsi="仿宋" w:cs="仿宋" w:hint="eastAsia"/>
          <w:sz w:val="28"/>
          <w:lang w:eastAsia="zh-CN"/>
        </w:rPr>
        <w:t>(二)、文档发布与分发</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在户外机柜温控节能项目中，我们致力于优化文档发布与分发过程，以确保信息的高效传递和团队间协作的顺畅进行。以下是我们采取的关键优化策略：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我们通过多渠道发布文档，包括电子邮件、户外机柜温控节能项目管理平台、内部网站等，以满足不同团队成员的偏好和需求。多渠道发布确保了信息的全面覆盖。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我们采用了精细的权限控制，确保只有授权人员可以访问敏感信息。这种安全措施保护了户外机柜温控节能项目文档的机密性，防止了未经授权的信息泄露。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https://d.book118.com/375241030243011123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户外机柜温控节能项目规划设计蓝图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户外机柜温控节能项目规划设计蓝图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户外机柜温控节能项目规划设计蓝图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户外机柜温控节能项目规划设计蓝图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户外机柜温控节能项目规划设计蓝图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户外机柜温控节能项目规划设计蓝图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户外机柜温控节能项目规划设计蓝图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户外机柜温控节能项目规划设计蓝图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户外机柜温控节能项目规划设计蓝图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户外机柜温控节能项目规划设计蓝图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户外机柜温控节能项目规划设计蓝图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户外机柜温控节能项目规划设计蓝图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户外机柜温控节能项目规划设计蓝图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户外机柜温控节能项目规划设计蓝图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户外机柜温控节能项目规划设计蓝图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户外机柜温控节能项目规划设计蓝图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户外机柜温控节能项目规划设计蓝图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5D74AF"/>
    <w:rsid w:val="425D74A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75241030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2024-03-04T16:48:00Z</dcterms:created>
  <dcterms:modified xsi:type="dcterms:W3CDTF">2024-03-04T16:48:47Z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5AEA6B2778FD4F448BBF43199B9AEA0E_11</vt:lpwstr>
  </property>
  <property fmtid="{D5CDD505-2E9C-101B-9397-08002B2CF9AE}" pid="3" name="KSOProductBuildVer">
    <vt:lpwstr>2052-12.1.0.16388</vt:lpwstr>
  </property>
</Properties>
</file>