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火车制品项目构思建设方案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4935" w:history="1">
        <w:r>
          <w:rPr>
            <w:rFonts w:ascii="仿宋" w:eastAsia="仿宋" w:hAnsi="仿宋" w:cs="仿宋" w:hint="eastAsia"/>
            <w:lang w:eastAsia="zh-CN"/>
          </w:rPr>
          <w:t>概论</w:t>
        </w:r>
        <w:r>
          <w:tab/>
        </w:r>
        <w:r>
          <w:fldChar w:fldCharType="begin"/>
        </w:r>
        <w:r>
          <w:instrText xml:space="preserve"> PAGEREF _Toc4935 \h </w:instrText>
        </w:r>
        <w:r>
          <w:fldChar w:fldCharType="separate"/>
        </w:r>
        <w:r>
          <w:t>3</w:t>
        </w:r>
        <w:r>
          <w:fldChar w:fldCharType="end"/>
        </w:r>
      </w:hyperlink>
    </w:p>
    <w:p>
      <w:pPr>
        <w:pStyle w:val="TOC1"/>
        <w:tabs>
          <w:tab w:val="right" w:leader="dot" w:pos="8306"/>
        </w:tabs>
      </w:pPr>
      <w:hyperlink w:anchor="_Toc2900" w:history="1">
        <w:r>
          <w:rPr>
            <w:rFonts w:ascii="仿宋" w:eastAsia="仿宋" w:hAnsi="仿宋" w:cs="仿宋" w:hint="eastAsia"/>
            <w:lang w:eastAsia="zh-CN"/>
          </w:rPr>
          <w:t>一、项目选址研究</w:t>
        </w:r>
        <w:r>
          <w:tab/>
        </w:r>
        <w:r>
          <w:fldChar w:fldCharType="begin"/>
        </w:r>
        <w:r>
          <w:instrText xml:space="preserve"> PAGEREF _Toc2900 \h </w:instrText>
        </w:r>
        <w:r>
          <w:fldChar w:fldCharType="separate"/>
        </w:r>
        <w:r>
          <w:t>3</w:t>
        </w:r>
        <w:r>
          <w:fldChar w:fldCharType="end"/>
        </w:r>
      </w:hyperlink>
    </w:p>
    <w:p>
      <w:pPr>
        <w:pStyle w:val="TOC2"/>
        <w:tabs>
          <w:tab w:val="right" w:leader="dot" w:pos="8306"/>
        </w:tabs>
      </w:pPr>
      <w:hyperlink w:anchor="_Toc14431" w:history="1">
        <w:r>
          <w:rPr>
            <w:rFonts w:ascii="仿宋" w:eastAsia="仿宋" w:hAnsi="仿宋" w:cs="仿宋" w:hint="eastAsia"/>
            <w:lang w:eastAsia="zh-CN"/>
          </w:rPr>
          <w:t>(一)、项目选址原则</w:t>
        </w:r>
        <w:r>
          <w:tab/>
        </w:r>
        <w:r>
          <w:fldChar w:fldCharType="begin"/>
        </w:r>
        <w:r>
          <w:instrText xml:space="preserve"> PAGEREF _Toc14431 \h </w:instrText>
        </w:r>
        <w:r>
          <w:fldChar w:fldCharType="separate"/>
        </w:r>
        <w:r>
          <w:t>3</w:t>
        </w:r>
        <w:r>
          <w:fldChar w:fldCharType="end"/>
        </w:r>
      </w:hyperlink>
    </w:p>
    <w:p>
      <w:pPr>
        <w:pStyle w:val="TOC2"/>
        <w:tabs>
          <w:tab w:val="right" w:leader="dot" w:pos="8306"/>
        </w:tabs>
      </w:pPr>
      <w:hyperlink w:anchor="_Toc28821" w:history="1">
        <w:r>
          <w:rPr>
            <w:rFonts w:ascii="仿宋" w:eastAsia="仿宋" w:hAnsi="仿宋" w:cs="仿宋" w:hint="eastAsia"/>
            <w:lang w:eastAsia="zh-CN"/>
          </w:rPr>
          <w:t>(二)、项目选址</w:t>
        </w:r>
        <w:r>
          <w:tab/>
        </w:r>
        <w:r>
          <w:fldChar w:fldCharType="begin"/>
        </w:r>
        <w:r>
          <w:instrText xml:space="preserve"> PAGEREF _Toc28821 \h </w:instrText>
        </w:r>
        <w:r>
          <w:fldChar w:fldCharType="separate"/>
        </w:r>
        <w:r>
          <w:t>6</w:t>
        </w:r>
        <w:r>
          <w:fldChar w:fldCharType="end"/>
        </w:r>
      </w:hyperlink>
    </w:p>
    <w:p>
      <w:pPr>
        <w:pStyle w:val="TOC2"/>
        <w:tabs>
          <w:tab w:val="right" w:leader="dot" w:pos="8306"/>
        </w:tabs>
      </w:pPr>
      <w:hyperlink w:anchor="_Toc19742" w:history="1">
        <w:r>
          <w:rPr>
            <w:rFonts w:ascii="仿宋" w:eastAsia="仿宋" w:hAnsi="仿宋" w:cs="仿宋" w:hint="eastAsia"/>
            <w:lang w:eastAsia="zh-CN"/>
          </w:rPr>
          <w:t>(三)、建设条件分析</w:t>
        </w:r>
        <w:r>
          <w:tab/>
        </w:r>
        <w:r>
          <w:fldChar w:fldCharType="begin"/>
        </w:r>
        <w:r>
          <w:instrText xml:space="preserve"> PAGEREF _Toc19742 \h </w:instrText>
        </w:r>
        <w:r>
          <w:fldChar w:fldCharType="separate"/>
        </w:r>
        <w:r>
          <w:t>8</w:t>
        </w:r>
        <w:r>
          <w:fldChar w:fldCharType="end"/>
        </w:r>
      </w:hyperlink>
    </w:p>
    <w:p>
      <w:pPr>
        <w:pStyle w:val="TOC2"/>
        <w:tabs>
          <w:tab w:val="right" w:leader="dot" w:pos="8306"/>
        </w:tabs>
      </w:pPr>
      <w:hyperlink w:anchor="_Toc7796" w:history="1">
        <w:r>
          <w:rPr>
            <w:rFonts w:ascii="仿宋" w:eastAsia="仿宋" w:hAnsi="仿宋" w:cs="仿宋" w:hint="eastAsia"/>
            <w:lang w:eastAsia="zh-CN"/>
          </w:rPr>
          <w:t>(四)、用地控制指标</w:t>
        </w:r>
        <w:r>
          <w:tab/>
        </w:r>
        <w:r>
          <w:fldChar w:fldCharType="begin"/>
        </w:r>
        <w:r>
          <w:instrText xml:space="preserve"> PAGEREF _Toc7796 \h </w:instrText>
        </w:r>
        <w:r>
          <w:fldChar w:fldCharType="separate"/>
        </w:r>
        <w:r>
          <w:t>10</w:t>
        </w:r>
        <w:r>
          <w:fldChar w:fldCharType="end"/>
        </w:r>
      </w:hyperlink>
    </w:p>
    <w:p>
      <w:pPr>
        <w:pStyle w:val="TOC2"/>
        <w:tabs>
          <w:tab w:val="right" w:leader="dot" w:pos="8306"/>
        </w:tabs>
      </w:pPr>
      <w:hyperlink w:anchor="_Toc21074" w:history="1">
        <w:r>
          <w:rPr>
            <w:rFonts w:ascii="仿宋" w:eastAsia="仿宋" w:hAnsi="仿宋" w:cs="仿宋" w:hint="eastAsia"/>
            <w:lang w:eastAsia="zh-CN"/>
          </w:rPr>
          <w:t>(五)、地总体要求</w:t>
        </w:r>
        <w:r>
          <w:tab/>
        </w:r>
        <w:r>
          <w:fldChar w:fldCharType="begin"/>
        </w:r>
        <w:r>
          <w:instrText xml:space="preserve"> PAGEREF _Toc21074 \h </w:instrText>
        </w:r>
        <w:r>
          <w:fldChar w:fldCharType="separate"/>
        </w:r>
        <w:r>
          <w:t>11</w:t>
        </w:r>
        <w:r>
          <w:fldChar w:fldCharType="end"/>
        </w:r>
      </w:hyperlink>
    </w:p>
    <w:p>
      <w:pPr>
        <w:pStyle w:val="TOC2"/>
        <w:tabs>
          <w:tab w:val="right" w:leader="dot" w:pos="8306"/>
        </w:tabs>
      </w:pPr>
      <w:hyperlink w:anchor="_Toc26884" w:history="1">
        <w:r>
          <w:rPr>
            <w:rFonts w:ascii="仿宋" w:eastAsia="仿宋" w:hAnsi="仿宋" w:cs="仿宋" w:hint="eastAsia"/>
            <w:lang w:eastAsia="zh-CN"/>
          </w:rPr>
          <w:t>(六)、节约用地措施</w:t>
        </w:r>
        <w:r>
          <w:tab/>
        </w:r>
        <w:r>
          <w:fldChar w:fldCharType="begin"/>
        </w:r>
        <w:r>
          <w:instrText xml:space="preserve"> PAGEREF _Toc26884 \h </w:instrText>
        </w:r>
        <w:r>
          <w:fldChar w:fldCharType="separate"/>
        </w:r>
        <w:r>
          <w:t>12</w:t>
        </w:r>
        <w:r>
          <w:fldChar w:fldCharType="end"/>
        </w:r>
      </w:hyperlink>
    </w:p>
    <w:p>
      <w:pPr>
        <w:pStyle w:val="TOC2"/>
        <w:tabs>
          <w:tab w:val="right" w:leader="dot" w:pos="8306"/>
        </w:tabs>
      </w:pPr>
      <w:hyperlink w:anchor="_Toc20542" w:history="1">
        <w:r>
          <w:rPr>
            <w:rFonts w:ascii="仿宋" w:eastAsia="仿宋" w:hAnsi="仿宋" w:cs="仿宋" w:hint="eastAsia"/>
            <w:lang w:eastAsia="zh-CN"/>
          </w:rPr>
          <w:t>(七)、选址综合评价</w:t>
        </w:r>
        <w:r>
          <w:tab/>
        </w:r>
        <w:r>
          <w:fldChar w:fldCharType="begin"/>
        </w:r>
        <w:r>
          <w:instrText xml:space="preserve"> PAGEREF _Toc20542 \h </w:instrText>
        </w:r>
        <w:r>
          <w:fldChar w:fldCharType="separate"/>
        </w:r>
        <w:r>
          <w:t>14</w:t>
        </w:r>
        <w:r>
          <w:fldChar w:fldCharType="end"/>
        </w:r>
      </w:hyperlink>
    </w:p>
    <w:p>
      <w:pPr>
        <w:pStyle w:val="TOC1"/>
        <w:tabs>
          <w:tab w:val="right" w:leader="dot" w:pos="8306"/>
        </w:tabs>
      </w:pPr>
      <w:hyperlink w:anchor="_Toc4626" w:history="1">
        <w:r>
          <w:rPr>
            <w:rFonts w:ascii="仿宋" w:eastAsia="仿宋" w:hAnsi="仿宋" w:cs="仿宋" w:hint="eastAsia"/>
            <w:lang w:eastAsia="zh-CN"/>
          </w:rPr>
          <w:t>二、发展规划、产业政策和行业准入分析</w:t>
        </w:r>
        <w:r>
          <w:tab/>
        </w:r>
        <w:r>
          <w:fldChar w:fldCharType="begin"/>
        </w:r>
        <w:r>
          <w:instrText xml:space="preserve"> PAGEREF _Toc4626 \h </w:instrText>
        </w:r>
        <w:r>
          <w:fldChar w:fldCharType="separate"/>
        </w:r>
        <w:r>
          <w:t>15</w:t>
        </w:r>
        <w:r>
          <w:fldChar w:fldCharType="end"/>
        </w:r>
      </w:hyperlink>
    </w:p>
    <w:p>
      <w:pPr>
        <w:pStyle w:val="TOC2"/>
        <w:tabs>
          <w:tab w:val="right" w:leader="dot" w:pos="8306"/>
        </w:tabs>
      </w:pPr>
      <w:hyperlink w:anchor="_Toc14786" w:history="1">
        <w:r>
          <w:rPr>
            <w:rFonts w:ascii="仿宋" w:eastAsia="仿宋" w:hAnsi="仿宋" w:cs="仿宋" w:hint="eastAsia"/>
            <w:lang w:eastAsia="zh-CN"/>
          </w:rPr>
          <w:t>(一)、发展规划分析</w:t>
        </w:r>
        <w:r>
          <w:tab/>
        </w:r>
        <w:r>
          <w:fldChar w:fldCharType="begin"/>
        </w:r>
        <w:r>
          <w:instrText xml:space="preserve"> PAGEREF _Toc14786 \h </w:instrText>
        </w:r>
        <w:r>
          <w:fldChar w:fldCharType="separate"/>
        </w:r>
        <w:r>
          <w:t>15</w:t>
        </w:r>
        <w:r>
          <w:fldChar w:fldCharType="end"/>
        </w:r>
      </w:hyperlink>
    </w:p>
    <w:p>
      <w:pPr>
        <w:pStyle w:val="TOC2"/>
        <w:tabs>
          <w:tab w:val="right" w:leader="dot" w:pos="8306"/>
        </w:tabs>
      </w:pPr>
      <w:hyperlink w:anchor="_Toc16411" w:history="1">
        <w:r>
          <w:rPr>
            <w:rFonts w:ascii="仿宋" w:eastAsia="仿宋" w:hAnsi="仿宋" w:cs="仿宋" w:hint="eastAsia"/>
            <w:lang w:eastAsia="zh-CN"/>
          </w:rPr>
          <w:t>(二)、产业政策分析</w:t>
        </w:r>
        <w:r>
          <w:tab/>
        </w:r>
        <w:r>
          <w:fldChar w:fldCharType="begin"/>
        </w:r>
        <w:r>
          <w:instrText xml:space="preserve"> PAGEREF _Toc16411 \h </w:instrText>
        </w:r>
        <w:r>
          <w:fldChar w:fldCharType="separate"/>
        </w:r>
        <w:r>
          <w:t>16</w:t>
        </w:r>
        <w:r>
          <w:fldChar w:fldCharType="end"/>
        </w:r>
      </w:hyperlink>
    </w:p>
    <w:p>
      <w:pPr>
        <w:pStyle w:val="TOC2"/>
        <w:tabs>
          <w:tab w:val="right" w:leader="dot" w:pos="8306"/>
        </w:tabs>
      </w:pPr>
      <w:hyperlink w:anchor="_Toc9728" w:history="1">
        <w:r>
          <w:rPr>
            <w:rFonts w:ascii="仿宋" w:eastAsia="仿宋" w:hAnsi="仿宋" w:cs="仿宋" w:hint="eastAsia"/>
            <w:lang w:eastAsia="zh-CN"/>
          </w:rPr>
          <w:t>(三)、行业准入分析</w:t>
        </w:r>
        <w:r>
          <w:tab/>
        </w:r>
        <w:r>
          <w:fldChar w:fldCharType="begin"/>
        </w:r>
        <w:r>
          <w:instrText xml:space="preserve"> PAGEREF _Toc9728 \h </w:instrText>
        </w:r>
        <w:r>
          <w:fldChar w:fldCharType="separate"/>
        </w:r>
        <w:r>
          <w:t>18</w:t>
        </w:r>
        <w:r>
          <w:fldChar w:fldCharType="end"/>
        </w:r>
      </w:hyperlink>
    </w:p>
    <w:p>
      <w:pPr>
        <w:pStyle w:val="TOC1"/>
        <w:tabs>
          <w:tab w:val="right" w:leader="dot" w:pos="8306"/>
        </w:tabs>
      </w:pPr>
      <w:hyperlink w:anchor="_Toc30194" w:history="1">
        <w:r>
          <w:rPr>
            <w:rFonts w:ascii="仿宋" w:eastAsia="仿宋" w:hAnsi="仿宋" w:cs="仿宋" w:hint="eastAsia"/>
            <w:lang w:eastAsia="zh-CN"/>
          </w:rPr>
          <w:t>三、建设风险评估分析</w:t>
        </w:r>
        <w:r>
          <w:tab/>
        </w:r>
        <w:r>
          <w:fldChar w:fldCharType="begin"/>
        </w:r>
        <w:r>
          <w:instrText xml:space="preserve"> PAGEREF _Toc30194 \h </w:instrText>
        </w:r>
        <w:r>
          <w:fldChar w:fldCharType="separate"/>
        </w:r>
        <w:r>
          <w:t>19</w:t>
        </w:r>
        <w:r>
          <w:fldChar w:fldCharType="end"/>
        </w:r>
      </w:hyperlink>
    </w:p>
    <w:p>
      <w:pPr>
        <w:pStyle w:val="TOC2"/>
        <w:tabs>
          <w:tab w:val="right" w:leader="dot" w:pos="8306"/>
        </w:tabs>
      </w:pPr>
      <w:hyperlink w:anchor="_Toc31726" w:history="1">
        <w:r>
          <w:rPr>
            <w:rFonts w:ascii="仿宋" w:eastAsia="仿宋" w:hAnsi="仿宋" w:cs="仿宋" w:hint="eastAsia"/>
            <w:lang w:eastAsia="zh-CN"/>
          </w:rPr>
          <w:t>(一)、政策风险分析</w:t>
        </w:r>
        <w:r>
          <w:tab/>
        </w:r>
        <w:r>
          <w:fldChar w:fldCharType="begin"/>
        </w:r>
        <w:r>
          <w:instrText xml:space="preserve"> PAGEREF _Toc31726 \h </w:instrText>
        </w:r>
        <w:r>
          <w:fldChar w:fldCharType="separate"/>
        </w:r>
        <w:r>
          <w:t>19</w:t>
        </w:r>
        <w:r>
          <w:fldChar w:fldCharType="end"/>
        </w:r>
      </w:hyperlink>
    </w:p>
    <w:p>
      <w:pPr>
        <w:pStyle w:val="TOC2"/>
        <w:tabs>
          <w:tab w:val="right" w:leader="dot" w:pos="8306"/>
        </w:tabs>
      </w:pPr>
      <w:hyperlink w:anchor="_Toc22641" w:history="1">
        <w:r>
          <w:rPr>
            <w:rFonts w:ascii="仿宋" w:eastAsia="仿宋" w:hAnsi="仿宋" w:cs="仿宋" w:hint="eastAsia"/>
            <w:lang w:eastAsia="zh-CN"/>
          </w:rPr>
          <w:t>(二)、社会风险分析</w:t>
        </w:r>
        <w:r>
          <w:tab/>
        </w:r>
        <w:r>
          <w:fldChar w:fldCharType="begin"/>
        </w:r>
        <w:r>
          <w:instrText xml:space="preserve"> PAGEREF _Toc22641 \h </w:instrText>
        </w:r>
        <w:r>
          <w:fldChar w:fldCharType="separate"/>
        </w:r>
        <w:r>
          <w:t>20</w:t>
        </w:r>
        <w:r>
          <w:fldChar w:fldCharType="end"/>
        </w:r>
      </w:hyperlink>
    </w:p>
    <w:p>
      <w:pPr>
        <w:pStyle w:val="TOC2"/>
        <w:tabs>
          <w:tab w:val="right" w:leader="dot" w:pos="8306"/>
        </w:tabs>
      </w:pPr>
      <w:hyperlink w:anchor="_Toc18356" w:history="1">
        <w:r>
          <w:rPr>
            <w:rFonts w:ascii="仿宋" w:eastAsia="仿宋" w:hAnsi="仿宋" w:cs="仿宋" w:hint="eastAsia"/>
            <w:lang w:eastAsia="zh-CN"/>
          </w:rPr>
          <w:t>(三)、市场风险分析</w:t>
        </w:r>
        <w:r>
          <w:tab/>
        </w:r>
        <w:r>
          <w:fldChar w:fldCharType="begin"/>
        </w:r>
        <w:r>
          <w:instrText xml:space="preserve"> PAGEREF _Toc18356 \h </w:instrText>
        </w:r>
        <w:r>
          <w:fldChar w:fldCharType="separate"/>
        </w:r>
        <w:r>
          <w:t>22</w:t>
        </w:r>
        <w:r>
          <w:fldChar w:fldCharType="end"/>
        </w:r>
      </w:hyperlink>
    </w:p>
    <w:p>
      <w:pPr>
        <w:pStyle w:val="TOC2"/>
        <w:tabs>
          <w:tab w:val="right" w:leader="dot" w:pos="8306"/>
        </w:tabs>
      </w:pPr>
      <w:hyperlink w:anchor="_Toc15091" w:history="1">
        <w:r>
          <w:rPr>
            <w:rFonts w:ascii="仿宋" w:eastAsia="仿宋" w:hAnsi="仿宋" w:cs="仿宋" w:hint="eastAsia"/>
            <w:lang w:eastAsia="zh-CN"/>
          </w:rPr>
          <w:t>(四)、资金风险分析</w:t>
        </w:r>
        <w:r>
          <w:tab/>
        </w:r>
        <w:r>
          <w:fldChar w:fldCharType="begin"/>
        </w:r>
        <w:r>
          <w:instrText xml:space="preserve"> PAGEREF _Toc15091 \h </w:instrText>
        </w:r>
        <w:r>
          <w:fldChar w:fldCharType="separate"/>
        </w:r>
        <w:r>
          <w:t>23</w:t>
        </w:r>
        <w:r>
          <w:fldChar w:fldCharType="end"/>
        </w:r>
      </w:hyperlink>
    </w:p>
    <w:p>
      <w:pPr>
        <w:pStyle w:val="TOC2"/>
        <w:tabs>
          <w:tab w:val="right" w:leader="dot" w:pos="8306"/>
        </w:tabs>
      </w:pPr>
      <w:hyperlink w:anchor="_Toc28622" w:history="1">
        <w:r>
          <w:rPr>
            <w:rFonts w:ascii="仿宋" w:eastAsia="仿宋" w:hAnsi="仿宋" w:cs="仿宋" w:hint="eastAsia"/>
            <w:lang w:eastAsia="zh-CN"/>
          </w:rPr>
          <w:t>(五)、技术风险分析</w:t>
        </w:r>
        <w:r>
          <w:tab/>
        </w:r>
        <w:r>
          <w:fldChar w:fldCharType="begin"/>
        </w:r>
        <w:r>
          <w:instrText xml:space="preserve"> PAGEREF _Toc28622 \h </w:instrText>
        </w:r>
        <w:r>
          <w:fldChar w:fldCharType="separate"/>
        </w:r>
        <w:r>
          <w:t>24</w:t>
        </w:r>
        <w:r>
          <w:fldChar w:fldCharType="end"/>
        </w:r>
      </w:hyperlink>
    </w:p>
    <w:p>
      <w:pPr>
        <w:pStyle w:val="TOC2"/>
        <w:tabs>
          <w:tab w:val="right" w:leader="dot" w:pos="8306"/>
        </w:tabs>
      </w:pPr>
      <w:hyperlink w:anchor="_Toc28779" w:history="1">
        <w:r>
          <w:rPr>
            <w:rFonts w:ascii="仿宋" w:eastAsia="仿宋" w:hAnsi="仿宋" w:cs="仿宋" w:hint="eastAsia"/>
            <w:lang w:eastAsia="zh-CN"/>
          </w:rPr>
          <w:t>(六)、财务风险分析</w:t>
        </w:r>
        <w:r>
          <w:tab/>
        </w:r>
        <w:r>
          <w:fldChar w:fldCharType="begin"/>
        </w:r>
        <w:r>
          <w:instrText xml:space="preserve"> PAGEREF _Toc28779 \h </w:instrText>
        </w:r>
        <w:r>
          <w:fldChar w:fldCharType="separate"/>
        </w:r>
        <w:r>
          <w:t>25</w:t>
        </w:r>
        <w:r>
          <w:fldChar w:fldCharType="end"/>
        </w:r>
      </w:hyperlink>
    </w:p>
    <w:p>
      <w:pPr>
        <w:pStyle w:val="TOC2"/>
        <w:tabs>
          <w:tab w:val="right" w:leader="dot" w:pos="8306"/>
        </w:tabs>
      </w:pPr>
      <w:hyperlink w:anchor="_Toc28729" w:history="1">
        <w:r>
          <w:rPr>
            <w:rFonts w:ascii="仿宋" w:eastAsia="仿宋" w:hAnsi="仿宋" w:cs="仿宋" w:hint="eastAsia"/>
            <w:lang w:eastAsia="zh-CN"/>
          </w:rPr>
          <w:t>(七)、管理风险分析</w:t>
        </w:r>
        <w:r>
          <w:tab/>
        </w:r>
        <w:r>
          <w:fldChar w:fldCharType="begin"/>
        </w:r>
        <w:r>
          <w:instrText xml:space="preserve"> PAGEREF _Toc28729 \h </w:instrText>
        </w:r>
        <w:r>
          <w:fldChar w:fldCharType="separate"/>
        </w:r>
        <w:r>
          <w:t>27</w:t>
        </w:r>
        <w:r>
          <w:fldChar w:fldCharType="end"/>
        </w:r>
      </w:hyperlink>
    </w:p>
    <w:p>
      <w:pPr>
        <w:pStyle w:val="TOC2"/>
        <w:tabs>
          <w:tab w:val="right" w:leader="dot" w:pos="8306"/>
        </w:tabs>
      </w:pPr>
      <w:hyperlink w:anchor="_Toc3660" w:history="1">
        <w:r>
          <w:rPr>
            <w:rFonts w:ascii="仿宋" w:eastAsia="仿宋" w:hAnsi="仿宋" w:cs="仿宋" w:hint="eastAsia"/>
            <w:lang w:eastAsia="zh-CN"/>
          </w:rPr>
          <w:t>(八)、其它风险分析</w:t>
        </w:r>
        <w:r>
          <w:tab/>
        </w:r>
        <w:r>
          <w:fldChar w:fldCharType="begin"/>
        </w:r>
        <w:r>
          <w:instrText xml:space="preserve"> PAGEREF _Toc3660 \h </w:instrText>
        </w:r>
        <w:r>
          <w:fldChar w:fldCharType="separate"/>
        </w:r>
        <w:r>
          <w:t>28</w:t>
        </w:r>
        <w:r>
          <w:fldChar w:fldCharType="end"/>
        </w:r>
      </w:hyperlink>
    </w:p>
    <w:p>
      <w:pPr>
        <w:pStyle w:val="TOC2"/>
        <w:tabs>
          <w:tab w:val="right" w:leader="dot" w:pos="8306"/>
        </w:tabs>
      </w:pPr>
      <w:hyperlink w:anchor="_Toc13385" w:history="1">
        <w:r>
          <w:rPr>
            <w:rFonts w:ascii="仿宋" w:eastAsia="仿宋" w:hAnsi="仿宋" w:cs="仿宋" w:hint="eastAsia"/>
            <w:lang w:eastAsia="zh-CN"/>
          </w:rPr>
          <w:t>(九)、社会影响评估</w:t>
        </w:r>
        <w:r>
          <w:tab/>
        </w:r>
        <w:r>
          <w:fldChar w:fldCharType="begin"/>
        </w:r>
        <w:r>
          <w:instrText xml:space="preserve"> PAGEREF _Toc13385 \h </w:instrText>
        </w:r>
        <w:r>
          <w:fldChar w:fldCharType="separate"/>
        </w:r>
        <w:r>
          <w:t>30</w:t>
        </w:r>
        <w:r>
          <w:fldChar w:fldCharType="end"/>
        </w:r>
      </w:hyperlink>
    </w:p>
    <w:p>
      <w:pPr>
        <w:pStyle w:val="TOC1"/>
        <w:tabs>
          <w:tab w:val="right" w:leader="dot" w:pos="8306"/>
        </w:tabs>
      </w:pPr>
      <w:hyperlink w:anchor="_Toc30629" w:history="1">
        <w:r>
          <w:rPr>
            <w:rFonts w:ascii="仿宋" w:eastAsia="仿宋" w:hAnsi="仿宋" w:cs="仿宋" w:hint="eastAsia"/>
            <w:lang w:eastAsia="zh-CN"/>
          </w:rPr>
          <w:t>四、背景、必要性分析</w:t>
        </w:r>
        <w:r>
          <w:tab/>
        </w:r>
        <w:r>
          <w:fldChar w:fldCharType="begin"/>
        </w:r>
        <w:r>
          <w:instrText xml:space="preserve"> PAGEREF _Toc30629 \h </w:instrText>
        </w:r>
        <w:r>
          <w:fldChar w:fldCharType="separate"/>
        </w:r>
        <w:r>
          <w:t>32</w:t>
        </w:r>
        <w:r>
          <w:fldChar w:fldCharType="end"/>
        </w:r>
      </w:hyperlink>
    </w:p>
    <w:p>
      <w:pPr>
        <w:pStyle w:val="TOC2"/>
        <w:tabs>
          <w:tab w:val="right" w:leader="dot" w:pos="8306"/>
        </w:tabs>
      </w:pPr>
      <w:hyperlink w:anchor="_Toc11212" w:history="1">
        <w:r>
          <w:rPr>
            <w:rFonts w:ascii="仿宋" w:eastAsia="仿宋" w:hAnsi="仿宋" w:cs="仿宋" w:hint="eastAsia"/>
            <w:lang w:eastAsia="zh-CN"/>
          </w:rPr>
          <w:t>(一)、项目建设背景</w:t>
        </w:r>
        <w:r>
          <w:tab/>
        </w:r>
        <w:r>
          <w:fldChar w:fldCharType="begin"/>
        </w:r>
        <w:r>
          <w:instrText xml:space="preserve"> PAGEREF _Toc11212 \h </w:instrText>
        </w:r>
        <w:r>
          <w:fldChar w:fldCharType="separate"/>
        </w:r>
        <w:r>
          <w:t>32</w:t>
        </w:r>
        <w:r>
          <w:fldChar w:fldCharType="end"/>
        </w:r>
      </w:hyperlink>
    </w:p>
    <w:p>
      <w:pPr>
        <w:pStyle w:val="TOC2"/>
        <w:tabs>
          <w:tab w:val="right" w:leader="dot" w:pos="8306"/>
        </w:tabs>
      </w:pPr>
      <w:hyperlink w:anchor="_Toc31254" w:history="1">
        <w:r>
          <w:rPr>
            <w:rFonts w:ascii="仿宋" w:eastAsia="仿宋" w:hAnsi="仿宋" w:cs="仿宋" w:hint="eastAsia"/>
            <w:lang w:eastAsia="zh-CN"/>
          </w:rPr>
          <w:t>(二)、必要性分析</w:t>
        </w:r>
        <w:r>
          <w:tab/>
        </w:r>
        <w:r>
          <w:fldChar w:fldCharType="begin"/>
        </w:r>
        <w:r>
          <w:instrText xml:space="preserve"> PAGEREF _Toc31254 \h </w:instrText>
        </w:r>
        <w:r>
          <w:fldChar w:fldCharType="separate"/>
        </w:r>
        <w:r>
          <w:t>33</w:t>
        </w:r>
        <w:r>
          <w:fldChar w:fldCharType="end"/>
        </w:r>
      </w:hyperlink>
    </w:p>
    <w:p>
      <w:pPr>
        <w:pStyle w:val="TOC2"/>
        <w:tabs>
          <w:tab w:val="right" w:leader="dot" w:pos="8306"/>
        </w:tabs>
      </w:pPr>
      <w:hyperlink w:anchor="_Toc24232" w:history="1">
        <w:r>
          <w:rPr>
            <w:rFonts w:ascii="仿宋" w:eastAsia="仿宋" w:hAnsi="仿宋" w:cs="仿宋" w:hint="eastAsia"/>
            <w:lang w:eastAsia="zh-CN"/>
          </w:rPr>
          <w:t>(三)、项目建设有利条件</w:t>
        </w:r>
        <w:r>
          <w:tab/>
        </w:r>
        <w:r>
          <w:fldChar w:fldCharType="begin"/>
        </w:r>
        <w:r>
          <w:instrText xml:space="preserve"> PAGEREF _Toc24232 \h </w:instrText>
        </w:r>
        <w:r>
          <w:fldChar w:fldCharType="separate"/>
        </w:r>
        <w:r>
          <w:t>34</w:t>
        </w:r>
        <w:r>
          <w:fldChar w:fldCharType="end"/>
        </w:r>
      </w:hyperlink>
    </w:p>
    <w:p>
      <w:pPr>
        <w:pStyle w:val="TOC1"/>
        <w:tabs>
          <w:tab w:val="right" w:leader="dot" w:pos="8306"/>
        </w:tabs>
      </w:pPr>
      <w:hyperlink w:anchor="_Toc21395" w:history="1">
        <w:r>
          <w:rPr>
            <w:rFonts w:ascii="仿宋" w:eastAsia="仿宋" w:hAnsi="仿宋" w:cs="仿宋" w:hint="eastAsia"/>
            <w:lang w:eastAsia="zh-CN"/>
          </w:rPr>
          <w:t>五、资源开发及综合利用分析</w:t>
        </w:r>
        <w:r>
          <w:tab/>
        </w:r>
        <w:r>
          <w:fldChar w:fldCharType="begin"/>
        </w:r>
        <w:r>
          <w:instrText xml:space="preserve"> PAGEREF _Toc21395 \h </w:instrText>
        </w:r>
        <w:r>
          <w:fldChar w:fldCharType="separate"/>
        </w:r>
        <w:r>
          <w:t>36</w:t>
        </w:r>
        <w:r>
          <w:fldChar w:fldCharType="end"/>
        </w:r>
      </w:hyperlink>
    </w:p>
    <w:p>
      <w:pPr>
        <w:pStyle w:val="TOC2"/>
        <w:tabs>
          <w:tab w:val="right" w:leader="dot" w:pos="8306"/>
        </w:tabs>
      </w:pPr>
      <w:hyperlink w:anchor="_Toc6686" w:history="1">
        <w:r>
          <w:rPr>
            <w:rFonts w:ascii="仿宋" w:eastAsia="仿宋" w:hAnsi="仿宋" w:cs="仿宋" w:hint="eastAsia"/>
            <w:lang w:eastAsia="zh-CN"/>
          </w:rPr>
          <w:t>(一)、资源开发方案</w:t>
        </w:r>
        <w:r>
          <w:tab/>
        </w:r>
        <w:r>
          <w:fldChar w:fldCharType="begin"/>
        </w:r>
        <w:r>
          <w:instrText xml:space="preserve"> PAGEREF _Toc6686 \h </w:instrText>
        </w:r>
        <w:r>
          <w:fldChar w:fldCharType="separate"/>
        </w:r>
        <w:r>
          <w:t>36</w:t>
        </w:r>
        <w:r>
          <w:fldChar w:fldCharType="end"/>
        </w:r>
      </w:hyperlink>
    </w:p>
    <w:p>
      <w:pPr>
        <w:pStyle w:val="TOC2"/>
        <w:tabs>
          <w:tab w:val="right" w:leader="dot" w:pos="8306"/>
        </w:tabs>
      </w:pPr>
      <w:hyperlink w:anchor="_Toc28427" w:history="1">
        <w:r>
          <w:rPr>
            <w:rFonts w:ascii="仿宋" w:eastAsia="仿宋" w:hAnsi="仿宋" w:cs="仿宋" w:hint="eastAsia"/>
            <w:lang w:eastAsia="zh-CN"/>
          </w:rPr>
          <w:t>(二)、资源利用方案</w:t>
        </w:r>
        <w:r>
          <w:tab/>
        </w:r>
        <w:r>
          <w:fldChar w:fldCharType="begin"/>
        </w:r>
        <w:r>
          <w:instrText xml:space="preserve"> PAGEREF _Toc28427 \h </w:instrText>
        </w:r>
        <w:r>
          <w:fldChar w:fldCharType="separate"/>
        </w:r>
        <w:r>
          <w:t>37</w:t>
        </w:r>
        <w:r>
          <w:fldChar w:fldCharType="end"/>
        </w:r>
      </w:hyperlink>
    </w:p>
    <w:p>
      <w:pPr>
        <w:pStyle w:val="TOC2"/>
        <w:tabs>
          <w:tab w:val="right" w:leader="dot" w:pos="8306"/>
        </w:tabs>
      </w:pPr>
      <w:hyperlink w:anchor="_Toc27979" w:history="1">
        <w:r>
          <w:rPr>
            <w:rFonts w:ascii="仿宋" w:eastAsia="仿宋" w:hAnsi="仿宋" w:cs="仿宋" w:hint="eastAsia"/>
            <w:lang w:eastAsia="zh-CN"/>
          </w:rPr>
          <w:t>(三)、资源节约措施</w:t>
        </w:r>
        <w:r>
          <w:tab/>
        </w:r>
        <w:r>
          <w:fldChar w:fldCharType="begin"/>
        </w:r>
        <w:r>
          <w:instrText xml:space="preserve"> PAGEREF _Toc27979 \h </w:instrText>
        </w:r>
        <w:r>
          <w:fldChar w:fldCharType="separate"/>
        </w:r>
        <w:r>
          <w:t>38</w:t>
        </w:r>
        <w:r>
          <w:fldChar w:fldCharType="end"/>
        </w:r>
      </w:hyperlink>
    </w:p>
    <w:p>
      <w:pPr>
        <w:pStyle w:val="TOC1"/>
        <w:tabs>
          <w:tab w:val="right" w:leader="dot" w:pos="8306"/>
        </w:tabs>
      </w:pPr>
      <w:hyperlink w:anchor="_Toc22376" w:history="1">
        <w:r>
          <w:rPr>
            <w:rFonts w:ascii="仿宋" w:eastAsia="仿宋" w:hAnsi="仿宋" w:cs="仿宋" w:hint="eastAsia"/>
            <w:lang w:eastAsia="zh-CN"/>
          </w:rPr>
          <w:t>六、经济影响分析</w:t>
        </w:r>
        <w:r>
          <w:tab/>
        </w:r>
        <w:r>
          <w:fldChar w:fldCharType="begin"/>
        </w:r>
        <w:r>
          <w:instrText xml:space="preserve"> PAGEREF _Toc22376 \h </w:instrText>
        </w:r>
        <w:r>
          <w:fldChar w:fldCharType="separate"/>
        </w:r>
        <w:r>
          <w:t>39</w:t>
        </w:r>
        <w:r>
          <w:fldChar w:fldCharType="end"/>
        </w:r>
      </w:hyperlink>
    </w:p>
    <w:p>
      <w:pPr>
        <w:pStyle w:val="TOC2"/>
        <w:tabs>
          <w:tab w:val="right" w:leader="dot" w:pos="8306"/>
        </w:tabs>
      </w:pPr>
      <w:hyperlink w:anchor="_Toc5801" w:history="1">
        <w:r>
          <w:rPr>
            <w:rFonts w:ascii="仿宋" w:eastAsia="仿宋" w:hAnsi="仿宋" w:cs="仿宋" w:hint="eastAsia"/>
            <w:lang w:eastAsia="zh-CN"/>
          </w:rPr>
          <w:t>(一)、经济费用效益或费用效果分析</w:t>
        </w:r>
        <w:r>
          <w:tab/>
        </w:r>
        <w:r>
          <w:fldChar w:fldCharType="begin"/>
        </w:r>
        <w:r>
          <w:instrText xml:space="preserve"> PAGEREF _Toc5801 \h </w:instrText>
        </w:r>
        <w:r>
          <w:fldChar w:fldCharType="separate"/>
        </w:r>
        <w:r>
          <w:t>39</w:t>
        </w:r>
        <w:r>
          <w:fldChar w:fldCharType="end"/>
        </w:r>
      </w:hyperlink>
    </w:p>
    <w:p>
      <w:pPr>
        <w:pStyle w:val="TOC2"/>
        <w:tabs>
          <w:tab w:val="right" w:leader="dot" w:pos="8306"/>
        </w:tabs>
      </w:pPr>
      <w:hyperlink w:anchor="_Toc7053" w:history="1">
        <w:r>
          <w:rPr>
            <w:rFonts w:ascii="仿宋" w:eastAsia="仿宋" w:hAnsi="仿宋" w:cs="仿宋" w:hint="eastAsia"/>
            <w:lang w:eastAsia="zh-CN"/>
          </w:rPr>
          <w:t>(二)、行业影响分析</w:t>
        </w:r>
        <w:r>
          <w:tab/>
        </w:r>
        <w:r>
          <w:fldChar w:fldCharType="begin"/>
        </w:r>
        <w:r>
          <w:instrText xml:space="preserve"> PAGEREF _Toc7053 \h </w:instrText>
        </w:r>
        <w:r>
          <w:fldChar w:fldCharType="separate"/>
        </w:r>
        <w:r>
          <w:t>41</w:t>
        </w:r>
        <w:r>
          <w:fldChar w:fldCharType="end"/>
        </w:r>
      </w:hyperlink>
    </w:p>
    <w:p>
      <w:pPr>
        <w:pStyle w:val="TOC2"/>
        <w:tabs>
          <w:tab w:val="right" w:leader="dot" w:pos="8306"/>
        </w:tabs>
      </w:pPr>
      <w:hyperlink w:anchor="_Toc21146" w:history="1">
        <w:r>
          <w:rPr>
            <w:rFonts w:ascii="仿宋" w:eastAsia="仿宋" w:hAnsi="仿宋" w:cs="仿宋" w:hint="eastAsia"/>
            <w:lang w:eastAsia="zh-CN"/>
          </w:rPr>
          <w:t>(三)、区域经济影响分析</w:t>
        </w:r>
        <w:r>
          <w:tab/>
        </w:r>
        <w:r>
          <w:fldChar w:fldCharType="begin"/>
        </w:r>
        <w:r>
          <w:instrText xml:space="preserve"> PAGEREF _Toc21146 \h </w:instrText>
        </w:r>
        <w:r>
          <w:fldChar w:fldCharType="separate"/>
        </w:r>
        <w:r>
          <w:t>43</w:t>
        </w:r>
        <w:r>
          <w:fldChar w:fldCharType="end"/>
        </w:r>
      </w:hyperlink>
    </w:p>
    <w:p>
      <w:pPr>
        <w:pStyle w:val="TOC2"/>
        <w:tabs>
          <w:tab w:val="right" w:leader="dot" w:pos="8306"/>
        </w:tabs>
      </w:pPr>
      <w:hyperlink w:anchor="_Toc29494" w:history="1">
        <w:r>
          <w:rPr>
            <w:rFonts w:ascii="仿宋" w:eastAsia="仿宋" w:hAnsi="仿宋" w:cs="仿宋" w:hint="eastAsia"/>
            <w:lang w:eastAsia="zh-CN"/>
          </w:rPr>
          <w:t>(四)、宏观经济影响分析</w:t>
        </w:r>
        <w:r>
          <w:tab/>
        </w:r>
        <w:r>
          <w:fldChar w:fldCharType="begin"/>
        </w:r>
        <w:r>
          <w:instrText xml:space="preserve"> PAGEREF _Toc29494 \h </w:instrText>
        </w:r>
        <w:r>
          <w:fldChar w:fldCharType="separate"/>
        </w:r>
        <w:r>
          <w:t>44</w:t>
        </w:r>
        <w:r>
          <w:fldChar w:fldCharType="end"/>
        </w:r>
      </w:hyperlink>
    </w:p>
    <w:p>
      <w:pPr>
        <w:pStyle w:val="TOC1"/>
        <w:tabs>
          <w:tab w:val="right" w:leader="dot" w:pos="8306"/>
        </w:tabs>
      </w:pPr>
      <w:hyperlink w:anchor="_Toc15171" w:history="1">
        <w:r>
          <w:rPr>
            <w:rFonts w:ascii="仿宋" w:eastAsia="仿宋" w:hAnsi="仿宋" w:cs="仿宋" w:hint="eastAsia"/>
            <w:lang w:eastAsia="zh-CN"/>
          </w:rPr>
          <w:t>七、环境保护与绿色发展</w:t>
        </w:r>
        <w:r>
          <w:tab/>
        </w:r>
        <w:r>
          <w:fldChar w:fldCharType="begin"/>
        </w:r>
        <w:r>
          <w:instrText xml:space="preserve"> PAGEREF _Toc15171 \h </w:instrText>
        </w:r>
        <w:r>
          <w:fldChar w:fldCharType="separate"/>
        </w:r>
        <w:r>
          <w:t>46</w:t>
        </w:r>
        <w:r>
          <w:fldChar w:fldCharType="end"/>
        </w:r>
      </w:hyperlink>
    </w:p>
    <w:p>
      <w:pPr>
        <w:pStyle w:val="TOC2"/>
        <w:tabs>
          <w:tab w:val="right" w:leader="dot" w:pos="8306"/>
        </w:tabs>
      </w:pPr>
      <w:hyperlink w:anchor="_Toc13290" w:history="1">
        <w:r>
          <w:rPr>
            <w:rFonts w:ascii="仿宋" w:eastAsia="仿宋" w:hAnsi="仿宋" w:cs="仿宋" w:hint="eastAsia"/>
            <w:lang w:eastAsia="zh-CN"/>
          </w:rPr>
          <w:t>(一)、环境保护措施</w:t>
        </w:r>
        <w:r>
          <w:tab/>
        </w:r>
        <w:r>
          <w:fldChar w:fldCharType="begin"/>
        </w:r>
        <w:r>
          <w:instrText xml:space="preserve"> PAGEREF _Toc13290 \h </w:instrText>
        </w:r>
        <w:r>
          <w:fldChar w:fldCharType="separate"/>
        </w:r>
        <w:r>
          <w:t>46</w:t>
        </w:r>
        <w:r>
          <w:fldChar w:fldCharType="end"/>
        </w:r>
      </w:hyperlink>
    </w:p>
    <w:p>
      <w:pPr>
        <w:pStyle w:val="TOC2"/>
        <w:tabs>
          <w:tab w:val="right" w:leader="dot" w:pos="8306"/>
        </w:tabs>
      </w:pPr>
      <w:hyperlink w:anchor="_Toc11327" w:history="1">
        <w:r>
          <w:rPr>
            <w:rFonts w:ascii="仿宋" w:eastAsia="仿宋" w:hAnsi="仿宋" w:cs="仿宋" w:hint="eastAsia"/>
            <w:lang w:eastAsia="zh-CN"/>
          </w:rPr>
          <w:t>(二)、绿色发展与可持续发展策略</w:t>
        </w:r>
        <w:r>
          <w:tab/>
        </w:r>
        <w:r>
          <w:fldChar w:fldCharType="begin"/>
        </w:r>
        <w:r>
          <w:instrText xml:space="preserve"> PAGEREF _Toc11327 \h </w:instrText>
        </w:r>
        <w:r>
          <w:fldChar w:fldCharType="separate"/>
        </w:r>
        <w:r>
          <w:t>47</w:t>
        </w:r>
        <w:r>
          <w:fldChar w:fldCharType="end"/>
        </w:r>
      </w:hyperlink>
    </w:p>
    <w:p>
      <w:pPr>
        <w:pStyle w:val="TOC1"/>
        <w:tabs>
          <w:tab w:val="right" w:leader="dot" w:pos="8306"/>
        </w:tabs>
      </w:pPr>
      <w:hyperlink w:anchor="_Toc24151" w:history="1">
        <w:r>
          <w:rPr>
            <w:rFonts w:ascii="仿宋" w:eastAsia="仿宋" w:hAnsi="仿宋" w:cs="仿宋" w:hint="eastAsia"/>
            <w:lang w:eastAsia="zh-CN"/>
          </w:rPr>
          <w:t>八、项目变更管理</w:t>
        </w:r>
        <w:r>
          <w:tab/>
        </w:r>
        <w:r>
          <w:fldChar w:fldCharType="begin"/>
        </w:r>
        <w:r>
          <w:instrText xml:space="preserve"> PAGEREF _Toc24151 \h </w:instrText>
        </w:r>
        <w:r>
          <w:fldChar w:fldCharType="separate"/>
        </w:r>
        <w:r>
          <w:t>49</w:t>
        </w:r>
        <w:r>
          <w:fldChar w:fldCharType="end"/>
        </w:r>
      </w:hyperlink>
    </w:p>
    <w:p>
      <w:pPr>
        <w:pStyle w:val="TOC2"/>
        <w:tabs>
          <w:tab w:val="right" w:leader="dot" w:pos="8306"/>
        </w:tabs>
      </w:pPr>
      <w:hyperlink w:anchor="_Toc28916" w:history="1">
        <w:r>
          <w:rPr>
            <w:rFonts w:ascii="仿宋" w:eastAsia="仿宋" w:hAnsi="仿宋" w:cs="仿宋" w:hint="eastAsia"/>
            <w:lang w:eastAsia="zh-CN"/>
          </w:rPr>
          <w:t>(一)、变更控制流程</w:t>
        </w:r>
        <w:r>
          <w:tab/>
        </w:r>
        <w:r>
          <w:fldChar w:fldCharType="begin"/>
        </w:r>
        <w:r>
          <w:instrText xml:space="preserve"> PAGEREF _Toc28916 \h </w:instrText>
        </w:r>
        <w:r>
          <w:fldChar w:fldCharType="separate"/>
        </w:r>
        <w:r>
          <w:t>49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4062" w:history="1">
        <w:r>
          <w:rPr>
            <w:rFonts w:ascii="仿宋" w:eastAsia="仿宋" w:hAnsi="仿宋" w:cs="仿宋" w:hint="eastAsia"/>
            <w:lang w:eastAsia="zh-CN"/>
          </w:rPr>
          <w:t>(二)、影响评估与处理</w:t>
        </w:r>
        <w:r>
          <w:tab/>
        </w:r>
        <w:r>
          <w:fldChar w:fldCharType="begin"/>
        </w:r>
        <w:r>
          <w:instrText xml:space="preserve"> PAGEREF _Toc4062 \h </w:instrText>
        </w:r>
        <w:r>
          <w:fldChar w:fldCharType="separate"/>
        </w:r>
        <w:r>
          <w:t>50</w:t>
        </w:r>
        <w:r>
          <w:fldChar w:fldCharType="end"/>
        </w:r>
      </w:hyperlink>
    </w:p>
    <w:p>
      <w:pPr>
        <w:pStyle w:val="TOC2"/>
        <w:tabs>
          <w:tab w:val="right" w:leader="dot" w:pos="8306"/>
        </w:tabs>
      </w:pPr>
      <w:hyperlink w:anchor="_Toc31379" w:history="1">
        <w:r>
          <w:rPr>
            <w:rFonts w:ascii="仿宋" w:eastAsia="仿宋" w:hAnsi="仿宋" w:cs="仿宋" w:hint="eastAsia"/>
            <w:lang w:eastAsia="zh-CN"/>
          </w:rPr>
          <w:t>(三)、变更记录与追踪</w:t>
        </w:r>
        <w:r>
          <w:tab/>
        </w:r>
        <w:r>
          <w:fldChar w:fldCharType="begin"/>
        </w:r>
        <w:r>
          <w:instrText xml:space="preserve"> PAGEREF _Toc31379 \h </w:instrText>
        </w:r>
        <w:r>
          <w:fldChar w:fldCharType="separate"/>
        </w:r>
        <w:r>
          <w:t>51</w:t>
        </w:r>
        <w:r>
          <w:fldChar w:fldCharType="end"/>
        </w:r>
      </w:hyperlink>
    </w:p>
    <w:p>
      <w:pPr>
        <w:pStyle w:val="TOC2"/>
        <w:tabs>
          <w:tab w:val="right" w:leader="dot" w:pos="8306"/>
        </w:tabs>
      </w:pPr>
      <w:hyperlink w:anchor="_Toc16653" w:history="1">
        <w:r>
          <w:rPr>
            <w:rFonts w:ascii="仿宋" w:eastAsia="仿宋" w:hAnsi="仿宋" w:cs="仿宋" w:hint="eastAsia"/>
            <w:lang w:eastAsia="zh-CN"/>
          </w:rPr>
          <w:t>(四)、变更管理策略</w:t>
        </w:r>
        <w:r>
          <w:tab/>
        </w:r>
        <w:r>
          <w:fldChar w:fldCharType="begin"/>
        </w:r>
        <w:r>
          <w:instrText xml:space="preserve"> PAGEREF _Toc16653 \h </w:instrText>
        </w:r>
        <w:r>
          <w:fldChar w:fldCharType="separate"/>
        </w:r>
        <w:r>
          <w:t>53</w:t>
        </w:r>
        <w:r>
          <w:fldChar w:fldCharType="end"/>
        </w:r>
      </w:hyperlink>
    </w:p>
    <w:p>
      <w:pPr>
        <w:pStyle w:val="TOC1"/>
        <w:tabs>
          <w:tab w:val="right" w:leader="dot" w:pos="8306"/>
        </w:tabs>
      </w:pPr>
      <w:hyperlink w:anchor="_Toc773" w:history="1">
        <w:r>
          <w:rPr>
            <w:rFonts w:ascii="仿宋" w:eastAsia="仿宋" w:hAnsi="仿宋" w:cs="仿宋" w:hint="eastAsia"/>
            <w:lang w:eastAsia="zh-CN"/>
          </w:rPr>
          <w:t>九、经济效益与社会效益优化</w:t>
        </w:r>
        <w:r>
          <w:tab/>
        </w:r>
        <w:r>
          <w:fldChar w:fldCharType="begin"/>
        </w:r>
        <w:r>
          <w:instrText xml:space="preserve"> PAGEREF _Toc773 \h </w:instrText>
        </w:r>
        <w:r>
          <w:fldChar w:fldCharType="separate"/>
        </w:r>
        <w:r>
          <w:t>55</w:t>
        </w:r>
        <w:r>
          <w:fldChar w:fldCharType="end"/>
        </w:r>
      </w:hyperlink>
    </w:p>
    <w:p>
      <w:pPr>
        <w:pStyle w:val="TOC2"/>
        <w:tabs>
          <w:tab w:val="right" w:leader="dot" w:pos="8306"/>
        </w:tabs>
      </w:pPr>
      <w:hyperlink w:anchor="_Toc16729" w:history="1">
        <w:r>
          <w:rPr>
            <w:rFonts w:ascii="仿宋" w:eastAsia="仿宋" w:hAnsi="仿宋" w:cs="仿宋" w:hint="eastAsia"/>
            <w:lang w:eastAsia="zh-CN"/>
          </w:rPr>
          <w:t>(一)、经济效益提升策略</w:t>
        </w:r>
        <w:r>
          <w:tab/>
        </w:r>
        <w:r>
          <w:fldChar w:fldCharType="begin"/>
        </w:r>
        <w:r>
          <w:instrText xml:space="preserve"> PAGEREF _Toc16729 \h </w:instrText>
        </w:r>
        <w:r>
          <w:fldChar w:fldCharType="separate"/>
        </w:r>
        <w:r>
          <w:t>55</w:t>
        </w:r>
        <w:r>
          <w:fldChar w:fldCharType="end"/>
        </w:r>
      </w:hyperlink>
    </w:p>
    <w:p>
      <w:pPr>
        <w:pStyle w:val="TOC2"/>
        <w:tabs>
          <w:tab w:val="right" w:leader="dot" w:pos="8306"/>
        </w:tabs>
      </w:pPr>
      <w:hyperlink w:anchor="_Toc27733" w:history="1">
        <w:r>
          <w:rPr>
            <w:rFonts w:ascii="仿宋" w:eastAsia="仿宋" w:hAnsi="仿宋" w:cs="仿宋" w:hint="eastAsia"/>
            <w:lang w:eastAsia="zh-CN"/>
          </w:rPr>
          <w:t>(二)、社会效益增强方案</w:t>
        </w:r>
        <w:r>
          <w:tab/>
        </w:r>
        <w:r>
          <w:fldChar w:fldCharType="begin"/>
        </w:r>
        <w:r>
          <w:instrText xml:space="preserve"> PAGEREF _Toc27733 \h </w:instrText>
        </w:r>
        <w:r>
          <w:fldChar w:fldCharType="separate"/>
        </w:r>
        <w:r>
          <w:t>56</w:t>
        </w:r>
        <w:r>
          <w:fldChar w:fldCharType="end"/>
        </w:r>
      </w:hyperlink>
    </w:p>
    <w:p>
      <w:pPr>
        <w:pStyle w:val="TOC1"/>
        <w:tabs>
          <w:tab w:val="right" w:leader="dot" w:pos="8306"/>
        </w:tabs>
      </w:pPr>
      <w:hyperlink w:anchor="_Toc8549" w:history="1">
        <w:r>
          <w:rPr>
            <w:rFonts w:ascii="仿宋" w:eastAsia="仿宋" w:hAnsi="仿宋" w:cs="仿宋" w:hint="eastAsia"/>
            <w:lang w:eastAsia="zh-CN"/>
          </w:rPr>
          <w:t>十、土地利用与规划方案</w:t>
        </w:r>
        <w:r>
          <w:tab/>
        </w:r>
        <w:r>
          <w:fldChar w:fldCharType="begin"/>
        </w:r>
        <w:r>
          <w:instrText xml:space="preserve"> PAGEREF _Toc8549 \h </w:instrText>
        </w:r>
        <w:r>
          <w:fldChar w:fldCharType="separate"/>
        </w:r>
        <w:r>
          <w:t>57</w:t>
        </w:r>
        <w:r>
          <w:fldChar w:fldCharType="end"/>
        </w:r>
      </w:hyperlink>
    </w:p>
    <w:p>
      <w:pPr>
        <w:pStyle w:val="TOC2"/>
        <w:tabs>
          <w:tab w:val="right" w:leader="dot" w:pos="8306"/>
        </w:tabs>
      </w:pPr>
      <w:hyperlink w:anchor="_Toc26713" w:history="1">
        <w:r>
          <w:rPr>
            <w:rFonts w:ascii="仿宋" w:eastAsia="仿宋" w:hAnsi="仿宋" w:cs="仿宋" w:hint="eastAsia"/>
            <w:lang w:eastAsia="zh-CN"/>
          </w:rPr>
          <w:t>(一)、项目用地情况分析</w:t>
        </w:r>
        <w:r>
          <w:tab/>
        </w:r>
        <w:r>
          <w:fldChar w:fldCharType="begin"/>
        </w:r>
        <w:r>
          <w:instrText xml:space="preserve"> PAGEREF _Toc26713 \h </w:instrText>
        </w:r>
        <w:r>
          <w:fldChar w:fldCharType="separate"/>
        </w:r>
        <w:r>
          <w:t>57</w:t>
        </w:r>
        <w:r>
          <w:fldChar w:fldCharType="end"/>
        </w:r>
      </w:hyperlink>
    </w:p>
    <w:p>
      <w:pPr>
        <w:pStyle w:val="TOC2"/>
        <w:tabs>
          <w:tab w:val="right" w:leader="dot" w:pos="8306"/>
        </w:tabs>
      </w:pPr>
      <w:hyperlink w:anchor="_Toc2179" w:history="1">
        <w:r>
          <w:rPr>
            <w:rFonts w:ascii="仿宋" w:eastAsia="仿宋" w:hAnsi="仿宋" w:cs="仿宋" w:hint="eastAsia"/>
            <w:lang w:eastAsia="zh-CN"/>
          </w:rPr>
          <w:t>(二)、土地利用规划方案</w:t>
        </w:r>
        <w:r>
          <w:tab/>
        </w:r>
        <w:r>
          <w:fldChar w:fldCharType="begin"/>
        </w:r>
        <w:r>
          <w:instrText xml:space="preserve"> PAGEREF _Toc2179 \h </w:instrText>
        </w:r>
        <w:r>
          <w:fldChar w:fldCharType="separate"/>
        </w:r>
        <w:r>
          <w:t>58</w:t>
        </w:r>
        <w:r>
          <w:fldChar w:fldCharType="end"/>
        </w:r>
      </w:hyperlink>
    </w:p>
    <w:p>
      <w:pPr>
        <w:pStyle w:val="TOC1"/>
        <w:tabs>
          <w:tab w:val="right" w:leader="dot" w:pos="8306"/>
        </w:tabs>
      </w:pPr>
      <w:hyperlink w:anchor="_Toc4770" w:history="1">
        <w:r>
          <w:rPr>
            <w:rFonts w:ascii="仿宋" w:eastAsia="仿宋" w:hAnsi="仿宋" w:cs="仿宋" w:hint="eastAsia"/>
            <w:lang w:eastAsia="zh-CN"/>
          </w:rPr>
          <w:t>十一、资金管理与财务规划</w:t>
        </w:r>
        <w:r>
          <w:tab/>
        </w:r>
        <w:r>
          <w:fldChar w:fldCharType="begin"/>
        </w:r>
        <w:r>
          <w:instrText xml:space="preserve"> PAGEREF _Toc4770 \h </w:instrText>
        </w:r>
        <w:r>
          <w:fldChar w:fldCharType="separate"/>
        </w:r>
        <w:r>
          <w:t>59</w:t>
        </w:r>
        <w:r>
          <w:fldChar w:fldCharType="end"/>
        </w:r>
      </w:hyperlink>
    </w:p>
    <w:p>
      <w:pPr>
        <w:pStyle w:val="TOC2"/>
        <w:tabs>
          <w:tab w:val="right" w:leader="dot" w:pos="8306"/>
        </w:tabs>
      </w:pPr>
      <w:hyperlink w:anchor="_Toc5985" w:history="1">
        <w:r>
          <w:rPr>
            <w:rFonts w:ascii="仿宋" w:eastAsia="仿宋" w:hAnsi="仿宋" w:cs="仿宋" w:hint="eastAsia"/>
            <w:lang w:eastAsia="zh-CN"/>
          </w:rPr>
          <w:t>(一)、项目资金来源与筹措</w:t>
        </w:r>
        <w:r>
          <w:tab/>
        </w:r>
        <w:r>
          <w:fldChar w:fldCharType="begin"/>
        </w:r>
        <w:r>
          <w:instrText xml:space="preserve"> PAGEREF _Toc5985 \h </w:instrText>
        </w:r>
        <w:r>
          <w:fldChar w:fldCharType="separate"/>
        </w:r>
        <w:r>
          <w:t>59</w:t>
        </w:r>
        <w:r>
          <w:fldChar w:fldCharType="end"/>
        </w:r>
      </w:hyperlink>
    </w:p>
    <w:p>
      <w:pPr>
        <w:pStyle w:val="TOC2"/>
        <w:tabs>
          <w:tab w:val="right" w:leader="dot" w:pos="8306"/>
        </w:tabs>
      </w:pPr>
      <w:hyperlink w:anchor="_Toc14081" w:history="1">
        <w:r>
          <w:rPr>
            <w:rFonts w:ascii="仿宋" w:eastAsia="仿宋" w:hAnsi="仿宋" w:cs="仿宋" w:hint="eastAsia"/>
            <w:lang w:eastAsia="zh-CN"/>
          </w:rPr>
          <w:t>(二)、资金使用与监管</w:t>
        </w:r>
        <w:r>
          <w:tab/>
        </w:r>
        <w:r>
          <w:fldChar w:fldCharType="begin"/>
        </w:r>
        <w:r>
          <w:instrText xml:space="preserve"> PAGEREF _Toc14081 \h </w:instrText>
        </w:r>
        <w:r>
          <w:fldChar w:fldCharType="separate"/>
        </w:r>
        <w:r>
          <w:t>60</w:t>
        </w:r>
        <w:r>
          <w:fldChar w:fldCharType="end"/>
        </w:r>
      </w:hyperlink>
    </w:p>
    <w:p>
      <w:pPr>
        <w:pStyle w:val="TOC2"/>
        <w:tabs>
          <w:tab w:val="right" w:leader="dot" w:pos="8306"/>
        </w:tabs>
      </w:pPr>
      <w:hyperlink w:anchor="_Toc18685" w:history="1">
        <w:r>
          <w:rPr>
            <w:rFonts w:ascii="仿宋" w:eastAsia="仿宋" w:hAnsi="仿宋" w:cs="仿宋" w:hint="eastAsia"/>
            <w:lang w:eastAsia="zh-CN"/>
          </w:rPr>
          <w:t>(三)、财务规划与预测</w:t>
        </w:r>
        <w:r>
          <w:tab/>
        </w:r>
        <w:r>
          <w:fldChar w:fldCharType="begin"/>
        </w:r>
        <w:r>
          <w:instrText xml:space="preserve"> PAGEREF _Toc18685 \h </w:instrText>
        </w:r>
        <w:r>
          <w:fldChar w:fldCharType="separate"/>
        </w:r>
        <w:r>
          <w:t>62</w:t>
        </w:r>
        <w:r>
          <w:fldChar w:fldCharType="end"/>
        </w:r>
      </w:hyperlink>
    </w:p>
    <w:p>
      <w:pPr>
        <w:pStyle w:val="TOC1"/>
        <w:tabs>
          <w:tab w:val="right" w:leader="dot" w:pos="8306"/>
        </w:tabs>
      </w:pPr>
      <w:hyperlink w:anchor="_Toc4385" w:history="1">
        <w:r>
          <w:rPr>
            <w:rFonts w:ascii="仿宋" w:eastAsia="仿宋" w:hAnsi="仿宋" w:cs="仿宋" w:hint="eastAsia"/>
            <w:lang w:eastAsia="zh-CN"/>
          </w:rPr>
          <w:t>十二、环境保护与治理方案</w:t>
        </w:r>
        <w:r>
          <w:tab/>
        </w:r>
        <w:r>
          <w:fldChar w:fldCharType="begin"/>
        </w:r>
        <w:r>
          <w:instrText xml:space="preserve"> PAGEREF _Toc4385 \h </w:instrText>
        </w:r>
        <w:r>
          <w:fldChar w:fldCharType="separate"/>
        </w:r>
        <w:r>
          <w:t>63</w:t>
        </w:r>
        <w:r>
          <w:fldChar w:fldCharType="end"/>
        </w:r>
      </w:hyperlink>
    </w:p>
    <w:p>
      <w:pPr>
        <w:pStyle w:val="TOC2"/>
        <w:tabs>
          <w:tab w:val="right" w:leader="dot" w:pos="8306"/>
        </w:tabs>
      </w:pPr>
      <w:hyperlink w:anchor="_Toc3157" w:history="1">
        <w:r>
          <w:rPr>
            <w:rFonts w:ascii="仿宋" w:eastAsia="仿宋" w:hAnsi="仿宋" w:cs="仿宋" w:hint="eastAsia"/>
            <w:lang w:eastAsia="zh-CN"/>
          </w:rPr>
          <w:t>(一)、项目环境影响评估</w:t>
        </w:r>
        <w:r>
          <w:tab/>
        </w:r>
        <w:r>
          <w:fldChar w:fldCharType="begin"/>
        </w:r>
        <w:r>
          <w:instrText xml:space="preserve"> PAGEREF _Toc3157 \h </w:instrText>
        </w:r>
        <w:r>
          <w:fldChar w:fldCharType="separate"/>
        </w:r>
        <w:r>
          <w:t>63</w:t>
        </w:r>
        <w:r>
          <w:fldChar w:fldCharType="end"/>
        </w:r>
      </w:hyperlink>
    </w:p>
    <w:p>
      <w:pPr>
        <w:pStyle w:val="TOC2"/>
        <w:tabs>
          <w:tab w:val="right" w:leader="dot" w:pos="8306"/>
        </w:tabs>
      </w:pPr>
      <w:hyperlink w:anchor="_Toc30218" w:history="1">
        <w:r>
          <w:rPr>
            <w:rFonts w:ascii="仿宋" w:eastAsia="仿宋" w:hAnsi="仿宋" w:cs="仿宋" w:hint="eastAsia"/>
            <w:lang w:eastAsia="zh-CN"/>
          </w:rPr>
          <w:t>(二)、环境保护措施与治理方案</w:t>
        </w:r>
        <w:r>
          <w:tab/>
        </w:r>
        <w:r>
          <w:fldChar w:fldCharType="begin"/>
        </w:r>
        <w:r>
          <w:instrText xml:space="preserve"> PAGEREF _Toc30218 \h </w:instrText>
        </w:r>
        <w:r>
          <w:fldChar w:fldCharType="separate"/>
        </w:r>
        <w:r>
          <w:t>63</w:t>
        </w:r>
        <w:r>
          <w:fldChar w:fldCharType="end"/>
        </w:r>
      </w:hyperlink>
    </w:p>
    <w:p>
      <w:pPr>
        <w:pStyle w:val="TOC1"/>
        <w:tabs>
          <w:tab w:val="right" w:leader="dot" w:pos="8306"/>
        </w:tabs>
      </w:pPr>
      <w:hyperlink w:anchor="_Toc25706" w:history="1">
        <w:r>
          <w:rPr>
            <w:rFonts w:ascii="仿宋" w:eastAsia="仿宋" w:hAnsi="仿宋" w:cs="仿宋" w:hint="eastAsia"/>
            <w:lang w:eastAsia="zh-CN"/>
          </w:rPr>
          <w:t>十三、合作与交流机制建立</w:t>
        </w:r>
        <w:r>
          <w:tab/>
        </w:r>
        <w:r>
          <w:fldChar w:fldCharType="begin"/>
        </w:r>
        <w:r>
          <w:instrText xml:space="preserve"> PAGEREF _Toc25706 \h </w:instrText>
        </w:r>
        <w:r>
          <w:fldChar w:fldCharType="separate"/>
        </w:r>
        <w:r>
          <w:t>64</w:t>
        </w:r>
        <w:r>
          <w:fldChar w:fldCharType="end"/>
        </w:r>
      </w:hyperlink>
    </w:p>
    <w:p>
      <w:pPr>
        <w:pStyle w:val="TOC2"/>
        <w:tabs>
          <w:tab w:val="right" w:leader="dot" w:pos="8306"/>
        </w:tabs>
      </w:pPr>
      <w:hyperlink w:anchor="_Toc7807" w:history="1">
        <w:r>
          <w:rPr>
            <w:rFonts w:ascii="仿宋" w:eastAsia="仿宋" w:hAnsi="仿宋" w:cs="仿宋" w:hint="eastAsia"/>
            <w:lang w:eastAsia="zh-CN"/>
          </w:rPr>
          <w:t>(一)、合作伙伴选择与合作方式</w:t>
        </w:r>
        <w:r>
          <w:tab/>
        </w:r>
        <w:r>
          <w:fldChar w:fldCharType="begin"/>
        </w:r>
        <w:r>
          <w:instrText xml:space="preserve"> PAGEREF _Toc7807 \h </w:instrText>
        </w:r>
        <w:r>
          <w:fldChar w:fldCharType="separate"/>
        </w:r>
        <w:r>
          <w:t>64</w:t>
        </w:r>
        <w:r>
          <w:fldChar w:fldCharType="end"/>
        </w:r>
      </w:hyperlink>
    </w:p>
    <w:p>
      <w:pPr>
        <w:pStyle w:val="TOC2"/>
        <w:tabs>
          <w:tab w:val="right" w:leader="dot" w:pos="8306"/>
        </w:tabs>
      </w:pPr>
      <w:hyperlink w:anchor="_Toc2450" w:history="1">
        <w:r>
          <w:rPr>
            <w:rFonts w:ascii="仿宋" w:eastAsia="仿宋" w:hAnsi="仿宋" w:cs="仿宋" w:hint="eastAsia"/>
            <w:lang w:eastAsia="zh-CN"/>
          </w:rPr>
          <w:t>(二)、交流与合作平台搭建</w:t>
        </w:r>
        <w:r>
          <w:tab/>
        </w:r>
        <w:r>
          <w:fldChar w:fldCharType="begin"/>
        </w:r>
        <w:r>
          <w:instrText xml:space="preserve"> PAGEREF _Toc2450 \h </w:instrText>
        </w:r>
        <w:r>
          <w:fldChar w:fldCharType="separate"/>
        </w:r>
        <w:r>
          <w:t>65</w:t>
        </w:r>
        <w:r>
          <w:fldChar w:fldCharType="end"/>
        </w:r>
      </w:hyperlink>
    </w:p>
    <w:p>
      <w:pPr>
        <w:pStyle w:val="TOC1"/>
        <w:tabs>
          <w:tab w:val="right" w:leader="dot" w:pos="8306"/>
        </w:tabs>
      </w:pPr>
      <w:hyperlink w:anchor="_Toc16793" w:history="1">
        <w:r>
          <w:rPr>
            <w:rFonts w:ascii="仿宋" w:eastAsia="仿宋" w:hAnsi="仿宋" w:cs="仿宋" w:hint="eastAsia"/>
            <w:lang w:eastAsia="zh-CN"/>
          </w:rPr>
          <w:t>十四、成果转化与推广应用</w:t>
        </w:r>
        <w:r>
          <w:tab/>
        </w:r>
        <w:r>
          <w:fldChar w:fldCharType="begin"/>
        </w:r>
        <w:r>
          <w:instrText xml:space="preserve"> PAGEREF _Toc16793 \h </w:instrText>
        </w:r>
        <w:r>
          <w:fldChar w:fldCharType="separate"/>
        </w:r>
        <w:r>
          <w:t>67</w:t>
        </w:r>
        <w:r>
          <w:fldChar w:fldCharType="end"/>
        </w:r>
      </w:hyperlink>
    </w:p>
    <w:p>
      <w:pPr>
        <w:pStyle w:val="TOC2"/>
        <w:tabs>
          <w:tab w:val="right" w:leader="dot" w:pos="8306"/>
        </w:tabs>
      </w:pPr>
      <w:hyperlink w:anchor="_Toc7727" w:history="1">
        <w:r>
          <w:rPr>
            <w:rFonts w:ascii="仿宋" w:eastAsia="仿宋" w:hAnsi="仿宋" w:cs="仿宋" w:hint="eastAsia"/>
            <w:lang w:eastAsia="zh-CN"/>
          </w:rPr>
          <w:t>(一)、成果转化策略制定</w:t>
        </w:r>
        <w:r>
          <w:tab/>
        </w:r>
        <w:r>
          <w:fldChar w:fldCharType="begin"/>
        </w:r>
        <w:r>
          <w:instrText xml:space="preserve"> PAGEREF _Toc7727 \h </w:instrText>
        </w:r>
        <w:r>
          <w:fldChar w:fldCharType="separate"/>
        </w:r>
        <w:r>
          <w:t>67</w:t>
        </w:r>
        <w:r>
          <w:fldChar w:fldCharType="end"/>
        </w:r>
      </w:hyperlink>
    </w:p>
    <w:p>
      <w:pPr>
        <w:pStyle w:val="TOC2"/>
        <w:tabs>
          <w:tab w:val="right" w:leader="dot" w:pos="8306"/>
        </w:tabs>
      </w:pPr>
      <w:hyperlink w:anchor="_Toc26907" w:history="1">
        <w:r>
          <w:rPr>
            <w:rFonts w:ascii="仿宋" w:eastAsia="仿宋" w:hAnsi="仿宋" w:cs="仿宋" w:hint="eastAsia"/>
            <w:lang w:eastAsia="zh-CN"/>
          </w:rPr>
          <w:t>(二)、成果推广应用方案</w:t>
        </w:r>
        <w:r>
          <w:tab/>
        </w:r>
        <w:r>
          <w:fldChar w:fldCharType="begin"/>
        </w:r>
        <w:r>
          <w:instrText xml:space="preserve"> PAGEREF _Toc26907 \h </w:instrText>
        </w:r>
        <w:r>
          <w:fldChar w:fldCharType="separate"/>
        </w:r>
        <w:r>
          <w:t>68</w:t>
        </w:r>
        <w:r>
          <w:fldChar w:fldCharType="end"/>
        </w:r>
      </w:hyperlink>
    </w:p>
    <w:p>
      <w:pPr>
        <w:pStyle w:val="TOC1"/>
        <w:tabs>
          <w:tab w:val="right" w:leader="dot" w:pos="8306"/>
        </w:tabs>
      </w:pPr>
      <w:hyperlink w:anchor="_Toc23106" w:history="1">
        <w:r>
          <w:rPr>
            <w:rFonts w:ascii="仿宋" w:eastAsia="仿宋" w:hAnsi="仿宋" w:cs="仿宋" w:hint="eastAsia"/>
            <w:lang w:eastAsia="zh-CN"/>
          </w:rPr>
          <w:t>十五、知识产权管理与保护</w:t>
        </w:r>
        <w:r>
          <w:tab/>
        </w:r>
        <w:r>
          <w:fldChar w:fldCharType="begin"/>
        </w:r>
        <w:r>
          <w:instrText xml:space="preserve"> PAGEREF _Toc23106 \h </w:instrText>
        </w:r>
        <w:r>
          <w:fldChar w:fldCharType="separate"/>
        </w:r>
        <w:r>
          <w:t>70</w:t>
        </w:r>
        <w:r>
          <w:fldChar w:fldCharType="end"/>
        </w:r>
      </w:hyperlink>
    </w:p>
    <w:p>
      <w:pPr>
        <w:pStyle w:val="TOC2"/>
        <w:tabs>
          <w:tab w:val="right" w:leader="dot" w:pos="8306"/>
        </w:tabs>
      </w:pPr>
      <w:hyperlink w:anchor="_Toc30011" w:history="1">
        <w:r>
          <w:rPr>
            <w:rFonts w:ascii="仿宋" w:eastAsia="仿宋" w:hAnsi="仿宋" w:cs="仿宋" w:hint="eastAsia"/>
            <w:lang w:eastAsia="zh-CN"/>
          </w:rPr>
          <w:t>(一)、知识产权管理体系建设</w:t>
        </w:r>
        <w:r>
          <w:tab/>
        </w:r>
        <w:r>
          <w:fldChar w:fldCharType="begin"/>
        </w:r>
        <w:r>
          <w:instrText xml:space="preserve"> PAGEREF _Toc30011 \h </w:instrText>
        </w:r>
        <w:r>
          <w:fldChar w:fldCharType="separate"/>
        </w:r>
        <w:r>
          <w:t>70</w:t>
        </w:r>
        <w:r>
          <w:fldChar w:fldCharType="end"/>
        </w:r>
      </w:hyperlink>
    </w:p>
    <w:p>
      <w:pPr>
        <w:pStyle w:val="TOC2"/>
        <w:tabs>
          <w:tab w:val="right" w:leader="dot" w:pos="8306"/>
        </w:tabs>
      </w:pPr>
      <w:hyperlink w:anchor="_Toc27766" w:history="1">
        <w:r>
          <w:rPr>
            <w:rFonts w:ascii="仿宋" w:eastAsia="仿宋" w:hAnsi="仿宋" w:cs="仿宋" w:hint="eastAsia"/>
            <w:lang w:eastAsia="zh-CN"/>
          </w:rPr>
          <w:t>(二)、知识产权保护措施</w:t>
        </w:r>
        <w:r>
          <w:tab/>
        </w:r>
        <w:r>
          <w:fldChar w:fldCharType="begin"/>
        </w:r>
        <w:r>
          <w:instrText xml:space="preserve"> PAGEREF _Toc27766 \h </w:instrText>
        </w:r>
        <w:r>
          <w:fldChar w:fldCharType="separate"/>
        </w:r>
        <w:r>
          <w:t>70</w:t>
        </w:r>
        <w:r>
          <w:fldChar w:fldCharType="end"/>
        </w:r>
      </w:hyperlink>
    </w:p>
    <w:p>
      <w:pPr>
        <w:pStyle w:val="TOC1"/>
        <w:tabs>
          <w:tab w:val="right" w:leader="dot" w:pos="8306"/>
        </w:tabs>
      </w:pPr>
      <w:hyperlink w:anchor="_Toc13314" w:history="1">
        <w:r>
          <w:rPr>
            <w:rFonts w:ascii="仿宋" w:eastAsia="仿宋" w:hAnsi="仿宋" w:cs="仿宋" w:hint="eastAsia"/>
            <w:lang w:eastAsia="zh-CN"/>
          </w:rPr>
          <w:t>十六、设施与设备管理</w:t>
        </w:r>
        <w:r>
          <w:tab/>
        </w:r>
        <w:r>
          <w:fldChar w:fldCharType="begin"/>
        </w:r>
        <w:r>
          <w:instrText xml:space="preserve"> PAGEREF _Toc13314 \h </w:instrText>
        </w:r>
        <w:r>
          <w:fldChar w:fldCharType="separate"/>
        </w:r>
        <w:r>
          <w:t>72</w:t>
        </w:r>
        <w:r>
          <w:fldChar w:fldCharType="end"/>
        </w:r>
      </w:hyperlink>
    </w:p>
    <w:p>
      <w:pPr>
        <w:pStyle w:val="TOC2"/>
        <w:tabs>
          <w:tab w:val="right" w:leader="dot" w:pos="8306"/>
        </w:tabs>
      </w:pPr>
      <w:hyperlink w:anchor="_Toc1171" w:history="1">
        <w:r>
          <w:rPr>
            <w:rFonts w:ascii="仿宋" w:eastAsia="仿宋" w:hAnsi="仿宋" w:cs="仿宋" w:hint="eastAsia"/>
            <w:lang w:eastAsia="zh-CN"/>
          </w:rPr>
          <w:t>(一)、设施规划与配置</w:t>
        </w:r>
        <w:r>
          <w:tab/>
        </w:r>
        <w:r>
          <w:fldChar w:fldCharType="begin"/>
        </w:r>
        <w:r>
          <w:instrText xml:space="preserve"> PAGEREF _Toc1171 \h </w:instrText>
        </w:r>
        <w:r>
          <w:fldChar w:fldCharType="separate"/>
        </w:r>
        <w:r>
          <w:t>72</w:t>
        </w:r>
        <w:r>
          <w:fldChar w:fldCharType="end"/>
        </w:r>
      </w:hyperlink>
    </w:p>
    <w:p>
      <w:pPr>
        <w:pStyle w:val="TOC2"/>
        <w:tabs>
          <w:tab w:val="right" w:leader="dot" w:pos="8306"/>
        </w:tabs>
      </w:pPr>
      <w:hyperlink w:anchor="_Toc20598" w:history="1">
        <w:r>
          <w:rPr>
            <w:rFonts w:ascii="仿宋" w:eastAsia="仿宋" w:hAnsi="仿宋" w:cs="仿宋" w:hint="eastAsia"/>
            <w:lang w:eastAsia="zh-CN"/>
          </w:rPr>
          <w:t>(二)、设备采购与维护管理</w:t>
        </w:r>
        <w:r>
          <w:tab/>
        </w:r>
        <w:r>
          <w:fldChar w:fldCharType="begin"/>
        </w:r>
        <w:r>
          <w:instrText xml:space="preserve"> PAGEREF _Toc20598 \h </w:instrText>
        </w:r>
        <w:r>
          <w:fldChar w:fldCharType="separate"/>
        </w:r>
        <w:r>
          <w:t>73</w:t>
        </w:r>
        <w:r>
          <w:fldChar w:fldCharType="end"/>
        </w:r>
      </w:hyperlink>
    </w:p>
    <w:p>
      <w:pPr>
        <w:pStyle w:val="TOC2"/>
        <w:tabs>
          <w:tab w:val="right" w:leader="dot" w:pos="8306"/>
        </w:tabs>
      </w:pPr>
      <w:hyperlink w:anchor="_Toc23161" w:history="1">
        <w:r>
          <w:rPr>
            <w:rFonts w:ascii="仿宋" w:eastAsia="仿宋" w:hAnsi="仿宋" w:cs="仿宋" w:hint="eastAsia"/>
            <w:lang w:eastAsia="zh-CN"/>
          </w:rPr>
          <w:t>(三)、设施设备升级策略</w:t>
        </w:r>
        <w:r>
          <w:tab/>
        </w:r>
        <w:r>
          <w:fldChar w:fldCharType="begin"/>
        </w:r>
        <w:r>
          <w:instrText xml:space="preserve"> PAGEREF _Toc23161 \h </w:instrText>
        </w:r>
        <w:r>
          <w:fldChar w:fldCharType="separate"/>
        </w:r>
        <w:r>
          <w:t>73</w:t>
        </w:r>
        <w:r>
          <w:fldChar w:fldCharType="end"/>
        </w:r>
      </w:hyperlink>
    </w:p>
    <w:p>
      <w:pPr>
        <w:pStyle w:val="TOC1"/>
        <w:tabs>
          <w:tab w:val="right" w:leader="dot" w:pos="8306"/>
        </w:tabs>
      </w:pPr>
      <w:hyperlink w:anchor="_Toc16413" w:history="1">
        <w:r>
          <w:rPr>
            <w:rFonts w:ascii="仿宋" w:eastAsia="仿宋" w:hAnsi="仿宋" w:cs="仿宋" w:hint="eastAsia"/>
            <w:lang w:eastAsia="zh-CN"/>
          </w:rPr>
          <w:t>十七、人力资源管理与开发</w:t>
        </w:r>
        <w:r>
          <w:tab/>
        </w:r>
        <w:r>
          <w:fldChar w:fldCharType="begin"/>
        </w:r>
        <w:r>
          <w:instrText xml:space="preserve"> PAGEREF _Toc16413 \h </w:instrText>
        </w:r>
        <w:r>
          <w:fldChar w:fldCharType="separate"/>
        </w:r>
        <w:r>
          <w:t>74</w:t>
        </w:r>
        <w:r>
          <w:fldChar w:fldCharType="end"/>
        </w:r>
      </w:hyperlink>
    </w:p>
    <w:p>
      <w:pPr>
        <w:pStyle w:val="TOC2"/>
        <w:tabs>
          <w:tab w:val="right" w:leader="dot" w:pos="8306"/>
        </w:tabs>
      </w:pPr>
      <w:hyperlink w:anchor="_Toc24088" w:history="1">
        <w:r>
          <w:rPr>
            <w:rFonts w:ascii="仿宋" w:eastAsia="仿宋" w:hAnsi="仿宋" w:cs="仿宋" w:hint="eastAsia"/>
            <w:lang w:eastAsia="zh-CN"/>
          </w:rPr>
          <w:t>(一)、人力资源规划</w:t>
        </w:r>
        <w:r>
          <w:tab/>
        </w:r>
        <w:r>
          <w:fldChar w:fldCharType="begin"/>
        </w:r>
        <w:r>
          <w:instrText xml:space="preserve"> PAGEREF _Toc24088 \h </w:instrText>
        </w:r>
        <w:r>
          <w:fldChar w:fldCharType="separate"/>
        </w:r>
        <w:r>
          <w:t>74</w:t>
        </w:r>
        <w:r>
          <w:fldChar w:fldCharType="end"/>
        </w:r>
      </w:hyperlink>
    </w:p>
    <w:p>
      <w:pPr>
        <w:pStyle w:val="TOC2"/>
        <w:tabs>
          <w:tab w:val="right" w:leader="dot" w:pos="8306"/>
        </w:tabs>
      </w:pPr>
      <w:hyperlink w:anchor="_Toc18852" w:history="1">
        <w:r>
          <w:rPr>
            <w:rFonts w:ascii="仿宋" w:eastAsia="仿宋" w:hAnsi="仿宋" w:cs="仿宋" w:hint="eastAsia"/>
            <w:lang w:eastAsia="zh-CN"/>
          </w:rPr>
          <w:t>(二)、人力资源开发与培训</w:t>
        </w:r>
        <w:r>
          <w:tab/>
        </w:r>
        <w:r>
          <w:fldChar w:fldCharType="begin"/>
        </w:r>
        <w:r>
          <w:instrText xml:space="preserve"> PAGEREF _Toc18852 \h </w:instrText>
        </w:r>
        <w:r>
          <w:fldChar w:fldCharType="separate"/>
        </w:r>
        <w:r>
          <w:t>76</w:t>
        </w:r>
        <w:r>
          <w:fldChar w:fldCharType="end"/>
        </w:r>
      </w:hyperlink>
    </w:p>
    <w:p>
      <w:pPr>
        <w:pStyle w:val="TOC1"/>
        <w:tabs>
          <w:tab w:val="right" w:leader="dot" w:pos="8306"/>
        </w:tabs>
      </w:pPr>
      <w:hyperlink w:anchor="_Toc24573" w:history="1">
        <w:r>
          <w:rPr>
            <w:rFonts w:ascii="仿宋" w:eastAsia="仿宋" w:hAnsi="仿宋" w:cs="仿宋" w:hint="eastAsia"/>
            <w:lang w:eastAsia="zh-CN"/>
          </w:rPr>
          <w:t>十八、法律法规与政策遵循</w:t>
        </w:r>
        <w:r>
          <w:tab/>
        </w:r>
        <w:r>
          <w:fldChar w:fldCharType="begin"/>
        </w:r>
        <w:r>
          <w:instrText xml:space="preserve"> PAGEREF _Toc24573 \h </w:instrText>
        </w:r>
        <w:r>
          <w:fldChar w:fldCharType="separate"/>
        </w:r>
        <w:r>
          <w:t>78</w:t>
        </w:r>
        <w:r>
          <w:fldChar w:fldCharType="end"/>
        </w:r>
      </w:hyperlink>
    </w:p>
    <w:p>
      <w:pPr>
        <w:pStyle w:val="TOC2"/>
        <w:tabs>
          <w:tab w:val="right" w:leader="dot" w:pos="8306"/>
        </w:tabs>
      </w:pPr>
      <w:hyperlink w:anchor="_Toc21929" w:history="1">
        <w:r>
          <w:rPr>
            <w:rFonts w:ascii="仿宋" w:eastAsia="仿宋" w:hAnsi="仿宋" w:cs="仿宋" w:hint="eastAsia"/>
            <w:lang w:eastAsia="zh-CN"/>
          </w:rPr>
          <w:t>(一)、法律法规遵守</w:t>
        </w:r>
        <w:r>
          <w:tab/>
        </w:r>
        <w:r>
          <w:fldChar w:fldCharType="begin"/>
        </w:r>
        <w:r>
          <w:instrText xml:space="preserve"> PAGEREF _Toc21929 \h </w:instrText>
        </w:r>
        <w:r>
          <w:fldChar w:fldCharType="separate"/>
        </w:r>
        <w:r>
          <w:t>78</w:t>
        </w:r>
        <w:r>
          <w:fldChar w:fldCharType="end"/>
        </w:r>
      </w:hyperlink>
    </w:p>
    <w:p>
      <w:pPr>
        <w:pStyle w:val="TOC2"/>
        <w:tabs>
          <w:tab w:val="right" w:leader="dot" w:pos="8306"/>
        </w:tabs>
      </w:pPr>
      <w:hyperlink w:anchor="_Toc16236" w:history="1">
        <w:r>
          <w:rPr>
            <w:rFonts w:ascii="仿宋" w:eastAsia="仿宋" w:hAnsi="仿宋" w:cs="仿宋" w:hint="eastAsia"/>
            <w:lang w:eastAsia="zh-CN"/>
          </w:rPr>
          <w:t>(二)、政策导向与利用</w:t>
        </w:r>
        <w:r>
          <w:tab/>
        </w:r>
        <w:r>
          <w:fldChar w:fldCharType="begin"/>
        </w:r>
        <w:r>
          <w:instrText xml:space="preserve"> PAGEREF _Toc16236 \h </w:instrText>
        </w:r>
        <w:r>
          <w:fldChar w:fldCharType="separate"/>
        </w:r>
        <w:r>
          <w:t>80</w:t>
        </w:r>
        <w:r>
          <w:fldChar w:fldCharType="end"/>
        </w:r>
      </w:hyperlink>
    </w:p>
    <w:p>
      <w:pPr>
        <w:pStyle w:val="TOC1"/>
        <w:tabs>
          <w:tab w:val="right" w:leader="dot" w:pos="8306"/>
        </w:tabs>
      </w:pPr>
      <w:hyperlink w:anchor="_Toc769" w:history="1">
        <w:r>
          <w:rPr>
            <w:rFonts w:ascii="仿宋" w:eastAsia="仿宋" w:hAnsi="仿宋" w:cs="仿宋" w:hint="eastAsia"/>
            <w:lang w:eastAsia="zh-CN"/>
          </w:rPr>
          <w:t>十九、创新驱动与持续发展</w:t>
        </w:r>
        <w:r>
          <w:tab/>
        </w:r>
        <w:r>
          <w:fldChar w:fldCharType="begin"/>
        </w:r>
        <w:r>
          <w:instrText xml:space="preserve"> PAGEREF _Toc769 \h </w:instrText>
        </w:r>
        <w:r>
          <w:fldChar w:fldCharType="separate"/>
        </w:r>
        <w:r>
          <w:t>80</w:t>
        </w:r>
        <w:r>
          <w:fldChar w:fldCharType="end"/>
        </w:r>
      </w:hyperlink>
    </w:p>
    <w:p>
      <w:pPr>
        <w:pStyle w:val="TOC2"/>
        <w:tabs>
          <w:tab w:val="right" w:leader="dot" w:pos="8306"/>
        </w:tabs>
      </w:pPr>
      <w:hyperlink w:anchor="_Toc21020" w:history="1">
        <w:r>
          <w:rPr>
            <w:rFonts w:ascii="仿宋" w:eastAsia="仿宋" w:hAnsi="仿宋" w:cs="仿宋" w:hint="eastAsia"/>
            <w:lang w:eastAsia="zh-CN"/>
          </w:rPr>
          <w:t>(一)、创新驱动战略实施</w:t>
        </w:r>
        <w:r>
          <w:tab/>
        </w:r>
        <w:r>
          <w:fldChar w:fldCharType="begin"/>
        </w:r>
        <w:r>
          <w:instrText xml:space="preserve"> PAGEREF _Toc21020 \h </w:instrText>
        </w:r>
        <w:r>
          <w:fldChar w:fldCharType="separate"/>
        </w:r>
        <w:r>
          <w:t>80</w:t>
        </w:r>
        <w:r>
          <w:fldChar w:fldCharType="end"/>
        </w:r>
      </w:hyperlink>
    </w:p>
    <w:p>
      <w:pPr>
        <w:pStyle w:val="TOC2"/>
        <w:tabs>
          <w:tab w:val="right" w:leader="dot" w:pos="8306"/>
        </w:tabs>
      </w:pPr>
      <w:hyperlink w:anchor="_Toc488" w:history="1">
        <w:r>
          <w:rPr>
            <w:rFonts w:ascii="仿宋" w:eastAsia="仿宋" w:hAnsi="仿宋" w:cs="仿宋" w:hint="eastAsia"/>
            <w:lang w:eastAsia="zh-CN"/>
          </w:rPr>
          <w:t>(二)、持续发展路径探索</w:t>
        </w:r>
        <w:r>
          <w:tab/>
        </w:r>
        <w:r>
          <w:fldChar w:fldCharType="begin"/>
        </w:r>
        <w:r>
          <w:instrText xml:space="preserve"> PAGEREF _Toc488 \h </w:instrText>
        </w:r>
        <w:r>
          <w:fldChar w:fldCharType="separate"/>
        </w:r>
        <w:r>
          <w:t>82</w:t>
        </w:r>
        <w:r>
          <w:fldChar w:fldCharType="end"/>
        </w:r>
      </w:hyperlink>
    </w:p>
    <w:p>
      <w:pPr>
        <w:pStyle w:val="TOC1"/>
        <w:tabs>
          <w:tab w:val="right" w:leader="dot" w:pos="8306"/>
        </w:tabs>
      </w:pPr>
      <w:hyperlink w:anchor="_Toc6936" w:history="1">
        <w:r>
          <w:rPr>
            <w:rFonts w:ascii="仿宋" w:eastAsia="仿宋" w:hAnsi="仿宋" w:cs="仿宋" w:hint="eastAsia"/>
            <w:lang w:eastAsia="zh-CN"/>
          </w:rPr>
          <w:t>二十、企业合规与伦理</w:t>
        </w:r>
        <w:r>
          <w:tab/>
        </w:r>
        <w:r>
          <w:fldChar w:fldCharType="begin"/>
        </w:r>
        <w:r>
          <w:instrText xml:space="preserve"> PAGEREF _Toc6936 \h </w:instrText>
        </w:r>
        <w:r>
          <w:fldChar w:fldCharType="separate"/>
        </w:r>
        <w:r>
          <w:t>86</w:t>
        </w:r>
        <w:r>
          <w:fldChar w:fldCharType="end"/>
        </w:r>
      </w:hyperlink>
    </w:p>
    <w:p>
      <w:pPr>
        <w:pStyle w:val="TOC2"/>
        <w:tabs>
          <w:tab w:val="right" w:leader="dot" w:pos="8306"/>
        </w:tabs>
      </w:pPr>
      <w:hyperlink w:anchor="_Toc5634" w:history="1">
        <w:r>
          <w:rPr>
            <w:rFonts w:ascii="仿宋" w:eastAsia="仿宋" w:hAnsi="仿宋" w:cs="仿宋" w:hint="eastAsia"/>
            <w:lang w:eastAsia="zh-CN"/>
          </w:rPr>
          <w:t>(一)、合规政策与程序</w:t>
        </w:r>
        <w:r>
          <w:tab/>
        </w:r>
        <w:r>
          <w:fldChar w:fldCharType="begin"/>
        </w:r>
        <w:r>
          <w:instrText xml:space="preserve"> PAGEREF _Toc5634 \h </w:instrText>
        </w:r>
        <w:r>
          <w:fldChar w:fldCharType="separate"/>
        </w:r>
        <w:r>
          <w:t>86</w:t>
        </w:r>
        <w:r>
          <w:fldChar w:fldCharType="end"/>
        </w:r>
      </w:hyperlink>
    </w:p>
    <w:p>
      <w:pPr>
        <w:pStyle w:val="TOC2"/>
        <w:tabs>
          <w:tab w:val="right" w:leader="dot" w:pos="8306"/>
        </w:tabs>
      </w:pPr>
      <w:hyperlink w:anchor="_Toc20808" w:history="1">
        <w:r>
          <w:rPr>
            <w:rFonts w:ascii="仿宋" w:eastAsia="仿宋" w:hAnsi="仿宋" w:cs="仿宋" w:hint="eastAsia"/>
            <w:lang w:eastAsia="zh-CN"/>
          </w:rPr>
          <w:t>(二)、伦理规范与培训</w:t>
        </w:r>
        <w:r>
          <w:tab/>
        </w:r>
        <w:r>
          <w:fldChar w:fldCharType="begin"/>
        </w:r>
        <w:r>
          <w:instrText xml:space="preserve"> PAGEREF _Toc20808 \h </w:instrText>
        </w:r>
        <w:r>
          <w:fldChar w:fldCharType="separate"/>
        </w:r>
        <w:r>
          <w:t>87</w:t>
        </w:r>
        <w:r>
          <w:fldChar w:fldCharType="end"/>
        </w:r>
      </w:hyperlink>
    </w:p>
    <w:p>
      <w:pPr>
        <w:pStyle w:val="TOC2"/>
        <w:tabs>
          <w:tab w:val="right" w:leader="dot" w:pos="8306"/>
        </w:tabs>
      </w:pPr>
      <w:hyperlink w:anchor="_Toc23830" w:history="1">
        <w:r>
          <w:rPr>
            <w:rFonts w:ascii="仿宋" w:eastAsia="仿宋" w:hAnsi="仿宋" w:cs="仿宋" w:hint="eastAsia"/>
            <w:lang w:eastAsia="zh-CN"/>
          </w:rPr>
          <w:t>(三)、合规风险评估</w:t>
        </w:r>
        <w:r>
          <w:tab/>
        </w:r>
        <w:r>
          <w:fldChar w:fldCharType="begin"/>
        </w:r>
        <w:r>
          <w:instrText xml:space="preserve"> PAGEREF _Toc23830 \h </w:instrText>
        </w:r>
        <w:r>
          <w:fldChar w:fldCharType="separate"/>
        </w:r>
        <w:r>
          <w:t>88</w:t>
        </w:r>
        <w:r>
          <w:fldChar w:fldCharType="end"/>
        </w:r>
      </w:hyperlink>
    </w:p>
    <w:p>
      <w:pPr>
        <w:pStyle w:val="TOC2"/>
        <w:tabs>
          <w:tab w:val="right" w:leader="dot" w:pos="8306"/>
        </w:tabs>
      </w:pPr>
      <w:hyperlink w:anchor="_Toc31670" w:history="1">
        <w:r>
          <w:rPr>
            <w:rFonts w:ascii="仿宋" w:eastAsia="仿宋" w:hAnsi="仿宋" w:cs="仿宋" w:hint="eastAsia"/>
            <w:lang w:eastAsia="zh-CN"/>
          </w:rPr>
          <w:t>(四)、合规监督与执行</w:t>
        </w:r>
        <w:r>
          <w:tab/>
        </w:r>
        <w:r>
          <w:fldChar w:fldCharType="begin"/>
        </w:r>
        <w:r>
          <w:instrText xml:space="preserve"> PAGEREF _Toc31670 \h </w:instrText>
        </w:r>
        <w:r>
          <w:fldChar w:fldCharType="separate"/>
        </w:r>
        <w:r>
          <w:t>89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4935"/>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为了有效管理和开展项目工作，本项目建设方案提供了详尽的计划和实施流程。本方案涵盖了项目的目标、所需资源、风险评估和应对措施，并明确了项目组织和责任分工。需要强调的是，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2900"/>
      <w:r>
        <w:rPr>
          <w:rFonts w:ascii="仿宋" w:eastAsia="仿宋" w:hAnsi="仿宋" w:cs="仿宋" w:hint="eastAsia"/>
          <w:sz w:val="28"/>
          <w:lang w:eastAsia="zh-CN"/>
        </w:rPr>
        <w:t>一、项目选址研究</w:t>
      </w:r>
      <w:bookmarkEnd w:id="2"/>
    </w:p>
    <w:p>
      <w:pPr>
        <w:pStyle w:val="Heading2"/>
        <w:rPr>
          <w:rFonts w:ascii="仿宋" w:eastAsia="仿宋" w:hAnsi="仿宋" w:cs="仿宋" w:hint="eastAsia"/>
          <w:lang w:eastAsia="zh-CN"/>
        </w:rPr>
      </w:pPr>
      <w:bookmarkStart w:id="3" w:name="_Toc14431"/>
      <w:r>
        <w:rPr>
          <w:rFonts w:ascii="仿宋" w:eastAsia="仿宋" w:hAnsi="仿宋" w:cs="仿宋" w:hint="eastAsia"/>
          <w:lang w:eastAsia="zh-CN"/>
        </w:rPr>
        <w:t>(一)、项目选址原则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地理位置和交通便利性是项目选址的关键因素之一，对项目的成功运营和发展具有重要影响。在选择项目的地理位置时，需要充分考虑以下几个方面：</w:t>
      </w:r>
    </w:p>
    <w:p>
      <w:pPr>
        <w:ind w:firstLine="560" w:firstLineChars="200"/>
        <w:rPr>
          <w:rFonts w:ascii="仿宋" w:eastAsia="仿宋" w:hAnsi="仿宋" w:cs="仿宋" w:hint="eastAsia"/>
          <w:sz w:val="28"/>
        </w:rPr>
      </w:pPr>
      <w:r>
        <w:rPr>
          <w:rFonts w:ascii="仿宋" w:eastAsia="仿宋" w:hAnsi="仿宋" w:cs="仿宋" w:hint="eastAsia"/>
          <w:sz w:val="28"/>
          <w:lang w:eastAsia="zh-CN"/>
        </w:rPr>
        <w:t>1. 交通枢纽的附近：项目选址应优先考虑位于交通枢纽附近的地点。这包括靠近主要高速公路、铁路线或港口。靠近这些交通节点将有助于降低原材料的运输成本和产品的分销成本。此外，接近交通枢纽还可以提高物流的效率，缩短产品到达市场的时间，从而增加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2. 交通拥堵情况的评估：除了考虑地理位置，还需要评估附近地区的交通拥堵情况。长期的交通拥堵可能会导致物流延误和成本上升，因此选择交通畅通的地区至关重要。这可以通过研究交通数据和与当地物流公司的沟通来实现。</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物流基础设施的考虑：项目所在地的物流基础设施也是一个关键因素。确保附近有现代化的仓储和分销中心，以支持项目的物流需求。此外，物流基础设施的可用性还包括货运公司和运输选项的多样性，以确保灵活性和选择性。</w:t>
      </w:r>
    </w:p>
    <w:p>
      <w:pPr>
        <w:ind w:firstLine="560" w:firstLineChars="200"/>
        <w:rPr>
          <w:rFonts w:ascii="仿宋" w:eastAsia="仿宋" w:hAnsi="仿宋" w:cs="仿宋" w:hint="eastAsia"/>
          <w:sz w:val="28"/>
        </w:rPr>
      </w:pPr>
      <w:r>
        <w:rPr>
          <w:rFonts w:ascii="仿宋" w:eastAsia="仿宋" w:hAnsi="仿宋" w:cs="仿宋" w:hint="eastAsia"/>
          <w:sz w:val="28"/>
          <w:lang w:eastAsia="zh-CN"/>
        </w:rPr>
        <w:t>基础设施完善程度：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项目所在地的基础设施完善程度对项目的运营至关重要。以下是需要考虑的因素：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1. 电力供应可靠性：了解潜在地点的电力供应情况，包括电力中断的频率和持续时间。稳定的电力供应是生产和制造过程的关键，因此选择可靠的电力供应是必要的。</w:t>
      </w:r>
    </w:p>
    <w:p>
      <w:pPr>
        <w:ind w:firstLine="560" w:firstLineChars="200"/>
        <w:rPr>
          <w:rFonts w:ascii="仿宋" w:eastAsia="仿宋" w:hAnsi="仿宋" w:cs="仿宋" w:hint="eastAsia"/>
          <w:sz w:val="28"/>
        </w:rPr>
      </w:pPr>
      <w:r>
        <w:rPr>
          <w:rFonts w:ascii="仿宋" w:eastAsia="仿宋" w:hAnsi="仿宋" w:cs="仿宋" w:hint="eastAsia"/>
          <w:sz w:val="28"/>
          <w:lang w:eastAsia="zh-CN"/>
        </w:rPr>
        <w:t>2. 水资源供应：确保水资源供应稳定，以满足项目的生产和制造需求。特别是在需要大量水资源的行业，如制造业和农业，这一因素尤为重要。</w:t>
      </w:r>
    </w:p>
    <w:p>
      <w:pPr>
        <w:ind w:firstLine="560" w:firstLineChars="200"/>
        <w:rPr>
          <w:rFonts w:ascii="仿宋" w:eastAsia="仿宋" w:hAnsi="仿宋" w:cs="仿宋" w:hint="eastAsia"/>
          <w:sz w:val="28"/>
        </w:rPr>
      </w:pPr>
      <w:r>
        <w:rPr>
          <w:rFonts w:ascii="仿宋" w:eastAsia="仿宋" w:hAnsi="仿宋" w:cs="仿宋" w:hint="eastAsia"/>
          <w:sz w:val="28"/>
          <w:lang w:eastAsia="zh-CN"/>
        </w:rPr>
        <w:t>3. 通信网络覆盖：检查当地通信网络的速度和覆盖范围，以支持项目的数据传输和联网需求。高速互联网连接对于现代企业至关重要，可以提高效率和协作能力。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政策与法规环境：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了解项目所在地的政策和法规环境是确保项目合法运营的关键步骤：</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 政府支持政策：与当地政府机构沟通，了解其对于新兴企业的政策和支持措施。这可能包括税收政策、补贴、资金支持和土地使用规划等。选择政府积极支持创新和企业发展的地区将有助于项目的长期成功。</w:t>
      </w:r>
    </w:p>
    <w:p>
      <w:pPr>
        <w:ind w:firstLine="560" w:firstLineChars="200"/>
        <w:rPr>
          <w:rFonts w:ascii="仿宋" w:eastAsia="仿宋" w:hAnsi="仿宋" w:cs="仿宋" w:hint="eastAsia"/>
          <w:sz w:val="28"/>
        </w:rPr>
      </w:pPr>
      <w:r>
        <w:rPr>
          <w:rFonts w:ascii="仿宋" w:eastAsia="仿宋" w:hAnsi="仿宋" w:cs="仿宋" w:hint="eastAsia"/>
          <w:sz w:val="28"/>
          <w:lang w:eastAsia="zh-CN"/>
        </w:rPr>
        <w:t>2. 法规遵从：确保项目的业务活动符合当地和国家的法律法规，避免可能的法律障碍和罚款。这包括环境法规、劳动法和知识产权法等方面的合规性。</w:t>
      </w:r>
    </w:p>
    <w:p>
      <w:pPr>
        <w:ind w:firstLine="560" w:firstLineChars="200"/>
        <w:rPr>
          <w:rFonts w:ascii="仿宋" w:eastAsia="仿宋" w:hAnsi="仿宋" w:cs="仿宋" w:hint="eastAsia"/>
          <w:sz w:val="28"/>
        </w:rPr>
      </w:pPr>
      <w:r>
        <w:rPr>
          <w:rFonts w:ascii="仿宋" w:eastAsia="仿宋" w:hAnsi="仿宋" w:cs="仿宋" w:hint="eastAsia"/>
          <w:sz w:val="28"/>
          <w:lang w:eastAsia="zh-CN"/>
        </w:rPr>
        <w:t>经济条件与市场潜力：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分析当地的经济条件和市场潜力是确定项目选址是否合适的关键因素：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1. 市场研究：进行市场研究，评估目标市场的规模和增长趋势。了解竞争格局和目标客户的需求，以确定市场潜力。这可以通过市场调查、竞争分析和消费者反馈来实现。</w:t>
      </w:r>
    </w:p>
    <w:p>
      <w:pPr>
        <w:ind w:firstLine="560" w:firstLineChars="200"/>
        <w:rPr>
          <w:rFonts w:ascii="仿宋" w:eastAsia="仿宋" w:hAnsi="仿宋" w:cs="仿宋" w:hint="eastAsia"/>
          <w:sz w:val="28"/>
        </w:rPr>
      </w:pPr>
      <w:r>
        <w:rPr>
          <w:rFonts w:ascii="仿宋" w:eastAsia="仿宋" w:hAnsi="仿宋" w:cs="仿宋" w:hint="eastAsia"/>
          <w:sz w:val="28"/>
          <w:lang w:eastAsia="zh-CN"/>
        </w:rPr>
        <w:t>2. 经济指标分析：分析当地的经济指标，包括消费能力、失业率和可支配收入。这些指标将帮助确定项目所在地区的经济状况和发展潜力。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资源可用性与成本效益：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考虑资源可用性和成本效益是确保项目能够经济运营的关键因素：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3. 资源供应商可用性：调查附近的供应商和原材料供应商，确保所需的原材料和零部件容易获得。与可靠的供应商建立合作关系可以降低供应链风险，并确保项目不会因原材料短缺而中断生产。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4. 人才资源丰富度：比较不同地点的人才资源丰富度，特别是在项目所需领域的专业人才。选择人才丰富的地区将有助于项目的技术创新和持续发展。此外，还需要考虑培训和教育机会，以提高员工的技能水平。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5. 成本效益：考虑地价、人工成本和运营成本，以确保项目的成本效益。不同地区的成本结构可能会有所不同，因此需要进行全面的成本分析，包括劳动力成本、土地租赁费用和设施运营成本等。</w:t>
      </w:r>
    </w:p>
    <w:p>
      <w:pPr>
        <w:ind w:firstLine="560" w:firstLineChars="200"/>
        <w:rPr>
          <w:rFonts w:ascii="仿宋" w:eastAsia="仿宋" w:hAnsi="仿宋" w:cs="仿宋" w:hint="eastAsia"/>
          <w:sz w:val="28"/>
        </w:rPr>
      </w:pPr>
      <w:r>
        <w:rPr>
          <w:rFonts w:ascii="仿宋" w:eastAsia="仿宋" w:hAnsi="仿宋" w:cs="仿宋" w:hint="eastAsia"/>
          <w:sz w:val="28"/>
          <w:lang w:eastAsia="zh-CN"/>
        </w:rPr>
        <w:t>环境影响和可持续性：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项目对环境的影响和可持续性也是选择选址时必须考虑的因素：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1. 环境影响评估：进行环境影响评估，考虑项目可能对当地生态系统和水源的影响。这包括评估空气和水质量、土壤污染风险以及野生动植物的保护。</w:t>
      </w:r>
    </w:p>
    <w:p>
      <w:pPr>
        <w:ind w:firstLine="560" w:firstLineChars="200"/>
        <w:rPr>
          <w:rFonts w:ascii="仿宋" w:eastAsia="仿宋" w:hAnsi="仿宋" w:cs="仿宋" w:hint="eastAsia"/>
          <w:sz w:val="28"/>
        </w:rPr>
      </w:pPr>
      <w:r>
        <w:rPr>
          <w:rFonts w:ascii="仿宋" w:eastAsia="仿宋" w:hAnsi="仿宋" w:cs="仿宋" w:hint="eastAsia"/>
          <w:sz w:val="28"/>
          <w:lang w:eastAsia="zh-CN"/>
        </w:rPr>
        <w:t>2. 可持续发展机会：探索可持续发展的机会，如使用可再生能源、减少废物排放和采用绿色供应链实践。选择可持续发展的地点有助于项目在环境方面做出积极的贡献，并提高社会形象。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3. 环境风险评估：评估潜在的环境风险，如洪水、地震等自然灾害风险，以及污染的可能性。这将有助于采取必要的预防措施，减少环境风险对项目的影响。</w:t>
      </w:r>
    </w:p>
    <w:p>
      <w:pPr>
        <w:pStyle w:val="Heading2"/>
        <w:ind w:firstLine="560" w:firstLineChars="200"/>
        <w:rPr>
          <w:rFonts w:ascii="仿宋" w:eastAsia="仿宋" w:hAnsi="仿宋" w:cs="仿宋" w:hint="eastAsia"/>
          <w:sz w:val="28"/>
          <w:lang w:eastAsia="zh-CN"/>
        </w:rPr>
      </w:pPr>
      <w:bookmarkStart w:id="4" w:name="_Toc28821"/>
      <w:r>
        <w:rPr>
          <w:rFonts w:ascii="仿宋" w:eastAsia="仿宋" w:hAnsi="仿宋" w:cs="仿宋" w:hint="eastAsia"/>
          <w:sz w:val="28"/>
          <w:lang w:eastAsia="zh-CN"/>
        </w:rPr>
        <w:t>(二)、项目选址</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地理位置与市场接近性：</w:t>
      </w:r>
    </w:p>
    <w:p>
      <w:pPr>
        <w:ind w:firstLine="560" w:firstLineChars="200"/>
        <w:rPr>
          <w:rFonts w:ascii="仿宋" w:eastAsia="仿宋" w:hAnsi="仿宋" w:cs="仿宋" w:hint="eastAsia"/>
          <w:sz w:val="28"/>
        </w:rPr>
      </w:pPr>
      <w:r>
        <w:rPr>
          <w:rFonts w:ascii="仿宋" w:eastAsia="仿宋" w:hAnsi="仿宋" w:cs="仿宋" w:hint="eastAsia"/>
          <w:sz w:val="28"/>
          <w:lang w:eastAsia="zh-CN"/>
        </w:rPr>
        <w:t>XXX科技园选择位于XXX城市的市中心，靠近主要高速公路和铁路线路。这一地理位置便于原材料的运输和成品产品的分销。此外，XXX城市是一个发展迅速的城市，与周边城市相邻，有着巨大的市场潜力。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基础设施和资源可用性：</w:t>
      </w:r>
    </w:p>
    <w:p>
      <w:pPr>
        <w:ind w:firstLine="560" w:firstLineChars="200"/>
        <w:rPr>
          <w:rFonts w:ascii="仿宋" w:eastAsia="仿宋" w:hAnsi="仿宋" w:cs="仿宋" w:hint="eastAsia"/>
          <w:sz w:val="28"/>
        </w:rPr>
      </w:pPr>
      <w:r>
        <w:rPr>
          <w:rFonts w:ascii="仿宋" w:eastAsia="仿宋" w:hAnsi="仿宋" w:cs="仿宋" w:hint="eastAsia"/>
          <w:sz w:val="28"/>
          <w:lang w:eastAsia="zh-CN"/>
        </w:rPr>
        <w:t>XXX科技园确保电力供应稳定，与当地电力公司建立了长期合作关系，减少了电力中断的风险。水资源方面，XXX城市拥有充足的水源，科技园也投资建设了高效的水处理设施。通信网络覆盖广泛，支持高速数据传输和联网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政策和法规环境：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XXX科技园位于XXX市政府大力支持的区域。市政府为新兴科技企业提供了税收减免政策，免除了企业所得税和增值税。此外，市政府还提供了研发资金的补贴和技术创新的支持，使科技园的企业受益匪浅。</w:t>
      </w:r>
    </w:p>
    <w:p>
      <w:pPr>
        <w:ind w:firstLine="560" w:firstLineChars="200"/>
        <w:rPr>
          <w:rFonts w:ascii="仿宋" w:eastAsia="仿宋" w:hAnsi="仿宋" w:cs="仿宋" w:hint="eastAsia"/>
          <w:sz w:val="28"/>
        </w:rPr>
      </w:pPr>
      <w:r>
        <w:rPr>
          <w:rFonts w:ascii="仿宋" w:eastAsia="仿宋" w:hAnsi="仿宋" w:cs="仿宋" w:hint="eastAsia"/>
          <w:sz w:val="28"/>
          <w:lang w:eastAsia="zh-CN"/>
        </w:rPr>
        <w:t>人才和劳动力市场：</w:t>
      </w:r>
    </w:p>
    <w:p>
      <w:pPr>
        <w:ind w:firstLine="560" w:firstLineChars="200"/>
        <w:rPr>
          <w:rFonts w:ascii="仿宋" w:eastAsia="仿宋" w:hAnsi="仿宋" w:cs="仿宋" w:hint="eastAsia"/>
          <w:sz w:val="28"/>
        </w:rPr>
      </w:pPr>
      <w:r>
        <w:rPr>
          <w:rFonts w:ascii="仿宋" w:eastAsia="仿宋" w:hAnsi="仿宋" w:cs="仿宋" w:hint="eastAsia"/>
          <w:sz w:val="28"/>
          <w:lang w:eastAsia="zh-CN"/>
        </w:rPr>
        <w:t>XXX城市拥有多所著名大学和科研机构，为科技园提供了丰富的人才资源。科技园与这些学术机构建立了合作关系，吸引了一批高素质的科技人才。XXX城市的劳动力市场也相对宽松，提供了竞争力强的薪酬水平。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经济条件和市场潜力：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市场研究显示，XXX城市及其周边地区的市场需求强劲。XXX科技园专注于生产高科技产品，满足了市场对先进技术和创新解决方案的需求。市场潜力巨大，市场份额稳步增长。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环境影响和可持续性：</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科技园积极参与环境保护，采用了可再生能源供电，减少了碳排放。此外，园区内建有现代化的废物处理设施，确保废物得到妥善处理。环保实践不仅有助于保护当地生态环境，还提高了科技园的可持续性形象。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XXX科技园的地价相对较低，人工成本和生活成本也在可控范围内。这使得项目具备了成本效益，有助于企业的长期发展。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在XXX城市，科技领域的竞争环境相对激烈，但科技园的独特定位和技术优势使其在市场上具备竞争力。与其他科技企业建立了合作关系，共同推动行业的发展。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XXX科技园进行了全面的风险评估，包括地震、洪水等自然灾害风险，以及供应链和市场竞争的风险。项目制定了相应的风险管理计划，确保风险得到控制。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科技园积极融入当地社区，参与社会活动和公益事业。与当地社区建立了积极的合作关系，提供了培训和教育机会，促进了社会和谐发展。</w:t>
      </w:r>
    </w:p>
    <w:p>
      <w:pPr>
        <w:pStyle w:val="Heading2"/>
        <w:ind w:firstLine="560" w:firstLineChars="200"/>
        <w:rPr>
          <w:rFonts w:ascii="仿宋" w:eastAsia="仿宋" w:hAnsi="仿宋" w:cs="仿宋" w:hint="eastAsia"/>
          <w:sz w:val="28"/>
          <w:lang w:eastAsia="zh-CN"/>
        </w:rPr>
      </w:pPr>
      <w:bookmarkStart w:id="5" w:name="_Toc19742"/>
      <w:r>
        <w:rPr>
          <w:rFonts w:ascii="仿宋" w:eastAsia="仿宋" w:hAnsi="仿宋" w:cs="仿宋" w:hint="eastAsia"/>
          <w:sz w:val="28"/>
          <w:lang w:eastAsia="zh-CN"/>
        </w:rPr>
        <w:t>(三)、建设条件分析</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1. 完善的国内销售网络：</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项目承办单位已经建立了一个完善的国内销售网络，经过多年的经营和拓展，形成了一个覆盖广泛的销售体系。</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这个销售网络不仅包括长期稳定的客户，还涵盖了潜在客户，为项目提供了持续的销售机会。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2. 销售激励制度：</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为了提高员工的工作积极性，项目承办单位实施了有效的销售激励制度。这一制度激励销售团队为公司的成功付出更多的努力。</w:t>
      </w:r>
    </w:p>
    <w:p>
      <w:pPr>
        <w:ind w:firstLine="560" w:firstLineChars="200"/>
        <w:rPr>
          <w:rFonts w:ascii="仿宋" w:eastAsia="仿宋" w:hAnsi="仿宋" w:cs="仿宋" w:hint="eastAsia"/>
          <w:sz w:val="28"/>
        </w:rPr>
      </w:pPr>
      <w:r>
        <w:rPr>
          <w:rFonts w:ascii="仿宋" w:eastAsia="仿宋" w:hAnsi="仿宋" w:cs="仿宋" w:hint="eastAsia"/>
          <w:sz w:val="28"/>
          <w:lang w:eastAsia="zh-CN"/>
        </w:rPr>
        <w:t>销售人员通过实现销售目标和业绩，可以获得奖励和激励，这促使他们更加专注和有动力地推动项目产品的销售。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3. 强大的销售团队：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项目承办单位建立了一支强大的销售团队，这个团队不仅在销售方面具有专业知识和经验，还对公司充满向心力。</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公司领导对销售团队的感情投资，建立了一种家庭式的企业文化，使销售员工对公司有很强的归属感和忠诚度。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4. 贯彻执行销售政策：</w:t>
      </w:r>
    </w:p>
    <w:p>
      <w:pPr>
        <w:ind w:firstLine="560" w:firstLineChars="200"/>
        <w:rPr>
          <w:rFonts w:ascii="仿宋" w:eastAsia="仿宋" w:hAnsi="仿宋" w:cs="仿宋" w:hint="eastAsia"/>
          <w:sz w:val="28"/>
        </w:rPr>
      </w:pPr>
      <w:r>
        <w:rPr>
          <w:rFonts w:ascii="仿宋" w:eastAsia="仿宋" w:hAnsi="仿宋" w:cs="仿宋" w:hint="eastAsia"/>
          <w:sz w:val="28"/>
          <w:lang w:eastAsia="zh-CN"/>
        </w:rPr>
        <w:t>由于拥有稳定且富有激情的销售团队，项目承办单位能够很好地贯彻执行销售政策。销售政策的有效执行对于项目的成功至关重要。</w:t>
      </w:r>
    </w:p>
    <w:p>
      <w:pPr>
        <w:ind w:firstLine="560" w:firstLineChars="200"/>
        <w:rPr>
          <w:rFonts w:ascii="仿宋" w:eastAsia="仿宋" w:hAnsi="仿宋" w:cs="仿宋" w:hint="eastAsia"/>
          <w:sz w:val="28"/>
        </w:rPr>
      </w:pPr>
      <w:r>
        <w:rPr>
          <w:rFonts w:ascii="仿宋" w:eastAsia="仿宋" w:hAnsi="仿宋" w:cs="仿宋" w:hint="eastAsia"/>
          <w:sz w:val="28"/>
          <w:lang w:eastAsia="zh-CN"/>
        </w:rPr>
        <w:t>销售团队的专业性和积极性确保了销售政策能够得以充分落实，从而推动了项目的销售业绩的显著提高。</w:t>
      </w:r>
    </w:p>
    <w:p>
      <w:pPr>
        <w:ind w:firstLine="560" w:firstLineChars="200"/>
        <w:rPr>
          <w:rFonts w:ascii="仿宋" w:eastAsia="仿宋" w:hAnsi="仿宋" w:cs="仿宋" w:hint="eastAsia"/>
          <w:sz w:val="28"/>
        </w:rPr>
      </w:pPr>
      <w:r>
        <w:rPr>
          <w:rFonts w:ascii="仿宋" w:eastAsia="仿宋" w:hAnsi="仿宋" w:cs="仿宋" w:hint="eastAsia"/>
          <w:sz w:val="28"/>
          <w:lang w:eastAsia="zh-CN"/>
        </w:rPr>
        <w:t>5. 区域化销售策略：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项目承办单位的销售团队在有项目产品销售市场的区域，根据当地的实际情况，制定了针对性的销售策略。</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这意味着销售团队会根据不同地区的需求和市场特点，调整销售方法和产品定位，以满足当地加工企业的需求。</w:t>
      </w:r>
    </w:p>
    <w:p>
      <w:pPr>
        <w:pStyle w:val="Heading2"/>
        <w:ind w:firstLine="560" w:firstLineChars="200"/>
        <w:rPr>
          <w:rFonts w:ascii="仿宋" w:eastAsia="仿宋" w:hAnsi="仿宋" w:cs="仿宋" w:hint="eastAsia"/>
          <w:sz w:val="28"/>
          <w:lang w:eastAsia="zh-CN"/>
        </w:rPr>
      </w:pPr>
      <w:bookmarkStart w:id="6" w:name="_Toc7796"/>
      <w:r>
        <w:rPr>
          <w:rFonts w:ascii="仿宋" w:eastAsia="仿宋" w:hAnsi="仿宋" w:cs="仿宋" w:hint="eastAsia"/>
          <w:sz w:val="28"/>
          <w:lang w:eastAsia="zh-CN"/>
        </w:rPr>
        <w:t>(四)、用地控制指标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1. 火车制品项目与土地用途规划：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火车制品项目的首要任务之一是确定土地的最佳用途。根据当地的土地用途规划，项目可能需要用地来建设研发中心、生产设施或办公空间。这需要与城市规划部门密切合作，确保项目用地的规划与城市的总体发展目标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2. 火车制品项目的容积率和建筑密度：</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用地控制指标通常规定了容积率和建筑密度的要求。对于火车制品项目来说，这将影响建筑物的规模和高度。必须确保项目的设计符合容积率和建筑密度的限制，以遵守用地控制法规。</w:t>
      </w:r>
    </w:p>
    <w:p>
      <w:pPr>
        <w:ind w:firstLine="560" w:firstLineChars="200"/>
        <w:rPr>
          <w:rFonts w:ascii="仿宋" w:eastAsia="仿宋" w:hAnsi="仿宋" w:cs="仿宋" w:hint="eastAsia"/>
          <w:sz w:val="28"/>
        </w:rPr>
      </w:pPr>
      <w:r>
        <w:rPr>
          <w:rFonts w:ascii="仿宋" w:eastAsia="仿宋" w:hAnsi="仿宋" w:cs="仿宋" w:hint="eastAsia"/>
          <w:sz w:val="28"/>
          <w:lang w:eastAsia="zh-CN"/>
        </w:rPr>
        <w:t>3. 火车制品项目的建筑线限制：</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用地控制指标还可能规定了建筑物与街道或相邻土地的距离，这被称为建筑线限制。火车制品项目必须遵守这些规定，以确保建筑的位置符合法规。</w:t>
      </w:r>
    </w:p>
    <w:p>
      <w:pPr>
        <w:ind w:firstLine="560" w:firstLineChars="200"/>
        <w:rPr>
          <w:rFonts w:ascii="仿宋" w:eastAsia="仿宋" w:hAnsi="仿宋" w:cs="仿宋" w:hint="eastAsia"/>
          <w:sz w:val="28"/>
        </w:rPr>
      </w:pPr>
      <w:r>
        <w:rPr>
          <w:rFonts w:ascii="仿宋" w:eastAsia="仿宋" w:hAnsi="仿宋" w:cs="仿宋" w:hint="eastAsia"/>
          <w:sz w:val="28"/>
          <w:lang w:eastAsia="zh-CN"/>
        </w:rPr>
        <w:t>4. 火车制品项目的环境影响和可持续性：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用地控制指标可能包括环境保护要求，例如绿地比例和污染防控措施。对于火车制品项目，这意味着必须考虑如何保护当地生态系统、水资源和空气质量，以确保项目的可持续性。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用地控制指标的调整和合规性：</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火车制品项目的规划和设计团队需要定期审查和更新用地控制指标，以确保项目的合规性。如果需要调整用地控制指标，必须与政府部门和相关利益相关者协商，以确保变更是合法的和有利于城市的发展。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在整个项目规划和实施过程中，与用地控制指标的合作和遵守是至关重要的。这有助于确保火车制品项目是一个合法、可持续且与城市规划一致的发展项目。</w:t>
      </w:r>
    </w:p>
    <w:p>
      <w:pPr>
        <w:pStyle w:val="Heading2"/>
        <w:ind w:firstLine="560" w:firstLineChars="200"/>
        <w:rPr>
          <w:rFonts w:ascii="仿宋" w:eastAsia="仿宋" w:hAnsi="仿宋" w:cs="仿宋" w:hint="eastAsia"/>
          <w:sz w:val="28"/>
          <w:lang w:eastAsia="zh-CN"/>
        </w:rPr>
      </w:pPr>
      <w:bookmarkStart w:id="7" w:name="_Toc21074"/>
      <w:r>
        <w:rPr>
          <w:rFonts w:ascii="仿宋" w:eastAsia="仿宋" w:hAnsi="仿宋" w:cs="仿宋" w:hint="eastAsia"/>
          <w:sz w:val="28"/>
          <w:lang w:eastAsia="zh-CN"/>
        </w:rPr>
        <w:t>(五)、地总体要求</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火车制品项目在满足用地控制指标的前提下，还需要考虑地总体要求。这些要求通常由城市规划部门或政府机构制定，旨在确保项目的建设与城市的整体发展目标一致。以下是与地总体要求相关的关键考虑因素：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1. 地块规模和形状：</w:t>
      </w:r>
    </w:p>
    <w:p>
      <w:pPr>
        <w:ind w:firstLine="560" w:firstLineChars="200"/>
        <w:rPr>
          <w:rFonts w:ascii="仿宋" w:eastAsia="仿宋" w:hAnsi="仿宋" w:cs="仿宋" w:hint="eastAsia"/>
          <w:sz w:val="28"/>
        </w:rPr>
      </w:pPr>
      <w:r>
        <w:rPr>
          <w:rFonts w:ascii="仿宋" w:eastAsia="仿宋" w:hAnsi="仿宋" w:cs="仿宋" w:hint="eastAsia"/>
          <w:sz w:val="28"/>
          <w:lang w:eastAsia="zh-CN"/>
        </w:rPr>
        <w:t>火车制品项目需要评估可用地块的规模和形状，以确定是否满足地总体要求。某些城市规划可能要求项目具有特定的地块大小或形状，以适应城市发展的整体格局。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2. 城市规划目标：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每个城市都有自己的规划目标和愿景，包括住宅区、商业区和工业区的平衡发展。火车制品项目需要与城市规划目标保持一致，以确保项目不会破坏城市的整体规划。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3. 城市基础设施需求：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项目还需要考虑城市基础设施的需求，如供水、排水、电力供应和交通网络。必须确保项目不会对城市的基础设施造成不必要的压力，并满足城市的需求。</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https://d.book118.com/375242141004011124</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火车制品项目构思建设方案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火车制品项目构思建设方案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火车制品项目构思建设方案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火车制品项目构思建设方案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火车制品项目构思建设方案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火车制品项目构思建设方案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火车制品项目构思建设方案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火车制品项目构思建设方案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火车制品项目构思建设方案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火车制品项目构思建设方案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火车制品项目构思建设方案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火车制品项目构思建设方案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3772502"/>
    <w:rsid w:val="6377250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375242141004011124"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1</TotalTime>
  <Pages>16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2024-03-06T17:29:00Z</dcterms:created>
  <dcterms:modified xsi:type="dcterms:W3CDTF">2024-03-06T17:31:42Z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498DC92F55A24D72A2BCD9933D5480DB_11</vt:lpwstr>
  </property>
  <property fmtid="{D5CDD505-2E9C-101B-9397-08002B2CF9AE}" pid="3" name="KSOProductBuildVer">
    <vt:lpwstr>2052-12.1.0.16250</vt:lpwstr>
  </property>
</Properties>
</file>