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31" w:history="1">
        <w:r>
          <w:rPr>
            <w:rFonts w:ascii="仿宋" w:eastAsia="仿宋" w:hAnsi="仿宋" w:cs="仿宋" w:hint="eastAsia"/>
            <w:lang w:eastAsia="zh-CN"/>
          </w:rPr>
          <w:t>序言</w:t>
        </w:r>
        <w:r>
          <w:tab/>
        </w:r>
        <w:r>
          <w:fldChar w:fldCharType="begin"/>
        </w:r>
        <w:r>
          <w:instrText xml:space="preserve"> PAGEREF _Toc13431 \h </w:instrText>
        </w:r>
        <w:r>
          <w:fldChar w:fldCharType="separate"/>
        </w:r>
        <w:r>
          <w:t>3</w:t>
        </w:r>
        <w:r>
          <w:fldChar w:fldCharType="end"/>
        </w:r>
      </w:hyperlink>
    </w:p>
    <w:p>
      <w:pPr>
        <w:pStyle w:val="TOC1"/>
        <w:tabs>
          <w:tab w:val="right" w:leader="dot" w:pos="8306"/>
        </w:tabs>
      </w:pPr>
      <w:hyperlink w:anchor="_Toc10559" w:history="1">
        <w:r>
          <w:rPr>
            <w:rFonts w:ascii="仿宋" w:eastAsia="仿宋" w:hAnsi="仿宋" w:cs="仿宋" w:hint="eastAsia"/>
            <w:lang w:eastAsia="zh-CN"/>
          </w:rPr>
          <w:t>一、产品规划</w:t>
        </w:r>
        <w:r>
          <w:tab/>
        </w:r>
        <w:r>
          <w:fldChar w:fldCharType="begin"/>
        </w:r>
        <w:r>
          <w:instrText xml:space="preserve"> PAGEREF _Toc10559 \h </w:instrText>
        </w:r>
        <w:r>
          <w:fldChar w:fldCharType="separate"/>
        </w:r>
        <w:r>
          <w:t>3</w:t>
        </w:r>
        <w:r>
          <w:fldChar w:fldCharType="end"/>
        </w:r>
      </w:hyperlink>
    </w:p>
    <w:p>
      <w:pPr>
        <w:pStyle w:val="TOC2"/>
        <w:tabs>
          <w:tab w:val="right" w:leader="dot" w:pos="8306"/>
        </w:tabs>
      </w:pPr>
      <w:hyperlink w:anchor="_Toc13641" w:history="1">
        <w:r>
          <w:rPr>
            <w:rFonts w:ascii="仿宋" w:eastAsia="仿宋" w:hAnsi="仿宋" w:cs="仿宋" w:hint="eastAsia"/>
            <w:lang w:eastAsia="zh-CN"/>
          </w:rPr>
          <w:t>(一)、产品规划</w:t>
        </w:r>
        <w:r>
          <w:tab/>
        </w:r>
        <w:r>
          <w:fldChar w:fldCharType="begin"/>
        </w:r>
        <w:r>
          <w:instrText xml:space="preserve"> PAGEREF _Toc13641 \h </w:instrText>
        </w:r>
        <w:r>
          <w:fldChar w:fldCharType="separate"/>
        </w:r>
        <w:r>
          <w:t>3</w:t>
        </w:r>
        <w:r>
          <w:fldChar w:fldCharType="end"/>
        </w:r>
      </w:hyperlink>
    </w:p>
    <w:p>
      <w:pPr>
        <w:pStyle w:val="TOC2"/>
        <w:tabs>
          <w:tab w:val="right" w:leader="dot" w:pos="8306"/>
        </w:tabs>
      </w:pPr>
      <w:hyperlink w:anchor="_Toc25719" w:history="1">
        <w:r>
          <w:rPr>
            <w:rFonts w:ascii="仿宋" w:eastAsia="仿宋" w:hAnsi="仿宋" w:cs="仿宋" w:hint="eastAsia"/>
            <w:lang w:eastAsia="zh-CN"/>
          </w:rPr>
          <w:t>(二)、建设规模</w:t>
        </w:r>
        <w:r>
          <w:tab/>
        </w:r>
        <w:r>
          <w:fldChar w:fldCharType="begin"/>
        </w:r>
        <w:r>
          <w:instrText xml:space="preserve"> PAGEREF _Toc25719 \h </w:instrText>
        </w:r>
        <w:r>
          <w:fldChar w:fldCharType="separate"/>
        </w:r>
        <w:r>
          <w:t>4</w:t>
        </w:r>
        <w:r>
          <w:fldChar w:fldCharType="end"/>
        </w:r>
      </w:hyperlink>
    </w:p>
    <w:p>
      <w:pPr>
        <w:pStyle w:val="TOC1"/>
        <w:tabs>
          <w:tab w:val="right" w:leader="dot" w:pos="8306"/>
        </w:tabs>
      </w:pPr>
      <w:hyperlink w:anchor="_Toc26046" w:history="1">
        <w:r>
          <w:rPr>
            <w:rFonts w:ascii="仿宋" w:eastAsia="仿宋" w:hAnsi="仿宋" w:cs="仿宋" w:hint="eastAsia"/>
            <w:lang w:eastAsia="zh-CN"/>
          </w:rPr>
          <w:t>二、避光输液器概述</w:t>
        </w:r>
        <w:r>
          <w:tab/>
        </w:r>
        <w:r>
          <w:fldChar w:fldCharType="begin"/>
        </w:r>
        <w:r>
          <w:instrText xml:space="preserve"> PAGEREF _Toc26046 \h </w:instrText>
        </w:r>
        <w:r>
          <w:fldChar w:fldCharType="separate"/>
        </w:r>
        <w:r>
          <w:t>5</w:t>
        </w:r>
        <w:r>
          <w:fldChar w:fldCharType="end"/>
        </w:r>
      </w:hyperlink>
    </w:p>
    <w:p>
      <w:pPr>
        <w:pStyle w:val="TOC2"/>
        <w:tabs>
          <w:tab w:val="right" w:leader="dot" w:pos="8306"/>
        </w:tabs>
      </w:pPr>
      <w:hyperlink w:anchor="_Toc23397" w:history="1">
        <w:r>
          <w:rPr>
            <w:rFonts w:ascii="仿宋" w:eastAsia="仿宋" w:hAnsi="仿宋" w:cs="仿宋" w:hint="eastAsia"/>
            <w:lang w:eastAsia="zh-CN"/>
          </w:rPr>
          <w:t>(一)、避光输液器项目名称及建设性质</w:t>
        </w:r>
        <w:r>
          <w:tab/>
        </w:r>
        <w:r>
          <w:fldChar w:fldCharType="begin"/>
        </w:r>
        <w:r>
          <w:instrText xml:space="preserve"> PAGEREF _Toc23397 \h </w:instrText>
        </w:r>
        <w:r>
          <w:fldChar w:fldCharType="separate"/>
        </w:r>
        <w:r>
          <w:t>5</w:t>
        </w:r>
        <w:r>
          <w:fldChar w:fldCharType="end"/>
        </w:r>
      </w:hyperlink>
    </w:p>
    <w:p>
      <w:pPr>
        <w:pStyle w:val="TOC2"/>
        <w:tabs>
          <w:tab w:val="right" w:leader="dot" w:pos="8306"/>
        </w:tabs>
      </w:pPr>
      <w:hyperlink w:anchor="_Toc23592" w:history="1">
        <w:r>
          <w:rPr>
            <w:rFonts w:ascii="仿宋" w:eastAsia="仿宋" w:hAnsi="仿宋" w:cs="仿宋" w:hint="eastAsia"/>
            <w:lang w:eastAsia="zh-CN"/>
          </w:rPr>
          <w:t>(二)、避光输液器项目承办单位背景分析</w:t>
        </w:r>
        <w:r>
          <w:tab/>
        </w:r>
        <w:r>
          <w:fldChar w:fldCharType="begin"/>
        </w:r>
        <w:r>
          <w:instrText xml:space="preserve"> PAGEREF _Toc23592 \h </w:instrText>
        </w:r>
        <w:r>
          <w:fldChar w:fldCharType="separate"/>
        </w:r>
        <w:r>
          <w:t>6</w:t>
        </w:r>
        <w:r>
          <w:fldChar w:fldCharType="end"/>
        </w:r>
      </w:hyperlink>
    </w:p>
    <w:p>
      <w:pPr>
        <w:pStyle w:val="TOC2"/>
        <w:tabs>
          <w:tab w:val="right" w:leader="dot" w:pos="8306"/>
        </w:tabs>
      </w:pPr>
      <w:hyperlink w:anchor="_Toc2602" w:history="1">
        <w:r>
          <w:rPr>
            <w:rFonts w:ascii="仿宋" w:eastAsia="仿宋" w:hAnsi="仿宋" w:cs="仿宋" w:hint="eastAsia"/>
            <w:lang w:eastAsia="zh-CN"/>
          </w:rPr>
          <w:t>(三)、战略合作单位</w:t>
        </w:r>
        <w:r>
          <w:tab/>
        </w:r>
        <w:r>
          <w:fldChar w:fldCharType="begin"/>
        </w:r>
        <w:r>
          <w:instrText xml:space="preserve"> PAGEREF _Toc2602 \h </w:instrText>
        </w:r>
        <w:r>
          <w:fldChar w:fldCharType="separate"/>
        </w:r>
        <w:r>
          <w:t>6</w:t>
        </w:r>
        <w:r>
          <w:fldChar w:fldCharType="end"/>
        </w:r>
      </w:hyperlink>
    </w:p>
    <w:p>
      <w:pPr>
        <w:pStyle w:val="TOC2"/>
        <w:tabs>
          <w:tab w:val="right" w:leader="dot" w:pos="8306"/>
        </w:tabs>
      </w:pPr>
      <w:hyperlink w:anchor="_Toc12016" w:history="1">
        <w:r>
          <w:rPr>
            <w:rFonts w:ascii="仿宋" w:eastAsia="仿宋" w:hAnsi="仿宋" w:cs="仿宋" w:hint="eastAsia"/>
            <w:lang w:eastAsia="zh-CN"/>
          </w:rPr>
          <w:t>(四)、避光输液器项目提出的理由</w:t>
        </w:r>
        <w:r>
          <w:tab/>
        </w:r>
        <w:r>
          <w:fldChar w:fldCharType="begin"/>
        </w:r>
        <w:r>
          <w:instrText xml:space="preserve"> PAGEREF _Toc12016 \h </w:instrText>
        </w:r>
        <w:r>
          <w:fldChar w:fldCharType="separate"/>
        </w:r>
        <w:r>
          <w:t>6</w:t>
        </w:r>
        <w:r>
          <w:fldChar w:fldCharType="end"/>
        </w:r>
      </w:hyperlink>
    </w:p>
    <w:p>
      <w:pPr>
        <w:pStyle w:val="TOC2"/>
        <w:tabs>
          <w:tab w:val="right" w:leader="dot" w:pos="8306"/>
        </w:tabs>
      </w:pPr>
      <w:hyperlink w:anchor="_Toc13612" w:history="1">
        <w:r>
          <w:rPr>
            <w:rFonts w:ascii="仿宋" w:eastAsia="仿宋" w:hAnsi="仿宋" w:cs="仿宋" w:hint="eastAsia"/>
            <w:lang w:eastAsia="zh-CN"/>
          </w:rPr>
          <w:t>(五)、避光输液器项目选址及用地综述</w:t>
        </w:r>
        <w:r>
          <w:tab/>
        </w:r>
        <w:r>
          <w:fldChar w:fldCharType="begin"/>
        </w:r>
        <w:r>
          <w:instrText xml:space="preserve"> PAGEREF _Toc13612 \h </w:instrText>
        </w:r>
        <w:r>
          <w:fldChar w:fldCharType="separate"/>
        </w:r>
        <w:r>
          <w:t>7</w:t>
        </w:r>
        <w:r>
          <w:fldChar w:fldCharType="end"/>
        </w:r>
      </w:hyperlink>
    </w:p>
    <w:p>
      <w:pPr>
        <w:pStyle w:val="TOC2"/>
        <w:tabs>
          <w:tab w:val="right" w:leader="dot" w:pos="8306"/>
        </w:tabs>
      </w:pPr>
      <w:hyperlink w:anchor="_Toc511" w:history="1">
        <w:r>
          <w:rPr>
            <w:rFonts w:ascii="仿宋" w:eastAsia="仿宋" w:hAnsi="仿宋" w:cs="仿宋" w:hint="eastAsia"/>
            <w:lang w:eastAsia="zh-CN"/>
          </w:rPr>
          <w:t>(六)、土建工程建设指标</w:t>
        </w:r>
        <w:r>
          <w:tab/>
        </w:r>
        <w:r>
          <w:fldChar w:fldCharType="begin"/>
        </w:r>
        <w:r>
          <w:instrText xml:space="preserve"> PAGEREF _Toc511 \h </w:instrText>
        </w:r>
        <w:r>
          <w:fldChar w:fldCharType="separate"/>
        </w:r>
        <w:r>
          <w:t>8</w:t>
        </w:r>
        <w:r>
          <w:fldChar w:fldCharType="end"/>
        </w:r>
      </w:hyperlink>
    </w:p>
    <w:p>
      <w:pPr>
        <w:pStyle w:val="TOC2"/>
        <w:tabs>
          <w:tab w:val="right" w:leader="dot" w:pos="8306"/>
        </w:tabs>
      </w:pPr>
      <w:hyperlink w:anchor="_Toc1376" w:history="1">
        <w:r>
          <w:rPr>
            <w:rFonts w:ascii="仿宋" w:eastAsia="仿宋" w:hAnsi="仿宋" w:cs="仿宋" w:hint="eastAsia"/>
            <w:lang w:eastAsia="zh-CN"/>
          </w:rPr>
          <w:t>(七)、设备购置</w:t>
        </w:r>
        <w:r>
          <w:tab/>
        </w:r>
        <w:r>
          <w:fldChar w:fldCharType="begin"/>
        </w:r>
        <w:r>
          <w:instrText xml:space="preserve"> PAGEREF _Toc1376 \h </w:instrText>
        </w:r>
        <w:r>
          <w:fldChar w:fldCharType="separate"/>
        </w:r>
        <w:r>
          <w:t>9</w:t>
        </w:r>
        <w:r>
          <w:fldChar w:fldCharType="end"/>
        </w:r>
      </w:hyperlink>
    </w:p>
    <w:p>
      <w:pPr>
        <w:pStyle w:val="TOC2"/>
        <w:tabs>
          <w:tab w:val="right" w:leader="dot" w:pos="8306"/>
        </w:tabs>
      </w:pPr>
      <w:hyperlink w:anchor="_Toc25695" w:history="1">
        <w:r>
          <w:rPr>
            <w:rFonts w:ascii="仿宋" w:eastAsia="仿宋" w:hAnsi="仿宋" w:cs="仿宋" w:hint="eastAsia"/>
            <w:lang w:eastAsia="zh-CN"/>
          </w:rPr>
          <w:t>(八)、产品规划方案</w:t>
        </w:r>
        <w:r>
          <w:tab/>
        </w:r>
        <w:r>
          <w:fldChar w:fldCharType="begin"/>
        </w:r>
        <w:r>
          <w:instrText xml:space="preserve"> PAGEREF _Toc25695 \h </w:instrText>
        </w:r>
        <w:r>
          <w:fldChar w:fldCharType="separate"/>
        </w:r>
        <w:r>
          <w:t>9</w:t>
        </w:r>
        <w:r>
          <w:fldChar w:fldCharType="end"/>
        </w:r>
      </w:hyperlink>
    </w:p>
    <w:p>
      <w:pPr>
        <w:pStyle w:val="TOC2"/>
        <w:tabs>
          <w:tab w:val="right" w:leader="dot" w:pos="8306"/>
        </w:tabs>
      </w:pPr>
      <w:hyperlink w:anchor="_Toc22507" w:history="1">
        <w:r>
          <w:rPr>
            <w:rFonts w:ascii="仿宋" w:eastAsia="仿宋" w:hAnsi="仿宋" w:cs="仿宋" w:hint="eastAsia"/>
            <w:lang w:eastAsia="zh-CN"/>
          </w:rPr>
          <w:t>(九)、原材料供应</w:t>
        </w:r>
        <w:r>
          <w:tab/>
        </w:r>
        <w:r>
          <w:fldChar w:fldCharType="begin"/>
        </w:r>
        <w:r>
          <w:instrText xml:space="preserve"> PAGEREF _Toc22507 \h </w:instrText>
        </w:r>
        <w:r>
          <w:fldChar w:fldCharType="separate"/>
        </w:r>
        <w:r>
          <w:t>10</w:t>
        </w:r>
        <w:r>
          <w:fldChar w:fldCharType="end"/>
        </w:r>
      </w:hyperlink>
    </w:p>
    <w:p>
      <w:pPr>
        <w:pStyle w:val="TOC2"/>
        <w:tabs>
          <w:tab w:val="right" w:leader="dot" w:pos="8306"/>
        </w:tabs>
      </w:pPr>
      <w:hyperlink w:anchor="_Toc10203" w:history="1">
        <w:r>
          <w:rPr>
            <w:rFonts w:ascii="仿宋" w:eastAsia="仿宋" w:hAnsi="仿宋" w:cs="仿宋" w:hint="eastAsia"/>
            <w:lang w:eastAsia="zh-CN"/>
          </w:rPr>
          <w:t>(十)、避光输液器项目能耗分析</w:t>
        </w:r>
        <w:r>
          <w:tab/>
        </w:r>
        <w:r>
          <w:fldChar w:fldCharType="begin"/>
        </w:r>
        <w:r>
          <w:instrText xml:space="preserve"> PAGEREF _Toc10203 \h </w:instrText>
        </w:r>
        <w:r>
          <w:fldChar w:fldCharType="separate"/>
        </w:r>
        <w:r>
          <w:t>10</w:t>
        </w:r>
        <w:r>
          <w:fldChar w:fldCharType="end"/>
        </w:r>
      </w:hyperlink>
    </w:p>
    <w:p>
      <w:pPr>
        <w:pStyle w:val="TOC2"/>
        <w:tabs>
          <w:tab w:val="right" w:leader="dot" w:pos="8306"/>
        </w:tabs>
      </w:pPr>
      <w:hyperlink w:anchor="_Toc25535" w:history="1">
        <w:r>
          <w:rPr>
            <w:rFonts w:ascii="仿宋" w:eastAsia="仿宋" w:hAnsi="仿宋" w:cs="仿宋" w:hint="eastAsia"/>
            <w:lang w:eastAsia="zh-CN"/>
          </w:rPr>
          <w:t>(十一)、环境保护</w:t>
        </w:r>
        <w:r>
          <w:tab/>
        </w:r>
        <w:r>
          <w:fldChar w:fldCharType="begin"/>
        </w:r>
        <w:r>
          <w:instrText xml:space="preserve"> PAGEREF _Toc25535 \h </w:instrText>
        </w:r>
        <w:r>
          <w:fldChar w:fldCharType="separate"/>
        </w:r>
        <w:r>
          <w:t>11</w:t>
        </w:r>
        <w:r>
          <w:fldChar w:fldCharType="end"/>
        </w:r>
      </w:hyperlink>
    </w:p>
    <w:p>
      <w:pPr>
        <w:pStyle w:val="TOC2"/>
        <w:tabs>
          <w:tab w:val="right" w:leader="dot" w:pos="8306"/>
        </w:tabs>
      </w:pPr>
      <w:hyperlink w:anchor="_Toc27306" w:history="1">
        <w:r>
          <w:rPr>
            <w:rFonts w:ascii="仿宋" w:eastAsia="仿宋" w:hAnsi="仿宋" w:cs="仿宋" w:hint="eastAsia"/>
            <w:lang w:eastAsia="zh-CN"/>
          </w:rPr>
          <w:t>(十二)、避光输液器项目建设符合性</w:t>
        </w:r>
        <w:r>
          <w:tab/>
        </w:r>
        <w:r>
          <w:fldChar w:fldCharType="begin"/>
        </w:r>
        <w:r>
          <w:instrText xml:space="preserve"> PAGEREF _Toc27306 \h </w:instrText>
        </w:r>
        <w:r>
          <w:fldChar w:fldCharType="separate"/>
        </w:r>
        <w:r>
          <w:t>12</w:t>
        </w:r>
        <w:r>
          <w:fldChar w:fldCharType="end"/>
        </w:r>
      </w:hyperlink>
    </w:p>
    <w:p>
      <w:pPr>
        <w:pStyle w:val="TOC2"/>
        <w:tabs>
          <w:tab w:val="right" w:leader="dot" w:pos="8306"/>
        </w:tabs>
      </w:pPr>
      <w:hyperlink w:anchor="_Toc11545" w:history="1">
        <w:r>
          <w:rPr>
            <w:rFonts w:ascii="仿宋" w:eastAsia="仿宋" w:hAnsi="仿宋" w:cs="仿宋" w:hint="eastAsia"/>
            <w:lang w:eastAsia="zh-CN"/>
          </w:rPr>
          <w:t>(十三)、避光输液器项目进度规划</w:t>
        </w:r>
        <w:r>
          <w:tab/>
        </w:r>
        <w:r>
          <w:fldChar w:fldCharType="begin"/>
        </w:r>
        <w:r>
          <w:instrText xml:space="preserve"> PAGEREF _Toc11545 \h </w:instrText>
        </w:r>
        <w:r>
          <w:fldChar w:fldCharType="separate"/>
        </w:r>
        <w:r>
          <w:t>13</w:t>
        </w:r>
        <w:r>
          <w:fldChar w:fldCharType="end"/>
        </w:r>
      </w:hyperlink>
    </w:p>
    <w:p>
      <w:pPr>
        <w:pStyle w:val="TOC2"/>
        <w:tabs>
          <w:tab w:val="right" w:leader="dot" w:pos="8306"/>
        </w:tabs>
      </w:pPr>
      <w:hyperlink w:anchor="_Toc2919" w:history="1">
        <w:r>
          <w:rPr>
            <w:rFonts w:ascii="仿宋" w:eastAsia="仿宋" w:hAnsi="仿宋" w:cs="仿宋" w:hint="eastAsia"/>
            <w:lang w:eastAsia="zh-CN"/>
          </w:rPr>
          <w:t>(十四)、投资估算及经济效益分析</w:t>
        </w:r>
        <w:r>
          <w:tab/>
        </w:r>
        <w:r>
          <w:fldChar w:fldCharType="begin"/>
        </w:r>
        <w:r>
          <w:instrText xml:space="preserve"> PAGEREF _Toc2919 \h </w:instrText>
        </w:r>
        <w:r>
          <w:fldChar w:fldCharType="separate"/>
        </w:r>
        <w:r>
          <w:t>14</w:t>
        </w:r>
        <w:r>
          <w:fldChar w:fldCharType="end"/>
        </w:r>
      </w:hyperlink>
    </w:p>
    <w:p>
      <w:pPr>
        <w:pStyle w:val="TOC2"/>
        <w:tabs>
          <w:tab w:val="right" w:leader="dot" w:pos="8306"/>
        </w:tabs>
      </w:pPr>
      <w:hyperlink w:anchor="_Toc15895" w:history="1">
        <w:r>
          <w:rPr>
            <w:rFonts w:ascii="仿宋" w:eastAsia="仿宋" w:hAnsi="仿宋" w:cs="仿宋" w:hint="eastAsia"/>
            <w:lang w:eastAsia="zh-CN"/>
          </w:rPr>
          <w:t>(十五)、报告说明</w:t>
        </w:r>
        <w:r>
          <w:tab/>
        </w:r>
        <w:r>
          <w:fldChar w:fldCharType="begin"/>
        </w:r>
        <w:r>
          <w:instrText xml:space="preserve"> PAGEREF _Toc15895 \h </w:instrText>
        </w:r>
        <w:r>
          <w:fldChar w:fldCharType="separate"/>
        </w:r>
        <w:r>
          <w:t>15</w:t>
        </w:r>
        <w:r>
          <w:fldChar w:fldCharType="end"/>
        </w:r>
      </w:hyperlink>
    </w:p>
    <w:p>
      <w:pPr>
        <w:pStyle w:val="TOC2"/>
        <w:tabs>
          <w:tab w:val="right" w:leader="dot" w:pos="8306"/>
        </w:tabs>
      </w:pPr>
      <w:hyperlink w:anchor="_Toc16875" w:history="1">
        <w:r>
          <w:rPr>
            <w:rFonts w:ascii="仿宋" w:eastAsia="仿宋" w:hAnsi="仿宋" w:cs="仿宋" w:hint="eastAsia"/>
            <w:lang w:eastAsia="zh-CN"/>
          </w:rPr>
          <w:t>(十六)、避光输液器项目评价</w:t>
        </w:r>
        <w:r>
          <w:tab/>
        </w:r>
        <w:r>
          <w:fldChar w:fldCharType="begin"/>
        </w:r>
        <w:r>
          <w:instrText xml:space="preserve"> PAGEREF _Toc16875 \h </w:instrText>
        </w:r>
        <w:r>
          <w:fldChar w:fldCharType="separate"/>
        </w:r>
        <w:r>
          <w:t>16</w:t>
        </w:r>
        <w:r>
          <w:fldChar w:fldCharType="end"/>
        </w:r>
      </w:hyperlink>
    </w:p>
    <w:p>
      <w:pPr>
        <w:pStyle w:val="TOC1"/>
        <w:tabs>
          <w:tab w:val="right" w:leader="dot" w:pos="8306"/>
        </w:tabs>
      </w:pPr>
      <w:hyperlink w:anchor="_Toc5299" w:history="1">
        <w:r>
          <w:rPr>
            <w:rFonts w:ascii="仿宋" w:eastAsia="仿宋" w:hAnsi="仿宋" w:cs="仿宋" w:hint="eastAsia"/>
            <w:lang w:eastAsia="zh-CN"/>
          </w:rPr>
          <w:t>三、发展规划、产业政策和行业准入分析</w:t>
        </w:r>
        <w:r>
          <w:tab/>
        </w:r>
        <w:r>
          <w:fldChar w:fldCharType="begin"/>
        </w:r>
        <w:r>
          <w:instrText xml:space="preserve"> PAGEREF _Toc5299 \h </w:instrText>
        </w:r>
        <w:r>
          <w:fldChar w:fldCharType="separate"/>
        </w:r>
        <w:r>
          <w:t>17</w:t>
        </w:r>
        <w:r>
          <w:fldChar w:fldCharType="end"/>
        </w:r>
      </w:hyperlink>
    </w:p>
    <w:p>
      <w:pPr>
        <w:pStyle w:val="TOC2"/>
        <w:tabs>
          <w:tab w:val="right" w:leader="dot" w:pos="8306"/>
        </w:tabs>
      </w:pPr>
      <w:hyperlink w:anchor="_Toc11197" w:history="1">
        <w:r>
          <w:rPr>
            <w:rFonts w:ascii="仿宋" w:eastAsia="仿宋" w:hAnsi="仿宋" w:cs="仿宋" w:hint="eastAsia"/>
            <w:lang w:eastAsia="zh-CN"/>
          </w:rPr>
          <w:t>(一)、发展规划分析</w:t>
        </w:r>
        <w:r>
          <w:tab/>
        </w:r>
        <w:r>
          <w:fldChar w:fldCharType="begin"/>
        </w:r>
        <w:r>
          <w:instrText xml:space="preserve"> PAGEREF _Toc11197 \h </w:instrText>
        </w:r>
        <w:r>
          <w:fldChar w:fldCharType="separate"/>
        </w:r>
        <w:r>
          <w:t>17</w:t>
        </w:r>
        <w:r>
          <w:fldChar w:fldCharType="end"/>
        </w:r>
      </w:hyperlink>
    </w:p>
    <w:p>
      <w:pPr>
        <w:pStyle w:val="TOC2"/>
        <w:tabs>
          <w:tab w:val="right" w:leader="dot" w:pos="8306"/>
        </w:tabs>
      </w:pPr>
      <w:hyperlink w:anchor="_Toc31210" w:history="1">
        <w:r>
          <w:rPr>
            <w:rFonts w:ascii="仿宋" w:eastAsia="仿宋" w:hAnsi="仿宋" w:cs="仿宋" w:hint="eastAsia"/>
            <w:lang w:eastAsia="zh-CN"/>
          </w:rPr>
          <w:t>(二)、产业政策分析</w:t>
        </w:r>
        <w:r>
          <w:tab/>
        </w:r>
        <w:r>
          <w:fldChar w:fldCharType="begin"/>
        </w:r>
        <w:r>
          <w:instrText xml:space="preserve"> PAGEREF _Toc31210 \h </w:instrText>
        </w:r>
        <w:r>
          <w:fldChar w:fldCharType="separate"/>
        </w:r>
        <w:r>
          <w:t>18</w:t>
        </w:r>
        <w:r>
          <w:fldChar w:fldCharType="end"/>
        </w:r>
      </w:hyperlink>
    </w:p>
    <w:p>
      <w:pPr>
        <w:pStyle w:val="TOC2"/>
        <w:tabs>
          <w:tab w:val="right" w:leader="dot" w:pos="8306"/>
        </w:tabs>
      </w:pPr>
      <w:hyperlink w:anchor="_Toc20786" w:history="1">
        <w:r>
          <w:rPr>
            <w:rFonts w:ascii="仿宋" w:eastAsia="仿宋" w:hAnsi="仿宋" w:cs="仿宋" w:hint="eastAsia"/>
            <w:lang w:eastAsia="zh-CN"/>
          </w:rPr>
          <w:t>(三)、行业准入分析</w:t>
        </w:r>
        <w:r>
          <w:tab/>
        </w:r>
        <w:r>
          <w:fldChar w:fldCharType="begin"/>
        </w:r>
        <w:r>
          <w:instrText xml:space="preserve"> PAGEREF _Toc20786 \h </w:instrText>
        </w:r>
        <w:r>
          <w:fldChar w:fldCharType="separate"/>
        </w:r>
        <w:r>
          <w:t>20</w:t>
        </w:r>
        <w:r>
          <w:fldChar w:fldCharType="end"/>
        </w:r>
      </w:hyperlink>
    </w:p>
    <w:p>
      <w:pPr>
        <w:pStyle w:val="TOC1"/>
        <w:tabs>
          <w:tab w:val="right" w:leader="dot" w:pos="8306"/>
        </w:tabs>
      </w:pPr>
      <w:hyperlink w:anchor="_Toc21214" w:history="1">
        <w:r>
          <w:rPr>
            <w:rFonts w:ascii="仿宋" w:eastAsia="仿宋" w:hAnsi="仿宋" w:cs="仿宋" w:hint="eastAsia"/>
            <w:lang w:eastAsia="zh-CN"/>
          </w:rPr>
          <w:t>四、避光输液器项目节能概况</w:t>
        </w:r>
        <w:r>
          <w:tab/>
        </w:r>
        <w:r>
          <w:fldChar w:fldCharType="begin"/>
        </w:r>
        <w:r>
          <w:instrText xml:space="preserve"> PAGEREF _Toc21214 \h </w:instrText>
        </w:r>
        <w:r>
          <w:fldChar w:fldCharType="separate"/>
        </w:r>
        <w:r>
          <w:t>22</w:t>
        </w:r>
        <w:r>
          <w:fldChar w:fldCharType="end"/>
        </w:r>
      </w:hyperlink>
    </w:p>
    <w:p>
      <w:pPr>
        <w:pStyle w:val="TOC2"/>
        <w:tabs>
          <w:tab w:val="right" w:leader="dot" w:pos="8306"/>
        </w:tabs>
      </w:pPr>
      <w:hyperlink w:anchor="_Toc4220" w:history="1">
        <w:r>
          <w:rPr>
            <w:rFonts w:ascii="仿宋" w:eastAsia="仿宋" w:hAnsi="仿宋" w:cs="仿宋" w:hint="eastAsia"/>
            <w:lang w:eastAsia="zh-CN"/>
          </w:rPr>
          <w:t>(一)、节能概述</w:t>
        </w:r>
        <w:r>
          <w:tab/>
        </w:r>
        <w:r>
          <w:fldChar w:fldCharType="begin"/>
        </w:r>
        <w:r>
          <w:instrText xml:space="preserve"> PAGEREF _Toc4220 \h </w:instrText>
        </w:r>
        <w:r>
          <w:fldChar w:fldCharType="separate"/>
        </w:r>
        <w:r>
          <w:t>22</w:t>
        </w:r>
        <w:r>
          <w:fldChar w:fldCharType="end"/>
        </w:r>
      </w:hyperlink>
    </w:p>
    <w:p>
      <w:pPr>
        <w:pStyle w:val="TOC2"/>
        <w:tabs>
          <w:tab w:val="right" w:leader="dot" w:pos="8306"/>
        </w:tabs>
      </w:pPr>
      <w:hyperlink w:anchor="_Toc17452" w:history="1">
        <w:r>
          <w:rPr>
            <w:rFonts w:ascii="仿宋" w:eastAsia="仿宋" w:hAnsi="仿宋" w:cs="仿宋" w:hint="eastAsia"/>
            <w:lang w:eastAsia="zh-CN"/>
          </w:rPr>
          <w:t>(二)、避光输液器项目所在地能源消费及能源供应条件</w:t>
        </w:r>
        <w:r>
          <w:tab/>
        </w:r>
        <w:r>
          <w:fldChar w:fldCharType="begin"/>
        </w:r>
        <w:r>
          <w:instrText xml:space="preserve"> PAGEREF _Toc17452 \h </w:instrText>
        </w:r>
        <w:r>
          <w:fldChar w:fldCharType="separate"/>
        </w:r>
        <w:r>
          <w:t>22</w:t>
        </w:r>
        <w:r>
          <w:fldChar w:fldCharType="end"/>
        </w:r>
      </w:hyperlink>
    </w:p>
    <w:p>
      <w:pPr>
        <w:pStyle w:val="TOC2"/>
        <w:tabs>
          <w:tab w:val="right" w:leader="dot" w:pos="8306"/>
        </w:tabs>
      </w:pPr>
      <w:hyperlink w:anchor="_Toc1587" w:history="1">
        <w:r>
          <w:rPr>
            <w:rFonts w:ascii="仿宋" w:eastAsia="仿宋" w:hAnsi="仿宋" w:cs="仿宋" w:hint="eastAsia"/>
            <w:lang w:eastAsia="zh-CN"/>
          </w:rPr>
          <w:t>(三)、能源消费种类和数量分析</w:t>
        </w:r>
        <w:r>
          <w:tab/>
        </w:r>
        <w:r>
          <w:fldChar w:fldCharType="begin"/>
        </w:r>
        <w:r>
          <w:instrText xml:space="preserve"> PAGEREF _Toc1587 \h </w:instrText>
        </w:r>
        <w:r>
          <w:fldChar w:fldCharType="separate"/>
        </w:r>
        <w:r>
          <w:t>23</w:t>
        </w:r>
        <w:r>
          <w:fldChar w:fldCharType="end"/>
        </w:r>
      </w:hyperlink>
    </w:p>
    <w:p>
      <w:pPr>
        <w:pStyle w:val="TOC2"/>
        <w:tabs>
          <w:tab w:val="right" w:leader="dot" w:pos="8306"/>
        </w:tabs>
      </w:pPr>
      <w:hyperlink w:anchor="_Toc206" w:history="1">
        <w:r>
          <w:rPr>
            <w:rFonts w:ascii="仿宋" w:eastAsia="仿宋" w:hAnsi="仿宋" w:cs="仿宋" w:hint="eastAsia"/>
            <w:lang w:eastAsia="zh-CN"/>
          </w:rPr>
          <w:t>(四)、避光输液器项目预期节能综合评价</w:t>
        </w:r>
        <w:r>
          <w:tab/>
        </w:r>
        <w:r>
          <w:fldChar w:fldCharType="begin"/>
        </w:r>
        <w:r>
          <w:instrText xml:space="preserve"> PAGEREF _Toc206 \h </w:instrText>
        </w:r>
        <w:r>
          <w:fldChar w:fldCharType="separate"/>
        </w:r>
        <w:r>
          <w:t>24</w:t>
        </w:r>
        <w:r>
          <w:fldChar w:fldCharType="end"/>
        </w:r>
      </w:hyperlink>
    </w:p>
    <w:p>
      <w:pPr>
        <w:pStyle w:val="TOC2"/>
        <w:tabs>
          <w:tab w:val="right" w:leader="dot" w:pos="8306"/>
        </w:tabs>
      </w:pPr>
      <w:hyperlink w:anchor="_Toc1819" w:history="1">
        <w:r>
          <w:rPr>
            <w:rFonts w:ascii="仿宋" w:eastAsia="仿宋" w:hAnsi="仿宋" w:cs="仿宋" w:hint="eastAsia"/>
            <w:lang w:eastAsia="zh-CN"/>
          </w:rPr>
          <w:t>(五)、避光输液器项目节能设计</w:t>
        </w:r>
        <w:r>
          <w:tab/>
        </w:r>
        <w:r>
          <w:fldChar w:fldCharType="begin"/>
        </w:r>
        <w:r>
          <w:instrText xml:space="preserve"> PAGEREF _Toc1819 \h </w:instrText>
        </w:r>
        <w:r>
          <w:fldChar w:fldCharType="separate"/>
        </w:r>
        <w:r>
          <w:t>25</w:t>
        </w:r>
        <w:r>
          <w:fldChar w:fldCharType="end"/>
        </w:r>
      </w:hyperlink>
    </w:p>
    <w:p>
      <w:pPr>
        <w:pStyle w:val="TOC2"/>
        <w:tabs>
          <w:tab w:val="right" w:leader="dot" w:pos="8306"/>
        </w:tabs>
      </w:pPr>
      <w:hyperlink w:anchor="_Toc10567" w:history="1">
        <w:r>
          <w:rPr>
            <w:rFonts w:ascii="仿宋" w:eastAsia="仿宋" w:hAnsi="仿宋" w:cs="仿宋" w:hint="eastAsia"/>
            <w:lang w:eastAsia="zh-CN"/>
          </w:rPr>
          <w:t>(六)、节能措施</w:t>
        </w:r>
        <w:r>
          <w:tab/>
        </w:r>
        <w:r>
          <w:fldChar w:fldCharType="begin"/>
        </w:r>
        <w:r>
          <w:instrText xml:space="preserve"> PAGEREF _Toc10567 \h </w:instrText>
        </w:r>
        <w:r>
          <w:fldChar w:fldCharType="separate"/>
        </w:r>
        <w:r>
          <w:t>26</w:t>
        </w:r>
        <w:r>
          <w:fldChar w:fldCharType="end"/>
        </w:r>
      </w:hyperlink>
    </w:p>
    <w:p>
      <w:pPr>
        <w:pStyle w:val="TOC1"/>
        <w:tabs>
          <w:tab w:val="right" w:leader="dot" w:pos="8306"/>
        </w:tabs>
      </w:pPr>
      <w:hyperlink w:anchor="_Toc7483" w:history="1">
        <w:r>
          <w:rPr>
            <w:rFonts w:ascii="仿宋" w:eastAsia="仿宋" w:hAnsi="仿宋" w:cs="仿宋" w:hint="eastAsia"/>
            <w:lang w:eastAsia="zh-CN"/>
          </w:rPr>
          <w:t>五、工艺技术分析</w:t>
        </w:r>
        <w:r>
          <w:tab/>
        </w:r>
        <w:r>
          <w:fldChar w:fldCharType="begin"/>
        </w:r>
        <w:r>
          <w:instrText xml:space="preserve"> PAGEREF _Toc7483 \h </w:instrText>
        </w:r>
        <w:r>
          <w:fldChar w:fldCharType="separate"/>
        </w:r>
        <w:r>
          <w:t>27</w:t>
        </w:r>
        <w:r>
          <w:fldChar w:fldCharType="end"/>
        </w:r>
      </w:hyperlink>
    </w:p>
    <w:p>
      <w:pPr>
        <w:pStyle w:val="TOC2"/>
        <w:tabs>
          <w:tab w:val="right" w:leader="dot" w:pos="8306"/>
        </w:tabs>
      </w:pPr>
      <w:hyperlink w:anchor="_Toc1254" w:history="1">
        <w:r>
          <w:rPr>
            <w:rFonts w:ascii="仿宋" w:eastAsia="仿宋" w:hAnsi="仿宋" w:cs="仿宋" w:hint="eastAsia"/>
            <w:lang w:eastAsia="zh-CN"/>
          </w:rPr>
          <w:t>(一)、避光输液器项目建设期原辅材料供应情况</w:t>
        </w:r>
        <w:r>
          <w:tab/>
        </w:r>
        <w:r>
          <w:fldChar w:fldCharType="begin"/>
        </w:r>
        <w:r>
          <w:instrText xml:space="preserve"> PAGEREF _Toc1254 \h </w:instrText>
        </w:r>
        <w:r>
          <w:fldChar w:fldCharType="separate"/>
        </w:r>
        <w:r>
          <w:t>27</w:t>
        </w:r>
        <w:r>
          <w:fldChar w:fldCharType="end"/>
        </w:r>
      </w:hyperlink>
    </w:p>
    <w:p>
      <w:pPr>
        <w:pStyle w:val="TOC2"/>
        <w:tabs>
          <w:tab w:val="right" w:leader="dot" w:pos="8306"/>
        </w:tabs>
      </w:pPr>
      <w:hyperlink w:anchor="_Toc19069" w:history="1">
        <w:r>
          <w:rPr>
            <w:rFonts w:ascii="仿宋" w:eastAsia="仿宋" w:hAnsi="仿宋" w:cs="仿宋" w:hint="eastAsia"/>
            <w:lang w:eastAsia="zh-CN"/>
          </w:rPr>
          <w:t>(二)、避光输液器项目运营期原辅材料采购及管理</w:t>
        </w:r>
        <w:r>
          <w:tab/>
        </w:r>
        <w:r>
          <w:fldChar w:fldCharType="begin"/>
        </w:r>
        <w:r>
          <w:instrText xml:space="preserve"> PAGEREF _Toc19069 \h </w:instrText>
        </w:r>
        <w:r>
          <w:fldChar w:fldCharType="separate"/>
        </w:r>
        <w:r>
          <w:t>28</w:t>
        </w:r>
        <w:r>
          <w:fldChar w:fldCharType="end"/>
        </w:r>
      </w:hyperlink>
    </w:p>
    <w:p>
      <w:pPr>
        <w:pStyle w:val="TOC2"/>
        <w:tabs>
          <w:tab w:val="right" w:leader="dot" w:pos="8306"/>
        </w:tabs>
      </w:pPr>
      <w:hyperlink w:anchor="_Toc28258" w:history="1">
        <w:r>
          <w:rPr>
            <w:rFonts w:ascii="仿宋" w:eastAsia="仿宋" w:hAnsi="仿宋" w:cs="仿宋" w:hint="eastAsia"/>
            <w:lang w:eastAsia="zh-CN"/>
          </w:rPr>
          <w:t>(三)、避光输液器项目工艺技术设计方案</w:t>
        </w:r>
        <w:r>
          <w:tab/>
        </w:r>
        <w:r>
          <w:fldChar w:fldCharType="begin"/>
        </w:r>
        <w:r>
          <w:instrText xml:space="preserve"> PAGEREF _Toc28258 \h </w:instrText>
        </w:r>
        <w:r>
          <w:fldChar w:fldCharType="separate"/>
        </w:r>
        <w:r>
          <w:t>29</w:t>
        </w:r>
        <w:r>
          <w:fldChar w:fldCharType="end"/>
        </w:r>
      </w:hyperlink>
    </w:p>
    <w:p>
      <w:pPr>
        <w:pStyle w:val="TOC2"/>
        <w:tabs>
          <w:tab w:val="right" w:leader="dot" w:pos="8306"/>
        </w:tabs>
      </w:pPr>
      <w:hyperlink w:anchor="_Toc9577" w:history="1">
        <w:r>
          <w:rPr>
            <w:rFonts w:ascii="仿宋" w:eastAsia="仿宋" w:hAnsi="仿宋" w:cs="仿宋" w:hint="eastAsia"/>
            <w:lang w:eastAsia="zh-CN"/>
          </w:rPr>
          <w:t>(四)、设备选型方案</w:t>
        </w:r>
        <w:r>
          <w:tab/>
        </w:r>
        <w:r>
          <w:fldChar w:fldCharType="begin"/>
        </w:r>
        <w:r>
          <w:instrText xml:space="preserve"> PAGEREF _Toc9577 \h </w:instrText>
        </w:r>
        <w:r>
          <w:fldChar w:fldCharType="separate"/>
        </w:r>
        <w:r>
          <w:t>30</w:t>
        </w:r>
        <w:r>
          <w:fldChar w:fldCharType="end"/>
        </w:r>
      </w:hyperlink>
    </w:p>
    <w:p>
      <w:pPr>
        <w:pStyle w:val="TOC1"/>
        <w:tabs>
          <w:tab w:val="right" w:leader="dot" w:pos="8306"/>
        </w:tabs>
      </w:pPr>
      <w:hyperlink w:anchor="_Toc22049" w:history="1">
        <w:r>
          <w:rPr>
            <w:rFonts w:ascii="仿宋" w:eastAsia="仿宋" w:hAnsi="仿宋" w:cs="仿宋" w:hint="eastAsia"/>
            <w:lang w:eastAsia="zh-CN"/>
          </w:rPr>
          <w:t>六、实施进度</w:t>
        </w:r>
        <w:r>
          <w:tab/>
        </w:r>
        <w:r>
          <w:fldChar w:fldCharType="begin"/>
        </w:r>
        <w:r>
          <w:instrText xml:space="preserve"> PAGEREF _Toc22049 \h </w:instrText>
        </w:r>
        <w:r>
          <w:fldChar w:fldCharType="separate"/>
        </w:r>
        <w:r>
          <w:t>31</w:t>
        </w:r>
        <w:r>
          <w:fldChar w:fldCharType="end"/>
        </w:r>
      </w:hyperlink>
    </w:p>
    <w:p>
      <w:pPr>
        <w:pStyle w:val="TOC2"/>
        <w:tabs>
          <w:tab w:val="right" w:leader="dot" w:pos="8306"/>
        </w:tabs>
      </w:pPr>
      <w:hyperlink w:anchor="_Toc18629" w:history="1">
        <w:r>
          <w:rPr>
            <w:rFonts w:ascii="仿宋" w:eastAsia="仿宋" w:hAnsi="仿宋" w:cs="仿宋" w:hint="eastAsia"/>
            <w:lang w:eastAsia="zh-CN"/>
          </w:rPr>
          <w:t>(一)、建设周期</w:t>
        </w:r>
        <w:r>
          <w:tab/>
        </w:r>
        <w:r>
          <w:fldChar w:fldCharType="begin"/>
        </w:r>
        <w:r>
          <w:instrText xml:space="preserve"> PAGEREF _Toc18629 \h </w:instrText>
        </w:r>
        <w:r>
          <w:fldChar w:fldCharType="separate"/>
        </w:r>
        <w:r>
          <w:t>31</w:t>
        </w:r>
        <w:r>
          <w:fldChar w:fldCharType="end"/>
        </w:r>
      </w:hyperlink>
    </w:p>
    <w:p>
      <w:pPr>
        <w:pStyle w:val="TOC2"/>
        <w:tabs>
          <w:tab w:val="right" w:leader="dot" w:pos="8306"/>
        </w:tabs>
      </w:pPr>
      <w:hyperlink w:anchor="_Toc4067" w:history="1">
        <w:r>
          <w:rPr>
            <w:rFonts w:ascii="仿宋" w:eastAsia="仿宋" w:hAnsi="仿宋" w:cs="仿宋" w:hint="eastAsia"/>
            <w:lang w:eastAsia="zh-CN"/>
          </w:rPr>
          <w:t>(二)、建设进度</w:t>
        </w:r>
        <w:r>
          <w:tab/>
        </w:r>
        <w:r>
          <w:fldChar w:fldCharType="begin"/>
        </w:r>
        <w:r>
          <w:instrText xml:space="preserve"> PAGEREF _Toc4067 \h </w:instrText>
        </w:r>
        <w:r>
          <w:fldChar w:fldCharType="separate"/>
        </w:r>
        <w:r>
          <w:t>32</w:t>
        </w:r>
        <w:r>
          <w:fldChar w:fldCharType="end"/>
        </w:r>
      </w:hyperlink>
    </w:p>
    <w:p>
      <w:pPr>
        <w:pStyle w:val="TOC2"/>
        <w:tabs>
          <w:tab w:val="right" w:leader="dot" w:pos="8306"/>
        </w:tabs>
      </w:pPr>
      <w:hyperlink w:anchor="_Toc5402" w:history="1">
        <w:r>
          <w:rPr>
            <w:rFonts w:ascii="仿宋" w:eastAsia="仿宋" w:hAnsi="仿宋" w:cs="仿宋" w:hint="eastAsia"/>
            <w:lang w:eastAsia="zh-CN"/>
          </w:rPr>
          <w:t>(三)、进度安排注意事项</w:t>
        </w:r>
        <w:r>
          <w:tab/>
        </w:r>
        <w:r>
          <w:fldChar w:fldCharType="begin"/>
        </w:r>
        <w:r>
          <w:instrText xml:space="preserve"> PAGEREF _Toc5402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0" w:history="1">
        <w:r>
          <w:rPr>
            <w:rFonts w:ascii="仿宋" w:eastAsia="仿宋" w:hAnsi="仿宋" w:cs="仿宋" w:hint="eastAsia"/>
            <w:lang w:eastAsia="zh-CN"/>
          </w:rPr>
          <w:t>(四)、人力资源配置</w:t>
        </w:r>
        <w:r>
          <w:tab/>
        </w:r>
        <w:r>
          <w:fldChar w:fldCharType="begin"/>
        </w:r>
        <w:r>
          <w:instrText xml:space="preserve"> PAGEREF _Toc3760 \h </w:instrText>
        </w:r>
        <w:r>
          <w:fldChar w:fldCharType="separate"/>
        </w:r>
        <w:r>
          <w:t>34</w:t>
        </w:r>
        <w:r>
          <w:fldChar w:fldCharType="end"/>
        </w:r>
      </w:hyperlink>
    </w:p>
    <w:p>
      <w:pPr>
        <w:pStyle w:val="TOC2"/>
        <w:tabs>
          <w:tab w:val="right" w:leader="dot" w:pos="8306"/>
        </w:tabs>
      </w:pPr>
      <w:hyperlink w:anchor="_Toc31595" w:history="1">
        <w:r>
          <w:rPr>
            <w:rFonts w:ascii="仿宋" w:eastAsia="仿宋" w:hAnsi="仿宋" w:cs="仿宋" w:hint="eastAsia"/>
            <w:lang w:eastAsia="zh-CN"/>
          </w:rPr>
          <w:t>(五)、员工培训</w:t>
        </w:r>
        <w:r>
          <w:tab/>
        </w:r>
        <w:r>
          <w:fldChar w:fldCharType="begin"/>
        </w:r>
        <w:r>
          <w:instrText xml:space="preserve"> PAGEREF _Toc31595 \h </w:instrText>
        </w:r>
        <w:r>
          <w:fldChar w:fldCharType="separate"/>
        </w:r>
        <w:r>
          <w:t>34</w:t>
        </w:r>
        <w:r>
          <w:fldChar w:fldCharType="end"/>
        </w:r>
      </w:hyperlink>
    </w:p>
    <w:p>
      <w:pPr>
        <w:pStyle w:val="TOC2"/>
        <w:tabs>
          <w:tab w:val="right" w:leader="dot" w:pos="8306"/>
        </w:tabs>
      </w:pPr>
      <w:hyperlink w:anchor="_Toc2354" w:history="1">
        <w:r>
          <w:rPr>
            <w:rFonts w:ascii="仿宋" w:eastAsia="仿宋" w:hAnsi="仿宋" w:cs="仿宋" w:hint="eastAsia"/>
            <w:lang w:eastAsia="zh-CN"/>
          </w:rPr>
          <w:t>(六)、避光输液器项目实施保障</w:t>
        </w:r>
        <w:r>
          <w:tab/>
        </w:r>
        <w:r>
          <w:fldChar w:fldCharType="begin"/>
        </w:r>
        <w:r>
          <w:instrText xml:space="preserve"> PAGEREF _Toc2354 \h </w:instrText>
        </w:r>
        <w:r>
          <w:fldChar w:fldCharType="separate"/>
        </w:r>
        <w:r>
          <w:t>36</w:t>
        </w:r>
        <w:r>
          <w:fldChar w:fldCharType="end"/>
        </w:r>
      </w:hyperlink>
    </w:p>
    <w:p>
      <w:pPr>
        <w:pStyle w:val="TOC1"/>
        <w:tabs>
          <w:tab w:val="right" w:leader="dot" w:pos="8306"/>
        </w:tabs>
      </w:pPr>
      <w:hyperlink w:anchor="_Toc677" w:history="1">
        <w:r>
          <w:rPr>
            <w:rFonts w:ascii="仿宋" w:eastAsia="仿宋" w:hAnsi="仿宋" w:cs="仿宋" w:hint="eastAsia"/>
            <w:lang w:eastAsia="zh-CN"/>
          </w:rPr>
          <w:t>七、安全经营规范</w:t>
        </w:r>
        <w:r>
          <w:tab/>
        </w:r>
        <w:r>
          <w:fldChar w:fldCharType="begin"/>
        </w:r>
        <w:r>
          <w:instrText xml:space="preserve"> PAGEREF _Toc677 \h </w:instrText>
        </w:r>
        <w:r>
          <w:fldChar w:fldCharType="separate"/>
        </w:r>
        <w:r>
          <w:t>37</w:t>
        </w:r>
        <w:r>
          <w:fldChar w:fldCharType="end"/>
        </w:r>
      </w:hyperlink>
    </w:p>
    <w:p>
      <w:pPr>
        <w:pStyle w:val="TOC2"/>
        <w:tabs>
          <w:tab w:val="right" w:leader="dot" w:pos="8306"/>
        </w:tabs>
      </w:pPr>
      <w:hyperlink w:anchor="_Toc4581" w:history="1">
        <w:r>
          <w:rPr>
            <w:rFonts w:ascii="仿宋" w:eastAsia="仿宋" w:hAnsi="仿宋" w:cs="仿宋" w:hint="eastAsia"/>
            <w:lang w:eastAsia="zh-CN"/>
          </w:rPr>
          <w:t>(一)、消防安全</w:t>
        </w:r>
        <w:r>
          <w:tab/>
        </w:r>
        <w:r>
          <w:fldChar w:fldCharType="begin"/>
        </w:r>
        <w:r>
          <w:instrText xml:space="preserve"> PAGEREF _Toc4581 \h </w:instrText>
        </w:r>
        <w:r>
          <w:fldChar w:fldCharType="separate"/>
        </w:r>
        <w:r>
          <w:t>37</w:t>
        </w:r>
        <w:r>
          <w:fldChar w:fldCharType="end"/>
        </w:r>
      </w:hyperlink>
    </w:p>
    <w:p>
      <w:pPr>
        <w:pStyle w:val="TOC2"/>
        <w:tabs>
          <w:tab w:val="right" w:leader="dot" w:pos="8306"/>
        </w:tabs>
      </w:pPr>
      <w:hyperlink w:anchor="_Toc1424" w:history="1">
        <w:r>
          <w:rPr>
            <w:rFonts w:ascii="仿宋" w:eastAsia="仿宋" w:hAnsi="仿宋" w:cs="仿宋" w:hint="eastAsia"/>
            <w:lang w:eastAsia="zh-CN"/>
          </w:rPr>
          <w:t>(二)、防火防爆总图布置措施</w:t>
        </w:r>
        <w:r>
          <w:tab/>
        </w:r>
        <w:r>
          <w:fldChar w:fldCharType="begin"/>
        </w:r>
        <w:r>
          <w:instrText xml:space="preserve"> PAGEREF _Toc1424 \h </w:instrText>
        </w:r>
        <w:r>
          <w:fldChar w:fldCharType="separate"/>
        </w:r>
        <w:r>
          <w:t>39</w:t>
        </w:r>
        <w:r>
          <w:fldChar w:fldCharType="end"/>
        </w:r>
      </w:hyperlink>
    </w:p>
    <w:p>
      <w:pPr>
        <w:pStyle w:val="TOC2"/>
        <w:tabs>
          <w:tab w:val="right" w:leader="dot" w:pos="8306"/>
        </w:tabs>
      </w:pPr>
      <w:hyperlink w:anchor="_Toc18880" w:history="1">
        <w:r>
          <w:rPr>
            <w:rFonts w:ascii="仿宋" w:eastAsia="仿宋" w:hAnsi="仿宋" w:cs="仿宋" w:hint="eastAsia"/>
            <w:lang w:eastAsia="zh-CN"/>
          </w:rPr>
          <w:t>(三)、自然灾害防范措施</w:t>
        </w:r>
        <w:r>
          <w:tab/>
        </w:r>
        <w:r>
          <w:fldChar w:fldCharType="begin"/>
        </w:r>
        <w:r>
          <w:instrText xml:space="preserve"> PAGEREF _Toc18880 \h </w:instrText>
        </w:r>
        <w:r>
          <w:fldChar w:fldCharType="separate"/>
        </w:r>
        <w:r>
          <w:t>39</w:t>
        </w:r>
        <w:r>
          <w:fldChar w:fldCharType="end"/>
        </w:r>
      </w:hyperlink>
    </w:p>
    <w:p>
      <w:pPr>
        <w:pStyle w:val="TOC2"/>
        <w:tabs>
          <w:tab w:val="right" w:leader="dot" w:pos="8306"/>
        </w:tabs>
      </w:pPr>
      <w:hyperlink w:anchor="_Toc21833" w:history="1">
        <w:r>
          <w:rPr>
            <w:rFonts w:ascii="仿宋" w:eastAsia="仿宋" w:hAnsi="仿宋" w:cs="仿宋" w:hint="eastAsia"/>
            <w:lang w:eastAsia="zh-CN"/>
          </w:rPr>
          <w:t>(四)、安全色及安全标志使用要求</w:t>
        </w:r>
        <w:r>
          <w:tab/>
        </w:r>
        <w:r>
          <w:fldChar w:fldCharType="begin"/>
        </w:r>
        <w:r>
          <w:instrText xml:space="preserve"> PAGEREF _Toc21833 \h </w:instrText>
        </w:r>
        <w:r>
          <w:fldChar w:fldCharType="separate"/>
        </w:r>
        <w:r>
          <w:t>40</w:t>
        </w:r>
        <w:r>
          <w:fldChar w:fldCharType="end"/>
        </w:r>
      </w:hyperlink>
    </w:p>
    <w:p>
      <w:pPr>
        <w:pStyle w:val="TOC2"/>
        <w:tabs>
          <w:tab w:val="right" w:leader="dot" w:pos="8306"/>
        </w:tabs>
      </w:pPr>
      <w:hyperlink w:anchor="_Toc18767" w:history="1">
        <w:r>
          <w:rPr>
            <w:rFonts w:ascii="仿宋" w:eastAsia="仿宋" w:hAnsi="仿宋" w:cs="仿宋" w:hint="eastAsia"/>
            <w:lang w:eastAsia="zh-CN"/>
          </w:rPr>
          <w:t>(五)、电气安全保障措施</w:t>
        </w:r>
        <w:r>
          <w:tab/>
        </w:r>
        <w:r>
          <w:fldChar w:fldCharType="begin"/>
        </w:r>
        <w:r>
          <w:instrText xml:space="preserve"> PAGEREF _Toc18767 \h </w:instrText>
        </w:r>
        <w:r>
          <w:fldChar w:fldCharType="separate"/>
        </w:r>
        <w:r>
          <w:t>41</w:t>
        </w:r>
        <w:r>
          <w:fldChar w:fldCharType="end"/>
        </w:r>
      </w:hyperlink>
    </w:p>
    <w:p>
      <w:pPr>
        <w:pStyle w:val="TOC2"/>
        <w:tabs>
          <w:tab w:val="right" w:leader="dot" w:pos="8306"/>
        </w:tabs>
      </w:pPr>
      <w:hyperlink w:anchor="_Toc3214" w:history="1">
        <w:r>
          <w:rPr>
            <w:rFonts w:ascii="仿宋" w:eastAsia="仿宋" w:hAnsi="仿宋" w:cs="仿宋" w:hint="eastAsia"/>
            <w:lang w:eastAsia="zh-CN"/>
          </w:rPr>
          <w:t>(六)、防尘防毒措施</w:t>
        </w:r>
        <w:r>
          <w:tab/>
        </w:r>
        <w:r>
          <w:fldChar w:fldCharType="begin"/>
        </w:r>
        <w:r>
          <w:instrText xml:space="preserve"> PAGEREF _Toc3214 \h </w:instrText>
        </w:r>
        <w:r>
          <w:fldChar w:fldCharType="separate"/>
        </w:r>
        <w:r>
          <w:t>41</w:t>
        </w:r>
        <w:r>
          <w:fldChar w:fldCharType="end"/>
        </w:r>
      </w:hyperlink>
    </w:p>
    <w:p>
      <w:pPr>
        <w:pStyle w:val="TOC2"/>
        <w:tabs>
          <w:tab w:val="right" w:leader="dot" w:pos="8306"/>
        </w:tabs>
      </w:pPr>
      <w:hyperlink w:anchor="_Toc31561" w:history="1">
        <w:r>
          <w:rPr>
            <w:rFonts w:ascii="仿宋" w:eastAsia="仿宋" w:hAnsi="仿宋" w:cs="仿宋" w:hint="eastAsia"/>
            <w:lang w:eastAsia="zh-CN"/>
          </w:rPr>
          <w:t>(七)、防静电、触电防护及防雷措施</w:t>
        </w:r>
        <w:r>
          <w:tab/>
        </w:r>
        <w:r>
          <w:fldChar w:fldCharType="begin"/>
        </w:r>
        <w:r>
          <w:instrText xml:space="preserve"> PAGEREF _Toc31561 \h </w:instrText>
        </w:r>
        <w:r>
          <w:fldChar w:fldCharType="separate"/>
        </w:r>
        <w:r>
          <w:t>42</w:t>
        </w:r>
        <w:r>
          <w:fldChar w:fldCharType="end"/>
        </w:r>
      </w:hyperlink>
    </w:p>
    <w:p>
      <w:pPr>
        <w:pStyle w:val="TOC2"/>
        <w:tabs>
          <w:tab w:val="right" w:leader="dot" w:pos="8306"/>
        </w:tabs>
      </w:pPr>
      <w:hyperlink w:anchor="_Toc611" w:history="1">
        <w:r>
          <w:rPr>
            <w:rFonts w:ascii="仿宋" w:eastAsia="仿宋" w:hAnsi="仿宋" w:cs="仿宋" w:hint="eastAsia"/>
            <w:lang w:eastAsia="zh-CN"/>
          </w:rPr>
          <w:t>(八)、机械设备安全保障措施</w:t>
        </w:r>
        <w:r>
          <w:tab/>
        </w:r>
        <w:r>
          <w:fldChar w:fldCharType="begin"/>
        </w:r>
        <w:r>
          <w:instrText xml:space="preserve"> PAGEREF _Toc611 \h </w:instrText>
        </w:r>
        <w:r>
          <w:fldChar w:fldCharType="separate"/>
        </w:r>
        <w:r>
          <w:t>43</w:t>
        </w:r>
        <w:r>
          <w:fldChar w:fldCharType="end"/>
        </w:r>
      </w:hyperlink>
    </w:p>
    <w:p>
      <w:pPr>
        <w:pStyle w:val="TOC2"/>
        <w:tabs>
          <w:tab w:val="right" w:leader="dot" w:pos="8306"/>
        </w:tabs>
      </w:pPr>
      <w:hyperlink w:anchor="_Toc15655" w:history="1">
        <w:r>
          <w:rPr>
            <w:rFonts w:ascii="仿宋" w:eastAsia="仿宋" w:hAnsi="仿宋" w:cs="仿宋" w:hint="eastAsia"/>
            <w:lang w:eastAsia="zh-CN"/>
          </w:rPr>
          <w:t>(九)、劳动安全保障措施</w:t>
        </w:r>
        <w:r>
          <w:tab/>
        </w:r>
        <w:r>
          <w:fldChar w:fldCharType="begin"/>
        </w:r>
        <w:r>
          <w:instrText xml:space="preserve"> PAGEREF _Toc15655 \h </w:instrText>
        </w:r>
        <w:r>
          <w:fldChar w:fldCharType="separate"/>
        </w:r>
        <w:r>
          <w:t>44</w:t>
        </w:r>
        <w:r>
          <w:fldChar w:fldCharType="end"/>
        </w:r>
      </w:hyperlink>
    </w:p>
    <w:p>
      <w:pPr>
        <w:pStyle w:val="TOC2"/>
        <w:tabs>
          <w:tab w:val="right" w:leader="dot" w:pos="8306"/>
        </w:tabs>
      </w:pPr>
      <w:hyperlink w:anchor="_Toc32468" w:history="1">
        <w:r>
          <w:rPr>
            <w:rFonts w:ascii="仿宋" w:eastAsia="仿宋" w:hAnsi="仿宋" w:cs="仿宋" w:hint="eastAsia"/>
            <w:lang w:eastAsia="zh-CN"/>
          </w:rPr>
          <w:t>(十)、劳动安全卫生机构设置及教育制度</w:t>
        </w:r>
        <w:r>
          <w:tab/>
        </w:r>
        <w:r>
          <w:fldChar w:fldCharType="begin"/>
        </w:r>
        <w:r>
          <w:instrText xml:space="preserve"> PAGEREF _Toc32468 \h </w:instrText>
        </w:r>
        <w:r>
          <w:fldChar w:fldCharType="separate"/>
        </w:r>
        <w:r>
          <w:t>45</w:t>
        </w:r>
        <w:r>
          <w:fldChar w:fldCharType="end"/>
        </w:r>
      </w:hyperlink>
    </w:p>
    <w:p>
      <w:pPr>
        <w:pStyle w:val="TOC2"/>
        <w:tabs>
          <w:tab w:val="right" w:leader="dot" w:pos="8306"/>
        </w:tabs>
      </w:pPr>
      <w:hyperlink w:anchor="_Toc32086" w:history="1">
        <w:r>
          <w:rPr>
            <w:rFonts w:ascii="仿宋" w:eastAsia="仿宋" w:hAnsi="仿宋" w:cs="仿宋" w:hint="eastAsia"/>
            <w:lang w:eastAsia="zh-CN"/>
          </w:rPr>
          <w:t>(十一)、劳动安全预期效果评价</w:t>
        </w:r>
        <w:r>
          <w:tab/>
        </w:r>
        <w:r>
          <w:fldChar w:fldCharType="begin"/>
        </w:r>
        <w:r>
          <w:instrText xml:space="preserve"> PAGEREF _Toc32086 \h </w:instrText>
        </w:r>
        <w:r>
          <w:fldChar w:fldCharType="separate"/>
        </w:r>
        <w:r>
          <w:t>45</w:t>
        </w:r>
        <w:r>
          <w:fldChar w:fldCharType="end"/>
        </w:r>
      </w:hyperlink>
    </w:p>
    <w:p>
      <w:pPr>
        <w:pStyle w:val="TOC1"/>
        <w:tabs>
          <w:tab w:val="right" w:leader="dot" w:pos="8306"/>
        </w:tabs>
      </w:pPr>
      <w:hyperlink w:anchor="_Toc10980" w:history="1">
        <w:r>
          <w:rPr>
            <w:rFonts w:ascii="仿宋" w:eastAsia="仿宋" w:hAnsi="仿宋" w:cs="仿宋" w:hint="eastAsia"/>
            <w:lang w:eastAsia="zh-CN"/>
          </w:rPr>
          <w:t>八、资源开发及综合利用分析</w:t>
        </w:r>
        <w:r>
          <w:tab/>
        </w:r>
        <w:r>
          <w:fldChar w:fldCharType="begin"/>
        </w:r>
        <w:r>
          <w:instrText xml:space="preserve"> PAGEREF _Toc10980 \h </w:instrText>
        </w:r>
        <w:r>
          <w:fldChar w:fldCharType="separate"/>
        </w:r>
        <w:r>
          <w:t>46</w:t>
        </w:r>
        <w:r>
          <w:fldChar w:fldCharType="end"/>
        </w:r>
      </w:hyperlink>
    </w:p>
    <w:p>
      <w:pPr>
        <w:pStyle w:val="TOC2"/>
        <w:tabs>
          <w:tab w:val="right" w:leader="dot" w:pos="8306"/>
        </w:tabs>
      </w:pPr>
      <w:hyperlink w:anchor="_Toc3050" w:history="1">
        <w:r>
          <w:rPr>
            <w:rFonts w:ascii="仿宋" w:eastAsia="仿宋" w:hAnsi="仿宋" w:cs="仿宋" w:hint="eastAsia"/>
            <w:lang w:eastAsia="zh-CN"/>
          </w:rPr>
          <w:t>(一)、资源开发方案。</w:t>
        </w:r>
        <w:r>
          <w:tab/>
        </w:r>
        <w:r>
          <w:fldChar w:fldCharType="begin"/>
        </w:r>
        <w:r>
          <w:instrText xml:space="preserve"> PAGEREF _Toc3050 \h </w:instrText>
        </w:r>
        <w:r>
          <w:fldChar w:fldCharType="separate"/>
        </w:r>
        <w:r>
          <w:t>46</w:t>
        </w:r>
        <w:r>
          <w:fldChar w:fldCharType="end"/>
        </w:r>
      </w:hyperlink>
    </w:p>
    <w:p>
      <w:pPr>
        <w:pStyle w:val="TOC2"/>
        <w:tabs>
          <w:tab w:val="right" w:leader="dot" w:pos="8306"/>
        </w:tabs>
      </w:pPr>
      <w:hyperlink w:anchor="_Toc15601" w:history="1">
        <w:r>
          <w:rPr>
            <w:rFonts w:ascii="仿宋" w:eastAsia="仿宋" w:hAnsi="仿宋" w:cs="仿宋" w:hint="eastAsia"/>
            <w:lang w:eastAsia="zh-CN"/>
          </w:rPr>
          <w:t>(二)、资源利用方案</w:t>
        </w:r>
        <w:r>
          <w:tab/>
        </w:r>
        <w:r>
          <w:fldChar w:fldCharType="begin"/>
        </w:r>
        <w:r>
          <w:instrText xml:space="preserve"> PAGEREF _Toc15601 \h </w:instrText>
        </w:r>
        <w:r>
          <w:fldChar w:fldCharType="separate"/>
        </w:r>
        <w:r>
          <w:t>47</w:t>
        </w:r>
        <w:r>
          <w:fldChar w:fldCharType="end"/>
        </w:r>
      </w:hyperlink>
    </w:p>
    <w:p>
      <w:pPr>
        <w:pStyle w:val="TOC2"/>
        <w:tabs>
          <w:tab w:val="right" w:leader="dot" w:pos="8306"/>
        </w:tabs>
      </w:pPr>
      <w:hyperlink w:anchor="_Toc14853" w:history="1">
        <w:r>
          <w:rPr>
            <w:rFonts w:ascii="仿宋" w:eastAsia="仿宋" w:hAnsi="仿宋" w:cs="仿宋" w:hint="eastAsia"/>
            <w:lang w:eastAsia="zh-CN"/>
          </w:rPr>
          <w:t>(三)、资源节约措施</w:t>
        </w:r>
        <w:r>
          <w:tab/>
        </w:r>
        <w:r>
          <w:fldChar w:fldCharType="begin"/>
        </w:r>
        <w:r>
          <w:instrText xml:space="preserve"> PAGEREF _Toc14853 \h </w:instrText>
        </w:r>
        <w:r>
          <w:fldChar w:fldCharType="separate"/>
        </w:r>
        <w:r>
          <w:t>48</w:t>
        </w:r>
        <w:r>
          <w:fldChar w:fldCharType="end"/>
        </w:r>
      </w:hyperlink>
    </w:p>
    <w:p>
      <w:pPr>
        <w:pStyle w:val="TOC1"/>
        <w:tabs>
          <w:tab w:val="right" w:leader="dot" w:pos="8306"/>
        </w:tabs>
      </w:pPr>
      <w:hyperlink w:anchor="_Toc11523" w:history="1">
        <w:r>
          <w:rPr>
            <w:rFonts w:ascii="仿宋" w:eastAsia="仿宋" w:hAnsi="仿宋" w:cs="仿宋" w:hint="eastAsia"/>
            <w:lang w:eastAsia="zh-CN"/>
          </w:rPr>
          <w:t>九、社会影响分析</w:t>
        </w:r>
        <w:r>
          <w:tab/>
        </w:r>
        <w:r>
          <w:fldChar w:fldCharType="begin"/>
        </w:r>
        <w:r>
          <w:instrText xml:space="preserve"> PAGEREF _Toc11523 \h </w:instrText>
        </w:r>
        <w:r>
          <w:fldChar w:fldCharType="separate"/>
        </w:r>
        <w:r>
          <w:t>50</w:t>
        </w:r>
        <w:r>
          <w:fldChar w:fldCharType="end"/>
        </w:r>
      </w:hyperlink>
    </w:p>
    <w:p>
      <w:pPr>
        <w:pStyle w:val="TOC2"/>
        <w:tabs>
          <w:tab w:val="right" w:leader="dot" w:pos="8306"/>
        </w:tabs>
      </w:pPr>
      <w:hyperlink w:anchor="_Toc1352" w:history="1">
        <w:r>
          <w:rPr>
            <w:rFonts w:ascii="仿宋" w:eastAsia="仿宋" w:hAnsi="仿宋" w:cs="仿宋" w:hint="eastAsia"/>
            <w:lang w:eastAsia="zh-CN"/>
          </w:rPr>
          <w:t>(一)、社会影响效果分析</w:t>
        </w:r>
        <w:r>
          <w:tab/>
        </w:r>
        <w:r>
          <w:fldChar w:fldCharType="begin"/>
        </w:r>
        <w:r>
          <w:instrText xml:space="preserve"> PAGEREF _Toc1352 \h </w:instrText>
        </w:r>
        <w:r>
          <w:fldChar w:fldCharType="separate"/>
        </w:r>
        <w:r>
          <w:t>50</w:t>
        </w:r>
        <w:r>
          <w:fldChar w:fldCharType="end"/>
        </w:r>
      </w:hyperlink>
    </w:p>
    <w:p>
      <w:pPr>
        <w:pStyle w:val="TOC2"/>
        <w:tabs>
          <w:tab w:val="right" w:leader="dot" w:pos="8306"/>
        </w:tabs>
      </w:pPr>
      <w:hyperlink w:anchor="_Toc22766" w:history="1">
        <w:r>
          <w:rPr>
            <w:rFonts w:ascii="仿宋" w:eastAsia="仿宋" w:hAnsi="仿宋" w:cs="仿宋" w:hint="eastAsia"/>
            <w:lang w:eastAsia="zh-CN"/>
          </w:rPr>
          <w:t>(二)、社会适应性分析</w:t>
        </w:r>
        <w:r>
          <w:tab/>
        </w:r>
        <w:r>
          <w:fldChar w:fldCharType="begin"/>
        </w:r>
        <w:r>
          <w:instrText xml:space="preserve"> PAGEREF _Toc22766 \h </w:instrText>
        </w:r>
        <w:r>
          <w:fldChar w:fldCharType="separate"/>
        </w:r>
        <w:r>
          <w:t>50</w:t>
        </w:r>
        <w:r>
          <w:fldChar w:fldCharType="end"/>
        </w:r>
      </w:hyperlink>
    </w:p>
    <w:p>
      <w:pPr>
        <w:pStyle w:val="TOC2"/>
        <w:tabs>
          <w:tab w:val="right" w:leader="dot" w:pos="8306"/>
        </w:tabs>
      </w:pPr>
      <w:hyperlink w:anchor="_Toc14348" w:history="1">
        <w:r>
          <w:rPr>
            <w:rFonts w:ascii="仿宋" w:eastAsia="仿宋" w:hAnsi="仿宋" w:cs="仿宋" w:hint="eastAsia"/>
            <w:lang w:eastAsia="zh-CN"/>
          </w:rPr>
          <w:t>(三)、社会风险及对策分析</w:t>
        </w:r>
        <w:r>
          <w:tab/>
        </w:r>
        <w:r>
          <w:fldChar w:fldCharType="begin"/>
        </w:r>
        <w:r>
          <w:instrText xml:space="preserve"> PAGEREF _Toc14348 \h </w:instrText>
        </w:r>
        <w:r>
          <w:fldChar w:fldCharType="separate"/>
        </w:r>
        <w:r>
          <w:t>52</w:t>
        </w:r>
        <w:r>
          <w:fldChar w:fldCharType="end"/>
        </w:r>
      </w:hyperlink>
    </w:p>
    <w:p>
      <w:pPr>
        <w:pStyle w:val="TOC1"/>
        <w:tabs>
          <w:tab w:val="right" w:leader="dot" w:pos="8306"/>
        </w:tabs>
      </w:pPr>
      <w:hyperlink w:anchor="_Toc32303" w:history="1">
        <w:r>
          <w:rPr>
            <w:rFonts w:ascii="仿宋" w:eastAsia="仿宋" w:hAnsi="仿宋" w:cs="仿宋" w:hint="eastAsia"/>
            <w:lang w:eastAsia="zh-CN"/>
          </w:rPr>
          <w:t>十、经济影响分析</w:t>
        </w:r>
        <w:r>
          <w:tab/>
        </w:r>
        <w:r>
          <w:fldChar w:fldCharType="begin"/>
        </w:r>
        <w:r>
          <w:instrText xml:space="preserve"> PAGEREF _Toc32303 \h </w:instrText>
        </w:r>
        <w:r>
          <w:fldChar w:fldCharType="separate"/>
        </w:r>
        <w:r>
          <w:t>54</w:t>
        </w:r>
        <w:r>
          <w:fldChar w:fldCharType="end"/>
        </w:r>
      </w:hyperlink>
    </w:p>
    <w:p>
      <w:pPr>
        <w:pStyle w:val="TOC2"/>
        <w:tabs>
          <w:tab w:val="right" w:leader="dot" w:pos="8306"/>
        </w:tabs>
      </w:pPr>
      <w:hyperlink w:anchor="_Toc27709" w:history="1">
        <w:r>
          <w:rPr>
            <w:rFonts w:ascii="仿宋" w:eastAsia="仿宋" w:hAnsi="仿宋" w:cs="仿宋" w:hint="eastAsia"/>
            <w:lang w:eastAsia="zh-CN"/>
          </w:rPr>
          <w:t>(一)、经济费用效益或费用效果分析</w:t>
        </w:r>
        <w:r>
          <w:tab/>
        </w:r>
        <w:r>
          <w:fldChar w:fldCharType="begin"/>
        </w:r>
        <w:r>
          <w:instrText xml:space="preserve"> PAGEREF _Toc27709 \h </w:instrText>
        </w:r>
        <w:r>
          <w:fldChar w:fldCharType="separate"/>
        </w:r>
        <w:r>
          <w:t>54</w:t>
        </w:r>
        <w:r>
          <w:fldChar w:fldCharType="end"/>
        </w:r>
      </w:hyperlink>
    </w:p>
    <w:p>
      <w:pPr>
        <w:pStyle w:val="TOC2"/>
        <w:tabs>
          <w:tab w:val="right" w:leader="dot" w:pos="8306"/>
        </w:tabs>
      </w:pPr>
      <w:hyperlink w:anchor="_Toc24545" w:history="1">
        <w:r>
          <w:rPr>
            <w:rFonts w:ascii="仿宋" w:eastAsia="仿宋" w:hAnsi="仿宋" w:cs="仿宋" w:hint="eastAsia"/>
            <w:lang w:eastAsia="zh-CN"/>
          </w:rPr>
          <w:t>(二)、行业影响分析</w:t>
        </w:r>
        <w:r>
          <w:tab/>
        </w:r>
        <w:r>
          <w:fldChar w:fldCharType="begin"/>
        </w:r>
        <w:r>
          <w:instrText xml:space="preserve"> PAGEREF _Toc24545 \h </w:instrText>
        </w:r>
        <w:r>
          <w:fldChar w:fldCharType="separate"/>
        </w:r>
        <w:r>
          <w:t>56</w:t>
        </w:r>
        <w:r>
          <w:fldChar w:fldCharType="end"/>
        </w:r>
      </w:hyperlink>
    </w:p>
    <w:p>
      <w:pPr>
        <w:pStyle w:val="TOC2"/>
        <w:tabs>
          <w:tab w:val="right" w:leader="dot" w:pos="8306"/>
        </w:tabs>
      </w:pPr>
      <w:hyperlink w:anchor="_Toc3580" w:history="1">
        <w:r>
          <w:rPr>
            <w:rFonts w:ascii="仿宋" w:eastAsia="仿宋" w:hAnsi="仿宋" w:cs="仿宋" w:hint="eastAsia"/>
            <w:lang w:eastAsia="zh-CN"/>
          </w:rPr>
          <w:t>(三)、区域经济影响分析</w:t>
        </w:r>
        <w:r>
          <w:tab/>
        </w:r>
        <w:r>
          <w:fldChar w:fldCharType="begin"/>
        </w:r>
        <w:r>
          <w:instrText xml:space="preserve"> PAGEREF _Toc3580 \h </w:instrText>
        </w:r>
        <w:r>
          <w:fldChar w:fldCharType="separate"/>
        </w:r>
        <w:r>
          <w:t>57</w:t>
        </w:r>
        <w:r>
          <w:fldChar w:fldCharType="end"/>
        </w:r>
      </w:hyperlink>
    </w:p>
    <w:p>
      <w:pPr>
        <w:pStyle w:val="TOC2"/>
        <w:tabs>
          <w:tab w:val="right" w:leader="dot" w:pos="8306"/>
        </w:tabs>
      </w:pPr>
      <w:hyperlink w:anchor="_Toc24904" w:history="1">
        <w:r>
          <w:rPr>
            <w:rFonts w:ascii="仿宋" w:eastAsia="仿宋" w:hAnsi="仿宋" w:cs="仿宋" w:hint="eastAsia"/>
            <w:lang w:eastAsia="zh-CN"/>
          </w:rPr>
          <w:t>(四)、宏观经济影响分析</w:t>
        </w:r>
        <w:r>
          <w:tab/>
        </w:r>
        <w:r>
          <w:fldChar w:fldCharType="begin"/>
        </w:r>
        <w:r>
          <w:instrText xml:space="preserve"> PAGEREF _Toc24904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0559"/>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36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避光输液器项目产品方案时，我们充分考虑了国家及地方产业发展政策、市场需求、资源供应、企业资金筹措能力、生产工艺技术水平、避光输液器项目经济效益及投资风险等多方面因素。此避光输液器项目的主要产品为避光输液器，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避光输液器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产品的市场需求是避光输液器项目存在和发展的关键，市场需要量是根据分析避光输液器项目产品市场容量、产品产量及其技术发展来进行预测的。目前，我国各行各业对避光输液器项目产品的需求量大，由于此类产品具有市场需求多样化、升级换代快的特点，因此避光输液器项目产品的生产量难以满足市场的要求，每年需要大量从外部调入或从国外进口。商品市场需求高于产品制造发展速度，因此，避光输液器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避光输液器项目的市场范围并吸引更多的消费者。</w:t>
      </w:r>
    </w:p>
    <w:p>
      <w:pPr>
        <w:pStyle w:val="Heading2"/>
        <w:ind w:firstLine="560" w:firstLineChars="200"/>
        <w:rPr>
          <w:rFonts w:ascii="仿宋" w:eastAsia="仿宋" w:hAnsi="仿宋" w:cs="仿宋" w:hint="eastAsia"/>
          <w:sz w:val="28"/>
          <w:lang w:eastAsia="zh-CN"/>
        </w:rPr>
      </w:pPr>
      <w:bookmarkStart w:id="4" w:name="_Toc257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避光输液器项目总征地面积为XX平方米，相当于约XX亩。其中，净用地面积为XX平方米，符合生态保护红线范围，也即约XX亩。避光输液器项目规划的总建筑面积为XX平方米，其中包括规划建设主体工程占XX平方米，计容建筑面积为XX平方米。预计建筑工程的投资金额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https://d.book118.com/375310110322011033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11D0C"/>
    <w:rsid w:val="67611D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7531011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2023-12-23T18:41:00Z</dcterms:created>
  <dcterms:modified xsi:type="dcterms:W3CDTF">2023-12-23T18:41:57Z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EA767909E9624E308464918D0AAFE722_11</vt:lpwstr>
  </property>
  <property fmtid="{D5CDD505-2E9C-101B-9397-08002B2CF9AE}" pid="3" name="KSOProductBuildVer">
    <vt:lpwstr>2052-12.1.0.16120</vt:lpwstr>
  </property>
</Properties>
</file>