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4B52" w:rsidRPr="007434CC" w:rsidP="007434CC" w14:paraId="445AC4F2" w14:textId="77777777">
      <w:pPr>
        <w:widowControl/>
        <w:spacing w:after="156" w:line="400" w:lineRule="exact"/>
        <w:ind w:firstLine="420"/>
        <w:jc w:val="left"/>
        <w:rPr>
          <w:rFonts w:ascii="宋体" w:eastAsia="宋体" w:hAnsi="宋体"/>
        </w:rPr>
      </w:pPr>
    </w:p>
    <w:tbl>
      <w:tblPr>
        <w:tblStyle w:val="TableNormal"/>
        <w:tblW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1"/>
        <w:gridCol w:w="2691"/>
      </w:tblGrid>
      <w:tr w14:paraId="2D95AF69" w14:textId="77777777" w:rsidTr="00A96B93">
        <w:tblPrEx>
          <w:tblW w:w="365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B52" w:rsidRPr="009259A4" w:rsidP="007434CC" w14:paraId="69423F65" w14:textId="77777777">
            <w:pPr>
              <w:spacing w:after="156" w:line="400" w:lineRule="exact"/>
              <w:ind w:firstLine="0" w:firstLineChars="0"/>
              <w:rPr>
                <w:rFonts w:ascii="Times New Roman" w:eastAsia="华文中宋" w:hAnsi="Times New Roman" w:cs="Times New Roman"/>
                <w:color w:val="000000"/>
                <w:sz w:val="28"/>
                <w:szCs w:val="28"/>
              </w:rPr>
            </w:pPr>
            <w:r w:rsidRPr="009259A4">
              <w:rPr>
                <w:rFonts w:ascii="Times New Roman" w:eastAsia="华文中宋" w:hAnsi="华文中宋" w:cs="Times New Roman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4B52" w:rsidRPr="009259A4" w:rsidP="007434CC" w14:paraId="2D86F5EF" w14:textId="4F62F10F">
            <w:pPr>
              <w:spacing w:after="156" w:line="400" w:lineRule="exact"/>
              <w:ind w:firstLine="0" w:firstLineChars="0"/>
              <w:rPr>
                <w:rFonts w:ascii="Times New Roman" w:eastAsia="华文中宋" w:hAnsi="Times New Roman" w:cs="Times New Roman"/>
                <w:color w:val="000000"/>
                <w:sz w:val="28"/>
                <w:szCs w:val="28"/>
              </w:rPr>
            </w:pPr>
          </w:p>
        </w:tc>
      </w:tr>
      <w:tr w14:paraId="423C100F" w14:textId="77777777" w:rsidTr="00F6513A">
        <w:tblPrEx>
          <w:tblW w:w="3652" w:type="dxa"/>
          <w:tblLayout w:type="fixed"/>
          <w:tblLook w:val="04A0"/>
        </w:tblPrEx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B52" w:rsidRPr="009259A4" w:rsidP="007434CC" w14:paraId="627723F6" w14:textId="77777777">
            <w:pPr>
              <w:spacing w:after="156" w:line="400" w:lineRule="exact"/>
              <w:ind w:firstLine="0" w:firstLineChars="0"/>
              <w:rPr>
                <w:rFonts w:ascii="Times New Roman" w:eastAsia="华文中宋" w:hAnsi="Times New Roman" w:cs="Times New Roman"/>
                <w:color w:val="000000"/>
                <w:sz w:val="28"/>
                <w:szCs w:val="28"/>
              </w:rPr>
            </w:pPr>
            <w:r w:rsidRPr="009259A4">
              <w:rPr>
                <w:rFonts w:ascii="Times New Roman" w:eastAsia="华文中宋" w:hAnsi="华文中宋" w:cs="Times New Roman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4B52" w:rsidRPr="009259A4" w:rsidP="008317AA" w14:paraId="0FAB85E3" w14:textId="77777777">
            <w:pPr>
              <w:spacing w:after="156" w:line="400" w:lineRule="exact"/>
              <w:ind w:firstLine="199" w:firstLineChars="71"/>
              <w:rPr>
                <w:rFonts w:ascii="Times New Roman" w:eastAsia="华文中宋" w:hAnsi="Times New Roman" w:cs="Times New Roman"/>
                <w:sz w:val="28"/>
                <w:szCs w:val="28"/>
              </w:rPr>
            </w:pPr>
            <w:r>
              <w:rPr>
                <w:rFonts w:ascii="Times New Roman" w:eastAsia="华文中宋" w:hAnsi="华文中宋" w:cs="Times New Roman" w:hint="eastAsia"/>
                <w:sz w:val="28"/>
                <w:szCs w:val="28"/>
              </w:rPr>
              <w:t>家政</w:t>
            </w:r>
            <w:r w:rsidRPr="009259A4">
              <w:rPr>
                <w:rFonts w:ascii="Times New Roman" w:eastAsia="华文中宋" w:hAnsi="华文中宋" w:cs="Times New Roman"/>
                <w:sz w:val="28"/>
                <w:szCs w:val="28"/>
              </w:rPr>
              <w:t>服务业</w:t>
            </w:r>
          </w:p>
        </w:tc>
      </w:tr>
    </w:tbl>
    <w:p w:rsidR="00CB4B52" w:rsidRPr="009259A4" w:rsidP="002D3FB6" w14:paraId="1540EAF1" w14:textId="77777777">
      <w:pPr>
        <w:spacing w:before="156" w:beforeLines="50" w:after="156"/>
        <w:ind w:firstLine="420"/>
        <w:rPr>
          <w:rFonts w:ascii="Times New Roman" w:eastAsia="宋体" w:hAnsi="Times New Roman" w:cs="Times New Roman"/>
          <w:color w:val="000000"/>
        </w:rPr>
      </w:pPr>
    </w:p>
    <w:p w:rsidR="00CB4B52" w:rsidRPr="009259A4" w:rsidP="002D3FB6" w14:paraId="7681CAB5" w14:textId="77777777">
      <w:pPr>
        <w:spacing w:before="156" w:beforeLines="50" w:after="156"/>
        <w:ind w:firstLine="420"/>
        <w:rPr>
          <w:rFonts w:ascii="Times New Roman" w:eastAsia="宋体" w:hAnsi="Times New Roman" w:cs="Times New Roman"/>
          <w:color w:val="000000"/>
        </w:rPr>
      </w:pPr>
    </w:p>
    <w:p w:rsidR="008C1204" w:rsidRPr="009259A4" w:rsidP="008C1204" w14:paraId="6C4A7391" w14:textId="77777777">
      <w:pPr>
        <w:pStyle w:val="TOC1"/>
        <w:spacing w:after="156"/>
        <w:ind w:firstLine="420"/>
        <w:rPr>
          <w:rFonts w:ascii="Times New Roman" w:hAnsi="Times New Roman" w:cs="Times New Roman"/>
        </w:rPr>
      </w:pPr>
    </w:p>
    <w:p w:rsidR="00CB4B52" w:rsidRPr="009259A4" w:rsidP="008C1204" w14:paraId="7F407E94" w14:textId="77777777">
      <w:pPr>
        <w:spacing w:after="156"/>
        <w:ind w:firstLine="1040"/>
        <w:jc w:val="center"/>
        <w:rPr>
          <w:rFonts w:ascii="Times New Roman" w:eastAsia="方正小标宋简体" w:hAnsi="Times New Roman" w:cs="Times New Roman"/>
          <w:b/>
          <w:color w:val="000000"/>
          <w:sz w:val="52"/>
          <w:szCs w:val="52"/>
        </w:rPr>
      </w:pPr>
      <w:r w:rsidRPr="009259A4">
        <w:rPr>
          <w:rFonts w:ascii="Times New Roman" w:eastAsia="方正小标宋简体" w:hAnsi="Times New Roman" w:cs="Times New Roman"/>
          <w:b/>
          <w:color w:val="000000"/>
          <w:sz w:val="52"/>
          <w:szCs w:val="52"/>
        </w:rPr>
        <w:t>《</w:t>
      </w:r>
      <w:r w:rsidRPr="009259A4">
        <w:rPr>
          <w:rFonts w:ascii="Times New Roman" w:eastAsia="方正小标宋简体" w:hAnsi="Times New Roman" w:cs="Times New Roman"/>
          <w:b/>
          <w:sz w:val="52"/>
          <w:szCs w:val="52"/>
        </w:rPr>
        <w:t>家庭整理收纳</w:t>
      </w:r>
      <w:r w:rsidRPr="009259A4">
        <w:rPr>
          <w:rFonts w:ascii="Times New Roman" w:eastAsia="方正小标宋简体" w:hAnsi="Times New Roman" w:cs="Times New Roman"/>
          <w:b/>
          <w:color w:val="000000"/>
          <w:sz w:val="52"/>
          <w:szCs w:val="52"/>
        </w:rPr>
        <w:t>》培训课程标准</w:t>
      </w:r>
    </w:p>
    <w:p w:rsidR="005E37CD" w:rsidRPr="009259A4" w:rsidP="002D3FB6" w14:paraId="6844EC2C" w14:textId="77777777">
      <w:pPr>
        <w:spacing w:before="156" w:beforeLines="50" w:after="156"/>
        <w:ind w:firstLine="422"/>
        <w:jc w:val="center"/>
        <w:rPr>
          <w:rFonts w:ascii="Times New Roman" w:eastAsia="宋体" w:hAnsi="Times New Roman" w:cs="Times New Roman"/>
          <w:b/>
        </w:rPr>
      </w:pPr>
    </w:p>
    <w:p w:rsidR="005E37CD" w:rsidRPr="009259A4" w:rsidP="002D3FB6" w14:paraId="3725504B" w14:textId="77777777">
      <w:pPr>
        <w:spacing w:before="156" w:beforeLines="50" w:after="156"/>
        <w:ind w:firstLine="422"/>
        <w:jc w:val="center"/>
        <w:rPr>
          <w:rFonts w:ascii="Times New Roman" w:eastAsia="宋体" w:hAnsi="Times New Roman" w:cs="Times New Roman"/>
          <w:b/>
        </w:rPr>
      </w:pPr>
    </w:p>
    <w:p w:rsidR="005E37CD" w:rsidRPr="009259A4" w:rsidP="002D3FB6" w14:paraId="2D860DD6" w14:textId="77777777">
      <w:pPr>
        <w:spacing w:before="156" w:beforeLines="50" w:after="156"/>
        <w:ind w:firstLine="422"/>
        <w:jc w:val="center"/>
        <w:rPr>
          <w:rFonts w:ascii="Times New Roman" w:eastAsia="宋体" w:hAnsi="Times New Roman" w:cs="Times New Roman"/>
          <w:b/>
        </w:rPr>
      </w:pPr>
    </w:p>
    <w:p w:rsidR="008C1204" w:rsidRPr="009259A4" w:rsidP="008C1204" w14:paraId="0ACD9440" w14:textId="77777777">
      <w:pPr>
        <w:pStyle w:val="TOC1"/>
        <w:spacing w:after="156"/>
        <w:ind w:firstLine="420"/>
        <w:rPr>
          <w:rFonts w:ascii="Times New Roman" w:hAnsi="Times New Roman" w:cs="Times New Roman"/>
        </w:rPr>
      </w:pPr>
    </w:p>
    <w:p w:rsidR="008C1204" w:rsidRPr="009259A4" w:rsidP="008C1204" w14:paraId="0BBD15FF" w14:textId="77777777">
      <w:pPr>
        <w:spacing w:after="156"/>
        <w:ind w:firstLine="420"/>
        <w:rPr>
          <w:rFonts w:ascii="Times New Roman" w:hAnsi="Times New Roman" w:cs="Times New Roman"/>
        </w:rPr>
      </w:pPr>
    </w:p>
    <w:p w:rsidR="008C1204" w:rsidRPr="009259A4" w:rsidP="008C1204" w14:paraId="70019AB2" w14:textId="77777777">
      <w:pPr>
        <w:pStyle w:val="TOC1"/>
        <w:spacing w:after="156"/>
        <w:ind w:firstLine="420"/>
        <w:rPr>
          <w:rFonts w:ascii="Times New Roman" w:hAnsi="Times New Roman" w:cs="Times New Roman"/>
        </w:rPr>
      </w:pPr>
    </w:p>
    <w:p w:rsidR="008C1204" w:rsidRPr="009259A4" w:rsidP="008C1204" w14:paraId="08988E50" w14:textId="77777777">
      <w:pPr>
        <w:spacing w:after="156"/>
        <w:ind w:firstLine="420"/>
        <w:rPr>
          <w:rFonts w:ascii="Times New Roman" w:hAnsi="Times New Roman" w:cs="Times New Roman"/>
        </w:rPr>
      </w:pPr>
    </w:p>
    <w:p w:rsidR="008C1204" w:rsidRPr="009259A4" w:rsidP="008C1204" w14:paraId="5F98390D" w14:textId="77777777">
      <w:pPr>
        <w:pStyle w:val="TOC1"/>
        <w:spacing w:after="156"/>
        <w:ind w:firstLine="420"/>
        <w:rPr>
          <w:rFonts w:ascii="Times New Roman" w:hAnsi="Times New Roman" w:cs="Times New Roman"/>
        </w:rPr>
      </w:pPr>
    </w:p>
    <w:p w:rsidR="005E37CD" w:rsidRPr="009259A4" w:rsidP="002D3FB6" w14:paraId="6DD18515" w14:textId="77777777">
      <w:pPr>
        <w:spacing w:before="156" w:beforeLines="50" w:after="156"/>
        <w:ind w:firstLine="0" w:firstLineChars="0"/>
        <w:rPr>
          <w:rFonts w:ascii="Times New Roman" w:eastAsia="宋体" w:hAnsi="Times New Roman" w:cs="Times New Roman"/>
        </w:rPr>
      </w:pPr>
    </w:p>
    <w:p w:rsidR="008C1204" w:rsidRPr="008C1204" w:rsidP="008C1204" w14:paraId="4D32DCD0" w14:textId="77777777">
      <w:pPr>
        <w:pStyle w:val="TOC1"/>
        <w:spacing w:after="156"/>
        <w:ind w:firstLine="420"/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680" w:footer="680" w:gutter="0"/>
          <w:pgNumType w:start="0"/>
          <w:cols w:space="425"/>
          <w:titlePg/>
          <w:docGrid w:type="lines" w:linePitch="312"/>
        </w:sectPr>
      </w:pPr>
    </w:p>
    <w:p w:rsidR="005E37CD" w:rsidRPr="007434CC" w:rsidP="007434CC" w14:paraId="334DF97F" w14:textId="77777777">
      <w:pPr>
        <w:widowControl/>
        <w:adjustRightInd/>
        <w:snapToGrid/>
        <w:spacing w:afterLines="0" w:line="400" w:lineRule="exact"/>
        <w:ind w:firstLine="0" w:firstLineChars="0"/>
        <w:jc w:val="left"/>
        <w:rPr>
          <w:rFonts w:ascii="宋体" w:eastAsia="宋体" w:hAnsi="宋体"/>
        </w:rPr>
      </w:pPr>
    </w:p>
    <w:sdt>
      <w:sdtPr>
        <w:rPr>
          <w:rFonts w:ascii="宋体" w:eastAsia="宋体" w:hAnsi="宋体" w:cs="仿宋"/>
          <w:color w:val="auto"/>
          <w:kern w:val="2"/>
          <w:sz w:val="21"/>
          <w:szCs w:val="21"/>
          <w:lang w:val="zh-CN"/>
        </w:rPr>
        <w:id w:val="106437707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5E37CD" w:rsidRPr="007434CC" w:rsidP="007434CC" w14:paraId="5169401F" w14:textId="77777777">
          <w:pPr>
            <w:pStyle w:val="TOC10"/>
            <w:spacing w:after="156" w:line="400" w:lineRule="exact"/>
            <w:ind w:firstLine="420"/>
            <w:jc w:val="center"/>
            <w:rPr>
              <w:rFonts w:ascii="宋体" w:eastAsia="宋体" w:hAnsi="宋体"/>
              <w:color w:val="auto"/>
              <w:sz w:val="21"/>
              <w:szCs w:val="21"/>
            </w:rPr>
          </w:pPr>
          <w:r w:rsidRPr="007434CC">
            <w:rPr>
              <w:rFonts w:ascii="宋体" w:eastAsia="宋体" w:hAnsi="宋体"/>
              <w:color w:val="auto"/>
              <w:sz w:val="21"/>
              <w:szCs w:val="21"/>
              <w:lang w:val="zh-CN"/>
            </w:rPr>
            <w:t>目录</w:t>
          </w:r>
        </w:p>
        <w:p w:rsidR="00722F2C" w:rsidP="00722F2C" w14:paraId="4DCDCDF0" w14:textId="77777777">
          <w:pPr>
            <w:pStyle w:val="TOC1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r w:rsidRPr="007434CC">
            <w:rPr>
              <w:rFonts w:ascii="宋体" w:eastAsia="宋体" w:hAnsi="宋体"/>
            </w:rPr>
            <w:fldChar w:fldCharType="begin"/>
          </w:r>
          <w:r w:rsidRPr="007434CC" w:rsidR="00CB4B52">
            <w:rPr>
              <w:rFonts w:ascii="宋体" w:eastAsia="宋体" w:hAnsi="宋体"/>
            </w:rPr>
            <w:instrText xml:space="preserve"> TOC \o "1-3" \h \z \u </w:instrText>
          </w:r>
          <w:r w:rsidRPr="007434CC">
            <w:rPr>
              <w:rFonts w:ascii="宋体" w:eastAsia="宋体" w:hAnsi="宋体"/>
            </w:rPr>
            <w:fldChar w:fldCharType="separate"/>
          </w:r>
          <w:hyperlink w:anchor="_Toc77590380" w:history="1">
            <w:r w:rsidRPr="0003411B">
              <w:rPr>
                <w:rStyle w:val="Hyperlink"/>
                <w:rFonts w:ascii="方正小标宋简体" w:eastAsia="方正小标宋简体" w:hAnsi="宋体"/>
                <w:noProof/>
              </w:rPr>
              <w:t>1.</w:t>
            </w:r>
            <w:r w:rsidRPr="0003411B">
              <w:rPr>
                <w:rStyle w:val="Hyperlink"/>
                <w:rFonts w:ascii="方正小标宋简体" w:eastAsia="方正小标宋简体" w:hAnsi="宋体" w:hint="eastAsia"/>
                <w:noProof/>
              </w:rPr>
              <w:t>指南包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_Toc77590380 \h </w:instrText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722F2C" w:rsidP="00722F2C" w14:paraId="6B624082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81" w:history="1">
            <w:r w:rsidRPr="0003411B">
              <w:rPr>
                <w:rStyle w:val="Hyperlink"/>
                <w:rFonts w:ascii="黑体" w:eastAsia="黑体" w:hAnsi="黑体"/>
                <w:noProof/>
              </w:rPr>
              <w:t>1.1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课程培训包使用指南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_Toc77590381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3351B0A4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82" w:history="1">
            <w:r w:rsidRPr="0003411B">
              <w:rPr>
                <w:rStyle w:val="Hyperlink"/>
                <w:rFonts w:ascii="黑体" w:eastAsia="黑体" w:hAnsi="黑体"/>
                <w:noProof/>
              </w:rPr>
              <w:t>1.1.1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课程培训目标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_Toc77590382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5FF24F54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83" w:history="1">
            <w:r w:rsidRPr="0003411B">
              <w:rPr>
                <w:rStyle w:val="Hyperlink"/>
                <w:rFonts w:ascii="黑体" w:eastAsia="黑体" w:hAnsi="黑体"/>
                <w:noProof/>
              </w:rPr>
              <w:t>1.1.2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课程培训包结构与内容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_Toc77590383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6DDA3BDB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84" w:history="1">
            <w:r w:rsidRPr="0003411B">
              <w:rPr>
                <w:rStyle w:val="Hyperlink"/>
                <w:rFonts w:ascii="黑体" w:eastAsia="黑体" w:hAnsi="黑体"/>
                <w:noProof/>
              </w:rPr>
              <w:t>1.1.3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培训课程体系介绍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_Toc77590384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68372170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85" w:history="1">
            <w:r w:rsidRPr="0003411B">
              <w:rPr>
                <w:rStyle w:val="Hyperlink"/>
                <w:rFonts w:ascii="黑体" w:eastAsia="黑体" w:hAnsi="黑体"/>
                <w:noProof/>
              </w:rPr>
              <w:t>1.2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课程指南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_Toc77590385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260AC0A6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86" w:history="1">
            <w:r w:rsidRPr="0003411B">
              <w:rPr>
                <w:rStyle w:val="Hyperlink"/>
                <w:rFonts w:ascii="黑体" w:eastAsia="黑体" w:hAnsi="黑体"/>
                <w:noProof/>
              </w:rPr>
              <w:t>1.2.1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课程描述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_Toc77590386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058D568F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87" w:history="1">
            <w:r w:rsidRPr="0003411B">
              <w:rPr>
                <w:rStyle w:val="Hyperlink"/>
                <w:rFonts w:ascii="黑体" w:eastAsia="黑体" w:hAnsi="黑体"/>
                <w:noProof/>
              </w:rPr>
              <w:t>1.2.2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课程培训对象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_Toc77590387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1A3E4C8C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88" w:history="1">
            <w:r w:rsidRPr="0003411B">
              <w:rPr>
                <w:rStyle w:val="Hyperlink"/>
                <w:rFonts w:ascii="黑体" w:eastAsia="黑体" w:hAnsi="黑体"/>
                <w:noProof/>
              </w:rPr>
              <w:t>1.2.3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就业前景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_Toc77590388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630B4ADC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89" w:history="1">
            <w:r w:rsidRPr="0003411B">
              <w:rPr>
                <w:rStyle w:val="Hyperlink"/>
                <w:rFonts w:ascii="黑体" w:eastAsia="黑体" w:hAnsi="黑体"/>
                <w:noProof/>
              </w:rPr>
              <w:t>1.3.1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师资配备要求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_Toc77590389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4343B602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0" w:history="1">
            <w:r w:rsidRPr="0003411B">
              <w:rPr>
                <w:rStyle w:val="Hyperlink"/>
                <w:rFonts w:ascii="黑体" w:eastAsia="黑体" w:hAnsi="黑体"/>
                <w:noProof/>
              </w:rPr>
              <w:t>1.3.2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培训场所配备要求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_Toc77590390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17AA4DA2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1" w:history="1">
            <w:r w:rsidRPr="0003411B">
              <w:rPr>
                <w:rStyle w:val="Hyperlink"/>
                <w:rFonts w:ascii="黑体" w:eastAsia="黑体" w:hAnsi="黑体"/>
                <w:noProof/>
              </w:rPr>
              <w:t>1.3.3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教学资料配备要求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_Toc77590391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7B7110B2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2" w:history="1">
            <w:r w:rsidRPr="0003411B">
              <w:rPr>
                <w:rStyle w:val="Hyperlink"/>
                <w:rFonts w:ascii="黑体" w:eastAsia="黑体" w:hAnsi="黑体"/>
                <w:noProof/>
              </w:rPr>
              <w:t>1.3.4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教务人员配备要求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_Toc77590392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3B9A7C7E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3" w:history="1">
            <w:r w:rsidRPr="0003411B">
              <w:rPr>
                <w:rStyle w:val="Hyperlink"/>
                <w:rFonts w:ascii="黑体" w:eastAsia="黑体" w:hAnsi="黑体"/>
                <w:noProof/>
              </w:rPr>
              <w:t>1.3.5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管理制度要求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_Toc77590393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30A6C31E" w14:textId="77777777">
          <w:pPr>
            <w:pStyle w:val="TOC1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4" w:history="1">
            <w:r w:rsidRPr="0003411B">
              <w:rPr>
                <w:rStyle w:val="Hyperlink"/>
                <w:rFonts w:ascii="方正小标宋简体" w:eastAsia="方正小标宋简体" w:hAnsi="宋体"/>
                <w:noProof/>
              </w:rPr>
              <w:t>2.</w:t>
            </w:r>
            <w:r w:rsidRPr="0003411B">
              <w:rPr>
                <w:rStyle w:val="Hyperlink"/>
                <w:rFonts w:ascii="方正小标宋简体" w:eastAsia="方正小标宋简体" w:hAnsi="宋体" w:hint="eastAsia"/>
                <w:noProof/>
              </w:rPr>
              <w:t>课程包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_Toc77590394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08982B78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5" w:history="1">
            <w:r w:rsidRPr="0003411B">
              <w:rPr>
                <w:rStyle w:val="Hyperlink"/>
                <w:rFonts w:ascii="黑体" w:eastAsia="黑体" w:hAnsi="黑体"/>
                <w:noProof/>
              </w:rPr>
              <w:t>2.1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培训要求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_Toc77590395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50C85EB4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6" w:history="1">
            <w:r w:rsidRPr="0003411B">
              <w:rPr>
                <w:rStyle w:val="Hyperlink"/>
                <w:rFonts w:ascii="黑体" w:eastAsia="黑体" w:hAnsi="黑体"/>
                <w:noProof/>
              </w:rPr>
              <w:t>2.1.1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基本素质培训要求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_Toc77590396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31E5FD80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7" w:history="1">
            <w:r w:rsidRPr="0003411B">
              <w:rPr>
                <w:rStyle w:val="Hyperlink"/>
                <w:rFonts w:ascii="黑体" w:eastAsia="黑体" w:hAnsi="黑体"/>
                <w:noProof/>
              </w:rPr>
              <w:t>2.1.2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技能培训要求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_Toc77590397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5F3AF6BB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8" w:history="1">
            <w:r w:rsidRPr="0003411B">
              <w:rPr>
                <w:rStyle w:val="Hyperlink"/>
                <w:rFonts w:ascii="黑体" w:eastAsia="黑体" w:hAnsi="黑体"/>
                <w:noProof/>
              </w:rPr>
              <w:t>2.2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课程规范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_Toc77590398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74185EF7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399" w:history="1">
            <w:r w:rsidRPr="0003411B">
              <w:rPr>
                <w:rStyle w:val="Hyperlink"/>
                <w:rFonts w:ascii="黑体" w:eastAsia="黑体" w:hAnsi="黑体"/>
                <w:noProof/>
              </w:rPr>
              <w:t xml:space="preserve">2.2.1 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家庭整理收纳培训课程规范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_Toc77590399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66000D4F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00" w:history="1">
            <w:r w:rsidRPr="0003411B">
              <w:rPr>
                <w:rStyle w:val="Hyperlink"/>
                <w:rFonts w:ascii="黑体" w:eastAsia="黑体" w:hAnsi="黑体"/>
                <w:noProof/>
              </w:rPr>
              <w:t>2.2.2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培训方法说明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_Toc77590400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2B0B78FA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  <w:sectPr>
              <w:headerReference w:type="even" r:id="rId14"/>
              <w:headerReference w:type="default" r:id="rId15"/>
              <w:footerReference w:type="even" r:id="rId16"/>
              <w:footerReference w:type="default" r:id="rId17"/>
              <w:headerReference w:type="first" r:id="rId18"/>
              <w:footerReference w:type="first" r:id="rId19"/>
              <w:pgSz w:w="11906" w:h="16838"/>
              <w:pgMar w:top="1440" w:right="1800" w:bottom="1440" w:left="1800" w:header="680" w:footer="680" w:gutter="0"/>
              <w:pgNumType w:start="1"/>
              <w:cols w:space="425"/>
              <w:docGrid w:type="lines" w:linePitch="312"/>
            </w:sectPr>
          </w:pPr>
          <w:hyperlink w:anchor="_Toc77590401" w:history="1">
            <w:r w:rsidRPr="0003411B">
              <w:rPr>
                <w:rStyle w:val="Hyperlink"/>
                <w:rFonts w:ascii="黑体" w:eastAsia="黑体" w:hAnsi="黑体"/>
                <w:noProof/>
              </w:rPr>
              <w:t>2.3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考核规范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_Toc77590401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ascii="宋体" w:eastAsia="宋体" w:hAnsi="宋体" w:cs="仿宋"/>
          <w:color w:val="auto"/>
          <w:kern w:val="2"/>
          <w:sz w:val="21"/>
          <w:szCs w:val="21"/>
          <w:lang w:val="zh-CN"/>
        </w:rPr>
        <w:id w:val="8926593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722F2C" w:rsidP="00722F2C" w14:paraId="722CCA29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02" w:history="1">
            <w:r w:rsidRPr="0003411B">
              <w:rPr>
                <w:rStyle w:val="Hyperlink"/>
                <w:rFonts w:ascii="黑体" w:eastAsia="黑体" w:hAnsi="黑体"/>
                <w:noProof/>
              </w:rPr>
              <w:t>2.3.1</w:t>
            </w:r>
            <w:r w:rsidRPr="0003411B">
              <w:rPr>
                <w:rStyle w:val="Hyperlink"/>
                <w:rFonts w:ascii="黑体" w:eastAsia="黑体" w:hAnsi="黑体" w:hint="eastAsia"/>
                <w:noProof/>
              </w:rPr>
              <w:t>理论考核大纲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_Toc77590402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3B5481B4" w14:textId="77777777">
          <w:pPr>
            <w:pStyle w:val="TOC1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03" w:history="1">
            <w:r w:rsidRPr="0003411B">
              <w:rPr>
                <w:rStyle w:val="Hyperlink"/>
                <w:rFonts w:ascii="方正小标宋简体" w:eastAsia="方正小标宋简体" w:hAnsi="宋体" w:hint="eastAsia"/>
                <w:noProof/>
              </w:rPr>
              <w:t>附录</w:t>
            </w:r>
            <w:r w:rsidRPr="0003411B">
              <w:rPr>
                <w:rStyle w:val="Hyperlink"/>
                <w:rFonts w:ascii="方正小标宋简体" w:eastAsia="方正小标宋简体" w:hAnsi="宋体"/>
                <w:noProof/>
              </w:rPr>
              <w:t xml:space="preserve"> </w:t>
            </w:r>
            <w:r w:rsidRPr="0003411B">
              <w:rPr>
                <w:rStyle w:val="Hyperlink"/>
                <w:rFonts w:ascii="方正小标宋简体" w:eastAsia="方正小标宋简体" w:hAnsi="宋体" w:hint="eastAsia"/>
                <w:noProof/>
              </w:rPr>
              <w:t>培训要求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_Toc77590403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3400A524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04" w:history="1"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（一）</w:t>
            </w:r>
            <w:r w:rsidRPr="0003411B">
              <w:rPr>
                <w:rStyle w:val="Hyperlink"/>
                <w:rFonts w:ascii="宋体" w:eastAsia="宋体" w:hAnsi="宋体" w:hint="eastAsia"/>
                <w:noProof/>
                <w:kern w:val="0"/>
              </w:rPr>
              <w:t>理论培训场地设置要求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_Toc77590404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17CC2C40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05" w:history="1"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（二）实操场地设施、设备设置要求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_Toc77590405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0ECA4262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06" w:history="1"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（三）培训师资队伍要求总则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_Toc77590406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006166BF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07" w:history="1">
            <w:r w:rsidRPr="0003411B">
              <w:rPr>
                <w:rStyle w:val="Hyperlink"/>
                <w:rFonts w:ascii="宋体" w:eastAsia="宋体" w:hAnsi="宋体"/>
                <w:noProof/>
              </w:rPr>
              <w:t>1</w:t>
            </w:r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、课程总监任职要求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_Toc77590407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33AF6941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08" w:history="1">
            <w:r w:rsidRPr="0003411B">
              <w:rPr>
                <w:rStyle w:val="Hyperlink"/>
                <w:rFonts w:ascii="宋体" w:eastAsia="宋体" w:hAnsi="宋体"/>
                <w:noProof/>
              </w:rPr>
              <w:t>2</w:t>
            </w:r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、培训师任职要求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_Toc77590408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6B65C179" w14:textId="77777777">
          <w:pPr>
            <w:pStyle w:val="TOC3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09" w:history="1">
            <w:r w:rsidRPr="0003411B">
              <w:rPr>
                <w:rStyle w:val="Hyperlink"/>
                <w:rFonts w:ascii="宋体" w:eastAsia="宋体" w:hAnsi="宋体"/>
                <w:noProof/>
              </w:rPr>
              <w:t>3</w:t>
            </w:r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、助理培训师任职要求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_Toc77590409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39BC2589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10" w:history="1"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（五）鉴定场地及设施设备要求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_Toc77590410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01F8C5E0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11" w:history="1"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（六）鉴定时间安排及考评员构成要求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_Toc77590411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3FCBD254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12" w:history="1"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（七）教材选用情况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_Toc77590412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722F2C" w:rsidP="00722F2C" w14:paraId="0950C3F4" w14:textId="77777777">
          <w:pPr>
            <w:pStyle w:val="TOC2"/>
            <w:tabs>
              <w:tab w:val="right" w:leader="dot" w:pos="8296"/>
            </w:tabs>
            <w:spacing w:after="156"/>
            <w:ind w:firstLine="420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77590413" w:history="1">
            <w:r w:rsidRPr="0003411B">
              <w:rPr>
                <w:rStyle w:val="Hyperlink"/>
                <w:rFonts w:ascii="宋体" w:eastAsia="宋体" w:hAnsi="宋体" w:hint="eastAsia"/>
                <w:noProof/>
              </w:rPr>
              <w:t>（八）推荐阅读</w:t>
            </w:r>
            <w:r>
              <w:rPr>
                <w:noProof/>
                <w:webHidden/>
              </w:rPr>
              <w:tab/>
            </w:r>
            <w:r w:rsidR="00A3199C"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_Toc77590413 \h </w:instrText>
            </w:r>
            <w:r w:rsidR="00A3199C"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 w:rsidR="00A3199C">
              <w:rPr>
                <w:noProof/>
                <w:webHidden/>
              </w:rPr>
              <w:fldChar w:fldCharType="end"/>
            </w:r>
          </w:hyperlink>
        </w:p>
        <w:p w:rsidR="005E37CD" w:rsidRPr="007434CC" w:rsidP="007434CC" w14:paraId="7A7A0D2D" w14:textId="77777777">
          <w:pPr>
            <w:spacing w:after="156" w:line="400" w:lineRule="exact"/>
            <w:ind w:firstLine="420"/>
            <w:rPr>
              <w:rFonts w:ascii="宋体" w:eastAsia="宋体" w:hAnsi="宋体"/>
            </w:rPr>
          </w:pPr>
          <w:r w:rsidRPr="007434CC">
            <w:rPr>
              <w:rFonts w:ascii="宋体" w:eastAsia="宋体" w:hAnsi="宋体"/>
              <w:bCs/>
              <w:lang w:val="zh-CN"/>
            </w:rPr>
            <w:fldChar w:fldCharType="end"/>
          </w:r>
        </w:p>
      </w:sdtContent>
    </w:sdt>
    <w:p w:rsidR="005E37CD" w:rsidRPr="007434CC" w:rsidP="007434CC" w14:paraId="375877A0" w14:textId="77777777">
      <w:pPr>
        <w:spacing w:after="156" w:line="400" w:lineRule="exact"/>
        <w:ind w:firstLine="420"/>
        <w:rPr>
          <w:rFonts w:ascii="宋体" w:eastAsia="宋体" w:hAnsi="宋体"/>
        </w:rPr>
      </w:pPr>
    </w:p>
    <w:p w:rsidR="005E37CD" w:rsidRPr="007434CC" w:rsidP="007434CC" w14:paraId="57F20DC4" w14:textId="77777777">
      <w:pPr>
        <w:widowControl/>
        <w:adjustRightInd/>
        <w:snapToGrid/>
        <w:spacing w:afterLines="0" w:line="400" w:lineRule="exact"/>
        <w:ind w:firstLine="0" w:firstLineChars="0"/>
        <w:jc w:val="left"/>
        <w:rPr>
          <w:rFonts w:ascii="宋体" w:eastAsia="宋体" w:hAnsi="宋体"/>
        </w:rPr>
      </w:pPr>
    </w:p>
    <w:p w:rsidR="005E37CD" w:rsidRPr="007434CC" w:rsidP="007434CC" w14:paraId="7C06ED78" w14:textId="77777777">
      <w:pPr>
        <w:pStyle w:val="TOC1"/>
        <w:spacing w:after="156" w:line="400" w:lineRule="exact"/>
        <w:ind w:firstLine="420"/>
        <w:rPr>
          <w:rFonts w:ascii="宋体" w:eastAsia="宋体" w:hAnsi="宋体"/>
        </w:rPr>
      </w:pPr>
    </w:p>
    <w:p w:rsidR="005E37CD" w:rsidRPr="007434CC" w:rsidP="007434CC" w14:paraId="30D1098F" w14:textId="77777777">
      <w:pPr>
        <w:spacing w:after="156" w:line="400" w:lineRule="exact"/>
        <w:ind w:firstLine="420"/>
        <w:rPr>
          <w:rFonts w:ascii="宋体" w:eastAsia="宋体" w:hAnsi="宋体"/>
        </w:rPr>
      </w:pPr>
    </w:p>
    <w:p w:rsidR="005E37CD" w:rsidRPr="007434CC" w:rsidP="007434CC" w14:paraId="5E687B41" w14:textId="77777777">
      <w:pPr>
        <w:pStyle w:val="TOC1"/>
        <w:spacing w:after="156" w:line="400" w:lineRule="exact"/>
        <w:ind w:firstLine="420"/>
        <w:rPr>
          <w:rFonts w:ascii="宋体" w:eastAsia="宋体" w:hAnsi="宋体"/>
        </w:rPr>
      </w:pPr>
    </w:p>
    <w:p w:rsidR="002066E6" w:rsidP="007434CC" w14:paraId="694D5151" w14:textId="77777777">
      <w:pPr>
        <w:spacing w:after="156" w:line="400" w:lineRule="exact"/>
        <w:ind w:firstLine="420"/>
        <w:rPr>
          <w:rFonts w:ascii="宋体" w:eastAsia="宋体" w:hAnsi="宋体"/>
        </w:rPr>
      </w:pPr>
    </w:p>
    <w:p w:rsidR="00967C13" w:rsidP="00967C13" w14:paraId="56356F0F" w14:textId="77777777">
      <w:pPr>
        <w:pStyle w:val="TOC1"/>
        <w:spacing w:after="156"/>
        <w:ind w:firstLine="420"/>
      </w:pPr>
    </w:p>
    <w:p w:rsidR="00967C13" w:rsidP="00967C13" w14:paraId="5AF27C19" w14:textId="77777777">
      <w:pPr>
        <w:spacing w:after="156"/>
        <w:ind w:firstLine="420"/>
      </w:pPr>
    </w:p>
    <w:p w:rsidR="00967C13" w:rsidP="00967C13" w14:paraId="238FA945" w14:textId="77777777">
      <w:pPr>
        <w:pStyle w:val="TOC1"/>
        <w:spacing w:after="156"/>
        <w:ind w:firstLine="420"/>
      </w:pPr>
    </w:p>
    <w:p w:rsidR="00967C13" w:rsidP="00967C13" w14:paraId="595D7BE7" w14:textId="77777777">
      <w:pPr>
        <w:spacing w:after="156"/>
        <w:ind w:firstLine="420"/>
      </w:pPr>
    </w:p>
    <w:p w:rsidR="00967C13" w:rsidP="00967C13" w14:paraId="726743D4" w14:textId="77777777">
      <w:pPr>
        <w:pStyle w:val="TOC1"/>
        <w:spacing w:after="156"/>
        <w:ind w:firstLine="420"/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1906" w:h="16838"/>
          <w:pgMar w:top="1440" w:right="1800" w:bottom="1440" w:left="1800" w:header="680" w:footer="680" w:gutter="0"/>
          <w:pgNumType w:start="2"/>
          <w:cols w:space="425"/>
          <w:titlePg w:val="0"/>
          <w:docGrid w:type="lines" w:linePitch="312"/>
        </w:sectPr>
      </w:pPr>
    </w:p>
    <w:p w:rsidR="005E37CD" w:rsidP="007434CC" w14:paraId="7EA1FFF7" w14:textId="77777777">
      <w:pPr>
        <w:widowControl/>
        <w:adjustRightInd/>
        <w:snapToGrid/>
        <w:spacing w:afterLines="0" w:line="400" w:lineRule="exact"/>
        <w:ind w:firstLine="0" w:firstLineChars="0"/>
        <w:jc w:val="left"/>
      </w:pPr>
    </w:p>
    <w:p w:rsidR="00967C13" w:rsidP="00967C13" w14:paraId="27E5B2EC" w14:textId="77777777">
      <w:pPr>
        <w:pStyle w:val="TOC1"/>
        <w:spacing w:after="156"/>
        <w:ind w:firstLine="420"/>
      </w:pPr>
    </w:p>
    <w:p w:rsidR="00D046E8" w:rsidRPr="00D046E8" w:rsidP="00D046E8" w14:paraId="320DDBE1" w14:textId="77777777">
      <w:pPr>
        <w:spacing w:after="156"/>
        <w:ind w:firstLine="420"/>
        <w:sectPr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1906" w:h="16838"/>
          <w:pgMar w:top="1440" w:right="1800" w:bottom="1440" w:left="1800" w:header="680" w:footer="680" w:gutter="0"/>
          <w:pgNumType w:start="3"/>
          <w:cols w:space="425"/>
          <w:titlePg w:val="0"/>
          <w:docGrid w:type="lines" w:linePitch="312"/>
        </w:sectPr>
      </w:pPr>
    </w:p>
    <w:p w:rsidR="005E37CD" w:rsidRPr="007434CC" w:rsidP="007434CC" w14:paraId="58B91FE7" w14:textId="77777777">
      <w:pPr>
        <w:pStyle w:val="a2"/>
        <w:spacing w:before="312" w:after="156" w:line="400" w:lineRule="exact"/>
        <w:rPr>
          <w:rFonts w:ascii="方正小标宋简体" w:eastAsia="方正小标宋简体" w:hAnsi="宋体"/>
          <w:sz w:val="32"/>
          <w:szCs w:val="32"/>
        </w:rPr>
      </w:pPr>
      <w:bookmarkStart w:id="0" w:name="_Toc460094209"/>
      <w:bookmarkStart w:id="1" w:name="_Toc460084418"/>
      <w:bookmarkStart w:id="2" w:name="_Toc77590380"/>
      <w:r w:rsidRPr="007434CC">
        <w:rPr>
          <w:rFonts w:ascii="方正小标宋简体" w:eastAsia="方正小标宋简体" w:hAnsi="宋体" w:hint="eastAsia"/>
          <w:sz w:val="32"/>
          <w:szCs w:val="32"/>
        </w:rPr>
        <w:t>1.指南包</w:t>
      </w:r>
      <w:bookmarkEnd w:id="0"/>
      <w:bookmarkEnd w:id="1"/>
      <w:bookmarkEnd w:id="2"/>
    </w:p>
    <w:p w:rsidR="005E37CD" w:rsidRPr="007434CC" w:rsidP="007434CC" w14:paraId="5109C09A" w14:textId="77777777">
      <w:pPr>
        <w:pStyle w:val="a3"/>
        <w:spacing w:before="156" w:after="156" w:line="400" w:lineRule="exact"/>
        <w:rPr>
          <w:rFonts w:ascii="黑体" w:eastAsia="黑体" w:hAnsi="黑体"/>
        </w:rPr>
      </w:pPr>
      <w:bookmarkStart w:id="3" w:name="_Toc460094210"/>
      <w:bookmarkStart w:id="4" w:name="_Toc460084419"/>
      <w:bookmarkStart w:id="5" w:name="_Toc77590381"/>
      <w:r w:rsidRPr="007434CC">
        <w:rPr>
          <w:rFonts w:ascii="黑体" w:eastAsia="黑体" w:hAnsi="黑体" w:hint="eastAsia"/>
        </w:rPr>
        <w:t>1.1课程培训包使用指南</w:t>
      </w:r>
      <w:bookmarkEnd w:id="3"/>
      <w:bookmarkEnd w:id="4"/>
      <w:bookmarkEnd w:id="5"/>
    </w:p>
    <w:p w:rsidR="005E37CD" w:rsidRPr="007434CC" w:rsidP="007434CC" w14:paraId="7E2EAC0F" w14:textId="77777777">
      <w:pPr>
        <w:pStyle w:val="a4"/>
        <w:spacing w:before="156" w:after="156" w:line="400" w:lineRule="exact"/>
        <w:rPr>
          <w:rFonts w:ascii="黑体" w:eastAsia="黑体" w:hAnsi="黑体"/>
          <w:sz w:val="24"/>
          <w:szCs w:val="24"/>
        </w:rPr>
      </w:pPr>
      <w:bookmarkStart w:id="6" w:name="_Toc54166152"/>
      <w:bookmarkStart w:id="7" w:name="_Toc77590382"/>
      <w:r w:rsidRPr="007434CC">
        <w:rPr>
          <w:rFonts w:ascii="黑体" w:eastAsia="黑体" w:hAnsi="黑体" w:hint="eastAsia"/>
          <w:sz w:val="24"/>
          <w:szCs w:val="24"/>
        </w:rPr>
        <w:t>1.1.1课程培训目标</w:t>
      </w:r>
      <w:bookmarkEnd w:id="6"/>
      <w:bookmarkEnd w:id="7"/>
    </w:p>
    <w:p w:rsidR="005E37CD" w:rsidRPr="007434CC" w:rsidP="00585555" w14:paraId="5F8BACAA" w14:textId="77777777">
      <w:pPr>
        <w:spacing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通过《家庭整理收纳》培训，让学员掌握全屋空间规划与物品整理收纳的方法、上门服务技能等，真正成为懂空间改造、会空间规划、擅整理收纳的复合型专业人才，促进整理爱好者的技能提升、利于整理收纳创业者或家政从业人员更好的就业和提升客户满意度，推动社会、家庭对整理收纳服务的广大需求。</w:t>
      </w:r>
    </w:p>
    <w:p w:rsidR="005E37CD" w:rsidRPr="007434CC" w:rsidP="007434CC" w14:paraId="0C6BE149" w14:textId="77777777">
      <w:pPr>
        <w:pStyle w:val="a4"/>
        <w:spacing w:before="156" w:after="156" w:line="400" w:lineRule="exact"/>
        <w:rPr>
          <w:rFonts w:ascii="黑体" w:eastAsia="黑体" w:hAnsi="黑体"/>
          <w:sz w:val="24"/>
          <w:szCs w:val="24"/>
        </w:rPr>
      </w:pPr>
      <w:bookmarkStart w:id="8" w:name="_Toc460084420"/>
      <w:bookmarkStart w:id="9" w:name="_Toc460094211"/>
      <w:bookmarkStart w:id="10" w:name="_Toc77590383"/>
      <w:r w:rsidRPr="007434CC">
        <w:rPr>
          <w:rFonts w:ascii="黑体" w:eastAsia="黑体" w:hAnsi="黑体" w:hint="eastAsia"/>
          <w:sz w:val="24"/>
          <w:szCs w:val="24"/>
        </w:rPr>
        <w:t>1.1.2课程培训包结构与内容</w:t>
      </w:r>
      <w:bookmarkEnd w:id="8"/>
      <w:bookmarkEnd w:id="9"/>
      <w:bookmarkEnd w:id="10"/>
    </w:p>
    <w:p w:rsidR="005E37CD" w:rsidRPr="007434CC" w:rsidP="007434CC" w14:paraId="21AE53BC" w14:textId="77777777">
      <w:pPr>
        <w:spacing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家庭整理收纳培训包由指南包、课程包、资源包三个子包构成。</w:t>
      </w:r>
    </w:p>
    <w:p w:rsidR="005E37CD" w:rsidRPr="007434CC" w:rsidP="007434CC" w14:paraId="37CF1F33" w14:textId="77777777">
      <w:pPr>
        <w:spacing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指南包是指导培训机构、培训教师与学员开展课程培训的服务性内容总合，包括课程培训包使用指南、课程指南和培训机构设置指南。课程培训包使用指南是培训教师与学员了解课程培训包内容、选择培训课程、使用培训资源的说明性文本；课程指南是对课程信息的概述；培训机构设置指南是对培训机构开展课程培训提出的具体要求。</w:t>
      </w:r>
    </w:p>
    <w:p w:rsidR="005E37CD" w:rsidRPr="007434CC" w:rsidP="007434CC" w14:paraId="1FECC172" w14:textId="77777777">
      <w:pPr>
        <w:spacing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课程包是培训机构与教师实施课程培训、培训学员接受课程培训必须遵守的规范总合，包括培训要求、课程规范、考核规范。培训要求是参照国家课程技能标准、结合课程岗位工作实际需求制定的课程培训规范；课程规范是依据培训要求、结合课程培训教学规律，对课程设置、培训课时、课程内容与培训方法等所做的统一规定；考核规范是针对课程规范中所规定的课程内容开发的，能够科学评价培训学员过程性学习效果与终结性培训成果的规则，是客观衡量培训学员课程基本素质与课程技能水平的标准，也是实施课程培训过程性与终结性考核的依据。</w:t>
      </w:r>
    </w:p>
    <w:p w:rsidR="005E37CD" w:rsidRPr="007434CC" w:rsidP="007434CC" w14:paraId="58C5E4B1" w14:textId="77777777">
      <w:pPr>
        <w:spacing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资源包是依据课程包要求，基于培训学员特征，遵循课程培训教学规律，应用先进课程培训课程理念，开发的多媒介、多形式的课程培训与考核资源总合，包括教学资源、学习资源、考核资源和信息资源。教学资源是为培训教师组织实施课程培训教学活动提供的相关资源</w:t>
      </w:r>
      <w:r w:rsidRPr="007434CC">
        <w:rPr>
          <w:rFonts w:ascii="宋体" w:eastAsia="宋体" w:hAnsi="宋体"/>
        </w:rPr>
        <w:t>; 学习资源是为培训学员学习</w:t>
      </w:r>
      <w:r w:rsidRPr="007434CC">
        <w:rPr>
          <w:rFonts w:ascii="宋体" w:eastAsia="宋体" w:hAnsi="宋体" w:hint="eastAsia"/>
        </w:rPr>
        <w:t>课程</w:t>
      </w:r>
      <w:r w:rsidRPr="007434CC">
        <w:rPr>
          <w:rFonts w:ascii="宋体" w:eastAsia="宋体" w:hAnsi="宋体"/>
        </w:rPr>
        <w:t>培训课程提供的相关资源;</w:t>
      </w:r>
      <w:r w:rsidRPr="007434CC">
        <w:rPr>
          <w:rFonts w:ascii="宋体" w:eastAsia="宋体" w:hAnsi="宋体" w:hint="eastAsia"/>
        </w:rPr>
        <w:t>考核资源是为培训机构和教师实施课程培训考核提供的相关资源</w:t>
      </w:r>
      <w:r w:rsidRPr="007434CC">
        <w:rPr>
          <w:rFonts w:ascii="宋体" w:eastAsia="宋体" w:hAnsi="宋体"/>
        </w:rPr>
        <w:t>; 信息资源是为培训</w:t>
      </w:r>
      <w:r w:rsidRPr="007434CC">
        <w:rPr>
          <w:rFonts w:ascii="宋体" w:eastAsia="宋体" w:hAnsi="宋体" w:hint="eastAsia"/>
        </w:rPr>
        <w:t>教师和学员拓展视野提供的体现科技进步、课程发展的相关动态资源。</w:t>
      </w:r>
    </w:p>
    <w:p w:rsidR="005E37CD" w:rsidRPr="007434CC" w:rsidP="007434CC" w14:paraId="3AE32F92" w14:textId="77777777">
      <w:pPr>
        <w:pStyle w:val="a4"/>
        <w:spacing w:before="156" w:after="156" w:line="400" w:lineRule="exact"/>
        <w:rPr>
          <w:rFonts w:ascii="黑体" w:eastAsia="黑体" w:hAnsi="黑体"/>
          <w:sz w:val="24"/>
          <w:szCs w:val="24"/>
        </w:rPr>
        <w:sectPr w:rsidSect="005E37CD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type w:val="continuous"/>
          <w:pgSz w:w="11906" w:h="16838"/>
          <w:pgMar w:top="1440" w:right="1800" w:bottom="1440" w:left="1800" w:header="454" w:footer="454" w:gutter="0"/>
          <w:pgNumType w:start="4"/>
          <w:cols w:space="425"/>
          <w:docGrid w:type="lines" w:linePitch="312"/>
        </w:sectPr>
      </w:pPr>
      <w:bookmarkStart w:id="11" w:name="_Toc460094212"/>
      <w:bookmarkStart w:id="12" w:name="_Toc460084421"/>
      <w:bookmarkStart w:id="13" w:name="_Toc77590384"/>
      <w:r w:rsidRPr="007434CC">
        <w:rPr>
          <w:rFonts w:ascii="黑体" w:eastAsia="黑体" w:hAnsi="黑体" w:hint="eastAsia"/>
          <w:sz w:val="24"/>
          <w:szCs w:val="24"/>
        </w:rPr>
        <w:t>1</w:t>
      </w:r>
      <w:r w:rsidRPr="007434CC">
        <w:rPr>
          <w:rFonts w:ascii="黑体" w:eastAsia="黑体" w:hAnsi="黑体"/>
          <w:sz w:val="24"/>
          <w:szCs w:val="24"/>
        </w:rPr>
        <w:t>.1.</w:t>
      </w:r>
      <w:r w:rsidRPr="007434CC">
        <w:rPr>
          <w:rFonts w:ascii="黑体" w:eastAsia="黑体" w:hAnsi="黑体" w:hint="eastAsia"/>
          <w:sz w:val="24"/>
          <w:szCs w:val="24"/>
        </w:rPr>
        <w:t>3培训课程体系介绍</w:t>
      </w:r>
      <w:bookmarkEnd w:id="11"/>
      <w:bookmarkEnd w:id="12"/>
      <w:bookmarkEnd w:id="13"/>
    </w:p>
    <w:p w:rsidR="005E37CD" w:rsidRPr="007434CC" w:rsidP="007434CC" w14:paraId="38A4C2A4" w14:textId="77777777">
      <w:pPr>
        <w:spacing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家庭整理收纳课程体系分为理论培训和实操培训两个部分。</w:t>
      </w:r>
    </w:p>
    <w:p w:rsidR="00BB0017" w:rsidP="007434CC" w14:paraId="23CBD5D0" w14:textId="77777777">
      <w:pPr>
        <w:spacing w:after="156" w:line="400" w:lineRule="exact"/>
        <w:ind w:firstLine="0" w:firstLineChars="0"/>
        <w:jc w:val="center"/>
        <w:rPr>
          <w:rFonts w:ascii="宋体" w:eastAsia="宋体" w:hAnsi="宋体"/>
          <w:b/>
        </w:rPr>
      </w:pPr>
    </w:p>
    <w:p w:rsidR="005E37CD" w:rsidRPr="00BB0017" w:rsidP="007434CC" w14:paraId="5DD643EF" w14:textId="77777777">
      <w:pPr>
        <w:spacing w:after="156" w:line="400" w:lineRule="exact"/>
        <w:ind w:firstLine="0" w:firstLineChars="0"/>
        <w:jc w:val="center"/>
        <w:rPr>
          <w:rFonts w:ascii="宋体" w:eastAsia="宋体" w:hAnsi="宋体"/>
          <w:b/>
        </w:rPr>
      </w:pPr>
      <w:r w:rsidRPr="00BB0017">
        <w:rPr>
          <w:rFonts w:ascii="宋体" w:eastAsia="宋体" w:hAnsi="宋体" w:hint="eastAsia"/>
          <w:b/>
        </w:rPr>
        <w:t>家庭整理收纳培训课程课时分配一栏表</w:t>
      </w:r>
    </w:p>
    <w:tbl>
      <w:tblPr>
        <w:tblStyle w:val="TableGrid0"/>
        <w:tblW w:w="8521" w:type="dxa"/>
        <w:jc w:val="center"/>
        <w:tblLook w:val="04A0"/>
      </w:tblPr>
      <w:tblGrid>
        <w:gridCol w:w="1198"/>
        <w:gridCol w:w="3026"/>
        <w:gridCol w:w="1856"/>
        <w:gridCol w:w="2441"/>
      </w:tblGrid>
      <w:tr w14:paraId="4794974A" w14:textId="77777777">
        <w:tblPrEx>
          <w:tblW w:w="8521" w:type="dxa"/>
          <w:jc w:val="center"/>
          <w:tblLook w:val="04A0"/>
        </w:tblPrEx>
        <w:trPr>
          <w:trHeight w:val="633"/>
          <w:jc w:val="center"/>
        </w:trPr>
        <w:tc>
          <w:tcPr>
            <w:tcW w:w="1198" w:type="dxa"/>
            <w:vAlign w:val="center"/>
          </w:tcPr>
          <w:p w:rsidR="005E37CD" w:rsidRPr="007434CC" w:rsidP="007434CC" w14:paraId="7FF90A93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课程</w:t>
            </w:r>
          </w:p>
        </w:tc>
        <w:tc>
          <w:tcPr>
            <w:tcW w:w="3026" w:type="dxa"/>
            <w:vAlign w:val="center"/>
          </w:tcPr>
          <w:p w:rsidR="005E37CD" w:rsidRPr="007434CC" w:rsidP="007434CC" w14:paraId="1017B90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课程名称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79229669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课时安排</w:t>
            </w:r>
          </w:p>
        </w:tc>
        <w:tc>
          <w:tcPr>
            <w:tcW w:w="2441" w:type="dxa"/>
            <w:vAlign w:val="center"/>
          </w:tcPr>
          <w:p w:rsidR="005E37CD" w:rsidRPr="007434CC" w:rsidP="007434CC" w14:paraId="3EF13BEC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合计</w:t>
            </w:r>
          </w:p>
        </w:tc>
      </w:tr>
      <w:tr w14:paraId="25BACE42" w14:textId="77777777">
        <w:tblPrEx>
          <w:tblW w:w="8521" w:type="dxa"/>
          <w:jc w:val="center"/>
          <w:tblLook w:val="04A0"/>
        </w:tblPrEx>
        <w:trPr>
          <w:trHeight w:val="633"/>
          <w:jc w:val="center"/>
        </w:trPr>
        <w:tc>
          <w:tcPr>
            <w:tcW w:w="1198" w:type="dxa"/>
            <w:vMerge w:val="restart"/>
            <w:vAlign w:val="center"/>
          </w:tcPr>
          <w:p w:rsidR="005E37CD" w:rsidRPr="007434CC" w:rsidP="007434CC" w14:paraId="2A7CC175" w14:textId="77777777">
            <w:pPr>
              <w:spacing w:afterLines="0" w:line="400" w:lineRule="exact"/>
              <w:ind w:firstLine="0" w:firstLineChars="0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理论课程</w:t>
            </w:r>
          </w:p>
        </w:tc>
        <w:tc>
          <w:tcPr>
            <w:tcW w:w="3026" w:type="dxa"/>
            <w:vAlign w:val="center"/>
          </w:tcPr>
          <w:p w:rsidR="005E37CD" w:rsidRPr="007434CC" w:rsidP="007434CC" w14:paraId="0F167B9A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国内外行业发展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6C906B1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1.5</w:t>
            </w:r>
          </w:p>
        </w:tc>
        <w:tc>
          <w:tcPr>
            <w:tcW w:w="2441" w:type="dxa"/>
            <w:vMerge w:val="restart"/>
            <w:vAlign w:val="center"/>
          </w:tcPr>
          <w:p w:rsidR="005E37CD" w:rsidRPr="007434CC" w:rsidP="007434CC" w14:paraId="7B69D26E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11</w:t>
            </w:r>
          </w:p>
        </w:tc>
      </w:tr>
      <w:tr w14:paraId="611D5326" w14:textId="77777777">
        <w:tblPrEx>
          <w:tblW w:w="8521" w:type="dxa"/>
          <w:jc w:val="center"/>
          <w:tblLook w:val="04A0"/>
        </w:tblPrEx>
        <w:trPr>
          <w:trHeight w:val="633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0A877D0A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0AD4B1E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职业发展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1CBA2A36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2CF2290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7CCDC933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3D0BD5EF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0A1B18B4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整理收纳新思维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4C8F73ED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2.5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365F3054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3FB57541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7DAC9CB0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6204132E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常见收纳用品实用性分析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5160C6A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1.5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08B26ABC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4E84D4FC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2F6018FA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14AB0AE9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空间改造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00CE4931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04DA874A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639CAB63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58EBA83C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63A1FAD5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了解奢侈品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5820B2F1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797DA129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3A8FA1EB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0C67DACC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074171D2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上门整理收纳服务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74B8311F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1.5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59415611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08EC4851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 w:val="restart"/>
            <w:vAlign w:val="center"/>
          </w:tcPr>
          <w:p w:rsidR="005E37CD" w:rsidRPr="007434CC" w:rsidP="007434CC" w14:paraId="334382BF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实操课程</w:t>
            </w:r>
          </w:p>
          <w:p w:rsidR="005E37CD" w:rsidRPr="007434CC" w:rsidP="007434CC" w14:paraId="3FFBB314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3611CA00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玄关的整理规划与收纳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637F43A1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441" w:type="dxa"/>
            <w:vMerge w:val="restart"/>
            <w:vAlign w:val="center"/>
          </w:tcPr>
          <w:p w:rsidR="005E37CD" w:rsidRPr="007434CC" w:rsidP="007434CC" w14:paraId="24526B54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48</w:t>
            </w:r>
          </w:p>
        </w:tc>
      </w:tr>
      <w:tr w14:paraId="0DFC18F0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6B9EF3E2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4BFF289A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客厅的整理规划与收纳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16C56D65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1.5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2F02802D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66203681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1B5579D2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392F1D78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卫生间的整理规划与收纳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5F8A5690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2.5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5927C793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750D2B5E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7CD7E679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01B1BA94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储物间的整理规划与收纳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1A4F74BE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753E609C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472CD26F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1545A82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2C512634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儿童房的整理规划与收纳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403375A7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11355C91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3E76839E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1D91C92A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7CDF05C1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书房的整理规划与收纳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12ECB17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1D61729C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3EAFBA5B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63A42009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2A6DD8B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餐厅的空间规划与收纳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53204125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176FFFA9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2175E5C3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768D053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1B0E8FEA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厨房的空间规划与收纳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18B3B1A4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40B2ABCE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1186CE94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42FC4135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625E6026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冰箱的整理规划与收纳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599B8019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3D8E274F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751F54F2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7BAFC52D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212C3F25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衣橱的空间规划与收纳整理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397F2238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8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5D508586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</w:tbl>
    <w:p>
      <w:pPr>
        <w:sectPr w:rsidSect="005E37CD"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type w:val="nextPage"/>
          <w:pgSz w:w="11906" w:h="16838"/>
          <w:pgMar w:top="1440" w:right="1800" w:bottom="1440" w:left="1800" w:header="454" w:footer="454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Grid1"/>
        <w:tblW w:w="8521" w:type="dxa"/>
        <w:jc w:val="center"/>
        <w:tblLook w:val="04A0"/>
      </w:tblPr>
      <w:tblGrid>
        <w:gridCol w:w="1198"/>
        <w:gridCol w:w="3026"/>
        <w:gridCol w:w="1856"/>
        <w:gridCol w:w="2441"/>
      </w:tblGrid>
      <w:tr w14:paraId="11942E61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 w:val="restart"/>
            <w:vAlign w:val="center"/>
          </w:tcPr>
          <w:p w:rsidR="005E37CD" w:rsidRPr="007434CC" w:rsidP="007434CC" w14:paraId="4E0ABE00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0D27EA08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旅行箱的空间规划与收纳整理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4F49FB30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2441" w:type="dxa"/>
            <w:vMerge w:val="restart"/>
            <w:vAlign w:val="center"/>
          </w:tcPr>
          <w:p w:rsidR="005E37CD" w:rsidRPr="007434CC" w:rsidP="007434CC" w14:paraId="643648D0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01A1DAEE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7CC3F868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051D9E54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上门整理实习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5C4FA965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8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77228053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521BAEA6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 w:val="restart"/>
            <w:vAlign w:val="center"/>
          </w:tcPr>
          <w:p w:rsidR="005E37CD" w:rsidRPr="007434CC" w:rsidP="007434CC" w14:paraId="395889C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考核</w:t>
            </w:r>
          </w:p>
        </w:tc>
        <w:tc>
          <w:tcPr>
            <w:tcW w:w="3026" w:type="dxa"/>
            <w:vAlign w:val="center"/>
          </w:tcPr>
          <w:p w:rsidR="005E37CD" w:rsidRPr="007434CC" w:rsidP="007434CC" w14:paraId="14AB0678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理论考核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0023E0BF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2441" w:type="dxa"/>
            <w:vMerge w:val="restart"/>
            <w:vAlign w:val="center"/>
          </w:tcPr>
          <w:p w:rsidR="005E37CD" w:rsidRPr="007434CC" w:rsidP="007434CC" w14:paraId="7B71A6DF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</w:t>
            </w:r>
          </w:p>
        </w:tc>
      </w:tr>
      <w:tr w14:paraId="2FBB7DF7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1198" w:type="dxa"/>
            <w:vMerge/>
            <w:vAlign w:val="center"/>
          </w:tcPr>
          <w:p w:rsidR="005E37CD" w:rsidRPr="007434CC" w:rsidP="007434CC" w14:paraId="0B080547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026" w:type="dxa"/>
            <w:vAlign w:val="center"/>
          </w:tcPr>
          <w:p w:rsidR="005E37CD" w:rsidRPr="007434CC" w:rsidP="007434CC" w14:paraId="4DBF28A5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实操考核</w:t>
            </w:r>
          </w:p>
        </w:tc>
        <w:tc>
          <w:tcPr>
            <w:tcW w:w="1856" w:type="dxa"/>
            <w:vAlign w:val="center"/>
          </w:tcPr>
          <w:p w:rsidR="005E37CD" w:rsidRPr="007434CC" w:rsidP="007434CC" w14:paraId="39871018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2441" w:type="dxa"/>
            <w:vMerge/>
            <w:vAlign w:val="center"/>
          </w:tcPr>
          <w:p w:rsidR="005E37CD" w:rsidRPr="007434CC" w:rsidP="007434CC" w14:paraId="0D812D82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</w:tr>
      <w:tr w14:paraId="6376C7C1" w14:textId="77777777">
        <w:tblPrEx>
          <w:tblW w:w="8521" w:type="dxa"/>
          <w:jc w:val="center"/>
          <w:tblLook w:val="04A0"/>
        </w:tblPrEx>
        <w:trPr>
          <w:trHeight w:val="644"/>
          <w:jc w:val="center"/>
        </w:trPr>
        <w:tc>
          <w:tcPr>
            <w:tcW w:w="6080" w:type="dxa"/>
            <w:gridSpan w:val="3"/>
            <w:vAlign w:val="center"/>
          </w:tcPr>
          <w:p w:rsidR="005E37CD" w:rsidRPr="007434CC" w:rsidP="007434CC" w14:paraId="46DC26E0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0" w:type="auto"/>
            <w:vAlign w:val="center"/>
          </w:tcPr>
          <w:p w:rsidR="005E37CD" w:rsidRPr="007434CC" w:rsidP="007434CC" w14:paraId="06CC376B" w14:textId="77777777">
            <w:pPr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共计64个课时</w:t>
            </w:r>
          </w:p>
        </w:tc>
      </w:tr>
    </w:tbl>
    <w:p w:rsidR="005E37CD" w:rsidRPr="007434CC" w:rsidP="002D3FB6" w14:paraId="5EDA26AE" w14:textId="77777777">
      <w:pPr>
        <w:spacing w:before="156" w:beforeLines="50"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注：课时是指培训机构开展的理论课程教学、实操课程教学及考核的最低总时长，除课时外，本课程培训还应包括现场观摩、自学自练、上门服务等其他课外学习时间若干。</w:t>
      </w:r>
    </w:p>
    <w:p w:rsidR="005E37CD" w:rsidRPr="00BB0017" w:rsidP="002D3FB6" w14:paraId="720ACCCE" w14:textId="77777777">
      <w:pPr>
        <w:numPr>
          <w:ilvl w:val="0"/>
          <w:numId w:val="6"/>
        </w:numPr>
        <w:spacing w:before="156" w:beforeLines="50" w:after="156" w:line="400" w:lineRule="exact"/>
        <w:ind w:firstLine="422"/>
        <w:rPr>
          <w:rFonts w:ascii="宋体" w:eastAsia="宋体" w:hAnsi="宋体"/>
          <w:b/>
        </w:rPr>
      </w:pPr>
      <w:r w:rsidRPr="00BB0017">
        <w:rPr>
          <w:rFonts w:ascii="宋体" w:eastAsia="宋体" w:hAnsi="宋体" w:hint="eastAsia"/>
          <w:b/>
        </w:rPr>
        <w:t>家庭整理收纳理论课程培训内容</w:t>
      </w:r>
    </w:p>
    <w:tbl>
      <w:tblPr>
        <w:tblStyle w:val="TableGrid1"/>
        <w:tblpPr w:leftFromText="180" w:rightFromText="180" w:vertAnchor="text" w:horzAnchor="page" w:tblpX="1530" w:tblpY="72"/>
        <w:tblOverlap w:val="never"/>
        <w:tblW w:w="9300" w:type="dxa"/>
        <w:tblLayout w:type="fixed"/>
        <w:tblLook w:val="04A0"/>
      </w:tblPr>
      <w:tblGrid>
        <w:gridCol w:w="3015"/>
        <w:gridCol w:w="4155"/>
        <w:gridCol w:w="1125"/>
        <w:gridCol w:w="1005"/>
      </w:tblGrid>
      <w:tr w14:paraId="4C76ED12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shd w:val="clear" w:color="auto" w:fill="E7E6E6"/>
            <w:vAlign w:val="center"/>
          </w:tcPr>
          <w:p w:rsidR="005E37CD" w:rsidRPr="007434CC" w:rsidP="007434CC" w14:paraId="235FF4B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模块</w:t>
            </w:r>
          </w:p>
        </w:tc>
        <w:tc>
          <w:tcPr>
            <w:tcW w:w="4155" w:type="dxa"/>
            <w:shd w:val="clear" w:color="auto" w:fill="E7E6E6"/>
            <w:vAlign w:val="center"/>
          </w:tcPr>
          <w:p w:rsidR="005E37CD" w:rsidRPr="007434CC" w:rsidP="007434CC" w14:paraId="333D0B3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课程</w:t>
            </w:r>
          </w:p>
        </w:tc>
        <w:tc>
          <w:tcPr>
            <w:tcW w:w="1125" w:type="dxa"/>
            <w:shd w:val="clear" w:color="auto" w:fill="E7E6E6"/>
            <w:vAlign w:val="center"/>
          </w:tcPr>
          <w:p w:rsidR="005E37CD" w:rsidRPr="007434CC" w:rsidP="007434CC" w14:paraId="47E52AC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学习单元</w:t>
            </w:r>
          </w:p>
        </w:tc>
        <w:tc>
          <w:tcPr>
            <w:tcW w:w="1005" w:type="dxa"/>
            <w:shd w:val="clear" w:color="auto" w:fill="E7E6E6"/>
            <w:vAlign w:val="center"/>
          </w:tcPr>
          <w:p w:rsidR="005E37CD" w:rsidRPr="007434CC" w:rsidP="007434CC" w14:paraId="3DA70BA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课时</w:t>
            </w:r>
          </w:p>
        </w:tc>
      </w:tr>
      <w:tr w14:paraId="1035A66D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 w:val="restart"/>
            <w:vAlign w:val="center"/>
          </w:tcPr>
          <w:p w:rsidR="005E37CD" w:rsidRPr="007434CC" w:rsidP="007434CC" w14:paraId="0971987E" w14:textId="77777777">
            <w:pPr>
              <w:widowControl/>
              <w:adjustRightInd/>
              <w:snapToGrid/>
              <w:spacing w:afterLines="0" w:line="400" w:lineRule="exact"/>
              <w:ind w:firstLine="420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1、国内外行业发展</w:t>
            </w:r>
          </w:p>
        </w:tc>
        <w:tc>
          <w:tcPr>
            <w:tcW w:w="4155" w:type="dxa"/>
          </w:tcPr>
          <w:p w:rsidR="005E37CD" w:rsidRPr="007434CC" w:rsidP="007434CC" w14:paraId="65F3E22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1.1国外整理收纳行业发展概述</w:t>
            </w:r>
          </w:p>
        </w:tc>
        <w:tc>
          <w:tcPr>
            <w:tcW w:w="1125" w:type="dxa"/>
          </w:tcPr>
          <w:p w:rsidR="005E37CD" w:rsidRPr="007434CC" w:rsidP="007434CC" w14:paraId="5837DDD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72465B9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4D3BD65D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  <w:vAlign w:val="center"/>
          </w:tcPr>
          <w:p w:rsidR="005E37CD" w:rsidRPr="007434CC" w:rsidP="007434CC" w14:paraId="753E57F8" w14:textId="77777777">
            <w:pPr>
              <w:widowControl/>
              <w:adjustRightInd/>
              <w:snapToGrid/>
              <w:spacing w:afterLines="0" w:line="400" w:lineRule="exact"/>
              <w:ind w:firstLine="42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73C1C40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1.2国内整理收纳行业发展与现状、前景</w:t>
            </w:r>
          </w:p>
        </w:tc>
        <w:tc>
          <w:tcPr>
            <w:tcW w:w="1125" w:type="dxa"/>
          </w:tcPr>
          <w:p w:rsidR="005E37CD" w:rsidRPr="007434CC" w:rsidP="007434CC" w14:paraId="6B89E8A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24AE493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403B1391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  <w:vAlign w:val="center"/>
          </w:tcPr>
          <w:p w:rsidR="005E37CD" w:rsidRPr="007434CC" w:rsidP="007434CC" w14:paraId="0B9B92A4" w14:textId="77777777">
            <w:pPr>
              <w:widowControl/>
              <w:adjustRightInd/>
              <w:snapToGrid/>
              <w:spacing w:afterLines="0" w:line="400" w:lineRule="exact"/>
              <w:ind w:firstLine="42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6A5563C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1.3整理收纳行业与家庭服务行业的关系</w:t>
            </w:r>
          </w:p>
        </w:tc>
        <w:tc>
          <w:tcPr>
            <w:tcW w:w="1125" w:type="dxa"/>
          </w:tcPr>
          <w:p w:rsidR="005E37CD" w:rsidRPr="007434CC" w:rsidP="007434CC" w14:paraId="68E1F76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3FDDEF8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74ACF7AF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 w:val="restart"/>
            <w:vAlign w:val="center"/>
          </w:tcPr>
          <w:p w:rsidR="005E37CD" w:rsidRPr="007434CC" w:rsidP="007434CC" w14:paraId="356A6F6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2、职业发展</w:t>
            </w:r>
          </w:p>
        </w:tc>
        <w:tc>
          <w:tcPr>
            <w:tcW w:w="4155" w:type="dxa"/>
          </w:tcPr>
          <w:p w:rsidR="005E37CD" w:rsidRPr="007434CC" w:rsidP="007434CC" w14:paraId="4F3F9D9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2.1自我整理与职业整理</w:t>
            </w:r>
          </w:p>
        </w:tc>
        <w:tc>
          <w:tcPr>
            <w:tcW w:w="1125" w:type="dxa"/>
          </w:tcPr>
          <w:p w:rsidR="005E37CD" w:rsidRPr="007434CC" w:rsidP="007434CC" w14:paraId="568CF93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7942045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AF4C6C3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</w:tcPr>
          <w:p w:rsidR="005E37CD" w:rsidRPr="007434CC" w:rsidP="007434CC" w14:paraId="2AA6E771" w14:textId="77777777">
            <w:pPr>
              <w:widowControl/>
              <w:adjustRightInd/>
              <w:snapToGrid/>
              <w:spacing w:afterLines="0" w:line="400" w:lineRule="exact"/>
              <w:ind w:firstLine="420"/>
              <w:jc w:val="left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60099F0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2.2职业定位与发展路径</w:t>
            </w:r>
          </w:p>
        </w:tc>
        <w:tc>
          <w:tcPr>
            <w:tcW w:w="1125" w:type="dxa"/>
          </w:tcPr>
          <w:p w:rsidR="005E37CD" w:rsidRPr="007434CC" w:rsidP="007434CC" w14:paraId="6C27E77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51E7214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7DB5FDFF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</w:tcPr>
          <w:p w:rsidR="005E37CD" w:rsidRPr="007434CC" w:rsidP="007434CC" w14:paraId="0B79E722" w14:textId="77777777">
            <w:pPr>
              <w:widowControl/>
              <w:adjustRightInd/>
              <w:snapToGrid/>
              <w:spacing w:afterLines="0" w:line="400" w:lineRule="exact"/>
              <w:ind w:firstLine="420"/>
              <w:jc w:val="left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5EA4B0F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2.3职业道德与从业行为准则</w:t>
            </w:r>
          </w:p>
        </w:tc>
        <w:tc>
          <w:tcPr>
            <w:tcW w:w="1125" w:type="dxa"/>
          </w:tcPr>
          <w:p w:rsidR="005E37CD" w:rsidRPr="007434CC" w:rsidP="007434CC" w14:paraId="6F267EC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32DA59D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0C497ED6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</w:tcPr>
          <w:p w:rsidR="005E37CD" w:rsidRPr="007434CC" w:rsidP="007434CC" w14:paraId="49DE1EDD" w14:textId="77777777">
            <w:pPr>
              <w:widowControl/>
              <w:adjustRightInd/>
              <w:snapToGrid/>
              <w:spacing w:afterLines="0" w:line="400" w:lineRule="exact"/>
              <w:ind w:firstLine="420"/>
              <w:jc w:val="left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6952EE9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2.4从业与创业的雷区及避雷策略</w:t>
            </w:r>
          </w:p>
        </w:tc>
        <w:tc>
          <w:tcPr>
            <w:tcW w:w="1125" w:type="dxa"/>
          </w:tcPr>
          <w:p w:rsidR="005E37CD" w:rsidRPr="007434CC" w:rsidP="007434CC" w14:paraId="2D98A6D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544593F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7C15C600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 w:val="restart"/>
            <w:vAlign w:val="center"/>
          </w:tcPr>
          <w:p w:rsidR="005E37CD" w:rsidRPr="007434CC" w:rsidP="007434CC" w14:paraId="7A939C0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3、收纳整理新思维</w:t>
            </w:r>
          </w:p>
        </w:tc>
        <w:tc>
          <w:tcPr>
            <w:tcW w:w="4155" w:type="dxa"/>
          </w:tcPr>
          <w:p w:rsidR="005E37CD" w:rsidRPr="007434CC" w:rsidP="007434CC" w14:paraId="0BD4980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3.1整理收纳的误区</w:t>
            </w:r>
          </w:p>
        </w:tc>
        <w:tc>
          <w:tcPr>
            <w:tcW w:w="1125" w:type="dxa"/>
          </w:tcPr>
          <w:p w:rsidR="005E37CD" w:rsidRPr="007434CC" w:rsidP="007434CC" w14:paraId="75D9DB7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41C6A0D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0E11F994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</w:tcPr>
          <w:p w:rsidR="005E37CD" w:rsidRPr="007434CC" w:rsidP="007434CC" w14:paraId="6A59E30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1567C5F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3.2整理收纳的好处</w:t>
            </w:r>
          </w:p>
        </w:tc>
        <w:tc>
          <w:tcPr>
            <w:tcW w:w="1125" w:type="dxa"/>
          </w:tcPr>
          <w:p w:rsidR="005E37CD" w:rsidRPr="007434CC" w:rsidP="007434CC" w14:paraId="492315B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6205A82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4A7E4CD3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</w:tcPr>
          <w:p w:rsidR="005E37CD" w:rsidRPr="007434CC" w:rsidP="007434CC" w14:paraId="62A068D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3EE23A1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3.3整理收纳的核心：空间、物品与人</w:t>
            </w:r>
          </w:p>
        </w:tc>
        <w:tc>
          <w:tcPr>
            <w:tcW w:w="1125" w:type="dxa"/>
          </w:tcPr>
          <w:p w:rsidR="005E37CD" w:rsidRPr="007434CC" w:rsidP="007434CC" w14:paraId="07DC9E7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35B70D1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77B556D9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</w:tcPr>
          <w:p w:rsidR="005E37CD" w:rsidRPr="007434CC" w:rsidP="007434CC" w14:paraId="6A56253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05DDFA9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3.4整理收纳的步骤</w:t>
            </w:r>
          </w:p>
        </w:tc>
        <w:tc>
          <w:tcPr>
            <w:tcW w:w="1125" w:type="dxa"/>
          </w:tcPr>
          <w:p w:rsidR="005E37CD" w:rsidRPr="007434CC" w:rsidP="007434CC" w14:paraId="2FE3E76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5531EF4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47710CDE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</w:tcPr>
          <w:p w:rsidR="005E37CD" w:rsidRPr="007434CC" w:rsidP="007434CC" w14:paraId="02D1BDC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436ACB1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3.5整理收纳技巧的五大法则</w:t>
            </w:r>
          </w:p>
        </w:tc>
        <w:tc>
          <w:tcPr>
            <w:tcW w:w="1125" w:type="dxa"/>
          </w:tcPr>
          <w:p w:rsidR="005E37CD" w:rsidRPr="007434CC" w:rsidP="007434CC" w14:paraId="72FD3F7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7878A57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3F0DB131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 w:val="restart"/>
            <w:vAlign w:val="center"/>
          </w:tcPr>
          <w:p w:rsidR="005E37CD" w:rsidRPr="007434CC" w:rsidP="007434CC" w14:paraId="5707688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4、收纳用品实用性分析</w:t>
            </w:r>
          </w:p>
        </w:tc>
        <w:tc>
          <w:tcPr>
            <w:tcW w:w="4155" w:type="dxa"/>
            <w:vAlign w:val="center"/>
          </w:tcPr>
          <w:p w:rsidR="005E37CD" w:rsidRPr="007434CC" w:rsidP="007434CC" w14:paraId="5240FE1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4.1认知各类常见收纳用品</w:t>
            </w:r>
          </w:p>
        </w:tc>
        <w:tc>
          <w:tcPr>
            <w:tcW w:w="1125" w:type="dxa"/>
            <w:vAlign w:val="center"/>
          </w:tcPr>
          <w:p w:rsidR="005E37CD" w:rsidRPr="007434CC" w:rsidP="007434CC" w14:paraId="2261BC4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1A80176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758EA99C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  <w:vAlign w:val="center"/>
          </w:tcPr>
          <w:p w:rsidR="005E37CD" w:rsidRPr="007434CC" w:rsidP="007434CC" w14:paraId="0B536D2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1A90696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4.2常见收纳用品的优缺点对比</w:t>
            </w:r>
          </w:p>
        </w:tc>
        <w:tc>
          <w:tcPr>
            <w:tcW w:w="1125" w:type="dxa"/>
          </w:tcPr>
          <w:p w:rsidR="005E37CD" w:rsidRPr="007434CC" w:rsidP="007434CC" w14:paraId="3127AF1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5A75D58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07A62A15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  <w:vAlign w:val="center"/>
          </w:tcPr>
          <w:p w:rsidR="005E37CD" w:rsidRPr="007434CC" w:rsidP="007434CC" w14:paraId="7D0DBDA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1330C25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4.3各储物空间的收纳用品推荐</w:t>
            </w:r>
          </w:p>
        </w:tc>
        <w:tc>
          <w:tcPr>
            <w:tcW w:w="1125" w:type="dxa"/>
          </w:tcPr>
          <w:p w:rsidR="005E37CD" w:rsidRPr="007434CC" w:rsidP="007434CC" w14:paraId="509CA9B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2527EC6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EEFA97A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 w:val="restart"/>
            <w:vAlign w:val="center"/>
          </w:tcPr>
          <w:p w:rsidR="005E37CD" w:rsidRPr="007434CC" w:rsidP="007434CC" w14:paraId="0CA90D3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5、空间改造</w:t>
            </w:r>
          </w:p>
        </w:tc>
        <w:tc>
          <w:tcPr>
            <w:tcW w:w="4155" w:type="dxa"/>
          </w:tcPr>
          <w:p w:rsidR="005E37CD" w:rsidRPr="007434CC" w:rsidP="007434CC" w14:paraId="4C6DE46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5.1储物柜子空间、材料认知</w:t>
            </w:r>
          </w:p>
        </w:tc>
        <w:tc>
          <w:tcPr>
            <w:tcW w:w="1125" w:type="dxa"/>
          </w:tcPr>
          <w:p w:rsidR="005E37CD" w:rsidRPr="007434CC" w:rsidP="007434CC" w14:paraId="2EE03E4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6BC2E59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699F6384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  <w:vAlign w:val="center"/>
          </w:tcPr>
          <w:p w:rsidR="005E37CD" w:rsidRPr="007434CC" w:rsidP="007434CC" w14:paraId="3B45877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756A810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5.2空间改造案例解析</w:t>
            </w:r>
          </w:p>
        </w:tc>
        <w:tc>
          <w:tcPr>
            <w:tcW w:w="1125" w:type="dxa"/>
          </w:tcPr>
          <w:p w:rsidR="005E37CD" w:rsidRPr="007434CC" w:rsidP="007434CC" w14:paraId="11E598A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301D284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40589DC0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 w:val="restart"/>
            <w:vAlign w:val="center"/>
          </w:tcPr>
          <w:p w:rsidR="005E37CD" w:rsidRPr="007434CC" w:rsidP="007434CC" w14:paraId="22B9A77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6、了解奢侈品</w:t>
            </w:r>
          </w:p>
        </w:tc>
        <w:tc>
          <w:tcPr>
            <w:tcW w:w="4155" w:type="dxa"/>
          </w:tcPr>
          <w:p w:rsidR="005E37CD" w:rsidRPr="007434CC" w:rsidP="007434CC" w14:paraId="475ADC1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6.1奢侈品的品牌基础认知</w:t>
            </w:r>
          </w:p>
        </w:tc>
        <w:tc>
          <w:tcPr>
            <w:tcW w:w="1125" w:type="dxa"/>
          </w:tcPr>
          <w:p w:rsidR="005E37CD" w:rsidRPr="007434CC" w:rsidP="007434CC" w14:paraId="03B975D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7CEA374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C58DC59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/>
            <w:vAlign w:val="center"/>
          </w:tcPr>
          <w:p w:rsidR="005E37CD" w:rsidRPr="007434CC" w:rsidP="007434CC" w14:paraId="22A8B6A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3D74E23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6.2奢侈品的收纳常识普及</w:t>
            </w:r>
          </w:p>
        </w:tc>
        <w:tc>
          <w:tcPr>
            <w:tcW w:w="1125" w:type="dxa"/>
          </w:tcPr>
          <w:p w:rsidR="005E37CD" w:rsidRPr="007434CC" w:rsidP="007434CC" w14:paraId="481729E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3BAE64A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62B977C8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Align w:val="center"/>
          </w:tcPr>
          <w:p w:rsidR="005E37CD" w:rsidRPr="007434CC" w:rsidP="007434CC" w14:paraId="680A0F3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7、上门整理收纳服务</w:t>
            </w:r>
          </w:p>
        </w:tc>
        <w:tc>
          <w:tcPr>
            <w:tcW w:w="4155" w:type="dxa"/>
          </w:tcPr>
          <w:p w:rsidR="005E37CD" w:rsidRPr="007434CC" w:rsidP="007434CC" w14:paraId="64F64C07" w14:textId="77777777">
            <w:pPr>
              <w:widowControl/>
              <w:adjustRightInd/>
              <w:snapToGrid/>
              <w:spacing w:after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7.1上门整理收纳的服务流程（诊断、整理</w:t>
            </w:r>
          </w:p>
        </w:tc>
        <w:tc>
          <w:tcPr>
            <w:tcW w:w="1125" w:type="dxa"/>
          </w:tcPr>
          <w:p w:rsidR="005E37CD" w:rsidRPr="007434CC" w:rsidP="007434CC" w14:paraId="57CF985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5213F56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</w:tr>
    </w:tbl>
    <w:p>
      <w:pPr>
        <w:sectPr w:rsidSect="005E37CD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type w:val="nextPage"/>
          <w:pgSz w:w="11906" w:h="16838"/>
          <w:pgMar w:top="1440" w:right="1800" w:bottom="1440" w:left="1800" w:header="454" w:footer="454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Grid2"/>
        <w:tblpPr w:leftFromText="180" w:rightFromText="180" w:vertAnchor="text" w:horzAnchor="page" w:tblpX="1530" w:tblpY="72"/>
        <w:tblOverlap w:val="never"/>
        <w:tblW w:w="9300" w:type="dxa"/>
        <w:tblLayout w:type="fixed"/>
        <w:tblLook w:val="04A0"/>
      </w:tblPr>
      <w:tblGrid>
        <w:gridCol w:w="3015"/>
        <w:gridCol w:w="4155"/>
        <w:gridCol w:w="1125"/>
        <w:gridCol w:w="1005"/>
      </w:tblGrid>
      <w:tr w14:paraId="62B977C8" w14:textId="77777777">
        <w:tblPrEx>
          <w:tblW w:w="9300" w:type="dxa"/>
          <w:tblLayout w:type="fixed"/>
          <w:tblLook w:val="04A0"/>
        </w:tblPrEx>
        <w:tc>
          <w:tcPr>
            <w:tcW w:w="3015" w:type="dxa"/>
            <w:vMerge w:val="restart"/>
            <w:vAlign w:val="center"/>
          </w:tcPr>
          <w:p/>
        </w:tc>
        <w:tc>
          <w:tcPr>
            <w:tcW w:w="4155" w:type="dxa"/>
          </w:tcPr>
          <w:p w:rsidR="005E37CD" w:rsidRPr="007434CC" w:rsidP="007434CC" w14:textId="77777777">
            <w:pPr>
              <w:widowControl/>
              <w:adjustRightInd/>
              <w:snapToGrid/>
              <w:spacing w:before="0"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收纳、交接、验收）</w:t>
            </w:r>
          </w:p>
        </w:tc>
        <w:tc>
          <w:tcPr>
            <w:tcW w:w="1125" w:type="dxa"/>
          </w:tcPr>
          <w:p/>
        </w:tc>
        <w:tc>
          <w:tcPr>
            <w:tcW w:w="1005" w:type="dxa"/>
            <w:vAlign w:val="center"/>
          </w:tcPr>
          <w:p/>
        </w:tc>
      </w:tr>
      <w:tr w14:paraId="654A3722" w14:textId="77777777">
        <w:tblPrEx>
          <w:tblW w:w="9300" w:type="dxa"/>
          <w:tblLayout w:type="fixed"/>
          <w:tblLook w:val="04A0"/>
        </w:tblPrEx>
        <w:trPr>
          <w:trHeight w:val="302"/>
        </w:trPr>
        <w:tc>
          <w:tcPr>
            <w:tcW w:w="3015" w:type="dxa"/>
            <w:vMerge/>
            <w:vAlign w:val="center"/>
          </w:tcPr>
          <w:p w:rsidR="005E37CD" w:rsidRPr="007434CC" w:rsidP="007434CC" w14:paraId="003522E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5" w:type="dxa"/>
          </w:tcPr>
          <w:p w:rsidR="005E37CD" w:rsidRPr="007434CC" w:rsidP="007434CC" w14:paraId="1189ADD3" w14:textId="77777777">
            <w:pPr>
              <w:pStyle w:val="TOC1"/>
              <w:spacing w:after="156" w:line="400" w:lineRule="exact"/>
              <w:ind w:firstLine="0" w:firstLineChars="0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7.2整理收纳服务中的规范与禁忌</w:t>
            </w:r>
          </w:p>
        </w:tc>
        <w:tc>
          <w:tcPr>
            <w:tcW w:w="1125" w:type="dxa"/>
          </w:tcPr>
          <w:p w:rsidR="005E37CD" w:rsidRPr="007434CC" w:rsidP="007434CC" w14:paraId="69DE355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理论知识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0CB05F7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58FBF6B3" w14:textId="77777777">
        <w:tblPrEx>
          <w:tblW w:w="9300" w:type="dxa"/>
          <w:tblLayout w:type="fixed"/>
          <w:tblLook w:val="04A0"/>
        </w:tblPrEx>
        <w:trPr>
          <w:trHeight w:val="302"/>
        </w:trPr>
        <w:tc>
          <w:tcPr>
            <w:tcW w:w="7170" w:type="dxa"/>
            <w:gridSpan w:val="2"/>
            <w:vAlign w:val="center"/>
          </w:tcPr>
          <w:p w:rsidR="005E37CD" w:rsidRPr="007434CC" w:rsidP="007434CC" w14:paraId="6B31FF52" w14:textId="77777777">
            <w:pPr>
              <w:pStyle w:val="TOC1"/>
              <w:spacing w:after="156" w:line="400" w:lineRule="exact"/>
              <w:ind w:firstLine="0" w:firstLineChars="0"/>
              <w:rPr>
                <w:rFonts w:ascii="宋体" w:eastAsia="宋体" w:hAnsi="宋体"/>
              </w:rPr>
            </w:pPr>
          </w:p>
        </w:tc>
        <w:tc>
          <w:tcPr>
            <w:tcW w:w="1125" w:type="dxa"/>
          </w:tcPr>
          <w:p w:rsidR="005E37CD" w:rsidRPr="007434CC" w:rsidP="007434CC" w14:paraId="781CE32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合计</w:t>
            </w:r>
          </w:p>
        </w:tc>
        <w:tc>
          <w:tcPr>
            <w:tcW w:w="1005" w:type="dxa"/>
            <w:vAlign w:val="center"/>
          </w:tcPr>
          <w:p w:rsidR="005E37CD" w:rsidRPr="007434CC" w:rsidP="007434CC" w14:paraId="07440EE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11课时</w:t>
            </w:r>
          </w:p>
        </w:tc>
      </w:tr>
    </w:tbl>
    <w:p w:rsidR="005E37CD" w:rsidRPr="00BB0017" w:rsidP="00BB0017" w14:paraId="553421DE" w14:textId="77777777">
      <w:pPr>
        <w:numPr>
          <w:ilvl w:val="0"/>
          <w:numId w:val="2"/>
        </w:numPr>
        <w:spacing w:after="156" w:line="400" w:lineRule="exact"/>
        <w:ind w:firstLine="422"/>
        <w:rPr>
          <w:rFonts w:ascii="宋体" w:eastAsia="宋体" w:hAnsi="宋体"/>
          <w:b/>
        </w:rPr>
      </w:pPr>
      <w:r w:rsidRPr="00BB0017">
        <w:rPr>
          <w:rFonts w:ascii="宋体" w:eastAsia="宋体" w:hAnsi="宋体" w:hint="eastAsia"/>
          <w:b/>
        </w:rPr>
        <w:t>家庭整理收纳实操培训课程</w:t>
      </w:r>
    </w:p>
    <w:tbl>
      <w:tblPr>
        <w:tblStyle w:val="TableGrid2"/>
        <w:tblpPr w:leftFromText="180" w:rightFromText="180" w:vertAnchor="text" w:horzAnchor="page" w:tblpX="1485" w:tblpY="338"/>
        <w:tblOverlap w:val="never"/>
        <w:tblW w:w="9606" w:type="dxa"/>
        <w:tblLayout w:type="fixed"/>
        <w:tblLook w:val="04A0"/>
      </w:tblPr>
      <w:tblGrid>
        <w:gridCol w:w="3365"/>
        <w:gridCol w:w="3547"/>
        <w:gridCol w:w="1383"/>
        <w:gridCol w:w="1311"/>
      </w:tblGrid>
      <w:tr w14:paraId="0A0B48F5" w14:textId="77777777">
        <w:tblPrEx>
          <w:tblW w:w="9606" w:type="dxa"/>
          <w:tblLayout w:type="fixed"/>
          <w:tblLook w:val="04A0"/>
        </w:tblPrEx>
        <w:trPr>
          <w:trHeight w:val="90"/>
        </w:trPr>
        <w:tc>
          <w:tcPr>
            <w:tcW w:w="3365" w:type="dxa"/>
            <w:vAlign w:val="center"/>
          </w:tcPr>
          <w:p w:rsidR="005E37CD" w:rsidRPr="007434CC" w:rsidP="007434CC" w14:paraId="4C04309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模块</w:t>
            </w:r>
          </w:p>
        </w:tc>
        <w:tc>
          <w:tcPr>
            <w:tcW w:w="3547" w:type="dxa"/>
            <w:vAlign w:val="center"/>
          </w:tcPr>
          <w:p w:rsidR="005E37CD" w:rsidRPr="007434CC" w:rsidP="007434CC" w14:paraId="57C9F79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课程</w:t>
            </w:r>
          </w:p>
        </w:tc>
        <w:tc>
          <w:tcPr>
            <w:tcW w:w="1383" w:type="dxa"/>
            <w:vAlign w:val="center"/>
          </w:tcPr>
          <w:p w:rsidR="005E37CD" w:rsidRPr="007434CC" w:rsidP="007434CC" w14:paraId="7A2D102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学习单元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2DD2C63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课时</w:t>
            </w:r>
          </w:p>
        </w:tc>
      </w:tr>
      <w:tr w14:paraId="5CC3267B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 w:val="restart"/>
            <w:vAlign w:val="center"/>
          </w:tcPr>
          <w:p w:rsidR="005E37CD" w:rsidRPr="007434CC" w:rsidP="007434CC" w14:paraId="6DFAA71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1、玄关的整理规划与收纳</w:t>
            </w:r>
          </w:p>
        </w:tc>
        <w:tc>
          <w:tcPr>
            <w:tcW w:w="3547" w:type="dxa"/>
          </w:tcPr>
          <w:p w:rsidR="005E37CD" w:rsidRPr="007434CC" w:rsidP="007434CC" w14:paraId="43E8C6C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1.1玄关空间的常见收纳痛点</w:t>
            </w:r>
          </w:p>
        </w:tc>
        <w:tc>
          <w:tcPr>
            <w:tcW w:w="1383" w:type="dxa"/>
          </w:tcPr>
          <w:p w:rsidR="005E37CD" w:rsidRPr="007434CC" w:rsidP="007434CC" w14:paraId="541F1E7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48E037A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03263666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45A8145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5C21881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1.2玄关空间的整理规划</w:t>
            </w:r>
          </w:p>
        </w:tc>
        <w:tc>
          <w:tcPr>
            <w:tcW w:w="1383" w:type="dxa"/>
          </w:tcPr>
          <w:p w:rsidR="005E37CD" w:rsidRPr="007434CC" w:rsidP="007434CC" w14:paraId="0D6F2B4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7CDB465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5AE5CF61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6C01A2E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15D4169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1.3玄关空间的物品分类与收纳</w:t>
            </w:r>
          </w:p>
        </w:tc>
        <w:tc>
          <w:tcPr>
            <w:tcW w:w="1383" w:type="dxa"/>
          </w:tcPr>
          <w:p w:rsidR="005E37CD" w:rsidRPr="007434CC" w:rsidP="007434CC" w14:paraId="0473B47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65DFEF2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</w:tr>
      <w:tr w14:paraId="2F851626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 w:val="restart"/>
            <w:vAlign w:val="center"/>
          </w:tcPr>
          <w:p w:rsidR="005E37CD" w:rsidRPr="007434CC" w:rsidP="007434CC" w14:paraId="3D51A8E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2、客厅的整理规划与收纳</w:t>
            </w:r>
          </w:p>
        </w:tc>
        <w:tc>
          <w:tcPr>
            <w:tcW w:w="3547" w:type="dxa"/>
          </w:tcPr>
          <w:p w:rsidR="005E37CD" w:rsidRPr="007434CC" w:rsidP="007434CC" w14:paraId="00C8CE7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2.1客厅空间的常见收纳问题</w:t>
            </w:r>
          </w:p>
        </w:tc>
        <w:tc>
          <w:tcPr>
            <w:tcW w:w="1383" w:type="dxa"/>
          </w:tcPr>
          <w:p w:rsidR="005E37CD" w:rsidRPr="007434CC" w:rsidP="007434CC" w14:paraId="32A5F92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24536CE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17BF15E9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1FAF6B3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27AFD53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2.2客厅空间的管理原则与整理规划</w:t>
            </w:r>
          </w:p>
        </w:tc>
        <w:tc>
          <w:tcPr>
            <w:tcW w:w="1383" w:type="dxa"/>
          </w:tcPr>
          <w:p w:rsidR="005E37CD" w:rsidRPr="007434CC" w:rsidP="007434CC" w14:paraId="1F924BD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4A75796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1631BEAD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18B8515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7214DA8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2.3客厅的物品分类与收纳</w:t>
            </w:r>
          </w:p>
        </w:tc>
        <w:tc>
          <w:tcPr>
            <w:tcW w:w="1383" w:type="dxa"/>
          </w:tcPr>
          <w:p w:rsidR="005E37CD" w:rsidRPr="007434CC" w:rsidP="007434CC" w14:paraId="250F82A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5F13D07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3C7A657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 w:val="restart"/>
            <w:vAlign w:val="center"/>
          </w:tcPr>
          <w:p w:rsidR="005E37CD" w:rsidRPr="007434CC" w:rsidP="007434CC" w14:paraId="0D6CAAF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3、卫生间的整理规划与收纳</w:t>
            </w:r>
          </w:p>
        </w:tc>
        <w:tc>
          <w:tcPr>
            <w:tcW w:w="3547" w:type="dxa"/>
          </w:tcPr>
          <w:p w:rsidR="005E37CD" w:rsidRPr="007434CC" w:rsidP="007434CC" w14:paraId="1CE7C7C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3.1卫生间空间的常见收纳问题</w:t>
            </w:r>
          </w:p>
        </w:tc>
        <w:tc>
          <w:tcPr>
            <w:tcW w:w="1383" w:type="dxa"/>
          </w:tcPr>
          <w:p w:rsidR="005E37CD" w:rsidRPr="007434CC" w:rsidP="007434CC" w14:paraId="02E9104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4221BFC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3FDB9EF6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3D452F0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222AB83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3.2卫生间的空间布局</w:t>
            </w:r>
          </w:p>
        </w:tc>
        <w:tc>
          <w:tcPr>
            <w:tcW w:w="1383" w:type="dxa"/>
          </w:tcPr>
          <w:p w:rsidR="005E37CD" w:rsidRPr="007434CC" w:rsidP="007434CC" w14:paraId="5BEA4CE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46943C5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4A2F9A20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676E168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0563777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3.3卫生间各区域的储物空间规划</w:t>
            </w:r>
          </w:p>
        </w:tc>
        <w:tc>
          <w:tcPr>
            <w:tcW w:w="1383" w:type="dxa"/>
          </w:tcPr>
          <w:p w:rsidR="005E37CD" w:rsidRPr="007434CC" w:rsidP="007434CC" w14:paraId="53E9CC3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4B4C539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0ED6F93F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1F38A86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5BA124A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3.4卫生间的物品分类与收纳</w:t>
            </w:r>
          </w:p>
        </w:tc>
        <w:tc>
          <w:tcPr>
            <w:tcW w:w="1383" w:type="dxa"/>
          </w:tcPr>
          <w:p w:rsidR="005E37CD" w:rsidRPr="007434CC" w:rsidP="007434CC" w14:paraId="5008CF9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7D10F6B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</w:tr>
      <w:tr w14:paraId="4FB74C98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 w:val="restart"/>
            <w:vAlign w:val="center"/>
          </w:tcPr>
          <w:p w:rsidR="005E37CD" w:rsidRPr="007434CC" w:rsidP="007434CC" w14:paraId="6824A31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4、储物间/阳台的整理规划与收纳</w:t>
            </w:r>
          </w:p>
        </w:tc>
        <w:tc>
          <w:tcPr>
            <w:tcW w:w="3547" w:type="dxa"/>
          </w:tcPr>
          <w:p w:rsidR="005E37CD" w:rsidRPr="007434CC" w:rsidP="007434CC" w14:paraId="609205A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4.1储物空间的常见收纳痛点</w:t>
            </w:r>
          </w:p>
        </w:tc>
        <w:tc>
          <w:tcPr>
            <w:tcW w:w="1383" w:type="dxa"/>
          </w:tcPr>
          <w:p w:rsidR="005E37CD" w:rsidRPr="007434CC" w:rsidP="007434CC" w14:paraId="5CEF65A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671C9CC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4A6944E4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460235F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5DDC266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4.2储物柜的空间规划</w:t>
            </w:r>
          </w:p>
        </w:tc>
        <w:tc>
          <w:tcPr>
            <w:tcW w:w="1383" w:type="dxa"/>
          </w:tcPr>
          <w:p w:rsidR="005E37CD" w:rsidRPr="007434CC" w:rsidP="007434CC" w14:paraId="61BA450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41F761A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4CB2BD7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4384ABC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53BEE00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4.3储物柜的物品分类与收纳</w:t>
            </w:r>
          </w:p>
        </w:tc>
        <w:tc>
          <w:tcPr>
            <w:tcW w:w="1383" w:type="dxa"/>
          </w:tcPr>
          <w:p w:rsidR="005E37CD" w:rsidRPr="007434CC" w:rsidP="007434CC" w14:paraId="5CA5A4F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59B58C1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</w:tr>
      <w:tr w14:paraId="5E7DA666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 w:val="restart"/>
            <w:vAlign w:val="center"/>
          </w:tcPr>
          <w:p w:rsidR="005E37CD" w:rsidRPr="007434CC" w:rsidP="007434CC" w14:paraId="215D8B6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5、儿童房的整理规划与收纳</w:t>
            </w:r>
          </w:p>
        </w:tc>
        <w:tc>
          <w:tcPr>
            <w:tcW w:w="3547" w:type="dxa"/>
          </w:tcPr>
          <w:p w:rsidR="005E37CD" w:rsidRPr="007434CC" w:rsidP="007434CC" w14:paraId="1CB9E66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5.1儿童房的常见收纳问题</w:t>
            </w:r>
          </w:p>
        </w:tc>
        <w:tc>
          <w:tcPr>
            <w:tcW w:w="1383" w:type="dxa"/>
          </w:tcPr>
          <w:p w:rsidR="005E37CD" w:rsidRPr="007434CC" w:rsidP="007434CC" w14:paraId="22C7E9A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6A5BCAB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1EAF2088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15658CE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73DBE27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5.2儿童房的空间规划与整理目的</w:t>
            </w:r>
          </w:p>
        </w:tc>
        <w:tc>
          <w:tcPr>
            <w:tcW w:w="1383" w:type="dxa"/>
          </w:tcPr>
          <w:p w:rsidR="005E37CD" w:rsidRPr="007434CC" w:rsidP="007434CC" w14:paraId="558CF4C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1B9783F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3C76E673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3F7FCDE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250B289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5.3玩具柜的整理规划</w:t>
            </w:r>
          </w:p>
        </w:tc>
        <w:tc>
          <w:tcPr>
            <w:tcW w:w="1383" w:type="dxa"/>
          </w:tcPr>
          <w:p w:rsidR="005E37CD" w:rsidRPr="007434CC" w:rsidP="007434CC" w14:paraId="382093C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54D2F7B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0CDA9DD1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3873ACF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48C005E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5.4衣橱的整理规划</w:t>
            </w:r>
          </w:p>
        </w:tc>
        <w:tc>
          <w:tcPr>
            <w:tcW w:w="1383" w:type="dxa"/>
          </w:tcPr>
          <w:p w:rsidR="005E37CD" w:rsidRPr="007434CC" w:rsidP="007434CC" w14:paraId="09AF5E4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27C0070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5657E040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39E5219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264635F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5.5玩具的分类与收纳</w:t>
            </w:r>
          </w:p>
        </w:tc>
        <w:tc>
          <w:tcPr>
            <w:tcW w:w="1383" w:type="dxa"/>
          </w:tcPr>
          <w:p w:rsidR="005E37CD" w:rsidRPr="007434CC" w:rsidP="007434CC" w14:paraId="6E91CAC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6A1C2F8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</w:tr>
      <w:tr w14:paraId="29FCFEAD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0442D66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132847D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5.6绘本的分类与收纳</w:t>
            </w:r>
          </w:p>
        </w:tc>
        <w:tc>
          <w:tcPr>
            <w:tcW w:w="1383" w:type="dxa"/>
          </w:tcPr>
          <w:p w:rsidR="005E37CD" w:rsidRPr="007434CC" w:rsidP="007434CC" w14:paraId="0B59112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72F4877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5A5B5945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69C2F9C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77F62E3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5.7服饰的分类与收纳</w:t>
            </w:r>
          </w:p>
        </w:tc>
        <w:tc>
          <w:tcPr>
            <w:tcW w:w="1383" w:type="dxa"/>
          </w:tcPr>
          <w:p w:rsidR="005E37CD" w:rsidRPr="007434CC" w:rsidP="007434CC" w14:paraId="3A57369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3ED7080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6CB852BE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 w:val="restart"/>
            <w:vAlign w:val="center"/>
          </w:tcPr>
          <w:p w:rsidR="005E37CD" w:rsidRPr="007434CC" w:rsidP="007434CC" w14:paraId="7D7C816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6、书房的整理规划与收纳</w:t>
            </w:r>
          </w:p>
        </w:tc>
        <w:tc>
          <w:tcPr>
            <w:tcW w:w="3547" w:type="dxa"/>
          </w:tcPr>
          <w:p w:rsidR="005E37CD" w:rsidRPr="007434CC" w:rsidP="007434CC" w14:paraId="2C7D6EB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6.1书房的常见收纳状况</w:t>
            </w:r>
          </w:p>
        </w:tc>
        <w:tc>
          <w:tcPr>
            <w:tcW w:w="1383" w:type="dxa"/>
          </w:tcPr>
          <w:p w:rsidR="005E37CD" w:rsidRPr="007434CC" w:rsidP="007434CC" w14:paraId="630D26B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0A940CB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57474E2B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764B3EC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3FB5415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6.2书柜的空间规划</w:t>
            </w:r>
          </w:p>
        </w:tc>
        <w:tc>
          <w:tcPr>
            <w:tcW w:w="1383" w:type="dxa"/>
          </w:tcPr>
          <w:p w:rsidR="005E37CD" w:rsidRPr="007434CC" w:rsidP="007434CC" w14:paraId="2799BFF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50653FA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612E24DE" w14:textId="77777777">
        <w:tblPrEx>
          <w:tblW w:w="9606" w:type="dxa"/>
          <w:tblLayout w:type="fixed"/>
          <w:tblLook w:val="04A0"/>
        </w:tblPrEx>
        <w:tc>
          <w:tcPr>
            <w:tcW w:w="3365" w:type="dxa"/>
            <w:vMerge/>
            <w:vAlign w:val="center"/>
          </w:tcPr>
          <w:p w:rsidR="005E37CD" w:rsidRPr="007434CC" w:rsidP="007434CC" w14:paraId="658EAE6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2DC6472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6.3书房的物品分类与收纳</w:t>
            </w:r>
          </w:p>
        </w:tc>
        <w:tc>
          <w:tcPr>
            <w:tcW w:w="1383" w:type="dxa"/>
          </w:tcPr>
          <w:p w:rsidR="005E37CD" w:rsidRPr="007434CC" w:rsidP="007434CC" w14:paraId="2AA4FF9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16EEC5F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</w:tr>
      <w:tr w14:paraId="7EBC6989" w14:textId="77777777">
        <w:tblPrEx>
          <w:tblW w:w="9606" w:type="dxa"/>
          <w:tblLayout w:type="fixed"/>
          <w:tblLook w:val="04A0"/>
        </w:tblPrEx>
        <w:trPr>
          <w:trHeight w:val="329"/>
        </w:trPr>
        <w:tc>
          <w:tcPr>
            <w:tcW w:w="3365" w:type="dxa"/>
            <w:vMerge w:val="restart"/>
            <w:vAlign w:val="center"/>
          </w:tcPr>
          <w:p w:rsidR="005E37CD" w:rsidRPr="007434CC" w:rsidP="007434CC" w14:paraId="42494E1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7、餐厅的空间规划与收纳</w:t>
            </w:r>
          </w:p>
        </w:tc>
        <w:tc>
          <w:tcPr>
            <w:tcW w:w="3547" w:type="dxa"/>
          </w:tcPr>
          <w:p w:rsidR="005E37CD" w:rsidRPr="007434CC" w:rsidP="007434CC" w14:paraId="1144877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7.1餐厅空间的常见收纳问题</w:t>
            </w:r>
          </w:p>
        </w:tc>
        <w:tc>
          <w:tcPr>
            <w:tcW w:w="1383" w:type="dxa"/>
          </w:tcPr>
          <w:p w:rsidR="005E37CD" w:rsidRPr="007434CC" w:rsidP="007434CC" w14:paraId="0D0EB1C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07C72AA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7283C311" w14:textId="77777777">
        <w:tblPrEx>
          <w:tblW w:w="9606" w:type="dxa"/>
          <w:tblLayout w:type="fixed"/>
          <w:tblLook w:val="04A0"/>
        </w:tblPrEx>
        <w:trPr>
          <w:trHeight w:val="342"/>
        </w:trPr>
        <w:tc>
          <w:tcPr>
            <w:tcW w:w="3365" w:type="dxa"/>
            <w:vMerge/>
            <w:vAlign w:val="center"/>
          </w:tcPr>
          <w:p w:rsidR="005E37CD" w:rsidRPr="007434CC" w:rsidP="007434CC" w14:paraId="1D29AC4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62C3BF7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7.2餐桌、餐边柜的空间规划</w:t>
            </w:r>
          </w:p>
        </w:tc>
        <w:tc>
          <w:tcPr>
            <w:tcW w:w="1383" w:type="dxa"/>
          </w:tcPr>
          <w:p w:rsidR="005E37CD" w:rsidRPr="007434CC" w:rsidP="007434CC" w14:paraId="0A94381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7339266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35EA8DC7" w14:textId="77777777">
        <w:tblPrEx>
          <w:tblW w:w="9606" w:type="dxa"/>
          <w:tblLayout w:type="fixed"/>
          <w:tblLook w:val="04A0"/>
        </w:tblPrEx>
        <w:trPr>
          <w:trHeight w:val="330"/>
        </w:trPr>
        <w:tc>
          <w:tcPr>
            <w:tcW w:w="3365" w:type="dxa"/>
            <w:vMerge/>
            <w:vAlign w:val="center"/>
          </w:tcPr>
          <w:p w:rsidR="005E37CD" w:rsidRPr="007434CC" w:rsidP="007434CC" w14:paraId="43DF481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67DE010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7.3餐厅物品的分类与收纳</w:t>
            </w:r>
          </w:p>
        </w:tc>
        <w:tc>
          <w:tcPr>
            <w:tcW w:w="1383" w:type="dxa"/>
          </w:tcPr>
          <w:p w:rsidR="005E37CD" w:rsidRPr="007434CC" w:rsidP="007434CC" w14:paraId="4ADB80B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61E5549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</w:tr>
      <w:tr w14:paraId="7B66E613" w14:textId="77777777">
        <w:tblPrEx>
          <w:tblW w:w="9606" w:type="dxa"/>
          <w:tblLayout w:type="fixed"/>
          <w:tblLook w:val="04A0"/>
        </w:tblPrEx>
        <w:trPr>
          <w:trHeight w:val="330"/>
        </w:trPr>
        <w:tc>
          <w:tcPr>
            <w:tcW w:w="3365" w:type="dxa"/>
            <w:vAlign w:val="center"/>
          </w:tcPr>
          <w:p w:rsidR="005E37CD" w:rsidRPr="007434CC" w:rsidP="007434CC" w14:paraId="024DE73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8.厨房的空间规划与收纳</w:t>
            </w:r>
          </w:p>
        </w:tc>
        <w:tc>
          <w:tcPr>
            <w:tcW w:w="3547" w:type="dxa"/>
          </w:tcPr>
          <w:p w:rsidR="005E37CD" w:rsidRPr="007434CC" w:rsidP="007434CC" w14:paraId="01AC976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8.1厨房空间的收纳困扰</w:t>
            </w:r>
          </w:p>
        </w:tc>
        <w:tc>
          <w:tcPr>
            <w:tcW w:w="1383" w:type="dxa"/>
          </w:tcPr>
          <w:p w:rsidR="005E37CD" w:rsidRPr="007434CC" w:rsidP="007434CC" w14:paraId="5539238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0C1421F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</w:tbl>
    <w:p>
      <w:pPr>
        <w:sectPr w:rsidSect="005E37CD"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footerReference w:type="first" r:id="rId55"/>
          <w:type w:val="nextPage"/>
          <w:pgSz w:w="11906" w:h="16838"/>
          <w:pgMar w:top="1440" w:right="1800" w:bottom="1440" w:left="1800" w:header="454" w:footer="454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Grid3"/>
        <w:tblpPr w:leftFromText="180" w:rightFromText="180" w:vertAnchor="text" w:horzAnchor="page" w:tblpX="1485" w:tblpY="338"/>
        <w:tblOverlap w:val="never"/>
        <w:tblW w:w="9606" w:type="dxa"/>
        <w:tblLayout w:type="fixed"/>
        <w:tblLook w:val="04A0"/>
      </w:tblPr>
      <w:tblGrid>
        <w:gridCol w:w="3365"/>
        <w:gridCol w:w="3547"/>
        <w:gridCol w:w="1383"/>
        <w:gridCol w:w="1311"/>
      </w:tblGrid>
      <w:tr w14:paraId="361E0AA8" w14:textId="77777777">
        <w:tblPrEx>
          <w:tblW w:w="9606" w:type="dxa"/>
          <w:tblLayout w:type="fixed"/>
          <w:tblLook w:val="04A0"/>
        </w:tblPrEx>
        <w:trPr>
          <w:trHeight w:val="267"/>
        </w:trPr>
        <w:tc>
          <w:tcPr>
            <w:tcW w:w="3365" w:type="dxa"/>
            <w:vMerge w:val="restart"/>
            <w:vAlign w:val="center"/>
          </w:tcPr>
          <w:p w:rsidR="005E37CD" w:rsidRPr="007434CC" w:rsidP="007434CC" w14:paraId="35956AB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402B425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8.2厨柜的布局与空间规划</w:t>
            </w:r>
          </w:p>
        </w:tc>
        <w:tc>
          <w:tcPr>
            <w:tcW w:w="1383" w:type="dxa"/>
          </w:tcPr>
          <w:p w:rsidR="005E37CD" w:rsidRPr="007434CC" w:rsidP="007434CC" w14:paraId="569D2AB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667BCAC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445F17B" w14:textId="77777777">
        <w:tblPrEx>
          <w:tblW w:w="9606" w:type="dxa"/>
          <w:tblLayout w:type="fixed"/>
          <w:tblLook w:val="04A0"/>
        </w:tblPrEx>
        <w:trPr>
          <w:trHeight w:val="317"/>
        </w:trPr>
        <w:tc>
          <w:tcPr>
            <w:tcW w:w="3365" w:type="dxa"/>
            <w:vMerge/>
            <w:vAlign w:val="center"/>
          </w:tcPr>
          <w:p w:rsidR="005E37CD" w:rsidRPr="007434CC" w:rsidP="007434CC" w14:paraId="398B9FE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3C81543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8.3厨房物品的分类与收纳</w:t>
            </w:r>
          </w:p>
        </w:tc>
        <w:tc>
          <w:tcPr>
            <w:tcW w:w="1383" w:type="dxa"/>
          </w:tcPr>
          <w:p w:rsidR="005E37CD" w:rsidRPr="007434CC" w:rsidP="007434CC" w14:paraId="4888241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29DD27A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</w:tr>
      <w:tr w14:paraId="74616F83" w14:textId="77777777">
        <w:tblPrEx>
          <w:tblW w:w="9606" w:type="dxa"/>
          <w:tblLayout w:type="fixed"/>
          <w:tblLook w:val="04A0"/>
        </w:tblPrEx>
        <w:trPr>
          <w:trHeight w:val="90"/>
        </w:trPr>
        <w:tc>
          <w:tcPr>
            <w:tcW w:w="3365" w:type="dxa"/>
            <w:vMerge w:val="restart"/>
            <w:vAlign w:val="center"/>
          </w:tcPr>
          <w:p w:rsidR="005E37CD" w:rsidRPr="007434CC" w:rsidP="007434CC" w14:paraId="2A4DB2A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9、冰箱的整理规划与收纳</w:t>
            </w:r>
          </w:p>
        </w:tc>
        <w:tc>
          <w:tcPr>
            <w:tcW w:w="3547" w:type="dxa"/>
          </w:tcPr>
          <w:p w:rsidR="005E37CD" w:rsidRPr="007434CC" w:rsidP="007434CC" w14:paraId="01CCA37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9.1冰箱空间的收纳痛点</w:t>
            </w:r>
          </w:p>
        </w:tc>
        <w:tc>
          <w:tcPr>
            <w:tcW w:w="1383" w:type="dxa"/>
          </w:tcPr>
          <w:p w:rsidR="005E37CD" w:rsidRPr="007434CC" w:rsidP="007434CC" w14:paraId="22A8C9E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405768E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6492BA0E" w14:textId="77777777">
        <w:tblPrEx>
          <w:tblW w:w="9606" w:type="dxa"/>
          <w:tblLayout w:type="fixed"/>
          <w:tblLook w:val="04A0"/>
        </w:tblPrEx>
        <w:trPr>
          <w:trHeight w:val="367"/>
        </w:trPr>
        <w:tc>
          <w:tcPr>
            <w:tcW w:w="3365" w:type="dxa"/>
            <w:vMerge/>
            <w:vAlign w:val="center"/>
          </w:tcPr>
          <w:p w:rsidR="005E37CD" w:rsidRPr="007434CC" w:rsidP="007434CC" w14:paraId="58FFFAD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6F47B6F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9.2.冰箱空间的整理规划</w:t>
            </w:r>
          </w:p>
        </w:tc>
        <w:tc>
          <w:tcPr>
            <w:tcW w:w="1383" w:type="dxa"/>
          </w:tcPr>
          <w:p w:rsidR="005E37CD" w:rsidRPr="007434CC" w:rsidP="007434CC" w14:paraId="2D42206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5CE1FC2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3B1F969D" w14:textId="77777777">
        <w:tblPrEx>
          <w:tblW w:w="9606" w:type="dxa"/>
          <w:tblLayout w:type="fixed"/>
          <w:tblLook w:val="04A0"/>
        </w:tblPrEx>
        <w:trPr>
          <w:trHeight w:val="367"/>
        </w:trPr>
        <w:tc>
          <w:tcPr>
            <w:tcW w:w="3365" w:type="dxa"/>
            <w:vMerge/>
            <w:vAlign w:val="center"/>
          </w:tcPr>
          <w:p w:rsidR="005E37CD" w:rsidRPr="007434CC" w:rsidP="007434CC" w14:paraId="6BF8A82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3D574CF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9.3冰箱物品的分类与收纳</w:t>
            </w:r>
          </w:p>
        </w:tc>
        <w:tc>
          <w:tcPr>
            <w:tcW w:w="1383" w:type="dxa"/>
          </w:tcPr>
          <w:p w:rsidR="005E37CD" w:rsidRPr="007434CC" w:rsidP="007434CC" w14:paraId="59314C9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53533B8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</w:t>
            </w:r>
          </w:p>
        </w:tc>
      </w:tr>
      <w:tr w14:paraId="77DC5BD7" w14:textId="77777777">
        <w:tblPrEx>
          <w:tblW w:w="9606" w:type="dxa"/>
          <w:tblLayout w:type="fixed"/>
          <w:tblLook w:val="04A0"/>
        </w:tblPrEx>
        <w:trPr>
          <w:trHeight w:val="329"/>
        </w:trPr>
        <w:tc>
          <w:tcPr>
            <w:tcW w:w="3365" w:type="dxa"/>
            <w:vMerge w:val="restart"/>
            <w:vAlign w:val="center"/>
          </w:tcPr>
          <w:p w:rsidR="005E37CD" w:rsidRPr="007434CC" w:rsidP="007434CC" w14:paraId="45E1E67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10、衣橱的空间规划与整理收纳</w:t>
            </w:r>
          </w:p>
        </w:tc>
        <w:tc>
          <w:tcPr>
            <w:tcW w:w="3547" w:type="dxa"/>
          </w:tcPr>
          <w:p w:rsidR="005E37CD" w:rsidRPr="007434CC" w:rsidP="007434CC" w14:paraId="06525BF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10.1衣橱空间的常见收纳问题</w:t>
            </w:r>
          </w:p>
        </w:tc>
        <w:tc>
          <w:tcPr>
            <w:tcW w:w="1383" w:type="dxa"/>
          </w:tcPr>
          <w:p w:rsidR="005E37CD" w:rsidRPr="007434CC" w:rsidP="007434CC" w14:paraId="209FB1B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29713A7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E612445" w14:textId="77777777">
        <w:tblPrEx>
          <w:tblW w:w="9606" w:type="dxa"/>
          <w:tblLayout w:type="fixed"/>
          <w:tblLook w:val="04A0"/>
        </w:tblPrEx>
        <w:trPr>
          <w:trHeight w:val="339"/>
        </w:trPr>
        <w:tc>
          <w:tcPr>
            <w:tcW w:w="3365" w:type="dxa"/>
            <w:vMerge/>
            <w:vAlign w:val="center"/>
          </w:tcPr>
          <w:p w:rsidR="005E37CD" w:rsidRPr="007434CC" w:rsidP="007434CC" w14:paraId="5BBC2FE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5D879BC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10.2衣橱的布局与内部空间规划</w:t>
            </w:r>
          </w:p>
        </w:tc>
        <w:tc>
          <w:tcPr>
            <w:tcW w:w="1383" w:type="dxa"/>
          </w:tcPr>
          <w:p w:rsidR="005E37CD" w:rsidRPr="007434CC" w:rsidP="007434CC" w14:paraId="3670AEE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1BF202C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4A84BFB8" w14:textId="77777777">
        <w:tblPrEx>
          <w:tblW w:w="9606" w:type="dxa"/>
          <w:tblLayout w:type="fixed"/>
          <w:tblLook w:val="04A0"/>
        </w:tblPrEx>
        <w:trPr>
          <w:trHeight w:val="367"/>
        </w:trPr>
        <w:tc>
          <w:tcPr>
            <w:tcW w:w="3365" w:type="dxa"/>
            <w:vMerge/>
            <w:vAlign w:val="center"/>
          </w:tcPr>
          <w:p w:rsidR="005E37CD" w:rsidRPr="007434CC" w:rsidP="007434CC" w14:paraId="5FB949B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624D41A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10.3衣橱物品的分类</w:t>
            </w:r>
          </w:p>
        </w:tc>
        <w:tc>
          <w:tcPr>
            <w:tcW w:w="1383" w:type="dxa"/>
          </w:tcPr>
          <w:p w:rsidR="005E37CD" w:rsidRPr="007434CC" w:rsidP="007434CC" w14:paraId="48DD680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70ECE11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360D8FA0" w14:textId="77777777">
        <w:tblPrEx>
          <w:tblW w:w="9606" w:type="dxa"/>
          <w:tblLayout w:type="fixed"/>
          <w:tblLook w:val="04A0"/>
        </w:tblPrEx>
        <w:trPr>
          <w:trHeight w:val="90"/>
        </w:trPr>
        <w:tc>
          <w:tcPr>
            <w:tcW w:w="3365" w:type="dxa"/>
            <w:vMerge/>
            <w:vAlign w:val="center"/>
          </w:tcPr>
          <w:p w:rsidR="005E37CD" w:rsidRPr="007434CC" w:rsidP="007434CC" w14:paraId="61BBD9D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7EA22CA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10.4服装类的悬挂与收纳</w:t>
            </w:r>
          </w:p>
        </w:tc>
        <w:tc>
          <w:tcPr>
            <w:tcW w:w="1383" w:type="dxa"/>
          </w:tcPr>
          <w:p w:rsidR="005E37CD" w:rsidRPr="007434CC" w:rsidP="007434CC" w14:paraId="2E98116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1AE09DA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18C105F0" w14:textId="77777777">
        <w:tblPrEx>
          <w:tblW w:w="9606" w:type="dxa"/>
          <w:tblLayout w:type="fixed"/>
          <w:tblLook w:val="04A0"/>
        </w:tblPrEx>
        <w:trPr>
          <w:trHeight w:val="379"/>
        </w:trPr>
        <w:tc>
          <w:tcPr>
            <w:tcW w:w="3365" w:type="dxa"/>
            <w:vMerge/>
            <w:vAlign w:val="center"/>
          </w:tcPr>
          <w:p w:rsidR="005E37CD" w:rsidRPr="007434CC" w:rsidP="007434CC" w14:paraId="414BB32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1025E58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10.5衣服的折叠与收纳</w:t>
            </w:r>
          </w:p>
        </w:tc>
        <w:tc>
          <w:tcPr>
            <w:tcW w:w="1383" w:type="dxa"/>
          </w:tcPr>
          <w:p w:rsidR="005E37CD" w:rsidRPr="007434CC" w:rsidP="007434CC" w14:paraId="18E3ECA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7AFB60E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5F141D24" w14:textId="77777777">
        <w:tblPrEx>
          <w:tblW w:w="9606" w:type="dxa"/>
          <w:tblLayout w:type="fixed"/>
          <w:tblLook w:val="04A0"/>
        </w:tblPrEx>
        <w:trPr>
          <w:trHeight w:val="355"/>
        </w:trPr>
        <w:tc>
          <w:tcPr>
            <w:tcW w:w="3365" w:type="dxa"/>
            <w:vMerge/>
            <w:vAlign w:val="center"/>
          </w:tcPr>
          <w:p w:rsidR="005E37CD" w:rsidRPr="007434CC" w:rsidP="007434CC" w14:paraId="400D8C7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62D1DD7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10.6换季服饰的收纳</w:t>
            </w:r>
          </w:p>
        </w:tc>
        <w:tc>
          <w:tcPr>
            <w:tcW w:w="1383" w:type="dxa"/>
          </w:tcPr>
          <w:p w:rsidR="005E37CD" w:rsidRPr="007434CC" w:rsidP="007434CC" w14:paraId="2829CED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66F1A35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4041912D" w14:textId="77777777">
        <w:tblPrEx>
          <w:tblW w:w="9606" w:type="dxa"/>
          <w:tblLayout w:type="fixed"/>
          <w:tblLook w:val="04A0"/>
        </w:tblPrEx>
        <w:trPr>
          <w:trHeight w:val="367"/>
        </w:trPr>
        <w:tc>
          <w:tcPr>
            <w:tcW w:w="3365" w:type="dxa"/>
            <w:vMerge/>
            <w:vAlign w:val="center"/>
          </w:tcPr>
          <w:p w:rsidR="005E37CD" w:rsidRPr="007434CC" w:rsidP="007434CC" w14:paraId="21AED46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4B185E7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10.7包包类的收纳</w:t>
            </w:r>
          </w:p>
        </w:tc>
        <w:tc>
          <w:tcPr>
            <w:tcW w:w="1383" w:type="dxa"/>
          </w:tcPr>
          <w:p w:rsidR="005E37CD" w:rsidRPr="007434CC" w:rsidP="007434CC" w14:paraId="00EC172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7C400D0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2A66CA5" w14:textId="77777777">
        <w:tblPrEx>
          <w:tblW w:w="9606" w:type="dxa"/>
          <w:tblLayout w:type="fixed"/>
          <w:tblLook w:val="04A0"/>
        </w:tblPrEx>
        <w:trPr>
          <w:trHeight w:val="355"/>
        </w:trPr>
        <w:tc>
          <w:tcPr>
            <w:tcW w:w="3365" w:type="dxa"/>
            <w:vMerge/>
            <w:vAlign w:val="center"/>
          </w:tcPr>
          <w:p w:rsidR="005E37CD" w:rsidRPr="007434CC" w:rsidP="007434CC" w14:paraId="2E6B4E7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65AE841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10.8鞋靴类的收纳</w:t>
            </w:r>
          </w:p>
        </w:tc>
        <w:tc>
          <w:tcPr>
            <w:tcW w:w="1383" w:type="dxa"/>
          </w:tcPr>
          <w:p w:rsidR="005E37CD" w:rsidRPr="007434CC" w:rsidP="007434CC" w14:paraId="730D9A0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6BD9EEA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7BBB7F6E" w14:textId="77777777">
        <w:tblPrEx>
          <w:tblW w:w="9606" w:type="dxa"/>
          <w:tblLayout w:type="fixed"/>
          <w:tblLook w:val="04A0"/>
        </w:tblPrEx>
        <w:trPr>
          <w:trHeight w:val="329"/>
        </w:trPr>
        <w:tc>
          <w:tcPr>
            <w:tcW w:w="3365" w:type="dxa"/>
            <w:vMerge/>
            <w:vAlign w:val="center"/>
          </w:tcPr>
          <w:p w:rsidR="005E37CD" w:rsidRPr="007434CC" w:rsidP="007434CC" w14:paraId="65A2AAE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2C83BCF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10.9饰品类的收纳</w:t>
            </w:r>
          </w:p>
        </w:tc>
        <w:tc>
          <w:tcPr>
            <w:tcW w:w="1383" w:type="dxa"/>
          </w:tcPr>
          <w:p w:rsidR="005E37CD" w:rsidRPr="007434CC" w:rsidP="007434CC" w14:paraId="54F4D6B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4FDD66B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61C02FD5" w14:textId="77777777">
        <w:tblPrEx>
          <w:tblW w:w="9606" w:type="dxa"/>
          <w:tblLayout w:type="fixed"/>
          <w:tblLook w:val="04A0"/>
        </w:tblPrEx>
        <w:trPr>
          <w:trHeight w:val="295"/>
        </w:trPr>
        <w:tc>
          <w:tcPr>
            <w:tcW w:w="3365" w:type="dxa"/>
            <w:vMerge/>
            <w:vAlign w:val="center"/>
          </w:tcPr>
          <w:p w:rsidR="005E37CD" w:rsidRPr="007434CC" w:rsidP="007434CC" w14:paraId="63149B3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289286E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10.10床品的收纳</w:t>
            </w:r>
          </w:p>
        </w:tc>
        <w:tc>
          <w:tcPr>
            <w:tcW w:w="1383" w:type="dxa"/>
          </w:tcPr>
          <w:p w:rsidR="005E37CD" w:rsidRPr="007434CC" w:rsidP="007434CC" w14:paraId="184F5A6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374B607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2377296" w14:textId="77777777">
        <w:tblPrEx>
          <w:tblW w:w="9606" w:type="dxa"/>
          <w:tblLayout w:type="fixed"/>
          <w:tblLook w:val="04A0"/>
        </w:tblPrEx>
        <w:trPr>
          <w:trHeight w:val="308"/>
        </w:trPr>
        <w:tc>
          <w:tcPr>
            <w:tcW w:w="3365" w:type="dxa"/>
            <w:vMerge/>
            <w:vAlign w:val="center"/>
          </w:tcPr>
          <w:p w:rsidR="005E37CD" w:rsidRPr="007434CC" w:rsidP="007434CC" w14:paraId="24F7FB9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587B70F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10.11衣橱实操复盘、点评</w:t>
            </w:r>
          </w:p>
        </w:tc>
        <w:tc>
          <w:tcPr>
            <w:tcW w:w="1383" w:type="dxa"/>
          </w:tcPr>
          <w:p w:rsidR="005E37CD" w:rsidRPr="007434CC" w:rsidP="007434CC" w14:paraId="12A9E53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1ACC146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</w:t>
            </w:r>
          </w:p>
        </w:tc>
      </w:tr>
      <w:tr w14:paraId="6D2D2869" w14:textId="77777777">
        <w:tblPrEx>
          <w:tblW w:w="9606" w:type="dxa"/>
          <w:tblLayout w:type="fixed"/>
          <w:tblLook w:val="04A0"/>
        </w:tblPrEx>
        <w:trPr>
          <w:trHeight w:val="380"/>
        </w:trPr>
        <w:tc>
          <w:tcPr>
            <w:tcW w:w="3365" w:type="dxa"/>
            <w:vMerge w:val="restart"/>
            <w:vAlign w:val="center"/>
          </w:tcPr>
          <w:p w:rsidR="005E37CD" w:rsidRPr="007434CC" w:rsidP="007434CC" w14:paraId="44339CB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11、旅行箱的空间规划与整理收纳</w:t>
            </w:r>
          </w:p>
        </w:tc>
        <w:tc>
          <w:tcPr>
            <w:tcW w:w="3547" w:type="dxa"/>
          </w:tcPr>
          <w:p w:rsidR="005E37CD" w:rsidRPr="007434CC" w:rsidP="007434CC" w14:paraId="0B0EEE9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11.1旅行箱的使用场景分析</w:t>
            </w:r>
          </w:p>
        </w:tc>
        <w:tc>
          <w:tcPr>
            <w:tcW w:w="1383" w:type="dxa"/>
          </w:tcPr>
          <w:p w:rsidR="005E37CD" w:rsidRPr="007434CC" w:rsidP="007434CC" w14:paraId="56E505B4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2B18B03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1BDCD4D1" w14:textId="77777777">
        <w:tblPrEx>
          <w:tblW w:w="9606" w:type="dxa"/>
          <w:tblLayout w:type="fixed"/>
          <w:tblLook w:val="04A0"/>
        </w:tblPrEx>
        <w:trPr>
          <w:trHeight w:val="367"/>
        </w:trPr>
        <w:tc>
          <w:tcPr>
            <w:tcW w:w="3365" w:type="dxa"/>
            <w:vMerge/>
            <w:vAlign w:val="center"/>
          </w:tcPr>
          <w:p w:rsidR="005E37CD" w:rsidRPr="007434CC" w:rsidP="007434CC" w14:paraId="78743CB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1E49A94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11.2旅行箱的空间规划与收纳原则</w:t>
            </w:r>
          </w:p>
        </w:tc>
        <w:tc>
          <w:tcPr>
            <w:tcW w:w="1383" w:type="dxa"/>
          </w:tcPr>
          <w:p w:rsidR="005E37CD" w:rsidRPr="007434CC" w:rsidP="007434CC" w14:paraId="0AEF9AD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25146E6B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0.5</w:t>
            </w:r>
          </w:p>
        </w:tc>
      </w:tr>
      <w:tr w14:paraId="28571EA9" w14:textId="77777777">
        <w:tblPrEx>
          <w:tblW w:w="9606" w:type="dxa"/>
          <w:tblLayout w:type="fixed"/>
          <w:tblLook w:val="04A0"/>
        </w:tblPrEx>
        <w:trPr>
          <w:trHeight w:val="355"/>
        </w:trPr>
        <w:tc>
          <w:tcPr>
            <w:tcW w:w="3365" w:type="dxa"/>
            <w:vMerge/>
            <w:vAlign w:val="center"/>
          </w:tcPr>
          <w:p w:rsidR="005E37CD" w:rsidRPr="007434CC" w:rsidP="007434CC" w14:paraId="01DD1685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</w:tcPr>
          <w:p w:rsidR="005E37CD" w:rsidRPr="007434CC" w:rsidP="007434CC" w14:paraId="19B58F7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11.3旅行物品的分类与收纳</w:t>
            </w:r>
          </w:p>
        </w:tc>
        <w:tc>
          <w:tcPr>
            <w:tcW w:w="1383" w:type="dxa"/>
          </w:tcPr>
          <w:p w:rsidR="005E37CD" w:rsidRPr="007434CC" w:rsidP="007434CC" w14:paraId="654D5C9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63E6CD19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</w:tr>
      <w:tr w14:paraId="557158F8" w14:textId="77777777">
        <w:tblPrEx>
          <w:tblW w:w="9606" w:type="dxa"/>
          <w:tblLayout w:type="fixed"/>
          <w:tblLook w:val="04A0"/>
        </w:tblPrEx>
        <w:trPr>
          <w:trHeight w:val="354"/>
        </w:trPr>
        <w:tc>
          <w:tcPr>
            <w:tcW w:w="3365" w:type="dxa"/>
            <w:vAlign w:val="center"/>
          </w:tcPr>
          <w:p w:rsidR="005E37CD" w:rsidRPr="007434CC" w:rsidP="007434CC" w14:paraId="3140066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12、上门服务实践</w:t>
            </w:r>
          </w:p>
        </w:tc>
        <w:tc>
          <w:tcPr>
            <w:tcW w:w="3547" w:type="dxa"/>
            <w:vAlign w:val="center"/>
          </w:tcPr>
          <w:p w:rsidR="005E37CD" w:rsidRPr="007434CC" w:rsidP="007434CC" w14:paraId="00432C96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12.1老师带队上门服务实践</w:t>
            </w:r>
          </w:p>
        </w:tc>
        <w:tc>
          <w:tcPr>
            <w:tcW w:w="1383" w:type="dxa"/>
            <w:vAlign w:val="center"/>
          </w:tcPr>
          <w:p w:rsidR="005E37CD" w:rsidRPr="007434CC" w:rsidP="007434CC" w14:paraId="2C1237A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实操练习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51EEE91A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8</w:t>
            </w:r>
          </w:p>
        </w:tc>
      </w:tr>
      <w:tr w14:paraId="17D4C580" w14:textId="77777777">
        <w:tblPrEx>
          <w:tblW w:w="9606" w:type="dxa"/>
          <w:tblLayout w:type="fixed"/>
          <w:tblLook w:val="04A0"/>
        </w:tblPrEx>
        <w:trPr>
          <w:trHeight w:val="377"/>
        </w:trPr>
        <w:tc>
          <w:tcPr>
            <w:tcW w:w="3365" w:type="dxa"/>
            <w:vAlign w:val="center"/>
          </w:tcPr>
          <w:p w:rsidR="005E37CD" w:rsidRPr="007434CC" w:rsidP="007434CC" w14:paraId="786F09B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3547" w:type="dxa"/>
            <w:vAlign w:val="center"/>
          </w:tcPr>
          <w:p w:rsidR="005E37CD" w:rsidRPr="007434CC" w:rsidP="007434CC" w14:paraId="56D4B9B3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rPr>
                <w:rFonts w:ascii="宋体" w:eastAsia="宋体" w:hAnsi="宋体"/>
              </w:rPr>
            </w:pPr>
          </w:p>
        </w:tc>
        <w:tc>
          <w:tcPr>
            <w:tcW w:w="1383" w:type="dxa"/>
            <w:vAlign w:val="center"/>
          </w:tcPr>
          <w:p w:rsidR="005E37CD" w:rsidRPr="007434CC" w:rsidP="007434CC" w14:paraId="39E4EA8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合计</w:t>
            </w:r>
          </w:p>
        </w:tc>
        <w:tc>
          <w:tcPr>
            <w:tcW w:w="1311" w:type="dxa"/>
            <w:vAlign w:val="center"/>
          </w:tcPr>
          <w:p w:rsidR="005E37CD" w:rsidRPr="007434CC" w:rsidP="007434CC" w14:paraId="1E07445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48课时</w:t>
            </w:r>
          </w:p>
        </w:tc>
      </w:tr>
    </w:tbl>
    <w:p w:rsidR="005E37CD" w:rsidRPr="00BB0017" w:rsidP="00BB0017" w14:paraId="58A96C75" w14:textId="77777777">
      <w:pPr>
        <w:spacing w:after="156" w:line="400" w:lineRule="exact"/>
        <w:ind w:firstLine="422"/>
        <w:jc w:val="left"/>
        <w:rPr>
          <w:rFonts w:ascii="宋体" w:eastAsia="宋体" w:hAnsi="宋体"/>
          <w:b/>
        </w:rPr>
      </w:pPr>
      <w:r w:rsidRPr="00BB0017">
        <w:rPr>
          <w:rFonts w:ascii="宋体" w:eastAsia="宋体" w:hAnsi="宋体" w:hint="eastAsia"/>
          <w:b/>
        </w:rPr>
        <w:t>（3）考核</w:t>
      </w:r>
    </w:p>
    <w:tbl>
      <w:tblPr>
        <w:tblStyle w:val="TableGrid3"/>
        <w:tblpPr w:leftFromText="180" w:rightFromText="180" w:vertAnchor="text" w:horzAnchor="page" w:tblpX="1485" w:tblpY="338"/>
        <w:tblOverlap w:val="never"/>
        <w:tblW w:w="9322" w:type="dxa"/>
        <w:tblLayout w:type="fixed"/>
        <w:tblLook w:val="04A0"/>
      </w:tblPr>
      <w:tblGrid>
        <w:gridCol w:w="3015"/>
        <w:gridCol w:w="5315"/>
        <w:gridCol w:w="992"/>
      </w:tblGrid>
      <w:tr w14:paraId="3B8A5170" w14:textId="77777777">
        <w:tblPrEx>
          <w:tblW w:w="9322" w:type="dxa"/>
          <w:tblLayout w:type="fixed"/>
          <w:tblLook w:val="04A0"/>
        </w:tblPrEx>
        <w:tc>
          <w:tcPr>
            <w:tcW w:w="3015" w:type="dxa"/>
            <w:vAlign w:val="center"/>
          </w:tcPr>
          <w:p w:rsidR="005E37CD" w:rsidRPr="007434CC" w:rsidP="007434CC" w14:paraId="76B29DB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模块</w:t>
            </w:r>
          </w:p>
        </w:tc>
        <w:tc>
          <w:tcPr>
            <w:tcW w:w="5315" w:type="dxa"/>
            <w:vAlign w:val="center"/>
          </w:tcPr>
          <w:p w:rsidR="005E37CD" w:rsidRPr="007434CC" w:rsidP="007434CC" w14:paraId="3D5A68A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单元</w:t>
            </w:r>
          </w:p>
        </w:tc>
        <w:tc>
          <w:tcPr>
            <w:tcW w:w="992" w:type="dxa"/>
            <w:vAlign w:val="center"/>
          </w:tcPr>
          <w:p w:rsidR="005E37CD" w:rsidRPr="007434CC" w:rsidP="007434CC" w14:paraId="506E88F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课时</w:t>
            </w:r>
          </w:p>
        </w:tc>
      </w:tr>
      <w:tr w14:paraId="31C3710E" w14:textId="77777777">
        <w:tblPrEx>
          <w:tblW w:w="9322" w:type="dxa"/>
          <w:tblLayout w:type="fixed"/>
          <w:tblLook w:val="04A0"/>
        </w:tblPrEx>
        <w:tc>
          <w:tcPr>
            <w:tcW w:w="3015" w:type="dxa"/>
            <w:vMerge w:val="restart"/>
            <w:vAlign w:val="center"/>
          </w:tcPr>
          <w:p w:rsidR="005E37CD" w:rsidRPr="007434CC" w:rsidP="007434CC" w14:paraId="4463155F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考核</w:t>
            </w:r>
          </w:p>
        </w:tc>
        <w:tc>
          <w:tcPr>
            <w:tcW w:w="5315" w:type="dxa"/>
          </w:tcPr>
          <w:p w:rsidR="005E37CD" w:rsidRPr="007434CC" w:rsidP="007434CC" w14:paraId="2837B5A1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理论考核</w:t>
            </w:r>
          </w:p>
        </w:tc>
        <w:tc>
          <w:tcPr>
            <w:tcW w:w="992" w:type="dxa"/>
            <w:vAlign w:val="center"/>
          </w:tcPr>
          <w:p w:rsidR="005E37CD" w:rsidRPr="007434CC" w:rsidP="007434CC" w14:paraId="7C3FAC57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2</w:t>
            </w:r>
          </w:p>
        </w:tc>
      </w:tr>
      <w:tr w14:paraId="4FBA6CE3" w14:textId="77777777">
        <w:tblPrEx>
          <w:tblW w:w="9322" w:type="dxa"/>
          <w:tblLayout w:type="fixed"/>
          <w:tblLook w:val="04A0"/>
        </w:tblPrEx>
        <w:tc>
          <w:tcPr>
            <w:tcW w:w="3015" w:type="dxa"/>
            <w:vMerge/>
          </w:tcPr>
          <w:p w:rsidR="005E37CD" w:rsidRPr="007434CC" w:rsidP="007434CC" w14:paraId="31D4EBD8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315" w:type="dxa"/>
          </w:tcPr>
          <w:p w:rsidR="005E37CD" w:rsidRPr="007434CC" w:rsidP="007434CC" w14:paraId="50689B6E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实操考核</w:t>
            </w:r>
          </w:p>
        </w:tc>
        <w:tc>
          <w:tcPr>
            <w:tcW w:w="992" w:type="dxa"/>
            <w:vAlign w:val="center"/>
          </w:tcPr>
          <w:p w:rsidR="005E37CD" w:rsidRPr="007434CC" w:rsidP="007434CC" w14:paraId="581F9C42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3</w:t>
            </w:r>
          </w:p>
        </w:tc>
      </w:tr>
      <w:tr w14:paraId="027A4776" w14:textId="77777777">
        <w:tblPrEx>
          <w:tblW w:w="9322" w:type="dxa"/>
          <w:tblLayout w:type="fixed"/>
          <w:tblLook w:val="04A0"/>
        </w:tblPrEx>
        <w:tc>
          <w:tcPr>
            <w:tcW w:w="3015" w:type="dxa"/>
            <w:vMerge/>
          </w:tcPr>
          <w:p w:rsidR="005E37CD" w:rsidRPr="007434CC" w:rsidP="007434CC" w14:paraId="3DF0234C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5315" w:type="dxa"/>
          </w:tcPr>
          <w:p w:rsidR="005E37CD" w:rsidRPr="007434CC" w:rsidP="007434CC" w14:paraId="4086E47D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left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合计</w:t>
            </w:r>
          </w:p>
        </w:tc>
        <w:tc>
          <w:tcPr>
            <w:tcW w:w="992" w:type="dxa"/>
            <w:vAlign w:val="center"/>
          </w:tcPr>
          <w:p w:rsidR="005E37CD" w:rsidRPr="007434CC" w:rsidP="007434CC" w14:paraId="11F86D00" w14:textId="77777777">
            <w:pPr>
              <w:widowControl/>
              <w:adjustRightInd/>
              <w:snapToGrid/>
              <w:spacing w:afterLines="0" w:line="400" w:lineRule="exact"/>
              <w:ind w:firstLine="0" w:firstLineChars="0"/>
              <w:jc w:val="center"/>
              <w:rPr>
                <w:rFonts w:ascii="宋体" w:eastAsia="宋体" w:hAnsi="宋体"/>
              </w:rPr>
            </w:pPr>
            <w:r w:rsidRPr="007434CC">
              <w:rPr>
                <w:rFonts w:ascii="宋体" w:eastAsia="宋体" w:hAnsi="宋体" w:hint="eastAsia"/>
              </w:rPr>
              <w:t>5课时</w:t>
            </w:r>
          </w:p>
        </w:tc>
      </w:tr>
    </w:tbl>
    <w:p w:rsidR="005E37CD" w:rsidRPr="00D37481" w:rsidP="007434CC" w14:paraId="28141EA9" w14:textId="77777777">
      <w:pPr>
        <w:widowControl/>
        <w:adjustRightInd/>
        <w:snapToGrid/>
        <w:spacing w:afterLines="0" w:line="400" w:lineRule="exact"/>
        <w:ind w:firstLine="0" w:firstLineChars="0"/>
        <w:jc w:val="left"/>
        <w:rPr>
          <w:rFonts w:ascii="黑体" w:eastAsia="黑体" w:hAnsi="黑体"/>
          <w:b/>
          <w:sz w:val="24"/>
          <w:szCs w:val="24"/>
        </w:rPr>
      </w:pPr>
      <w:bookmarkStart w:id="14" w:name="_Toc460094213"/>
      <w:bookmarkStart w:id="15" w:name="_Toc460084422"/>
      <w:r w:rsidRPr="00D37481">
        <w:rPr>
          <w:rFonts w:ascii="黑体" w:eastAsia="黑体" w:hAnsi="黑体" w:hint="eastAsia"/>
          <w:b/>
          <w:sz w:val="24"/>
          <w:szCs w:val="24"/>
        </w:rPr>
        <w:t>1.1.3培训课程选择指导</w:t>
      </w:r>
      <w:bookmarkEnd w:id="14"/>
      <w:bookmarkEnd w:id="15"/>
    </w:p>
    <w:p w:rsidR="005E37CD" w:rsidRPr="007434CC" w:rsidP="007434CC" w14:paraId="26E8F3FE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理论培训课程是培训的重要组成部分，所有的学员都必须学完这些课程后，才能进入到实操课程。</w:t>
      </w:r>
    </w:p>
    <w:p w:rsidR="005E37CD" w:rsidRPr="00D37481" w:rsidP="007434CC" w14:paraId="51E52366" w14:textId="77777777">
      <w:pPr>
        <w:pStyle w:val="a3"/>
        <w:spacing w:beforeLines="0" w:afterLines="0" w:line="400" w:lineRule="exact"/>
        <w:rPr>
          <w:rFonts w:ascii="黑体" w:eastAsia="黑体" w:hAnsi="黑体"/>
        </w:rPr>
      </w:pPr>
      <w:bookmarkStart w:id="16" w:name="_Toc460094214"/>
      <w:bookmarkStart w:id="17" w:name="_Toc460084423"/>
      <w:bookmarkStart w:id="18" w:name="_Toc77590385"/>
      <w:r w:rsidRPr="00D37481">
        <w:rPr>
          <w:rFonts w:ascii="黑体" w:eastAsia="黑体" w:hAnsi="黑体" w:hint="eastAsia"/>
        </w:rPr>
        <w:t>1.2课程指南</w:t>
      </w:r>
      <w:bookmarkEnd w:id="16"/>
      <w:bookmarkEnd w:id="17"/>
      <w:bookmarkEnd w:id="18"/>
    </w:p>
    <w:p w:rsidR="005E37CD" w:rsidRPr="00D37481" w:rsidP="007434CC" w14:paraId="5E8BEEDF" w14:textId="77777777">
      <w:pPr>
        <w:pStyle w:val="a4"/>
        <w:spacing w:beforeLines="0" w:afterLines="0" w:line="400" w:lineRule="exact"/>
        <w:rPr>
          <w:rFonts w:ascii="黑体" w:eastAsia="黑体" w:hAnsi="黑体"/>
          <w:sz w:val="24"/>
          <w:szCs w:val="24"/>
        </w:rPr>
      </w:pPr>
      <w:bookmarkStart w:id="19" w:name="_Toc460094215"/>
      <w:bookmarkStart w:id="20" w:name="_Toc460084424"/>
      <w:bookmarkStart w:id="21" w:name="_Toc77590386"/>
      <w:r w:rsidRPr="00D37481">
        <w:rPr>
          <w:rFonts w:ascii="黑体" w:eastAsia="黑体" w:hAnsi="黑体" w:hint="eastAsia"/>
          <w:sz w:val="24"/>
          <w:szCs w:val="24"/>
        </w:rPr>
        <w:t>1.2.1课程描述</w:t>
      </w:r>
      <w:bookmarkEnd w:id="19"/>
      <w:bookmarkEnd w:id="20"/>
      <w:bookmarkEnd w:id="21"/>
    </w:p>
    <w:p w:rsidR="005E37CD" w:rsidRPr="007434CC" w:rsidP="007434CC" w14:paraId="3957D3A7" w14:textId="77777777">
      <w:pPr>
        <w:spacing w:afterLines="0" w:line="400" w:lineRule="exact"/>
        <w:ind w:firstLine="420"/>
        <w:rPr>
          <w:rFonts w:ascii="宋体" w:eastAsia="宋体" w:hAnsi="宋体"/>
        </w:rPr>
        <w:sectPr w:rsidSect="005E37CD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type w:val="nextPage"/>
          <w:pgSz w:w="11906" w:h="16838"/>
          <w:pgMar w:top="1440" w:right="1800" w:bottom="1440" w:left="1800" w:header="454" w:footer="454" w:gutter="0"/>
          <w:pgNumType w:start="8"/>
          <w:cols w:space="425"/>
          <w:titlePg w:val="0"/>
          <w:docGrid w:type="lines" w:linePitch="312"/>
        </w:sectPr>
      </w:pPr>
      <w:bookmarkStart w:id="22" w:name="_Toc460084425"/>
      <w:bookmarkStart w:id="23" w:name="_Toc460094216"/>
      <w:r w:rsidRPr="007434CC">
        <w:rPr>
          <w:rFonts w:ascii="宋体" w:eastAsia="宋体" w:hAnsi="宋体" w:hint="eastAsia"/>
        </w:rPr>
        <w:t>家庭整理收纳是家政从业人员、整理收纳师必备的技能之一。专业的整理收纳服务对提</w:t>
      </w:r>
    </w:p>
    <w:p w:rsidR="005E37CD" w:rsidRPr="007434CC" w:rsidP="007434CC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升家庭服务质量、提高家庭生活品质、拥有整洁有序温馨幸福的家庭生活有极大的作用，能最大限度的满足广大家庭对高品质生活的追求。随着社会的发展、生活水平的提升，丰富的商品、便利的交通、多元的购物形式等，以及人们的消费价值观、消费活动逐渐从生存型转变为享受性，对衣食住行方面追求品牌与品质等等，为“整理收纳”的发展提供了良好的物质基础；新型的进家家政服务亦催生新业态的发展需求。专业的事情交给专业的人来做，懂空间美学、会空间改造、擅整理收纳的整理收纳人员将是未来非常受欢迎的专业技能人才。</w:t>
      </w:r>
    </w:p>
    <w:p w:rsidR="005E37CD" w:rsidRPr="00D37481" w:rsidP="007434CC" w14:paraId="795F840F" w14:textId="77777777">
      <w:pPr>
        <w:pStyle w:val="a4"/>
        <w:spacing w:beforeLines="0" w:afterLines="0" w:line="400" w:lineRule="exact"/>
        <w:rPr>
          <w:rFonts w:ascii="黑体" w:eastAsia="黑体" w:hAnsi="黑体"/>
          <w:sz w:val="24"/>
          <w:szCs w:val="24"/>
        </w:rPr>
      </w:pPr>
      <w:bookmarkStart w:id="24" w:name="_Toc77590387"/>
      <w:r w:rsidRPr="00D37481">
        <w:rPr>
          <w:rFonts w:ascii="黑体" w:eastAsia="黑体" w:hAnsi="黑体" w:hint="eastAsia"/>
          <w:sz w:val="24"/>
          <w:szCs w:val="24"/>
        </w:rPr>
        <w:t>1.2.2课程培训对象</w:t>
      </w:r>
      <w:bookmarkEnd w:id="22"/>
      <w:bookmarkEnd w:id="23"/>
      <w:bookmarkEnd w:id="24"/>
    </w:p>
    <w:p w:rsidR="005E37CD" w:rsidRPr="007434CC" w:rsidP="007434CC" w14:paraId="605A1DD9" w14:textId="77777777">
      <w:pPr>
        <w:spacing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所有热爱整理收纳、年满18周岁的人。如：室内设计师、形象设计师、家庭保洁人员、母婴护理人员或其他家政从业人员、家庭主妇、职场人士等。</w:t>
      </w:r>
    </w:p>
    <w:p w:rsidR="005E37CD" w:rsidRPr="00D37481" w:rsidP="007434CC" w14:paraId="7C37E4F8" w14:textId="77777777">
      <w:pPr>
        <w:pStyle w:val="a4"/>
        <w:spacing w:beforeLines="0" w:afterLines="0" w:line="400" w:lineRule="exact"/>
        <w:rPr>
          <w:rFonts w:ascii="黑体" w:eastAsia="黑体" w:hAnsi="黑体"/>
          <w:sz w:val="24"/>
          <w:szCs w:val="24"/>
        </w:rPr>
      </w:pPr>
      <w:bookmarkStart w:id="25" w:name="_Toc460084426"/>
      <w:bookmarkStart w:id="26" w:name="_Toc460094217"/>
      <w:bookmarkStart w:id="27" w:name="_Toc77590388"/>
      <w:r w:rsidRPr="00D37481">
        <w:rPr>
          <w:rFonts w:ascii="黑体" w:eastAsia="黑体" w:hAnsi="黑体" w:hint="eastAsia"/>
          <w:sz w:val="24"/>
          <w:szCs w:val="24"/>
        </w:rPr>
        <w:t>1.2.3就业前景</w:t>
      </w:r>
      <w:bookmarkEnd w:id="25"/>
      <w:bookmarkEnd w:id="26"/>
      <w:bookmarkEnd w:id="27"/>
    </w:p>
    <w:p w:rsidR="005E37CD" w:rsidRPr="007434CC" w:rsidP="007434CC" w14:paraId="075807D1" w14:textId="77777777">
      <w:pPr>
        <w:spacing w:after="156" w:line="400" w:lineRule="exact"/>
        <w:ind w:firstLine="420"/>
        <w:rPr>
          <w:rFonts w:ascii="宋体" w:eastAsia="宋体" w:hAnsi="宋体"/>
        </w:rPr>
      </w:pPr>
      <w:bookmarkStart w:id="28" w:name="_Toc460094218"/>
      <w:bookmarkStart w:id="29" w:name="_Toc460084427"/>
      <w:r w:rsidRPr="007434CC">
        <w:rPr>
          <w:rFonts w:ascii="宋体" w:eastAsia="宋体" w:hAnsi="宋体" w:hint="eastAsia"/>
        </w:rPr>
        <w:t>学员毕业后，可以到整理收纳公司</w:t>
      </w:r>
      <w:bookmarkEnd w:id="28"/>
      <w:bookmarkEnd w:id="29"/>
      <w:r w:rsidRPr="007434CC">
        <w:rPr>
          <w:rFonts w:ascii="宋体" w:eastAsia="宋体" w:hAnsi="宋体" w:hint="eastAsia"/>
        </w:rPr>
        <w:t>或家政公司上岗就业；有条件的学员，可自行创业，提供上门整理收纳服务、课程培训等。</w:t>
      </w:r>
    </w:p>
    <w:p w:rsidR="005E37CD" w:rsidRPr="00D37481" w:rsidP="007434CC" w14:paraId="57308B01" w14:textId="77777777">
      <w:pPr>
        <w:pStyle w:val="a4"/>
        <w:spacing w:beforeLines="0" w:afterLines="0" w:line="400" w:lineRule="exact"/>
        <w:rPr>
          <w:rFonts w:ascii="黑体" w:eastAsia="黑体" w:hAnsi="黑体"/>
          <w:sz w:val="24"/>
          <w:szCs w:val="24"/>
        </w:rPr>
      </w:pPr>
      <w:bookmarkStart w:id="30" w:name="_Toc460094219"/>
      <w:bookmarkStart w:id="31" w:name="_Toc460084428"/>
      <w:bookmarkStart w:id="32" w:name="_Toc77590389"/>
      <w:r w:rsidRPr="00D37481">
        <w:rPr>
          <w:rFonts w:ascii="黑体" w:eastAsia="黑体" w:hAnsi="黑体" w:hint="eastAsia"/>
          <w:sz w:val="24"/>
          <w:szCs w:val="24"/>
        </w:rPr>
        <w:t>1.3.1师资配备要求</w:t>
      </w:r>
      <w:bookmarkEnd w:id="30"/>
      <w:bookmarkEnd w:id="31"/>
      <w:bookmarkEnd w:id="32"/>
    </w:p>
    <w:p w:rsidR="005E37CD" w:rsidRPr="007434CC" w:rsidP="007434CC" w14:paraId="7C519A66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（1）培训教师任职基本条件</w:t>
      </w:r>
    </w:p>
    <w:p w:rsidR="005E37CD" w:rsidRPr="007434CC" w:rsidP="007434CC" w14:paraId="619D309E" w14:textId="77777777">
      <w:pPr>
        <w:spacing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培训师需要是在行业内从事整理收纳工作或教学的从业者，拥有2年（含）以上的从业经验，有2年及以上的培训教学的相关实操经验，热爱整理收纳、热爱培训事业，需要拥有中专（含）以上学历，持有国家的从业资格证书或行业的技能等级证书，如：整理收纳师、空间管理师等。根据培训工作开展的需要设置助理培训师若干名，协助培训师的教学工作，助理培训师需要在行业内从事整理收纳工作或教学的从业者，拥有1年（含）以上的从业经验，有1年及以上的培训教学相关经验。</w:t>
      </w:r>
    </w:p>
    <w:p w:rsidR="005E37CD" w:rsidRPr="007434CC" w:rsidP="007434CC" w14:paraId="665EF716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（</w:t>
      </w:r>
      <w:r w:rsidRPr="007434CC">
        <w:rPr>
          <w:rFonts w:ascii="宋体" w:eastAsia="宋体" w:hAnsi="宋体"/>
        </w:rPr>
        <w:t>2）培训教师数量要求（以</w:t>
      </w:r>
      <w:r w:rsidRPr="007434CC">
        <w:rPr>
          <w:rFonts w:ascii="宋体" w:eastAsia="宋体" w:hAnsi="宋体" w:hint="eastAsia"/>
        </w:rPr>
        <w:t>20</w:t>
      </w:r>
      <w:r w:rsidRPr="007434CC">
        <w:rPr>
          <w:rFonts w:ascii="宋体" w:eastAsia="宋体" w:hAnsi="宋体"/>
        </w:rPr>
        <w:t>人培训班为基准）</w:t>
      </w:r>
    </w:p>
    <w:p w:rsidR="005E37CD" w:rsidRPr="007434CC" w:rsidP="007434CC" w14:paraId="6439F117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/>
        </w:rPr>
        <w:t>1）理论课教师：1人以上；培训规模超过</w:t>
      </w:r>
      <w:r w:rsidRPr="007434CC">
        <w:rPr>
          <w:rFonts w:ascii="宋体" w:eastAsia="宋体" w:hAnsi="宋体" w:hint="eastAsia"/>
        </w:rPr>
        <w:t>20</w:t>
      </w:r>
      <w:r w:rsidRPr="007434CC">
        <w:rPr>
          <w:rFonts w:ascii="宋体" w:eastAsia="宋体" w:hAnsi="宋体"/>
        </w:rPr>
        <w:t>人的，按教师与学员之比不低于1∶</w:t>
      </w:r>
      <w:r w:rsidRPr="007434CC">
        <w:rPr>
          <w:rFonts w:ascii="宋体" w:eastAsia="宋体" w:hAnsi="宋体" w:hint="eastAsia"/>
        </w:rPr>
        <w:t>20</w:t>
      </w:r>
      <w:r w:rsidRPr="007434CC">
        <w:rPr>
          <w:rFonts w:ascii="宋体" w:eastAsia="宋体" w:hAnsi="宋体"/>
        </w:rPr>
        <w:t>配备教师。</w:t>
      </w:r>
    </w:p>
    <w:p w:rsidR="005E37CD" w:rsidRPr="007434CC" w:rsidP="007434CC" w14:paraId="1DE2E0FD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/>
        </w:rPr>
        <w:t>2）</w:t>
      </w:r>
      <w:r w:rsidRPr="007434CC">
        <w:rPr>
          <w:rFonts w:ascii="宋体" w:eastAsia="宋体" w:hAnsi="宋体" w:hint="eastAsia"/>
        </w:rPr>
        <w:t>实操</w:t>
      </w:r>
      <w:r w:rsidRPr="007434CC">
        <w:rPr>
          <w:rFonts w:ascii="宋体" w:eastAsia="宋体" w:hAnsi="宋体"/>
        </w:rPr>
        <w:t>指导教师：</w:t>
      </w:r>
      <w:r w:rsidRPr="007434CC">
        <w:rPr>
          <w:rFonts w:ascii="宋体" w:eastAsia="宋体" w:hAnsi="宋体" w:hint="eastAsia"/>
        </w:rPr>
        <w:t>2</w:t>
      </w:r>
      <w:r w:rsidRPr="007434CC">
        <w:rPr>
          <w:rFonts w:ascii="宋体" w:eastAsia="宋体" w:hAnsi="宋体"/>
        </w:rPr>
        <w:t>人以上；培训规模超过</w:t>
      </w:r>
      <w:r w:rsidRPr="007434CC">
        <w:rPr>
          <w:rFonts w:ascii="宋体" w:eastAsia="宋体" w:hAnsi="宋体" w:hint="eastAsia"/>
        </w:rPr>
        <w:t>20</w:t>
      </w:r>
      <w:r w:rsidRPr="007434CC">
        <w:rPr>
          <w:rFonts w:ascii="宋体" w:eastAsia="宋体" w:hAnsi="宋体"/>
        </w:rPr>
        <w:t>人的，按教师与学员之比不低于1∶</w:t>
      </w:r>
      <w:r w:rsidRPr="007434CC">
        <w:rPr>
          <w:rFonts w:ascii="宋体" w:eastAsia="宋体" w:hAnsi="宋体" w:hint="eastAsia"/>
        </w:rPr>
        <w:t>10</w:t>
      </w:r>
      <w:r w:rsidRPr="007434CC">
        <w:rPr>
          <w:rFonts w:ascii="宋体" w:eastAsia="宋体" w:hAnsi="宋体"/>
        </w:rPr>
        <w:t>配备教师。</w:t>
      </w:r>
    </w:p>
    <w:p w:rsidR="005E37CD" w:rsidRPr="00D37481" w:rsidP="007434CC" w14:paraId="23DE1763" w14:textId="77777777">
      <w:pPr>
        <w:pStyle w:val="a4"/>
        <w:spacing w:beforeLines="0" w:afterLines="0" w:line="400" w:lineRule="exact"/>
        <w:rPr>
          <w:rFonts w:ascii="黑体" w:eastAsia="黑体" w:hAnsi="黑体"/>
          <w:sz w:val="24"/>
          <w:szCs w:val="24"/>
        </w:rPr>
      </w:pPr>
      <w:bookmarkStart w:id="33" w:name="_Toc460094220"/>
      <w:bookmarkStart w:id="34" w:name="_Toc460084429"/>
      <w:bookmarkStart w:id="35" w:name="_Toc77590390"/>
      <w:r w:rsidRPr="00D37481">
        <w:rPr>
          <w:rFonts w:ascii="黑体" w:eastAsia="黑体" w:hAnsi="黑体" w:hint="eastAsia"/>
          <w:sz w:val="24"/>
          <w:szCs w:val="24"/>
        </w:rPr>
        <w:t>1.3.2培训场所配备要求</w:t>
      </w:r>
      <w:bookmarkEnd w:id="33"/>
      <w:bookmarkEnd w:id="34"/>
      <w:bookmarkEnd w:id="35"/>
    </w:p>
    <w:p w:rsidR="005E37CD" w:rsidRPr="007434CC" w:rsidP="007434CC" w14:paraId="1A3403C3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培训场所设备配置要求如下（以20</w:t>
      </w:r>
      <w:r w:rsidRPr="007434CC">
        <w:rPr>
          <w:rFonts w:ascii="宋体" w:eastAsia="宋体" w:hAnsi="宋体"/>
        </w:rPr>
        <w:t>人培训班为基准）：</w:t>
      </w:r>
    </w:p>
    <w:p w:rsidR="005E37CD" w:rsidRPr="007434CC" w:rsidP="007434CC" w14:paraId="58811EAA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（</w:t>
      </w:r>
      <w:r w:rsidRPr="007434CC">
        <w:rPr>
          <w:rFonts w:ascii="宋体" w:eastAsia="宋体" w:hAnsi="宋体"/>
        </w:rPr>
        <w:t>1）理论知识培训场所设备配置要求：</w:t>
      </w:r>
      <w:r w:rsidRPr="007434CC">
        <w:rPr>
          <w:rFonts w:ascii="宋体" w:eastAsia="宋体" w:hAnsi="宋体" w:hint="eastAsia"/>
        </w:rPr>
        <w:t>30</w:t>
      </w:r>
      <w:r w:rsidRPr="007434CC">
        <w:rPr>
          <w:rFonts w:ascii="宋体" w:eastAsia="宋体" w:hAnsi="宋体"/>
        </w:rPr>
        <w:t>～</w:t>
      </w:r>
      <w:r w:rsidRPr="007434CC">
        <w:rPr>
          <w:rFonts w:ascii="宋体" w:eastAsia="宋体" w:hAnsi="宋体" w:hint="eastAsia"/>
        </w:rPr>
        <w:t>40</w:t>
      </w:r>
      <w:r w:rsidRPr="007434CC">
        <w:rPr>
          <w:rFonts w:ascii="宋体" w:eastAsia="宋体" w:hAnsi="宋体"/>
        </w:rPr>
        <w:t xml:space="preserve"> 平方米标准教室，多媒体教学设</w:t>
      </w:r>
      <w:r w:rsidRPr="007434CC">
        <w:rPr>
          <w:rFonts w:ascii="宋体" w:eastAsia="宋体" w:hAnsi="宋体" w:hint="eastAsia"/>
        </w:rPr>
        <w:t>备（计算机、投影仪、幕布或显示屏、网络接入设备、音响设备）、黑板、20</w:t>
      </w:r>
      <w:r w:rsidRPr="007434CC">
        <w:rPr>
          <w:rFonts w:ascii="宋体" w:eastAsia="宋体" w:hAnsi="宋体"/>
        </w:rPr>
        <w:t>套以上</w:t>
      </w:r>
      <w:r w:rsidRPr="007434CC">
        <w:rPr>
          <w:rFonts w:ascii="宋体" w:eastAsia="宋体" w:hAnsi="宋体" w:hint="eastAsia"/>
        </w:rPr>
        <w:t>桌椅，符合照明、通风、安全等相关规定。</w:t>
      </w:r>
    </w:p>
    <w:p w:rsidR="005E37CD" w:rsidRPr="007434CC" w:rsidP="007434CC" w14:paraId="6C823CE4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（</w:t>
      </w:r>
      <w:r w:rsidRPr="007434CC">
        <w:rPr>
          <w:rFonts w:ascii="宋体" w:eastAsia="宋体" w:hAnsi="宋体"/>
        </w:rPr>
        <w:t>2）操作技能培训场所设备、设施配置要求：每个实操工位面积不少于</w:t>
      </w:r>
      <w:r w:rsidRPr="007434CC">
        <w:rPr>
          <w:rFonts w:ascii="宋体" w:eastAsia="宋体" w:hAnsi="宋体" w:hint="eastAsia"/>
        </w:rPr>
        <w:t>2</w:t>
      </w:r>
      <w:r w:rsidRPr="007434CC">
        <w:rPr>
          <w:rFonts w:ascii="宋体" w:eastAsia="宋体" w:hAnsi="宋体"/>
        </w:rPr>
        <w:t>平方</w:t>
      </w:r>
      <w:r w:rsidRPr="007434CC">
        <w:rPr>
          <w:rFonts w:ascii="宋体" w:eastAsia="宋体" w:hAnsi="宋体" w:hint="eastAsia"/>
        </w:rPr>
        <w:t>米，符合环保、劳保、安全、卫生、消防、通风和照明等相关规定及安全规程。</w:t>
      </w:r>
    </w:p>
    <w:p w:rsidR="005E37CD" w:rsidRPr="00C00C0E" w:rsidP="007434CC" w14:paraId="5B66EE90" w14:textId="77777777">
      <w:pPr>
        <w:pStyle w:val="a4"/>
        <w:spacing w:beforeLines="0" w:afterLines="0" w:line="400" w:lineRule="exact"/>
        <w:rPr>
          <w:rFonts w:ascii="黑体" w:eastAsia="黑体" w:hAnsi="黑体"/>
          <w:sz w:val="24"/>
          <w:szCs w:val="24"/>
        </w:rPr>
        <w:sectPr w:rsidSect="005E37CD"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type w:val="nextPage"/>
          <w:pgSz w:w="11906" w:h="16838"/>
          <w:pgMar w:top="1440" w:right="1800" w:bottom="1440" w:left="1800" w:header="454" w:footer="454" w:gutter="0"/>
          <w:pgNumType w:start="9"/>
          <w:cols w:space="425"/>
          <w:titlePg w:val="0"/>
          <w:docGrid w:type="lines" w:linePitch="312"/>
        </w:sectPr>
      </w:pPr>
      <w:bookmarkStart w:id="36" w:name="_Toc460094221"/>
      <w:bookmarkStart w:id="37" w:name="_Toc460084430"/>
      <w:bookmarkStart w:id="38" w:name="_Toc77590391"/>
      <w:r w:rsidRPr="00C00C0E">
        <w:rPr>
          <w:rFonts w:ascii="黑体" w:eastAsia="黑体" w:hAnsi="黑体" w:hint="eastAsia"/>
          <w:sz w:val="24"/>
          <w:szCs w:val="24"/>
        </w:rPr>
        <w:t>1.3.3教学资料配备要求</w:t>
      </w:r>
      <w:bookmarkEnd w:id="36"/>
      <w:bookmarkEnd w:id="37"/>
      <w:bookmarkEnd w:id="38"/>
    </w:p>
    <w:p w:rsidR="005E37CD" w:rsidRPr="007434CC" w:rsidP="007434CC" w14:paraId="16DAEE58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（</w:t>
      </w:r>
      <w:r w:rsidRPr="007434CC">
        <w:rPr>
          <w:rFonts w:ascii="宋体" w:eastAsia="宋体" w:hAnsi="宋体"/>
        </w:rPr>
        <w:t>1）培训规范：</w:t>
      </w:r>
      <w:r w:rsidRPr="007434CC">
        <w:rPr>
          <w:rFonts w:ascii="宋体" w:eastAsia="宋体" w:hAnsi="宋体" w:hint="eastAsia"/>
        </w:rPr>
        <w:t>按照培训的要求，对参加培训的学员和教职员工给予规范。</w:t>
      </w:r>
    </w:p>
    <w:p w:rsidR="005E37CD" w:rsidRPr="007434CC" w:rsidP="007434CC" w14:paraId="67F66C40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（</w:t>
      </w:r>
      <w:r w:rsidRPr="007434CC">
        <w:rPr>
          <w:rFonts w:ascii="宋体" w:eastAsia="宋体" w:hAnsi="宋体"/>
        </w:rPr>
        <w:t>2）教学资源：教材教辅、网络资源等内容</w:t>
      </w:r>
      <w:r w:rsidRPr="007434CC">
        <w:rPr>
          <w:rFonts w:ascii="宋体" w:eastAsia="宋体" w:hAnsi="宋体" w:hint="eastAsia"/>
        </w:rPr>
        <w:t>。</w:t>
      </w:r>
    </w:p>
    <w:p w:rsidR="005E37CD" w:rsidRPr="00C00C0E" w:rsidP="007434CC" w14:paraId="73A3BB9F" w14:textId="77777777">
      <w:pPr>
        <w:pStyle w:val="a4"/>
        <w:spacing w:beforeLines="0" w:afterLines="0" w:line="400" w:lineRule="exact"/>
        <w:rPr>
          <w:rFonts w:ascii="黑体" w:eastAsia="黑体" w:hAnsi="黑体"/>
          <w:sz w:val="24"/>
          <w:szCs w:val="24"/>
        </w:rPr>
      </w:pPr>
      <w:bookmarkStart w:id="39" w:name="_Toc460084431"/>
      <w:bookmarkStart w:id="40" w:name="_Toc460094222"/>
      <w:bookmarkStart w:id="41" w:name="_Toc77590392"/>
      <w:r w:rsidRPr="00C00C0E">
        <w:rPr>
          <w:rFonts w:ascii="黑体" w:eastAsia="黑体" w:hAnsi="黑体" w:hint="eastAsia"/>
          <w:sz w:val="24"/>
          <w:szCs w:val="24"/>
        </w:rPr>
        <w:t>1.3.4教务人员配备要求</w:t>
      </w:r>
      <w:bookmarkEnd w:id="39"/>
      <w:bookmarkEnd w:id="40"/>
      <w:bookmarkEnd w:id="41"/>
    </w:p>
    <w:p w:rsidR="005E37CD" w:rsidRPr="007434CC" w:rsidP="007434CC" w14:paraId="6B61C3F0" w14:textId="77777777">
      <w:pPr>
        <w:spacing w:after="156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（</w:t>
      </w:r>
      <w:r w:rsidRPr="007434CC">
        <w:rPr>
          <w:rFonts w:ascii="宋体" w:eastAsia="宋体" w:hAnsi="宋体" w:hint="eastAsia"/>
          <w:b/>
        </w:rPr>
        <w:t>1）课程总监：</w:t>
      </w:r>
      <w:r w:rsidRPr="007434CC">
        <w:rPr>
          <w:rFonts w:ascii="宋体" w:eastAsia="宋体" w:hAnsi="宋体"/>
        </w:rPr>
        <w:t>1 人，</w:t>
      </w:r>
      <w:r w:rsidRPr="007434CC">
        <w:rPr>
          <w:rFonts w:ascii="宋体" w:eastAsia="宋体" w:hAnsi="宋体" w:hint="eastAsia"/>
        </w:rPr>
        <w:t>负责师资及教学管理，课程总监是在行业内从事烹饪工作或教学的从业者，拥有3年（含）以上的从业经验，有2年及以上的培训教育的相关经验，热爱整理收纳、热爱培训事业。需要拥有中专（含）以上学历，持有国家认证的从业资格证书或行业的技能等级证书，如：整理收纳师、空间规划师、室内设计师等。</w:t>
      </w:r>
    </w:p>
    <w:p w:rsidR="005E37CD" w:rsidRPr="007434CC" w:rsidP="00C00C0E" w14:paraId="20A6ADB9" w14:textId="77777777">
      <w:pPr>
        <w:spacing w:after="156" w:line="400" w:lineRule="exact"/>
        <w:ind w:firstLine="422"/>
        <w:rPr>
          <w:rFonts w:ascii="宋体" w:eastAsia="宋体" w:hAnsi="宋体"/>
        </w:rPr>
      </w:pPr>
      <w:r w:rsidRPr="007434CC">
        <w:rPr>
          <w:rFonts w:ascii="宋体" w:eastAsia="宋体" w:hAnsi="宋体" w:hint="eastAsia"/>
          <w:b/>
        </w:rPr>
        <w:t>（2）辅导员：</w:t>
      </w:r>
      <w:r w:rsidRPr="007434CC">
        <w:rPr>
          <w:rFonts w:ascii="宋体" w:eastAsia="宋体" w:hAnsi="宋体"/>
        </w:rPr>
        <w:t>1 人以上</w:t>
      </w:r>
      <w:r w:rsidRPr="007434CC">
        <w:rPr>
          <w:rFonts w:ascii="宋体" w:eastAsia="宋体" w:hAnsi="宋体" w:hint="eastAsia"/>
        </w:rPr>
        <w:t>，负责学员管理及教务秘书工作，每个辅导员负责20人以内的学员的辅导与管理，辅导员需要是在行业内从事整理收纳工作或教学的从业者，拥有1年（含）以上的从业经验，有1年及以上的教育教学及培训的相关实操经验，热爱整理收纳、培训事业。需要拥有中专（含）以上学历，持有国家认证的从业资格证书或行业的技能等级证书，如：整理收纳师、空间规划师、室内设计师等。</w:t>
      </w:r>
    </w:p>
    <w:p w:rsidR="005E37CD" w:rsidRPr="00C00C0E" w:rsidP="007434CC" w14:paraId="35635C76" w14:textId="77777777">
      <w:pPr>
        <w:pStyle w:val="a4"/>
        <w:spacing w:beforeLines="0" w:afterLines="0" w:line="400" w:lineRule="exact"/>
        <w:rPr>
          <w:rFonts w:ascii="黑体" w:eastAsia="黑体" w:hAnsi="黑体"/>
          <w:sz w:val="24"/>
          <w:szCs w:val="24"/>
        </w:rPr>
      </w:pPr>
      <w:bookmarkStart w:id="42" w:name="_Toc460094223"/>
      <w:bookmarkStart w:id="43" w:name="_Toc460084432"/>
      <w:bookmarkStart w:id="44" w:name="_Toc77590393"/>
      <w:r w:rsidRPr="00C00C0E">
        <w:rPr>
          <w:rFonts w:ascii="黑体" w:eastAsia="黑体" w:hAnsi="黑体" w:hint="eastAsia"/>
          <w:sz w:val="24"/>
          <w:szCs w:val="24"/>
        </w:rPr>
        <w:t>1.3.5管理制度要求</w:t>
      </w:r>
      <w:bookmarkEnd w:id="42"/>
      <w:bookmarkEnd w:id="43"/>
      <w:bookmarkEnd w:id="44"/>
    </w:p>
    <w:p w:rsidR="005E37CD" w:rsidRPr="007434CC" w:rsidP="007434CC" w14:paraId="3FDEF4EE" w14:textId="77777777">
      <w:pPr>
        <w:spacing w:afterLines="0" w:line="400" w:lineRule="exact"/>
        <w:ind w:firstLine="420"/>
        <w:rPr>
          <w:rFonts w:ascii="宋体" w:eastAsia="宋体" w:hAnsi="宋体"/>
        </w:rPr>
      </w:pPr>
      <w:r w:rsidRPr="007434CC">
        <w:rPr>
          <w:rFonts w:ascii="宋体" w:eastAsia="宋体" w:hAnsi="宋体" w:hint="eastAsia"/>
        </w:rPr>
        <w:t>应建立健全完备的管理制度，包括办学章程与发展规划、教学管理、教师管理、学员管理、财务管理、设备管理等制度。</w:t>
      </w:r>
    </w:p>
    <w:p w:rsidR="00BB0017" w:rsidP="007434CC" w14:paraId="67673509" w14:textId="77777777">
      <w:pPr>
        <w:pStyle w:val="a2"/>
        <w:spacing w:beforeLines="0" w:afterLines="0" w:line="400" w:lineRule="exact"/>
        <w:rPr>
          <w:rFonts w:ascii="方正小标宋简体" w:eastAsia="方正小标宋简体" w:hAnsi="宋体"/>
          <w:sz w:val="32"/>
          <w:szCs w:val="32"/>
        </w:rPr>
      </w:pPr>
      <w:bookmarkStart w:id="45" w:name="_Toc460084433"/>
      <w:bookmarkStart w:id="46" w:name="_Toc460094224"/>
    </w:p>
    <w:p w:rsidR="005E37CD" w:rsidRPr="00C00C0E" w:rsidP="007434CC" w14:paraId="7D6A8DA8" w14:textId="77777777">
      <w:pPr>
        <w:pStyle w:val="a2"/>
        <w:spacing w:beforeLines="0" w:afterLines="0" w:line="400" w:lineRule="exact"/>
        <w:rPr>
          <w:rFonts w:ascii="方正小标宋简体" w:eastAsia="方正小标宋简体" w:hAnsi="宋体"/>
          <w:sz w:val="32"/>
          <w:szCs w:val="32"/>
        </w:rPr>
      </w:pPr>
      <w:bookmarkStart w:id="47" w:name="_Toc77590394"/>
      <w:r w:rsidRPr="00C00C0E">
        <w:rPr>
          <w:rFonts w:ascii="方正小标宋简体" w:eastAsia="方正小标宋简体" w:hAnsi="宋体" w:hint="eastAsia"/>
          <w:sz w:val="32"/>
          <w:szCs w:val="32"/>
        </w:rPr>
        <w:t>2</w:t>
      </w:r>
      <w:r w:rsidR="00C00C0E">
        <w:rPr>
          <w:rFonts w:ascii="方正小标宋简体" w:eastAsia="方正小标宋简体" w:hAnsi="宋体" w:hint="eastAsia"/>
          <w:sz w:val="32"/>
          <w:szCs w:val="32"/>
        </w:rPr>
        <w:t>.</w:t>
      </w:r>
      <w:r w:rsidRPr="00C00C0E">
        <w:rPr>
          <w:rFonts w:ascii="方正小标宋简体" w:eastAsia="方正小标宋简体" w:hAnsi="宋体" w:hint="eastAsia"/>
          <w:sz w:val="32"/>
          <w:szCs w:val="32"/>
        </w:rPr>
        <w:t>课程包</w:t>
      </w:r>
      <w:bookmarkEnd w:id="45"/>
      <w:bookmarkEnd w:id="46"/>
      <w:bookmarkEnd w:id="47"/>
    </w:p>
    <w:p w:rsidR="005E37CD" w:rsidRPr="00C00C0E" w:rsidP="007434CC" w14:paraId="7BC95BBE" w14:textId="77777777">
      <w:pPr>
        <w:pStyle w:val="a3"/>
        <w:spacing w:beforeLines="0" w:afterLines="0" w:line="400" w:lineRule="exact"/>
        <w:rPr>
          <w:rFonts w:ascii="黑体" w:eastAsia="黑体" w:hAnsi="黑体"/>
        </w:rPr>
      </w:pPr>
      <w:bookmarkStart w:id="48" w:name="_Toc460094225"/>
      <w:bookmarkStart w:id="49" w:name="_Toc460084434"/>
      <w:bookmarkStart w:id="50" w:name="_Toc77590395"/>
      <w:r w:rsidRPr="00C00C0E">
        <w:rPr>
          <w:rFonts w:ascii="黑体" w:eastAsia="黑体" w:hAnsi="黑体" w:hint="eastAsia"/>
        </w:rPr>
        <w:t>2.1培训要求</w:t>
      </w:r>
      <w:bookmarkEnd w:id="48"/>
      <w:bookmarkEnd w:id="49"/>
      <w:bookmarkEnd w:id="50"/>
    </w:p>
    <w:p w:rsidR="005E37CD" w:rsidRPr="00C00C0E" w:rsidP="007434CC" w14:paraId="76D16FA5" w14:textId="77777777">
      <w:pPr>
        <w:pStyle w:val="a4"/>
        <w:spacing w:beforeLines="0" w:afterLines="0" w:line="400" w:lineRule="exact"/>
        <w:rPr>
          <w:rFonts w:ascii="黑体" w:eastAsia="黑体" w:hAnsi="黑体"/>
          <w:sz w:val="24"/>
          <w:szCs w:val="24"/>
        </w:rPr>
      </w:pPr>
      <w:bookmarkStart w:id="51" w:name="_Toc460084435"/>
      <w:bookmarkStart w:id="52" w:name="_Toc460094226"/>
      <w:bookmarkStart w:id="53" w:name="_Toc77590396"/>
      <w:r w:rsidRPr="00C00C0E">
        <w:rPr>
          <w:rFonts w:ascii="黑体" w:eastAsia="黑体" w:hAnsi="黑体" w:hint="eastAsia"/>
          <w:sz w:val="24"/>
          <w:szCs w:val="24"/>
        </w:rPr>
        <w:t>2.1.1基本素质培训要求</w:t>
      </w:r>
      <w:bookmarkEnd w:id="51"/>
      <w:bookmarkEnd w:id="52"/>
      <w:bookmarkEnd w:id="53"/>
    </w:p>
    <w:p w:rsidR="005E37CD" w:rsidRPr="007434CC" w:rsidP="007434CC" w14:paraId="5BB5153C" w14:textId="77777777">
      <w:pPr>
        <w:widowControl/>
        <w:adjustRightInd/>
        <w:snapToGrid/>
        <w:spacing w:afterLines="0" w:line="400" w:lineRule="exact"/>
        <w:ind w:firstLine="0" w:firstLineChars="0"/>
        <w:jc w:val="left"/>
        <w:rPr>
          <w:rFonts w:ascii="宋体" w:eastAsia="宋体" w:hAnsi="宋体"/>
          <w:b/>
        </w:rPr>
      </w:pPr>
      <w:r w:rsidRPr="007434CC">
        <w:rPr>
          <w:rFonts w:ascii="宋体" w:eastAsia="宋体" w:hAnsi="宋体" w:hint="eastAsia"/>
          <w:b/>
        </w:rPr>
        <w:t>备课规范：</w:t>
      </w:r>
    </w:p>
    <w:p w:rsidR="005E37CD" w:rsidRPr="007434CC" w:rsidP="007434CC" w14:paraId="4CFC8838" w14:textId="77777777">
      <w:pPr>
        <w:spacing w:after="156" w:line="400" w:lineRule="exact"/>
        <w:ind w:firstLine="420"/>
        <w:rPr>
          <w:rFonts w:ascii="宋体" w:eastAsia="宋体" w:hAnsi="宋体" w:cstheme="minorEastAsia"/>
        </w:rPr>
      </w:pPr>
      <w:r w:rsidRPr="007434CC">
        <w:rPr>
          <w:rFonts w:ascii="宋体" w:eastAsia="宋体" w:hAnsi="宋体" w:cstheme="minorEastAsia" w:hint="eastAsia"/>
        </w:rPr>
        <w:t>（1）深入钻研教学大纲，教材和参考资料，结合专业的实际情况，认真备课。开班前完成教案的编写。</w:t>
      </w:r>
    </w:p>
    <w:p w:rsidR="005E37CD" w:rsidRPr="007434CC" w:rsidP="007434CC" w14:paraId="0F02BBFD" w14:textId="77777777">
      <w:pPr>
        <w:spacing w:after="156" w:line="400" w:lineRule="exact"/>
        <w:ind w:firstLine="420"/>
        <w:rPr>
          <w:rFonts w:ascii="宋体" w:eastAsia="宋体" w:hAnsi="宋体" w:cstheme="minorEastAsia"/>
        </w:rPr>
      </w:pPr>
      <w:r w:rsidRPr="007434CC">
        <w:rPr>
          <w:rFonts w:ascii="宋体" w:eastAsia="宋体" w:hAnsi="宋体" w:cstheme="minorEastAsia" w:hint="eastAsia"/>
        </w:rPr>
        <w:t>（2）每期班课前要认真学习大纲，通读教材，明确本专业、本期班的教学目的和任务，还要了解学员学习态度，知识基础，接受能力。排出重点、难点，确定教学进度，制订教学计划。</w:t>
      </w:r>
    </w:p>
    <w:p w:rsidR="005E37CD" w:rsidRPr="007434CC" w:rsidP="007434CC" w14:paraId="76F2A51C" w14:textId="77777777">
      <w:pPr>
        <w:spacing w:after="156" w:line="400" w:lineRule="exact"/>
        <w:ind w:firstLine="420"/>
        <w:rPr>
          <w:rFonts w:ascii="宋体" w:eastAsia="宋体" w:hAnsi="宋体" w:cstheme="minorEastAsia"/>
        </w:rPr>
      </w:pPr>
      <w:r w:rsidRPr="007434CC">
        <w:rPr>
          <w:rFonts w:ascii="宋体" w:eastAsia="宋体" w:hAnsi="宋体" w:cstheme="minorEastAsia" w:hint="eastAsia"/>
        </w:rPr>
        <w:t>（3）备课要备教材、备学员、备方法、备教具、备板书设计，自觉做到不上无准备之课。</w:t>
      </w:r>
    </w:p>
    <w:p w:rsidR="005E37CD" w:rsidRPr="007434CC" w:rsidP="007434CC" w14:paraId="55B518F5" w14:textId="77777777">
      <w:pPr>
        <w:spacing w:after="156" w:line="400" w:lineRule="exact"/>
        <w:ind w:firstLine="420"/>
        <w:rPr>
          <w:rFonts w:ascii="宋体" w:eastAsia="宋体" w:hAnsi="宋体" w:cstheme="minorEastAsia"/>
        </w:rPr>
      </w:pPr>
      <w:r w:rsidRPr="007434CC">
        <w:rPr>
          <w:rFonts w:ascii="宋体" w:eastAsia="宋体" w:hAnsi="宋体" w:cstheme="minorEastAsia" w:hint="eastAsia"/>
        </w:rPr>
        <w:t>（4）备课要紧扣大纲和教材，从学员的实际情况出发，确立教学目的和要求，做到教学深度、广度、密度和容量得当。</w:t>
      </w:r>
    </w:p>
    <w:p w:rsidR="005E37CD" w:rsidRPr="007434CC" w:rsidP="007434CC" w14:paraId="1F8B5D87" w14:textId="77777777">
      <w:pPr>
        <w:spacing w:after="156" w:line="400" w:lineRule="exact"/>
        <w:ind w:firstLine="420"/>
        <w:rPr>
          <w:rFonts w:ascii="宋体" w:eastAsia="宋体" w:hAnsi="宋体" w:cstheme="minorEastAsia"/>
        </w:rPr>
      </w:pPr>
      <w:r w:rsidRPr="007434CC">
        <w:rPr>
          <w:rFonts w:ascii="宋体" w:eastAsia="宋体" w:hAnsi="宋体" w:cstheme="minorEastAsia" w:hint="eastAsia"/>
        </w:rPr>
        <w:t>（5）备课要在个人钻研的基础上，加强培训师之间的协作，共同研究教学中的疑难问题，探讨教学方法的改革，鼓励集体备课。</w:t>
      </w:r>
    </w:p>
    <w:p w:rsidR="005E37CD" w:rsidRPr="007434CC" w:rsidP="007434CC" w14:paraId="408FB472" w14:textId="77777777">
      <w:pPr>
        <w:spacing w:after="156" w:line="400" w:lineRule="exact"/>
        <w:ind w:firstLine="420"/>
        <w:rPr>
          <w:rFonts w:ascii="宋体" w:eastAsia="宋体" w:hAnsi="宋体" w:cstheme="minorEastAsia"/>
        </w:rPr>
      </w:pPr>
      <w:r w:rsidRPr="007434CC">
        <w:rPr>
          <w:rFonts w:ascii="宋体" w:eastAsia="宋体" w:hAnsi="宋体" w:cstheme="minorEastAsia" w:hint="eastAsia"/>
        </w:rPr>
        <w:t>（6）课前要认真熟悉教案，根据学员接受情况及时调整修改，并提倡写课堂教学后记。</w:t>
      </w:r>
      <w:r w:rsidRPr="007434CC">
        <w:rPr>
          <w:rFonts w:ascii="宋体" w:eastAsia="宋体" w:hAnsi="宋体" w:cstheme="minorEastAsia"/>
        </w:rPr>
        <w:br/>
      </w:r>
      <w:r w:rsidRPr="007434CC">
        <w:rPr>
          <w:rFonts w:ascii="宋体" w:eastAsia="宋体" w:hAnsi="宋体" w:cstheme="minorEastAsia"/>
        </w:rPr>
        <w:br/>
      </w:r>
    </w:p>
    <w:p>
      <w:pPr>
        <w:widowControl/>
        <w:adjustRightInd/>
        <w:snapToGrid/>
        <w:spacing w:afterLines="0"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https://d.book118.com/375310124321011034</w:t>
        </w:r>
      </w:hyperlink>
    </w:p>
    <w:p w:rsidR="005E37CD" w:rsidRPr="007434CC" w:rsidP="007434CC">
      <w:pPr>
        <w:spacing w:after="156" w:line="400" w:lineRule="exact"/>
        <w:ind w:firstLine="420"/>
        <w:rPr>
          <w:rFonts w:ascii="宋体" w:eastAsia="宋体" w:hAnsi="宋体" w:cstheme="minorEastAsia"/>
        </w:rPr>
      </w:pPr>
    </w:p>
    <w:sectPr w:rsidSect="005E37CD">
      <w:headerReference w:type="even" r:id="rId69"/>
      <w:headerReference w:type="default" r:id="rId70"/>
      <w:footerReference w:type="even" r:id="rId71"/>
      <w:footerReference w:type="default" r:id="rId72"/>
      <w:headerReference w:type="first" r:id="rId73"/>
      <w:footerReference w:type="first" r:id="rId74"/>
      <w:type w:val="nextPage"/>
      <w:pgSz w:w="11906" w:h="16838"/>
      <w:pgMar w:top="1440" w:right="1800" w:bottom="1440" w:left="1800" w:header="454" w:footer="454" w:gutter="0"/>
      <w:pgNumType w:start="10"/>
      <w:cols w:space="425"/>
      <w:titlePg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C91580" w:rsidP="00CB4B52" w14:paraId="7A111F17" w14:textId="77777777">
      <w:pPr>
        <w:spacing w:after="120" w:line="240" w:lineRule="auto"/>
        <w:ind w:firstLine="420"/>
      </w:pPr>
      <w:r>
        <w:separator/>
      </w:r>
    </w:p>
  </w:endnote>
  <w:endnote w:type="continuationSeparator" w:id="1">
    <w:p w:rsidR="00C91580" w:rsidP="00CB4B52" w14:paraId="7EB21161" w14:textId="77777777">
      <w:pPr>
        <w:spacing w:after="12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paraId="73F28D35" w14:textId="77777777">
    <w:pPr>
      <w:pStyle w:val="Footer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paraId="5D234F93" w14:textId="77777777">
    <w:pPr>
      <w:pStyle w:val="Footer"/>
      <w:spacing w:after="120"/>
      <w:ind w:firstLine="360"/>
      <w:jc w:val="center"/>
    </w:pPr>
  </w:p>
  <w:p w:rsidR="00CB4B52" w14:paraId="2EB0ACE5" w14:textId="77777777">
    <w:pPr>
      <w:pStyle w:val="Footer"/>
      <w:spacing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paraId="45970FB7" w14:textId="77777777">
    <w:pPr>
      <w:pStyle w:val="Footer"/>
      <w:spacing w:after="120"/>
      <w:ind w:firstLine="0" w:firstLineChars="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paraId="4D64D51E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in;height:2in;margin-top:0;margin-left:0;mso-position-horizontal:center;mso-position-horizontal-relative:margin;mso-wrap-style:none;position:absolute;z-index:251659264" filled="f" stroked="f" strokeweight="0.5pt">
          <v:textbox style="mso-fit-shape-to-text:t" inset="0,0,0,0">
            <w:txbxContent>
              <w:sdt>
                <w:sdtPr>
                  <w:id w:val="324708904"/>
                  <w:richText/>
                </w:sdtPr>
                <w:sdtContent>
                  <w:p w:rsidR="00CB4B52" w14:paraId="342739C9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1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paraId="5FE09E3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paraId="3050B432" w14:textId="77777777">
    <w:pPr>
      <w:pStyle w:val="Footer"/>
      <w:spacing w:after="120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paraId="42FF4F5C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.5pt;height:24.6pt;margin-top:0;margin-left:0;mso-position-horizontal:center;mso-position-horizontal-relative:margin;mso-wrap-style:none;position:absolute;z-index:251658240" filled="f" stroked="f" strokeweight="0.5pt">
          <v:textbox style="mso-fit-shape-to-text:t" inset="0,0,0,0">
            <w:txbxContent>
              <w:p w:rsidR="00CB4B52" w14:paraId="79400775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in;height:2in;margin-top:0;margin-left:0;mso-position-horizontal:center;mso-position-horizontal-relative:margin;mso-wrap-style:none;position:absolute;z-index:251661312" filled="f" stroked="f" strokeweight="0.5pt">
          <v:textbox style="mso-fit-shape-to-text:t" inset="0,0,0,0">
            <w:txbxContent>
              <w:sdt>
                <w:sdtPr>
                  <w:id w:val="330897022"/>
                  <w:richText/>
                </w:sdtPr>
                <w:sdtContent>
                  <w:p w:rsidR="00CB4B52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textId="77777777">
    <w:pPr>
      <w:pStyle w:val="Footer"/>
      <w:spacing w:after="120"/>
      <w:ind w:firstLine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.5pt;height:24.6pt;margin-top:0;margin-left:0;mso-position-horizontal:center;mso-position-horizontal-relative:margin;mso-wrap-style:none;position:absolute;z-index:251660288" filled="f" stroked="f" strokeweight="0.5pt">
          <v:textbox style="mso-fit-shape-to-text:t" inset="0,0,0,0">
            <w:txbxContent>
              <w:p w:rsidR="00CB4B52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in;height:2in;margin-top:0;margin-left:0;mso-position-horizontal:center;mso-position-horizontal-relative:margin;mso-wrap-style:none;position:absolute;z-index:251663360" filled="f" stroked="f" strokeweight="0.5pt">
          <v:textbox style="mso-fit-shape-to-text:t" inset="0,0,0,0">
            <w:txbxContent>
              <w:sdt>
                <w:sdtPr>
                  <w:id w:val="639412805"/>
                  <w:richText/>
                </w:sdtPr>
                <w:sdtContent>
                  <w:p w:rsidR="00CB4B52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textId="77777777">
    <w:pPr>
      <w:pStyle w:val="Footer"/>
      <w:spacing w:after="120"/>
      <w:ind w:firstLine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3.5pt;height:24.6pt;margin-top:0;margin-left:0;mso-position-horizontal:center;mso-position-horizontal-relative:margin;mso-wrap-style:none;position:absolute;z-index:251662336" filled="f" stroked="f" strokeweight="0.5pt">
          <v:textbox style="mso-fit-shape-to-text:t" inset="0,0,0,0">
            <w:txbxContent>
              <w:p w:rsidR="00CB4B52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in;height:2in;margin-top:0;margin-left:0;mso-position-horizontal:center;mso-position-horizontal-relative:margin;mso-wrap-style:none;position:absolute;z-index:251665408" filled="f" stroked="f" strokeweight="0.5pt">
          <v:textbox style="mso-fit-shape-to-text:t" inset="0,0,0,0">
            <w:txbxContent>
              <w:sdt>
                <w:sdtPr>
                  <w:id w:val="1840422301"/>
                  <w:richText/>
                </w:sdtPr>
                <w:sdtContent>
                  <w:p w:rsidR="00CB4B52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19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textId="77777777">
    <w:pPr>
      <w:pStyle w:val="Footer"/>
      <w:spacing w:after="120"/>
      <w:ind w:firstLine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3.5pt;height:24.6pt;margin-top:0;margin-left:0;mso-position-horizontal:center;mso-position-horizontal-relative:margin;mso-wrap-style:none;position:absolute;z-index:251664384" filled="f" stroked="f" strokeweight="0.5pt">
          <v:textbox style="mso-fit-shape-to-text:t" inset="0,0,0,0">
            <w:txbxContent>
              <w:p w:rsidR="00CB4B52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in;height:2in;margin-top:0;margin-left:0;mso-position-horizontal:center;mso-position-horizontal-relative:margin;mso-wrap-style:none;position:absolute;z-index:251667456" filled="f" stroked="f" strokeweight="0.5pt">
          <v:textbox style="mso-fit-shape-to-text:t" inset="0,0,0,0">
            <w:txbxContent>
              <w:sdt>
                <w:sdtPr>
                  <w:id w:val="1691317068"/>
                  <w:richText/>
                </w:sdtPr>
                <w:sdtContent>
                  <w:p w:rsidR="00CB4B52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5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textId="77777777">
    <w:pPr>
      <w:pStyle w:val="Footer"/>
      <w:spacing w:after="120"/>
      <w:ind w:firstLine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3.5pt;height:24.6pt;margin-top:0;margin-left:0;mso-position-horizontal:center;mso-position-horizontal-relative:margin;mso-wrap-style:none;position:absolute;z-index:251666432" filled="f" stroked="f" strokeweight="0.5pt">
          <v:textbox style="mso-fit-shape-to-text:t" inset="0,0,0,0">
            <w:txbxContent>
              <w:p w:rsidR="00CB4B52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in;height:2in;margin-top:0;margin-left:0;mso-position-horizontal:center;mso-position-horizontal-relative:margin;mso-wrap-style:none;position:absolute;z-index:251669504" filled="f" stroked="f" strokeweight="0.5pt">
          <v:textbox style="mso-fit-shape-to-text:t" inset="0,0,0,0">
            <w:txbxContent>
              <w:sdt>
                <w:sdtPr>
                  <w:id w:val="1023982076"/>
                  <w:richText/>
                </w:sdtPr>
                <w:sdtContent>
                  <w:p w:rsidR="00CB4B52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6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textId="77777777">
    <w:pPr>
      <w:pStyle w:val="Footer"/>
      <w:spacing w:after="120"/>
      <w:ind w:firstLine="36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3.5pt;height:24.6pt;margin-top:0;margin-left:0;mso-position-horizontal:center;mso-position-horizontal-relative:margin;mso-wrap-style:none;position:absolute;z-index:251668480" filled="f" stroked="f" strokeweight="0.5pt">
          <v:textbox style="mso-fit-shape-to-text:t" inset="0,0,0,0">
            <w:txbxContent>
              <w:p w:rsidR="00CB4B52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in;height:2in;margin-top:0;margin-left:0;mso-position-horizontal:center;mso-position-horizontal-relative:margin;mso-wrap-style:none;position:absolute;z-index:251671552" filled="f" stroked="f" strokeweight="0.5pt">
          <v:textbox style="mso-fit-shape-to-text:t" inset="0,0,0,0">
            <w:txbxContent>
              <w:sdt>
                <w:sdtPr>
                  <w:id w:val="83196104"/>
                  <w:richText/>
                </w:sdtPr>
                <w:sdtContent>
                  <w:p w:rsidR="00CB4B52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8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textId="77777777">
    <w:pPr>
      <w:pStyle w:val="Footer"/>
      <w:spacing w:after="120"/>
      <w:ind w:firstLine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3.5pt;height:24.6pt;margin-top:0;margin-left:0;mso-position-horizontal:center;mso-position-horizontal-relative:margin;mso-wrap-style:none;position:absolute;z-index:251670528" filled="f" stroked="f" strokeweight="0.5pt">
          <v:textbox style="mso-fit-shape-to-text:t" inset="0,0,0,0">
            <w:txbxContent>
              <w:p w:rsidR="00CB4B52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in;height:2in;margin-top:0;margin-left:0;mso-position-horizontal:center;mso-position-horizontal-relative:margin;mso-wrap-style:none;position:absolute;z-index:251673600" filled="f" stroked="f" strokeweight="0.5pt">
          <v:textbox style="mso-fit-shape-to-text:t" inset="0,0,0,0">
            <w:txbxContent>
              <w:sdt>
                <w:sdtPr>
                  <w:id w:val="21674812"/>
                  <w:richText/>
                </w:sdtPr>
                <w:sdtContent>
                  <w:p w:rsidR="00CB4B52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8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textId="77777777">
    <w:pPr>
      <w:pStyle w:val="Footer"/>
      <w:spacing w:after="120"/>
      <w:ind w:firstLine="360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3.5pt;height:24.6pt;margin-top:0;margin-left:0;mso-position-horizontal:center;mso-position-horizontal-relative:margin;mso-wrap-style:none;position:absolute;z-index:251672576" filled="f" stroked="f" strokeweight="0.5pt">
          <v:textbox style="mso-fit-shape-to-text:t" inset="0,0,0,0">
            <w:txbxContent>
              <w:p w:rsidR="00CB4B52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in;height:2in;margin-top:0;margin-left:0;mso-position-horizontal:center;mso-position-horizontal-relative:margin;mso-wrap-style:none;position:absolute;z-index:251675648" filled="f" stroked="f" strokeweight="0.5pt">
          <v:textbox style="mso-fit-shape-to-text:t" inset="0,0,0,0">
            <w:txbxContent>
              <w:sdt>
                <w:sdtPr>
                  <w:id w:val="995749453"/>
                  <w:richText/>
                </w:sdtPr>
                <w:sdtContent>
                  <w:p w:rsidR="00CB4B52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9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textId="77777777">
    <w:pPr>
      <w:pStyle w:val="Footer"/>
      <w:spacing w:after="120"/>
      <w:ind w:firstLine="360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3.5pt;height:24.6pt;margin-top:0;margin-left:0;mso-position-horizontal:center;mso-position-horizontal-relative:margin;mso-wrap-style:none;position:absolute;z-index:251674624" filled="f" stroked="f" strokeweight="0.5pt">
          <v:textbox style="mso-fit-shape-to-text:t" inset="0,0,0,0">
            <w:txbxContent>
              <w:p w:rsidR="00CB4B52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in;height:2in;margin-top:0;margin-left:0;mso-position-horizontal:center;mso-position-horizontal-relative:margin;mso-wrap-style:none;position:absolute;z-index:251677696" filled="f" stroked="f" strokeweight="0.5pt">
          <v:textbox style="mso-fit-shape-to-text:t" inset="0,0,0,0">
            <w:txbxContent>
              <w:sdt>
                <w:sdtPr>
                  <w:id w:val="156058555"/>
                  <w:richText/>
                </w:sdtPr>
                <w:sdtContent>
                  <w:p w:rsidR="00CB4B52" w14:textId="77777777">
                    <w:pPr>
                      <w:pStyle w:val="Footer"/>
                      <w:spacing w:after="120"/>
                      <w:ind w:firstLine="360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2D3FB6" w:rsidR="002D3FB6">
                      <w:rPr>
                        <w:noProof/>
                        <w:lang w:val="zh-CN"/>
                      </w:rPr>
                      <w:t>10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CB4B52" w14:textId="77777777">
                <w:pPr>
                  <w:pStyle w:val="TOC1"/>
                  <w:spacing w:after="120"/>
                  <w:ind w:firstLine="420"/>
                </w:pPr>
              </w:p>
            </w:txbxContent>
          </v:textbox>
          <w10:wrap anchorx="margin"/>
        </v:shape>
      </w:pict>
    </w:r>
  </w:p>
  <w:p w:rsidR="00CB4B52" w14:textId="77777777">
    <w:pPr>
      <w:pStyle w:val="Footer"/>
      <w:spacing w:after="120"/>
      <w:ind w:firstLine="360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Footer"/>
      <w:spacing w:after="120"/>
      <w:ind w:firstLine="0" w:firstLineChars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3.5pt;height:24.6pt;margin-top:0;margin-left:0;mso-position-horizontal:center;mso-position-horizontal-relative:margin;mso-wrap-style:none;position:absolute;z-index:251676672" filled="f" stroked="f" strokeweight="0.5pt">
          <v:textbox style="mso-fit-shape-to-text:t" inset="0,0,0,0">
            <w:txbxContent>
              <w:p w:rsidR="00CB4B52" w14:textId="77777777">
                <w:pPr>
                  <w:pStyle w:val="Footer"/>
                  <w:spacing w:after="120"/>
                  <w:ind w:firstLine="36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2066E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C91580" w:rsidP="00CB4B52" w14:paraId="76B2DF9A" w14:textId="77777777">
      <w:pPr>
        <w:spacing w:after="120" w:line="240" w:lineRule="auto"/>
        <w:ind w:firstLine="420"/>
      </w:pPr>
      <w:r>
        <w:separator/>
      </w:r>
    </w:p>
  </w:footnote>
  <w:footnote w:type="continuationSeparator" w:id="1">
    <w:p w:rsidR="00C91580" w:rsidP="00CB4B52" w14:paraId="73AA2504" w14:textId="77777777">
      <w:pPr>
        <w:spacing w:after="12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paraId="43A9BF73" w14:textId="77777777">
    <w:pPr>
      <w:pStyle w:val="Header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paraId="619C3E7F" w14:textId="77777777">
    <w:pPr>
      <w:pStyle w:val="Header"/>
      <w:spacing w:after="120"/>
      <w:ind w:firstLine="420"/>
      <w:jc w:val="right"/>
      <w:rPr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paraId="64AACD94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420"/>
      <w:jc w:val="right"/>
      <w:rPr>
        <w:sz w:val="21"/>
        <w:szCs w:val="21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420"/>
      <w:jc w:val="right"/>
      <w:rPr>
        <w:sz w:val="21"/>
        <w:szCs w:val="21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420"/>
      <w:jc w:val="right"/>
      <w:rPr>
        <w:sz w:val="21"/>
        <w:szCs w:val="21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paraId="7098BBB1" w14:textId="77777777">
    <w:pPr>
      <w:pStyle w:val="Header"/>
      <w:spacing w:after="120"/>
      <w:ind w:firstLine="0" w:firstLineChars="0"/>
      <w:jc w:val="both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0" w:firstLineChars="0"/>
      <w:jc w:val="both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0" w:firstLineChars="0"/>
      <w:jc w:val="both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0" w:firstLineChars="0"/>
      <w:jc w:val="both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0" w:firstLineChars="0"/>
      <w:jc w:val="both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0" w:firstLineChars="0"/>
      <w:jc w:val="both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360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spacing w:after="120"/>
      <w:ind w:firstLine="0" w:firstLineChars="0"/>
      <w:jc w:val="both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4B52" w14:textId="77777777">
    <w:pPr>
      <w:pStyle w:val="Header"/>
      <w:pBdr>
        <w:bottom w:val="none" w:sz="0" w:space="0" w:color="auto"/>
      </w:pBdr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9E9A368"/>
    <w:multiLevelType w:val="singleLevel"/>
    <w:tmpl w:val="B9E9A368"/>
    <w:lvl w:ilvl="0">
      <w:start w:val="2"/>
      <w:numFmt w:val="decimal"/>
      <w:suff w:val="space"/>
      <w:lvlText w:val="(%1)"/>
      <w:lvlJc w:val="left"/>
    </w:lvl>
  </w:abstractNum>
  <w:abstractNum w:abstractNumId="1">
    <w:nsid w:val="18B68F0F"/>
    <w:multiLevelType w:val="singleLevel"/>
    <w:tmpl w:val="18B68F0F"/>
    <w:lvl w:ilvl="0">
      <w:start w:val="1"/>
      <w:numFmt w:val="decimal"/>
      <w:suff w:val="nothing"/>
      <w:lvlText w:val="（%1）"/>
      <w:lvlJc w:val="left"/>
    </w:lvl>
  </w:abstractNum>
  <w:abstractNum w:abstractNumId="2">
    <w:nsid w:val="227E0404"/>
    <w:multiLevelType w:val="multilevel"/>
    <w:tmpl w:val="227E0404"/>
    <w:lvl w:ilvl="0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17086BB"/>
    <w:multiLevelType w:val="singleLevel"/>
    <w:tmpl w:val="317086BB"/>
    <w:lvl w:ilvl="0">
      <w:start w:val="1"/>
      <w:numFmt w:val="decimal"/>
      <w:suff w:val="nothing"/>
      <w:lvlText w:val="（%1）"/>
      <w:lvlJc w:val="left"/>
    </w:lvl>
  </w:abstractNum>
  <w:abstractNum w:abstractNumId="4">
    <w:nsid w:val="712BD5D5"/>
    <w:multiLevelType w:val="singleLevel"/>
    <w:tmpl w:val="317086BB"/>
    <w:lvl w:ilvl="0">
      <w:start w:val="1"/>
      <w:numFmt w:val="decimal"/>
      <w:suff w:val="nothing"/>
      <w:lvlText w:val="（%1）"/>
      <w:lvlJc w:val="left"/>
    </w:lvl>
  </w:abstractNum>
  <w:abstractNum w:abstractNumId="5">
    <w:nsid w:val="74F53330"/>
    <w:multiLevelType w:val="singleLevel"/>
    <w:tmpl w:val="74F53330"/>
    <w:lvl w:ilvl="0">
      <w:start w:val="2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100"/>
  <w:displayBackgroundShape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C6D"/>
    <w:rsid w:val="00002EFB"/>
    <w:rsid w:val="00004E81"/>
    <w:rsid w:val="0000634E"/>
    <w:rsid w:val="00007252"/>
    <w:rsid w:val="00010054"/>
    <w:rsid w:val="00010196"/>
    <w:rsid w:val="00011992"/>
    <w:rsid w:val="000121EB"/>
    <w:rsid w:val="000126A1"/>
    <w:rsid w:val="00013BDB"/>
    <w:rsid w:val="000142D5"/>
    <w:rsid w:val="00020F07"/>
    <w:rsid w:val="00021C24"/>
    <w:rsid w:val="00023213"/>
    <w:rsid w:val="00023A02"/>
    <w:rsid w:val="00026676"/>
    <w:rsid w:val="00031D79"/>
    <w:rsid w:val="00033886"/>
    <w:rsid w:val="0003411B"/>
    <w:rsid w:val="0003597F"/>
    <w:rsid w:val="00035F33"/>
    <w:rsid w:val="000363E1"/>
    <w:rsid w:val="0004242B"/>
    <w:rsid w:val="0004339B"/>
    <w:rsid w:val="00044B51"/>
    <w:rsid w:val="00045505"/>
    <w:rsid w:val="00050678"/>
    <w:rsid w:val="000553E1"/>
    <w:rsid w:val="000569DF"/>
    <w:rsid w:val="00057234"/>
    <w:rsid w:val="0006171A"/>
    <w:rsid w:val="000621C1"/>
    <w:rsid w:val="00062BCB"/>
    <w:rsid w:val="00063A1C"/>
    <w:rsid w:val="0006413A"/>
    <w:rsid w:val="000647BF"/>
    <w:rsid w:val="0006651B"/>
    <w:rsid w:val="00066644"/>
    <w:rsid w:val="000678B4"/>
    <w:rsid w:val="00071249"/>
    <w:rsid w:val="00071F41"/>
    <w:rsid w:val="00073C3C"/>
    <w:rsid w:val="00074734"/>
    <w:rsid w:val="00076478"/>
    <w:rsid w:val="00083A6D"/>
    <w:rsid w:val="000845CD"/>
    <w:rsid w:val="00086B0C"/>
    <w:rsid w:val="00086E29"/>
    <w:rsid w:val="00090DF0"/>
    <w:rsid w:val="0009125C"/>
    <w:rsid w:val="0009131B"/>
    <w:rsid w:val="000927B4"/>
    <w:rsid w:val="000979FA"/>
    <w:rsid w:val="000A0EE2"/>
    <w:rsid w:val="000A260D"/>
    <w:rsid w:val="000A2D88"/>
    <w:rsid w:val="000B047E"/>
    <w:rsid w:val="000B1D44"/>
    <w:rsid w:val="000B5E56"/>
    <w:rsid w:val="000B634C"/>
    <w:rsid w:val="000C2A70"/>
    <w:rsid w:val="000C321E"/>
    <w:rsid w:val="000C3270"/>
    <w:rsid w:val="000C63E2"/>
    <w:rsid w:val="000C6D5C"/>
    <w:rsid w:val="000D20E1"/>
    <w:rsid w:val="000D4EEA"/>
    <w:rsid w:val="000D72AF"/>
    <w:rsid w:val="000E2F3B"/>
    <w:rsid w:val="000E3AD8"/>
    <w:rsid w:val="000F05E4"/>
    <w:rsid w:val="000F27E8"/>
    <w:rsid w:val="000F2A79"/>
    <w:rsid w:val="000F327C"/>
    <w:rsid w:val="000F492A"/>
    <w:rsid w:val="000F78E9"/>
    <w:rsid w:val="000F7B69"/>
    <w:rsid w:val="00101204"/>
    <w:rsid w:val="00101A6A"/>
    <w:rsid w:val="00104013"/>
    <w:rsid w:val="001040DB"/>
    <w:rsid w:val="0011040B"/>
    <w:rsid w:val="0011105A"/>
    <w:rsid w:val="0011174C"/>
    <w:rsid w:val="00114504"/>
    <w:rsid w:val="0011604D"/>
    <w:rsid w:val="00117E76"/>
    <w:rsid w:val="00123DE5"/>
    <w:rsid w:val="00125EC8"/>
    <w:rsid w:val="001275B3"/>
    <w:rsid w:val="001341B1"/>
    <w:rsid w:val="00136833"/>
    <w:rsid w:val="001414FE"/>
    <w:rsid w:val="00145014"/>
    <w:rsid w:val="00146CB0"/>
    <w:rsid w:val="0014749B"/>
    <w:rsid w:val="00147A40"/>
    <w:rsid w:val="00150E97"/>
    <w:rsid w:val="00152329"/>
    <w:rsid w:val="001539F3"/>
    <w:rsid w:val="00153D85"/>
    <w:rsid w:val="0015461E"/>
    <w:rsid w:val="001549EA"/>
    <w:rsid w:val="00155A96"/>
    <w:rsid w:val="001570D5"/>
    <w:rsid w:val="0015727D"/>
    <w:rsid w:val="001625CF"/>
    <w:rsid w:val="001634AC"/>
    <w:rsid w:val="00163ADE"/>
    <w:rsid w:val="00163F6F"/>
    <w:rsid w:val="001675AC"/>
    <w:rsid w:val="00167790"/>
    <w:rsid w:val="00167C60"/>
    <w:rsid w:val="00172057"/>
    <w:rsid w:val="00176027"/>
    <w:rsid w:val="00176C14"/>
    <w:rsid w:val="0018261A"/>
    <w:rsid w:val="00187625"/>
    <w:rsid w:val="001905A0"/>
    <w:rsid w:val="00190BC2"/>
    <w:rsid w:val="001919C6"/>
    <w:rsid w:val="00194F51"/>
    <w:rsid w:val="001953F5"/>
    <w:rsid w:val="0019668A"/>
    <w:rsid w:val="0019768C"/>
    <w:rsid w:val="001A4FD5"/>
    <w:rsid w:val="001A7118"/>
    <w:rsid w:val="001A7282"/>
    <w:rsid w:val="001B04A5"/>
    <w:rsid w:val="001B22B3"/>
    <w:rsid w:val="001B45A4"/>
    <w:rsid w:val="001B7C32"/>
    <w:rsid w:val="001B7D16"/>
    <w:rsid w:val="001C15BD"/>
    <w:rsid w:val="001C1E70"/>
    <w:rsid w:val="001C2B01"/>
    <w:rsid w:val="001C2F84"/>
    <w:rsid w:val="001C321C"/>
    <w:rsid w:val="001C7346"/>
    <w:rsid w:val="001D2856"/>
    <w:rsid w:val="001D39DF"/>
    <w:rsid w:val="001D5684"/>
    <w:rsid w:val="001D6B34"/>
    <w:rsid w:val="001D78E1"/>
    <w:rsid w:val="001E012E"/>
    <w:rsid w:val="001E1421"/>
    <w:rsid w:val="001E2FB8"/>
    <w:rsid w:val="001E5D54"/>
    <w:rsid w:val="001E5F91"/>
    <w:rsid w:val="001E6E2C"/>
    <w:rsid w:val="001E7DB9"/>
    <w:rsid w:val="001F0F87"/>
    <w:rsid w:val="00201230"/>
    <w:rsid w:val="00201EA8"/>
    <w:rsid w:val="00203345"/>
    <w:rsid w:val="002066E6"/>
    <w:rsid w:val="0020786A"/>
    <w:rsid w:val="00211B2E"/>
    <w:rsid w:val="00214F7B"/>
    <w:rsid w:val="0021524A"/>
    <w:rsid w:val="00216A98"/>
    <w:rsid w:val="0022207E"/>
    <w:rsid w:val="002241A7"/>
    <w:rsid w:val="0022421A"/>
    <w:rsid w:val="002245D3"/>
    <w:rsid w:val="00225C51"/>
    <w:rsid w:val="00226140"/>
    <w:rsid w:val="002322C3"/>
    <w:rsid w:val="00233081"/>
    <w:rsid w:val="00234FA8"/>
    <w:rsid w:val="0023621F"/>
    <w:rsid w:val="00236C95"/>
    <w:rsid w:val="0023777C"/>
    <w:rsid w:val="0024183C"/>
    <w:rsid w:val="002505E8"/>
    <w:rsid w:val="002521FD"/>
    <w:rsid w:val="00252D19"/>
    <w:rsid w:val="00254229"/>
    <w:rsid w:val="00254E1D"/>
    <w:rsid w:val="00255C96"/>
    <w:rsid w:val="00255DB0"/>
    <w:rsid w:val="00257270"/>
    <w:rsid w:val="00257BF0"/>
    <w:rsid w:val="002626E0"/>
    <w:rsid w:val="00262E36"/>
    <w:rsid w:val="00265614"/>
    <w:rsid w:val="00272242"/>
    <w:rsid w:val="00273159"/>
    <w:rsid w:val="00273F6B"/>
    <w:rsid w:val="00276F69"/>
    <w:rsid w:val="00281B5D"/>
    <w:rsid w:val="00283A1F"/>
    <w:rsid w:val="00284CAF"/>
    <w:rsid w:val="002878CB"/>
    <w:rsid w:val="00294DF3"/>
    <w:rsid w:val="002A0233"/>
    <w:rsid w:val="002A294F"/>
    <w:rsid w:val="002A3E18"/>
    <w:rsid w:val="002B1A6F"/>
    <w:rsid w:val="002B1AA9"/>
    <w:rsid w:val="002B1E35"/>
    <w:rsid w:val="002B3012"/>
    <w:rsid w:val="002B3193"/>
    <w:rsid w:val="002B6146"/>
    <w:rsid w:val="002C4A8D"/>
    <w:rsid w:val="002C5461"/>
    <w:rsid w:val="002C7985"/>
    <w:rsid w:val="002D06A1"/>
    <w:rsid w:val="002D0AFF"/>
    <w:rsid w:val="002D16C0"/>
    <w:rsid w:val="002D2341"/>
    <w:rsid w:val="002D3FB6"/>
    <w:rsid w:val="002D4296"/>
    <w:rsid w:val="002D4E4C"/>
    <w:rsid w:val="002D5C5B"/>
    <w:rsid w:val="002E0853"/>
    <w:rsid w:val="002E16F6"/>
    <w:rsid w:val="002E342A"/>
    <w:rsid w:val="002E706D"/>
    <w:rsid w:val="002E7587"/>
    <w:rsid w:val="002E797A"/>
    <w:rsid w:val="002F03A8"/>
    <w:rsid w:val="002F5257"/>
    <w:rsid w:val="0030195C"/>
    <w:rsid w:val="00302842"/>
    <w:rsid w:val="00302AF5"/>
    <w:rsid w:val="00305654"/>
    <w:rsid w:val="00306552"/>
    <w:rsid w:val="003108F8"/>
    <w:rsid w:val="00310A04"/>
    <w:rsid w:val="003135A6"/>
    <w:rsid w:val="00321F41"/>
    <w:rsid w:val="003238BC"/>
    <w:rsid w:val="0032634A"/>
    <w:rsid w:val="0033596C"/>
    <w:rsid w:val="0033600A"/>
    <w:rsid w:val="00337716"/>
    <w:rsid w:val="00337A84"/>
    <w:rsid w:val="00340CC8"/>
    <w:rsid w:val="00343C62"/>
    <w:rsid w:val="00346CCE"/>
    <w:rsid w:val="00354D6B"/>
    <w:rsid w:val="00354D96"/>
    <w:rsid w:val="00355FFE"/>
    <w:rsid w:val="00356620"/>
    <w:rsid w:val="00357C1E"/>
    <w:rsid w:val="003603F2"/>
    <w:rsid w:val="00364219"/>
    <w:rsid w:val="00364CB8"/>
    <w:rsid w:val="00366090"/>
    <w:rsid w:val="00371DE4"/>
    <w:rsid w:val="00374D16"/>
    <w:rsid w:val="00375553"/>
    <w:rsid w:val="00380D5F"/>
    <w:rsid w:val="00383C1C"/>
    <w:rsid w:val="00385076"/>
    <w:rsid w:val="00386318"/>
    <w:rsid w:val="00386B45"/>
    <w:rsid w:val="003910B8"/>
    <w:rsid w:val="003948E1"/>
    <w:rsid w:val="003A069E"/>
    <w:rsid w:val="003A20AA"/>
    <w:rsid w:val="003A5927"/>
    <w:rsid w:val="003A6353"/>
    <w:rsid w:val="003A715F"/>
    <w:rsid w:val="003B024A"/>
    <w:rsid w:val="003B0D1C"/>
    <w:rsid w:val="003B192B"/>
    <w:rsid w:val="003B3507"/>
    <w:rsid w:val="003B6C06"/>
    <w:rsid w:val="003C003D"/>
    <w:rsid w:val="003C52D9"/>
    <w:rsid w:val="003C74E9"/>
    <w:rsid w:val="003C7AC0"/>
    <w:rsid w:val="003D01F7"/>
    <w:rsid w:val="003D3484"/>
    <w:rsid w:val="003D3F59"/>
    <w:rsid w:val="003D3FCB"/>
    <w:rsid w:val="003D669B"/>
    <w:rsid w:val="003D7620"/>
    <w:rsid w:val="003E02B1"/>
    <w:rsid w:val="003E0F2E"/>
    <w:rsid w:val="003E3573"/>
    <w:rsid w:val="003E39E5"/>
    <w:rsid w:val="003E62CC"/>
    <w:rsid w:val="003E7E3D"/>
    <w:rsid w:val="003F77C5"/>
    <w:rsid w:val="004014C4"/>
    <w:rsid w:val="00403CC9"/>
    <w:rsid w:val="00403D41"/>
    <w:rsid w:val="0040421E"/>
    <w:rsid w:val="004049E7"/>
    <w:rsid w:val="00410347"/>
    <w:rsid w:val="00411111"/>
    <w:rsid w:val="00414665"/>
    <w:rsid w:val="004163AE"/>
    <w:rsid w:val="00416EA4"/>
    <w:rsid w:val="004213F7"/>
    <w:rsid w:val="00422460"/>
    <w:rsid w:val="00425649"/>
    <w:rsid w:val="00425676"/>
    <w:rsid w:val="00432F55"/>
    <w:rsid w:val="00433D7F"/>
    <w:rsid w:val="00434D58"/>
    <w:rsid w:val="004350E9"/>
    <w:rsid w:val="00436221"/>
    <w:rsid w:val="004417D1"/>
    <w:rsid w:val="00441F51"/>
    <w:rsid w:val="00443723"/>
    <w:rsid w:val="004439FC"/>
    <w:rsid w:val="004444A9"/>
    <w:rsid w:val="00447B6F"/>
    <w:rsid w:val="00451830"/>
    <w:rsid w:val="00451D22"/>
    <w:rsid w:val="00453733"/>
    <w:rsid w:val="00455411"/>
    <w:rsid w:val="0045541D"/>
    <w:rsid w:val="004555E4"/>
    <w:rsid w:val="00462043"/>
    <w:rsid w:val="004621C3"/>
    <w:rsid w:val="00462E3C"/>
    <w:rsid w:val="0046401E"/>
    <w:rsid w:val="004640C5"/>
    <w:rsid w:val="00471632"/>
    <w:rsid w:val="00473D4D"/>
    <w:rsid w:val="00474E72"/>
    <w:rsid w:val="00476433"/>
    <w:rsid w:val="004814BD"/>
    <w:rsid w:val="00486E55"/>
    <w:rsid w:val="004872FD"/>
    <w:rsid w:val="00490DBF"/>
    <w:rsid w:val="004935F5"/>
    <w:rsid w:val="00493816"/>
    <w:rsid w:val="00496049"/>
    <w:rsid w:val="00496397"/>
    <w:rsid w:val="004968AF"/>
    <w:rsid w:val="004A01A8"/>
    <w:rsid w:val="004A2883"/>
    <w:rsid w:val="004A2D0C"/>
    <w:rsid w:val="004A2EC6"/>
    <w:rsid w:val="004A7B52"/>
    <w:rsid w:val="004B25FB"/>
    <w:rsid w:val="004B475F"/>
    <w:rsid w:val="004B50C9"/>
    <w:rsid w:val="004B6F67"/>
    <w:rsid w:val="004B7928"/>
    <w:rsid w:val="004C264C"/>
    <w:rsid w:val="004C3524"/>
    <w:rsid w:val="004C4B42"/>
    <w:rsid w:val="004C61AA"/>
    <w:rsid w:val="004C7090"/>
    <w:rsid w:val="004D3FB0"/>
    <w:rsid w:val="004D6780"/>
    <w:rsid w:val="004D6C90"/>
    <w:rsid w:val="004E07DA"/>
    <w:rsid w:val="004E2D1A"/>
    <w:rsid w:val="004E608B"/>
    <w:rsid w:val="004E7F3B"/>
    <w:rsid w:val="004F31F5"/>
    <w:rsid w:val="004F47F9"/>
    <w:rsid w:val="004F5906"/>
    <w:rsid w:val="004F5BE6"/>
    <w:rsid w:val="004F6CAB"/>
    <w:rsid w:val="00500076"/>
    <w:rsid w:val="00504D13"/>
    <w:rsid w:val="005053F8"/>
    <w:rsid w:val="005102AC"/>
    <w:rsid w:val="00511B15"/>
    <w:rsid w:val="005137D9"/>
    <w:rsid w:val="0051406B"/>
    <w:rsid w:val="005140D0"/>
    <w:rsid w:val="0051417D"/>
    <w:rsid w:val="00516A3D"/>
    <w:rsid w:val="0052061C"/>
    <w:rsid w:val="00522018"/>
    <w:rsid w:val="00531AA9"/>
    <w:rsid w:val="00531BD6"/>
    <w:rsid w:val="00532467"/>
    <w:rsid w:val="0053395A"/>
    <w:rsid w:val="00536CD7"/>
    <w:rsid w:val="005377F7"/>
    <w:rsid w:val="00542196"/>
    <w:rsid w:val="0054427C"/>
    <w:rsid w:val="00550514"/>
    <w:rsid w:val="0055179A"/>
    <w:rsid w:val="0055363F"/>
    <w:rsid w:val="0056007F"/>
    <w:rsid w:val="00560741"/>
    <w:rsid w:val="00562BF6"/>
    <w:rsid w:val="00563EB5"/>
    <w:rsid w:val="00564AF1"/>
    <w:rsid w:val="00566DCC"/>
    <w:rsid w:val="005677ED"/>
    <w:rsid w:val="00576D29"/>
    <w:rsid w:val="00581534"/>
    <w:rsid w:val="00585555"/>
    <w:rsid w:val="0058764C"/>
    <w:rsid w:val="00592A1A"/>
    <w:rsid w:val="00596D66"/>
    <w:rsid w:val="005A1407"/>
    <w:rsid w:val="005A17F8"/>
    <w:rsid w:val="005A50A1"/>
    <w:rsid w:val="005A5B58"/>
    <w:rsid w:val="005B42B4"/>
    <w:rsid w:val="005B646B"/>
    <w:rsid w:val="005B65A5"/>
    <w:rsid w:val="005C01E9"/>
    <w:rsid w:val="005C4141"/>
    <w:rsid w:val="005C683F"/>
    <w:rsid w:val="005C784F"/>
    <w:rsid w:val="005C79C4"/>
    <w:rsid w:val="005D0F0A"/>
    <w:rsid w:val="005D537B"/>
    <w:rsid w:val="005D69F4"/>
    <w:rsid w:val="005D7BE8"/>
    <w:rsid w:val="005E0438"/>
    <w:rsid w:val="005E164A"/>
    <w:rsid w:val="005E2F55"/>
    <w:rsid w:val="005E37CD"/>
    <w:rsid w:val="005E4245"/>
    <w:rsid w:val="005E53E2"/>
    <w:rsid w:val="005E6A9E"/>
    <w:rsid w:val="005E7C03"/>
    <w:rsid w:val="005F20C7"/>
    <w:rsid w:val="005F2286"/>
    <w:rsid w:val="005F4789"/>
    <w:rsid w:val="005F774C"/>
    <w:rsid w:val="00600829"/>
    <w:rsid w:val="00603F00"/>
    <w:rsid w:val="00605071"/>
    <w:rsid w:val="006075E8"/>
    <w:rsid w:val="006108B8"/>
    <w:rsid w:val="00612549"/>
    <w:rsid w:val="00613CA3"/>
    <w:rsid w:val="0061485A"/>
    <w:rsid w:val="00615478"/>
    <w:rsid w:val="0061720B"/>
    <w:rsid w:val="00620E4D"/>
    <w:rsid w:val="006274A5"/>
    <w:rsid w:val="00627F24"/>
    <w:rsid w:val="00627FA5"/>
    <w:rsid w:val="0063156E"/>
    <w:rsid w:val="00632A64"/>
    <w:rsid w:val="006343C8"/>
    <w:rsid w:val="00634F27"/>
    <w:rsid w:val="00637080"/>
    <w:rsid w:val="00640C15"/>
    <w:rsid w:val="00640C71"/>
    <w:rsid w:val="0064308D"/>
    <w:rsid w:val="00645F19"/>
    <w:rsid w:val="0064607E"/>
    <w:rsid w:val="00646802"/>
    <w:rsid w:val="00646943"/>
    <w:rsid w:val="00646960"/>
    <w:rsid w:val="006548A4"/>
    <w:rsid w:val="00657731"/>
    <w:rsid w:val="0066039B"/>
    <w:rsid w:val="0066088D"/>
    <w:rsid w:val="00666BBD"/>
    <w:rsid w:val="00670F33"/>
    <w:rsid w:val="006725E8"/>
    <w:rsid w:val="00673845"/>
    <w:rsid w:val="00673F7E"/>
    <w:rsid w:val="00675044"/>
    <w:rsid w:val="00675547"/>
    <w:rsid w:val="0067612B"/>
    <w:rsid w:val="00677BE9"/>
    <w:rsid w:val="00681E1A"/>
    <w:rsid w:val="00682800"/>
    <w:rsid w:val="006852AF"/>
    <w:rsid w:val="006863EC"/>
    <w:rsid w:val="0068688A"/>
    <w:rsid w:val="006934A9"/>
    <w:rsid w:val="00695152"/>
    <w:rsid w:val="0069581A"/>
    <w:rsid w:val="00696155"/>
    <w:rsid w:val="00696227"/>
    <w:rsid w:val="0069678C"/>
    <w:rsid w:val="006A2319"/>
    <w:rsid w:val="006A2FF6"/>
    <w:rsid w:val="006A4834"/>
    <w:rsid w:val="006A6946"/>
    <w:rsid w:val="006A7168"/>
    <w:rsid w:val="006B7586"/>
    <w:rsid w:val="006B77C0"/>
    <w:rsid w:val="006B7A15"/>
    <w:rsid w:val="006C03A0"/>
    <w:rsid w:val="006C0938"/>
    <w:rsid w:val="006C78C9"/>
    <w:rsid w:val="006D01D7"/>
    <w:rsid w:val="006D1F72"/>
    <w:rsid w:val="006D34AD"/>
    <w:rsid w:val="006D4E2B"/>
    <w:rsid w:val="006D68F0"/>
    <w:rsid w:val="006E10A1"/>
    <w:rsid w:val="006E2B75"/>
    <w:rsid w:val="006E3626"/>
    <w:rsid w:val="006E37BD"/>
    <w:rsid w:val="006E56D3"/>
    <w:rsid w:val="006E7613"/>
    <w:rsid w:val="006E7CCA"/>
    <w:rsid w:val="006F285E"/>
    <w:rsid w:val="006F33EF"/>
    <w:rsid w:val="006F4E28"/>
    <w:rsid w:val="006F542B"/>
    <w:rsid w:val="00700DFF"/>
    <w:rsid w:val="00702C6D"/>
    <w:rsid w:val="00702F00"/>
    <w:rsid w:val="00703C1A"/>
    <w:rsid w:val="007061CD"/>
    <w:rsid w:val="007075CC"/>
    <w:rsid w:val="00707CAC"/>
    <w:rsid w:val="007105D2"/>
    <w:rsid w:val="007127D3"/>
    <w:rsid w:val="007140FE"/>
    <w:rsid w:val="0071491C"/>
    <w:rsid w:val="00714B48"/>
    <w:rsid w:val="00720D1A"/>
    <w:rsid w:val="00721D8D"/>
    <w:rsid w:val="00722A14"/>
    <w:rsid w:val="00722F2C"/>
    <w:rsid w:val="0072341D"/>
    <w:rsid w:val="00726D16"/>
    <w:rsid w:val="00727D98"/>
    <w:rsid w:val="00727EE8"/>
    <w:rsid w:val="00727F2A"/>
    <w:rsid w:val="00730CB0"/>
    <w:rsid w:val="00731CBE"/>
    <w:rsid w:val="0073405E"/>
    <w:rsid w:val="0073792F"/>
    <w:rsid w:val="00740054"/>
    <w:rsid w:val="00742ECD"/>
    <w:rsid w:val="007434CC"/>
    <w:rsid w:val="007438B1"/>
    <w:rsid w:val="00747DB3"/>
    <w:rsid w:val="00747E6A"/>
    <w:rsid w:val="00750398"/>
    <w:rsid w:val="007525D0"/>
    <w:rsid w:val="00753C87"/>
    <w:rsid w:val="007628D2"/>
    <w:rsid w:val="00765F40"/>
    <w:rsid w:val="00774E92"/>
    <w:rsid w:val="00777DF3"/>
    <w:rsid w:val="007801F3"/>
    <w:rsid w:val="00781DDF"/>
    <w:rsid w:val="00790026"/>
    <w:rsid w:val="00790659"/>
    <w:rsid w:val="007914A9"/>
    <w:rsid w:val="00796C38"/>
    <w:rsid w:val="00797EE6"/>
    <w:rsid w:val="007A072E"/>
    <w:rsid w:val="007A1B1B"/>
    <w:rsid w:val="007A36DD"/>
    <w:rsid w:val="007A5664"/>
    <w:rsid w:val="007B4A1F"/>
    <w:rsid w:val="007C2AA7"/>
    <w:rsid w:val="007C40A2"/>
    <w:rsid w:val="007C658F"/>
    <w:rsid w:val="007D161D"/>
    <w:rsid w:val="007D3BE8"/>
    <w:rsid w:val="007D61F0"/>
    <w:rsid w:val="007D7850"/>
    <w:rsid w:val="007D7FE2"/>
    <w:rsid w:val="007E0A52"/>
    <w:rsid w:val="007E0BFF"/>
    <w:rsid w:val="007E2AA5"/>
    <w:rsid w:val="007E51EE"/>
    <w:rsid w:val="007E5A4A"/>
    <w:rsid w:val="007E5AE6"/>
    <w:rsid w:val="007E5B85"/>
    <w:rsid w:val="007E6F6A"/>
    <w:rsid w:val="007E7A78"/>
    <w:rsid w:val="007F054A"/>
    <w:rsid w:val="007F3764"/>
    <w:rsid w:val="007F3CFC"/>
    <w:rsid w:val="007F3E7E"/>
    <w:rsid w:val="007F436E"/>
    <w:rsid w:val="007F5DA5"/>
    <w:rsid w:val="007F7786"/>
    <w:rsid w:val="007F78EE"/>
    <w:rsid w:val="0080131E"/>
    <w:rsid w:val="00801921"/>
    <w:rsid w:val="00801E83"/>
    <w:rsid w:val="00802BD4"/>
    <w:rsid w:val="00803225"/>
    <w:rsid w:val="008055FB"/>
    <w:rsid w:val="0080748E"/>
    <w:rsid w:val="00811609"/>
    <w:rsid w:val="008128CE"/>
    <w:rsid w:val="00813584"/>
    <w:rsid w:val="008203E4"/>
    <w:rsid w:val="00821BE7"/>
    <w:rsid w:val="00822C84"/>
    <w:rsid w:val="00824587"/>
    <w:rsid w:val="00825039"/>
    <w:rsid w:val="00826547"/>
    <w:rsid w:val="00826DFF"/>
    <w:rsid w:val="008317AA"/>
    <w:rsid w:val="00832BA1"/>
    <w:rsid w:val="00832E94"/>
    <w:rsid w:val="00834817"/>
    <w:rsid w:val="00837CF8"/>
    <w:rsid w:val="008403FB"/>
    <w:rsid w:val="0084148C"/>
    <w:rsid w:val="00841C5B"/>
    <w:rsid w:val="00842453"/>
    <w:rsid w:val="008435BB"/>
    <w:rsid w:val="00845CF1"/>
    <w:rsid w:val="00846ADD"/>
    <w:rsid w:val="00846C93"/>
    <w:rsid w:val="008472D5"/>
    <w:rsid w:val="008507B1"/>
    <w:rsid w:val="00850BB6"/>
    <w:rsid w:val="00852C6C"/>
    <w:rsid w:val="0085348D"/>
    <w:rsid w:val="00854C6F"/>
    <w:rsid w:val="00856621"/>
    <w:rsid w:val="008620A2"/>
    <w:rsid w:val="0086275A"/>
    <w:rsid w:val="0086304E"/>
    <w:rsid w:val="008655EA"/>
    <w:rsid w:val="00866F83"/>
    <w:rsid w:val="008721CF"/>
    <w:rsid w:val="00873330"/>
    <w:rsid w:val="0088162F"/>
    <w:rsid w:val="00882FC4"/>
    <w:rsid w:val="008836C5"/>
    <w:rsid w:val="0088536D"/>
    <w:rsid w:val="00886886"/>
    <w:rsid w:val="00886AF7"/>
    <w:rsid w:val="00891ABC"/>
    <w:rsid w:val="00892112"/>
    <w:rsid w:val="0089247C"/>
    <w:rsid w:val="00892917"/>
    <w:rsid w:val="0089362E"/>
    <w:rsid w:val="0089386E"/>
    <w:rsid w:val="00894743"/>
    <w:rsid w:val="00896F8D"/>
    <w:rsid w:val="008A002E"/>
    <w:rsid w:val="008A012E"/>
    <w:rsid w:val="008A08D9"/>
    <w:rsid w:val="008A6CE7"/>
    <w:rsid w:val="008B02DD"/>
    <w:rsid w:val="008B04EB"/>
    <w:rsid w:val="008B0E91"/>
    <w:rsid w:val="008B1724"/>
    <w:rsid w:val="008B4CA1"/>
    <w:rsid w:val="008B4CD7"/>
    <w:rsid w:val="008B59D7"/>
    <w:rsid w:val="008C1204"/>
    <w:rsid w:val="008C487F"/>
    <w:rsid w:val="008C5DC5"/>
    <w:rsid w:val="008C6C2A"/>
    <w:rsid w:val="008D0627"/>
    <w:rsid w:val="008D18AD"/>
    <w:rsid w:val="008D1C7A"/>
    <w:rsid w:val="008D2658"/>
    <w:rsid w:val="008D41E2"/>
    <w:rsid w:val="008D43A6"/>
    <w:rsid w:val="008D55DD"/>
    <w:rsid w:val="008D6AEE"/>
    <w:rsid w:val="008D7089"/>
    <w:rsid w:val="008D71BD"/>
    <w:rsid w:val="008E1DF1"/>
    <w:rsid w:val="008F2DC0"/>
    <w:rsid w:val="008F52CE"/>
    <w:rsid w:val="008F60BD"/>
    <w:rsid w:val="0090021C"/>
    <w:rsid w:val="009053C0"/>
    <w:rsid w:val="00910243"/>
    <w:rsid w:val="00914ABB"/>
    <w:rsid w:val="00920B20"/>
    <w:rsid w:val="0092211C"/>
    <w:rsid w:val="009233F0"/>
    <w:rsid w:val="0092471E"/>
    <w:rsid w:val="00924EE3"/>
    <w:rsid w:val="009259A4"/>
    <w:rsid w:val="00925F7B"/>
    <w:rsid w:val="00926112"/>
    <w:rsid w:val="00926BE3"/>
    <w:rsid w:val="00930AB3"/>
    <w:rsid w:val="00932884"/>
    <w:rsid w:val="00932C40"/>
    <w:rsid w:val="00934B47"/>
    <w:rsid w:val="00935E56"/>
    <w:rsid w:val="0093669B"/>
    <w:rsid w:val="00936900"/>
    <w:rsid w:val="00936CE9"/>
    <w:rsid w:val="00936E33"/>
    <w:rsid w:val="00937D44"/>
    <w:rsid w:val="009433E3"/>
    <w:rsid w:val="0094534B"/>
    <w:rsid w:val="009462D4"/>
    <w:rsid w:val="00952007"/>
    <w:rsid w:val="00952843"/>
    <w:rsid w:val="0095403F"/>
    <w:rsid w:val="00954E1E"/>
    <w:rsid w:val="00956923"/>
    <w:rsid w:val="00956D91"/>
    <w:rsid w:val="009572B7"/>
    <w:rsid w:val="00957417"/>
    <w:rsid w:val="009600F8"/>
    <w:rsid w:val="00960F77"/>
    <w:rsid w:val="00963BFA"/>
    <w:rsid w:val="009642D2"/>
    <w:rsid w:val="00965031"/>
    <w:rsid w:val="00966279"/>
    <w:rsid w:val="00967C13"/>
    <w:rsid w:val="00971264"/>
    <w:rsid w:val="0097149E"/>
    <w:rsid w:val="00971B2C"/>
    <w:rsid w:val="00971E7B"/>
    <w:rsid w:val="00972D83"/>
    <w:rsid w:val="00975912"/>
    <w:rsid w:val="009802C5"/>
    <w:rsid w:val="009805CA"/>
    <w:rsid w:val="00985484"/>
    <w:rsid w:val="009856BA"/>
    <w:rsid w:val="00992189"/>
    <w:rsid w:val="00992852"/>
    <w:rsid w:val="009934FC"/>
    <w:rsid w:val="00996659"/>
    <w:rsid w:val="009974CA"/>
    <w:rsid w:val="00997EC8"/>
    <w:rsid w:val="009A331B"/>
    <w:rsid w:val="009A3639"/>
    <w:rsid w:val="009A3B8E"/>
    <w:rsid w:val="009A3D80"/>
    <w:rsid w:val="009A49B7"/>
    <w:rsid w:val="009A6444"/>
    <w:rsid w:val="009A766C"/>
    <w:rsid w:val="009B401B"/>
    <w:rsid w:val="009B6366"/>
    <w:rsid w:val="009B7448"/>
    <w:rsid w:val="009C3A0A"/>
    <w:rsid w:val="009C597E"/>
    <w:rsid w:val="009D4BAF"/>
    <w:rsid w:val="009E08FA"/>
    <w:rsid w:val="009E293E"/>
    <w:rsid w:val="009E4B6C"/>
    <w:rsid w:val="009E4D26"/>
    <w:rsid w:val="009E6A49"/>
    <w:rsid w:val="009E792B"/>
    <w:rsid w:val="009F1460"/>
    <w:rsid w:val="009F1638"/>
    <w:rsid w:val="00A03F52"/>
    <w:rsid w:val="00A0571E"/>
    <w:rsid w:val="00A15737"/>
    <w:rsid w:val="00A16E39"/>
    <w:rsid w:val="00A2135C"/>
    <w:rsid w:val="00A21962"/>
    <w:rsid w:val="00A22B05"/>
    <w:rsid w:val="00A25190"/>
    <w:rsid w:val="00A3199C"/>
    <w:rsid w:val="00A330F6"/>
    <w:rsid w:val="00A3567E"/>
    <w:rsid w:val="00A35D2E"/>
    <w:rsid w:val="00A36EA0"/>
    <w:rsid w:val="00A37081"/>
    <w:rsid w:val="00A4511C"/>
    <w:rsid w:val="00A455BF"/>
    <w:rsid w:val="00A45816"/>
    <w:rsid w:val="00A4616C"/>
    <w:rsid w:val="00A47DC2"/>
    <w:rsid w:val="00A50422"/>
    <w:rsid w:val="00A52802"/>
    <w:rsid w:val="00A55595"/>
    <w:rsid w:val="00A564E6"/>
    <w:rsid w:val="00A61D35"/>
    <w:rsid w:val="00A63E3D"/>
    <w:rsid w:val="00A64A91"/>
    <w:rsid w:val="00A660BE"/>
    <w:rsid w:val="00A668E9"/>
    <w:rsid w:val="00A66C54"/>
    <w:rsid w:val="00A67219"/>
    <w:rsid w:val="00A673CE"/>
    <w:rsid w:val="00A67925"/>
    <w:rsid w:val="00A70B54"/>
    <w:rsid w:val="00A835F7"/>
    <w:rsid w:val="00A83815"/>
    <w:rsid w:val="00A84F62"/>
    <w:rsid w:val="00A85850"/>
    <w:rsid w:val="00A86826"/>
    <w:rsid w:val="00A9116C"/>
    <w:rsid w:val="00A91FFA"/>
    <w:rsid w:val="00A92653"/>
    <w:rsid w:val="00A95AD1"/>
    <w:rsid w:val="00A96B93"/>
    <w:rsid w:val="00A97010"/>
    <w:rsid w:val="00A9703A"/>
    <w:rsid w:val="00A97BBB"/>
    <w:rsid w:val="00AA18B3"/>
    <w:rsid w:val="00AA3676"/>
    <w:rsid w:val="00AA3786"/>
    <w:rsid w:val="00AA44CE"/>
    <w:rsid w:val="00AA4E41"/>
    <w:rsid w:val="00AA56FA"/>
    <w:rsid w:val="00AA78BD"/>
    <w:rsid w:val="00AB0F22"/>
    <w:rsid w:val="00AB3EB0"/>
    <w:rsid w:val="00AB4010"/>
    <w:rsid w:val="00AB436F"/>
    <w:rsid w:val="00AB4E61"/>
    <w:rsid w:val="00AB62F0"/>
    <w:rsid w:val="00AB6680"/>
    <w:rsid w:val="00AC408C"/>
    <w:rsid w:val="00AC41CF"/>
    <w:rsid w:val="00AC5E38"/>
    <w:rsid w:val="00AD51E5"/>
    <w:rsid w:val="00AD6ADF"/>
    <w:rsid w:val="00AD6ECF"/>
    <w:rsid w:val="00AD7656"/>
    <w:rsid w:val="00AD7E39"/>
    <w:rsid w:val="00AE0559"/>
    <w:rsid w:val="00AE1A7A"/>
    <w:rsid w:val="00AE2F39"/>
    <w:rsid w:val="00AE3E76"/>
    <w:rsid w:val="00AE58E1"/>
    <w:rsid w:val="00AE5FCC"/>
    <w:rsid w:val="00AE6E43"/>
    <w:rsid w:val="00AE7C77"/>
    <w:rsid w:val="00AF0920"/>
    <w:rsid w:val="00AF42F3"/>
    <w:rsid w:val="00AF5A81"/>
    <w:rsid w:val="00AF5ED6"/>
    <w:rsid w:val="00B01289"/>
    <w:rsid w:val="00B03777"/>
    <w:rsid w:val="00B05143"/>
    <w:rsid w:val="00B06835"/>
    <w:rsid w:val="00B106A6"/>
    <w:rsid w:val="00B10D61"/>
    <w:rsid w:val="00B127C9"/>
    <w:rsid w:val="00B138A1"/>
    <w:rsid w:val="00B15568"/>
    <w:rsid w:val="00B16694"/>
    <w:rsid w:val="00B16A36"/>
    <w:rsid w:val="00B17D13"/>
    <w:rsid w:val="00B20767"/>
    <w:rsid w:val="00B20B39"/>
    <w:rsid w:val="00B20C73"/>
    <w:rsid w:val="00B22205"/>
    <w:rsid w:val="00B22402"/>
    <w:rsid w:val="00B23D77"/>
    <w:rsid w:val="00B23DE7"/>
    <w:rsid w:val="00B2449B"/>
    <w:rsid w:val="00B25726"/>
    <w:rsid w:val="00B27030"/>
    <w:rsid w:val="00B2776E"/>
    <w:rsid w:val="00B3051B"/>
    <w:rsid w:val="00B34D28"/>
    <w:rsid w:val="00B37211"/>
    <w:rsid w:val="00B41E1D"/>
    <w:rsid w:val="00B42024"/>
    <w:rsid w:val="00B42E16"/>
    <w:rsid w:val="00B434E4"/>
    <w:rsid w:val="00B4629C"/>
    <w:rsid w:val="00B4645E"/>
    <w:rsid w:val="00B52942"/>
    <w:rsid w:val="00B54642"/>
    <w:rsid w:val="00B61097"/>
    <w:rsid w:val="00B63902"/>
    <w:rsid w:val="00B64A17"/>
    <w:rsid w:val="00B66651"/>
    <w:rsid w:val="00B701CF"/>
    <w:rsid w:val="00B716E8"/>
    <w:rsid w:val="00B721C6"/>
    <w:rsid w:val="00B72618"/>
    <w:rsid w:val="00B72E31"/>
    <w:rsid w:val="00B74618"/>
    <w:rsid w:val="00B7513B"/>
    <w:rsid w:val="00B75C11"/>
    <w:rsid w:val="00B768FE"/>
    <w:rsid w:val="00B815C6"/>
    <w:rsid w:val="00B815E4"/>
    <w:rsid w:val="00B82A69"/>
    <w:rsid w:val="00B84E8B"/>
    <w:rsid w:val="00B85425"/>
    <w:rsid w:val="00B869D4"/>
    <w:rsid w:val="00B86C0B"/>
    <w:rsid w:val="00B90613"/>
    <w:rsid w:val="00B9128A"/>
    <w:rsid w:val="00B915C3"/>
    <w:rsid w:val="00B944D1"/>
    <w:rsid w:val="00B94730"/>
    <w:rsid w:val="00B964A5"/>
    <w:rsid w:val="00BA5317"/>
    <w:rsid w:val="00BA66F5"/>
    <w:rsid w:val="00BA789F"/>
    <w:rsid w:val="00BB0017"/>
    <w:rsid w:val="00BB147D"/>
    <w:rsid w:val="00BB1D5C"/>
    <w:rsid w:val="00BB1FFF"/>
    <w:rsid w:val="00BB5C63"/>
    <w:rsid w:val="00BC270D"/>
    <w:rsid w:val="00BC3B2E"/>
    <w:rsid w:val="00BC5BE5"/>
    <w:rsid w:val="00BC6C8D"/>
    <w:rsid w:val="00BC7766"/>
    <w:rsid w:val="00BC78D0"/>
    <w:rsid w:val="00BC7BF8"/>
    <w:rsid w:val="00BD096B"/>
    <w:rsid w:val="00BD2E2F"/>
    <w:rsid w:val="00BD31C7"/>
    <w:rsid w:val="00BD4306"/>
    <w:rsid w:val="00BD4378"/>
    <w:rsid w:val="00BD6895"/>
    <w:rsid w:val="00BE395B"/>
    <w:rsid w:val="00BE469F"/>
    <w:rsid w:val="00BE6320"/>
    <w:rsid w:val="00BE6DD6"/>
    <w:rsid w:val="00BF0C4B"/>
    <w:rsid w:val="00BF2C75"/>
    <w:rsid w:val="00BF3468"/>
    <w:rsid w:val="00BF375B"/>
    <w:rsid w:val="00BF3C25"/>
    <w:rsid w:val="00BF3CB0"/>
    <w:rsid w:val="00BF45D1"/>
    <w:rsid w:val="00BF7241"/>
    <w:rsid w:val="00C00C0E"/>
    <w:rsid w:val="00C03677"/>
    <w:rsid w:val="00C10889"/>
    <w:rsid w:val="00C122AA"/>
    <w:rsid w:val="00C1395F"/>
    <w:rsid w:val="00C14BAE"/>
    <w:rsid w:val="00C16C4F"/>
    <w:rsid w:val="00C265E6"/>
    <w:rsid w:val="00C3090D"/>
    <w:rsid w:val="00C317BC"/>
    <w:rsid w:val="00C319D0"/>
    <w:rsid w:val="00C31E77"/>
    <w:rsid w:val="00C33DC0"/>
    <w:rsid w:val="00C34755"/>
    <w:rsid w:val="00C347CB"/>
    <w:rsid w:val="00C34AC2"/>
    <w:rsid w:val="00C35091"/>
    <w:rsid w:val="00C3523E"/>
    <w:rsid w:val="00C363D8"/>
    <w:rsid w:val="00C45AFE"/>
    <w:rsid w:val="00C45F9A"/>
    <w:rsid w:val="00C50AC0"/>
    <w:rsid w:val="00C5125B"/>
    <w:rsid w:val="00C51575"/>
    <w:rsid w:val="00C61D55"/>
    <w:rsid w:val="00C64D1D"/>
    <w:rsid w:val="00C6580A"/>
    <w:rsid w:val="00C773C2"/>
    <w:rsid w:val="00C8204E"/>
    <w:rsid w:val="00C82F34"/>
    <w:rsid w:val="00C83AB4"/>
    <w:rsid w:val="00C84215"/>
    <w:rsid w:val="00C851F7"/>
    <w:rsid w:val="00C86C41"/>
    <w:rsid w:val="00C87A40"/>
    <w:rsid w:val="00C9026D"/>
    <w:rsid w:val="00C91580"/>
    <w:rsid w:val="00C9203C"/>
    <w:rsid w:val="00C940F4"/>
    <w:rsid w:val="00C95865"/>
    <w:rsid w:val="00C95F4F"/>
    <w:rsid w:val="00C968E0"/>
    <w:rsid w:val="00CA1D37"/>
    <w:rsid w:val="00CA37F7"/>
    <w:rsid w:val="00CA6373"/>
    <w:rsid w:val="00CA7941"/>
    <w:rsid w:val="00CB0894"/>
    <w:rsid w:val="00CB4B52"/>
    <w:rsid w:val="00CB6E73"/>
    <w:rsid w:val="00CC4388"/>
    <w:rsid w:val="00CC438C"/>
    <w:rsid w:val="00CC7A84"/>
    <w:rsid w:val="00CD0BD6"/>
    <w:rsid w:val="00CD113C"/>
    <w:rsid w:val="00CD12AC"/>
    <w:rsid w:val="00CD2715"/>
    <w:rsid w:val="00CD2962"/>
    <w:rsid w:val="00CD637D"/>
    <w:rsid w:val="00CD76A5"/>
    <w:rsid w:val="00CE31CC"/>
    <w:rsid w:val="00CE3CAD"/>
    <w:rsid w:val="00CE4EEE"/>
    <w:rsid w:val="00CE78DA"/>
    <w:rsid w:val="00CF05F3"/>
    <w:rsid w:val="00CF4891"/>
    <w:rsid w:val="00CF599B"/>
    <w:rsid w:val="00CF6ABC"/>
    <w:rsid w:val="00CF7007"/>
    <w:rsid w:val="00D046E8"/>
    <w:rsid w:val="00D05C95"/>
    <w:rsid w:val="00D10F3B"/>
    <w:rsid w:val="00D13223"/>
    <w:rsid w:val="00D13FDB"/>
    <w:rsid w:val="00D14007"/>
    <w:rsid w:val="00D17EA1"/>
    <w:rsid w:val="00D208F5"/>
    <w:rsid w:val="00D212DF"/>
    <w:rsid w:val="00D21536"/>
    <w:rsid w:val="00D219FE"/>
    <w:rsid w:val="00D25540"/>
    <w:rsid w:val="00D2634C"/>
    <w:rsid w:val="00D31888"/>
    <w:rsid w:val="00D33925"/>
    <w:rsid w:val="00D34896"/>
    <w:rsid w:val="00D37481"/>
    <w:rsid w:val="00D3749D"/>
    <w:rsid w:val="00D405DB"/>
    <w:rsid w:val="00D41D91"/>
    <w:rsid w:val="00D52976"/>
    <w:rsid w:val="00D53D34"/>
    <w:rsid w:val="00D54618"/>
    <w:rsid w:val="00D54899"/>
    <w:rsid w:val="00D5697B"/>
    <w:rsid w:val="00D607A4"/>
    <w:rsid w:val="00D630FA"/>
    <w:rsid w:val="00D6362F"/>
    <w:rsid w:val="00D6538E"/>
    <w:rsid w:val="00D65DAB"/>
    <w:rsid w:val="00D67D1B"/>
    <w:rsid w:val="00D753E8"/>
    <w:rsid w:val="00D7563C"/>
    <w:rsid w:val="00D77EFC"/>
    <w:rsid w:val="00D80D9C"/>
    <w:rsid w:val="00D837CD"/>
    <w:rsid w:val="00D846E0"/>
    <w:rsid w:val="00D866BD"/>
    <w:rsid w:val="00D87C3C"/>
    <w:rsid w:val="00D93C16"/>
    <w:rsid w:val="00D96C0D"/>
    <w:rsid w:val="00D970FB"/>
    <w:rsid w:val="00DA13E7"/>
    <w:rsid w:val="00DA3201"/>
    <w:rsid w:val="00DA4E5E"/>
    <w:rsid w:val="00DA7FC7"/>
    <w:rsid w:val="00DB24A9"/>
    <w:rsid w:val="00DC02B6"/>
    <w:rsid w:val="00DC134D"/>
    <w:rsid w:val="00DC54FB"/>
    <w:rsid w:val="00DC6546"/>
    <w:rsid w:val="00DC6555"/>
    <w:rsid w:val="00DD1603"/>
    <w:rsid w:val="00DD16E9"/>
    <w:rsid w:val="00DE0E3E"/>
    <w:rsid w:val="00DE4C5B"/>
    <w:rsid w:val="00DE5171"/>
    <w:rsid w:val="00DE5507"/>
    <w:rsid w:val="00DE7E9E"/>
    <w:rsid w:val="00DF0F51"/>
    <w:rsid w:val="00DF4C49"/>
    <w:rsid w:val="00DF6482"/>
    <w:rsid w:val="00DF6954"/>
    <w:rsid w:val="00E0006C"/>
    <w:rsid w:val="00E00F6D"/>
    <w:rsid w:val="00E01EA4"/>
    <w:rsid w:val="00E02DCD"/>
    <w:rsid w:val="00E030AF"/>
    <w:rsid w:val="00E0645C"/>
    <w:rsid w:val="00E06C84"/>
    <w:rsid w:val="00E15997"/>
    <w:rsid w:val="00E164CF"/>
    <w:rsid w:val="00E22092"/>
    <w:rsid w:val="00E23A27"/>
    <w:rsid w:val="00E26E2C"/>
    <w:rsid w:val="00E324F0"/>
    <w:rsid w:val="00E32F1B"/>
    <w:rsid w:val="00E34353"/>
    <w:rsid w:val="00E3449F"/>
    <w:rsid w:val="00E35A51"/>
    <w:rsid w:val="00E36838"/>
    <w:rsid w:val="00E37D6A"/>
    <w:rsid w:val="00E417EF"/>
    <w:rsid w:val="00E4329E"/>
    <w:rsid w:val="00E4608C"/>
    <w:rsid w:val="00E479E5"/>
    <w:rsid w:val="00E53792"/>
    <w:rsid w:val="00E54282"/>
    <w:rsid w:val="00E5452C"/>
    <w:rsid w:val="00E54EEE"/>
    <w:rsid w:val="00E55C00"/>
    <w:rsid w:val="00E566EF"/>
    <w:rsid w:val="00E567C5"/>
    <w:rsid w:val="00E56EE5"/>
    <w:rsid w:val="00E57C9C"/>
    <w:rsid w:val="00E60F52"/>
    <w:rsid w:val="00E616F3"/>
    <w:rsid w:val="00E626EE"/>
    <w:rsid w:val="00E67F6F"/>
    <w:rsid w:val="00E7343F"/>
    <w:rsid w:val="00E8540B"/>
    <w:rsid w:val="00E85B33"/>
    <w:rsid w:val="00E875C1"/>
    <w:rsid w:val="00E903C5"/>
    <w:rsid w:val="00E92C0D"/>
    <w:rsid w:val="00E95B06"/>
    <w:rsid w:val="00E96ED3"/>
    <w:rsid w:val="00EA294B"/>
    <w:rsid w:val="00EB0AAA"/>
    <w:rsid w:val="00EB3C77"/>
    <w:rsid w:val="00EB3F74"/>
    <w:rsid w:val="00EB510A"/>
    <w:rsid w:val="00EB60C3"/>
    <w:rsid w:val="00EB769F"/>
    <w:rsid w:val="00EC05F2"/>
    <w:rsid w:val="00EC17AD"/>
    <w:rsid w:val="00EC500D"/>
    <w:rsid w:val="00EC5430"/>
    <w:rsid w:val="00EC5AD9"/>
    <w:rsid w:val="00EC5B94"/>
    <w:rsid w:val="00EC7B1D"/>
    <w:rsid w:val="00ED11AB"/>
    <w:rsid w:val="00ED2B40"/>
    <w:rsid w:val="00ED2BED"/>
    <w:rsid w:val="00ED74DA"/>
    <w:rsid w:val="00EE618D"/>
    <w:rsid w:val="00EE7F5A"/>
    <w:rsid w:val="00EF1561"/>
    <w:rsid w:val="00EF2118"/>
    <w:rsid w:val="00EF26D6"/>
    <w:rsid w:val="00EF336F"/>
    <w:rsid w:val="00EF438A"/>
    <w:rsid w:val="00F014F5"/>
    <w:rsid w:val="00F01D06"/>
    <w:rsid w:val="00F02103"/>
    <w:rsid w:val="00F0258A"/>
    <w:rsid w:val="00F026A7"/>
    <w:rsid w:val="00F03681"/>
    <w:rsid w:val="00F04847"/>
    <w:rsid w:val="00F056AD"/>
    <w:rsid w:val="00F06329"/>
    <w:rsid w:val="00F07139"/>
    <w:rsid w:val="00F072DF"/>
    <w:rsid w:val="00F119F9"/>
    <w:rsid w:val="00F11D8D"/>
    <w:rsid w:val="00F12456"/>
    <w:rsid w:val="00F13E82"/>
    <w:rsid w:val="00F159BA"/>
    <w:rsid w:val="00F210E2"/>
    <w:rsid w:val="00F21850"/>
    <w:rsid w:val="00F22C5A"/>
    <w:rsid w:val="00F25716"/>
    <w:rsid w:val="00F25F63"/>
    <w:rsid w:val="00F3291A"/>
    <w:rsid w:val="00F36E49"/>
    <w:rsid w:val="00F37B64"/>
    <w:rsid w:val="00F42F2D"/>
    <w:rsid w:val="00F433C4"/>
    <w:rsid w:val="00F451E3"/>
    <w:rsid w:val="00F547E9"/>
    <w:rsid w:val="00F548B7"/>
    <w:rsid w:val="00F6215D"/>
    <w:rsid w:val="00F6513A"/>
    <w:rsid w:val="00F65666"/>
    <w:rsid w:val="00F666EE"/>
    <w:rsid w:val="00F66E71"/>
    <w:rsid w:val="00F705D4"/>
    <w:rsid w:val="00F73335"/>
    <w:rsid w:val="00F740DC"/>
    <w:rsid w:val="00F74DE5"/>
    <w:rsid w:val="00F757A3"/>
    <w:rsid w:val="00F76728"/>
    <w:rsid w:val="00F8314D"/>
    <w:rsid w:val="00F8435C"/>
    <w:rsid w:val="00F84FD1"/>
    <w:rsid w:val="00F85519"/>
    <w:rsid w:val="00F85A66"/>
    <w:rsid w:val="00F9000F"/>
    <w:rsid w:val="00F91107"/>
    <w:rsid w:val="00F94521"/>
    <w:rsid w:val="00F9605A"/>
    <w:rsid w:val="00F96419"/>
    <w:rsid w:val="00F97CCA"/>
    <w:rsid w:val="00FA0007"/>
    <w:rsid w:val="00FA11A2"/>
    <w:rsid w:val="00FB0D78"/>
    <w:rsid w:val="00FB36B3"/>
    <w:rsid w:val="00FB3D1D"/>
    <w:rsid w:val="00FC0C81"/>
    <w:rsid w:val="00FC1C01"/>
    <w:rsid w:val="00FC1EF2"/>
    <w:rsid w:val="00FC38D8"/>
    <w:rsid w:val="00FC3D42"/>
    <w:rsid w:val="00FC40F6"/>
    <w:rsid w:val="00FC6A1C"/>
    <w:rsid w:val="00FD2C5B"/>
    <w:rsid w:val="00FD3A04"/>
    <w:rsid w:val="00FD63AE"/>
    <w:rsid w:val="00FD6B0A"/>
    <w:rsid w:val="00FD761F"/>
    <w:rsid w:val="00FE16A3"/>
    <w:rsid w:val="00FF0220"/>
    <w:rsid w:val="00FF4CBE"/>
    <w:rsid w:val="00FF5495"/>
    <w:rsid w:val="01F62F96"/>
    <w:rsid w:val="02722300"/>
    <w:rsid w:val="0278397F"/>
    <w:rsid w:val="04605A59"/>
    <w:rsid w:val="047E6177"/>
    <w:rsid w:val="060F25CE"/>
    <w:rsid w:val="066966C6"/>
    <w:rsid w:val="075F40F2"/>
    <w:rsid w:val="078B56FB"/>
    <w:rsid w:val="07A731AE"/>
    <w:rsid w:val="07C331A3"/>
    <w:rsid w:val="088D2C2F"/>
    <w:rsid w:val="09D33AE9"/>
    <w:rsid w:val="0A152984"/>
    <w:rsid w:val="0A82214D"/>
    <w:rsid w:val="0A8F5C73"/>
    <w:rsid w:val="0A93384E"/>
    <w:rsid w:val="0AD1408F"/>
    <w:rsid w:val="0B8C1721"/>
    <w:rsid w:val="0B8C4E73"/>
    <w:rsid w:val="0B974F42"/>
    <w:rsid w:val="0C2E2FCA"/>
    <w:rsid w:val="0CAA5617"/>
    <w:rsid w:val="0D2E1CF2"/>
    <w:rsid w:val="0D3F28D6"/>
    <w:rsid w:val="0D741A90"/>
    <w:rsid w:val="11B24DD3"/>
    <w:rsid w:val="12A80145"/>
    <w:rsid w:val="12AB4A3F"/>
    <w:rsid w:val="13BA1772"/>
    <w:rsid w:val="1575212C"/>
    <w:rsid w:val="15CE3039"/>
    <w:rsid w:val="164E1907"/>
    <w:rsid w:val="17872CF2"/>
    <w:rsid w:val="1AD01148"/>
    <w:rsid w:val="1AE870F5"/>
    <w:rsid w:val="1BD95FA6"/>
    <w:rsid w:val="1C2623CA"/>
    <w:rsid w:val="1CCC4962"/>
    <w:rsid w:val="1D300787"/>
    <w:rsid w:val="1DDF798D"/>
    <w:rsid w:val="1E091903"/>
    <w:rsid w:val="1F076E76"/>
    <w:rsid w:val="1F34373B"/>
    <w:rsid w:val="1FAB5680"/>
    <w:rsid w:val="22610529"/>
    <w:rsid w:val="255A5D97"/>
    <w:rsid w:val="27EF083D"/>
    <w:rsid w:val="2AD665ED"/>
    <w:rsid w:val="2B6A7DFB"/>
    <w:rsid w:val="2D457174"/>
    <w:rsid w:val="2D8F71CE"/>
    <w:rsid w:val="30C50FFB"/>
    <w:rsid w:val="32AC7B77"/>
    <w:rsid w:val="33F64CE9"/>
    <w:rsid w:val="354715C1"/>
    <w:rsid w:val="359D14EC"/>
    <w:rsid w:val="367442CD"/>
    <w:rsid w:val="371132DA"/>
    <w:rsid w:val="38607EA1"/>
    <w:rsid w:val="386B4553"/>
    <w:rsid w:val="38E4113F"/>
    <w:rsid w:val="390B23C7"/>
    <w:rsid w:val="39822BDF"/>
    <w:rsid w:val="39A55D20"/>
    <w:rsid w:val="3A167F2E"/>
    <w:rsid w:val="3E5B5D4A"/>
    <w:rsid w:val="40DC6F05"/>
    <w:rsid w:val="43D3252B"/>
    <w:rsid w:val="44212D4F"/>
    <w:rsid w:val="44547B65"/>
    <w:rsid w:val="45471CF3"/>
    <w:rsid w:val="462A1569"/>
    <w:rsid w:val="463F3A63"/>
    <w:rsid w:val="46794B3B"/>
    <w:rsid w:val="46DF6B6D"/>
    <w:rsid w:val="47A17FDB"/>
    <w:rsid w:val="47B559D9"/>
    <w:rsid w:val="490A5091"/>
    <w:rsid w:val="4D4D2E44"/>
    <w:rsid w:val="4D8E5A7A"/>
    <w:rsid w:val="4EAF0BFC"/>
    <w:rsid w:val="50A10106"/>
    <w:rsid w:val="538032D0"/>
    <w:rsid w:val="55244A6F"/>
    <w:rsid w:val="56923EAA"/>
    <w:rsid w:val="56F37924"/>
    <w:rsid w:val="57C44643"/>
    <w:rsid w:val="591D071E"/>
    <w:rsid w:val="5B255D27"/>
    <w:rsid w:val="5DCA076E"/>
    <w:rsid w:val="5E304C13"/>
    <w:rsid w:val="5E8237C7"/>
    <w:rsid w:val="5EB222B9"/>
    <w:rsid w:val="60863F20"/>
    <w:rsid w:val="617F1AEA"/>
    <w:rsid w:val="658D3BC5"/>
    <w:rsid w:val="65D460C7"/>
    <w:rsid w:val="66BD1587"/>
    <w:rsid w:val="67D90EAA"/>
    <w:rsid w:val="69BF54A0"/>
    <w:rsid w:val="6A3B507B"/>
    <w:rsid w:val="6A840677"/>
    <w:rsid w:val="6BE9365A"/>
    <w:rsid w:val="6C8141F9"/>
    <w:rsid w:val="6DB95186"/>
    <w:rsid w:val="6E702111"/>
    <w:rsid w:val="70235247"/>
    <w:rsid w:val="70574841"/>
    <w:rsid w:val="70773BB0"/>
    <w:rsid w:val="71053E40"/>
    <w:rsid w:val="714131B4"/>
    <w:rsid w:val="718C3873"/>
    <w:rsid w:val="727A1B20"/>
    <w:rsid w:val="72B56A37"/>
    <w:rsid w:val="72FC7F9B"/>
    <w:rsid w:val="75644427"/>
    <w:rsid w:val="77655A96"/>
    <w:rsid w:val="77C562E3"/>
    <w:rsid w:val="784947E0"/>
    <w:rsid w:val="78612084"/>
    <w:rsid w:val="790C4BDA"/>
    <w:rsid w:val="79C07DA1"/>
    <w:rsid w:val="79FF02FE"/>
    <w:rsid w:val="7BF3552C"/>
    <w:rsid w:val="7CE175A8"/>
    <w:rsid w:val="7D164B9E"/>
    <w:rsid w:val="7D4B4230"/>
    <w:rsid w:val="7D8E2D40"/>
    <w:rsid w:val="7DF4715D"/>
    <w:rsid w:val="7FD014DE"/>
    <w:rsid w:val="7FE23EAE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14:docId w14:val="2BA84C57"/>
  <w15:docId w15:val="{9C19D63C-B91F-4CB4-A63A-D3D0C9933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next w:val="TOC1"/>
    <w:qFormat/>
    <w:rsid w:val="005E37CD"/>
    <w:pPr>
      <w:widowControl w:val="0"/>
      <w:adjustRightInd w:val="0"/>
      <w:snapToGrid w:val="0"/>
      <w:spacing w:afterLines="50" w:line="360" w:lineRule="auto"/>
      <w:ind w:firstLine="200" w:firstLineChars="200"/>
      <w:jc w:val="both"/>
    </w:pPr>
    <w:rPr>
      <w:rFonts w:ascii="仿宋" w:eastAsia="仿宋" w:hAnsi="仿宋" w:cs="仿宋"/>
      <w:kern w:val="2"/>
      <w:sz w:val="21"/>
      <w:szCs w:val="21"/>
    </w:rPr>
  </w:style>
  <w:style w:type="paragraph" w:styleId="Heading1">
    <w:name w:val="heading 1"/>
    <w:basedOn w:val="Normal"/>
    <w:next w:val="Normal"/>
    <w:link w:val="1"/>
    <w:uiPriority w:val="9"/>
    <w:qFormat/>
    <w:rsid w:val="005E37CD"/>
    <w:pPr>
      <w:keepNext/>
      <w:keepLines/>
      <w:spacing w:before="240" w:after="240" w:line="240" w:lineRule="auto"/>
      <w:jc w:val="left"/>
      <w:textAlignment w:val="center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5E37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nhideWhenUsed/>
    <w:qFormat/>
    <w:rsid w:val="005E37CD"/>
    <w:pPr>
      <w:keepNext/>
      <w:keepLines/>
      <w:adjustRightInd/>
      <w:snapToGrid/>
      <w:spacing w:before="260" w:afterLines="0" w:line="416" w:lineRule="auto"/>
      <w:ind w:firstLine="0" w:firstLineChars="0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uiPriority w:val="39"/>
    <w:unhideWhenUsed/>
    <w:qFormat/>
    <w:rsid w:val="005E37CD"/>
  </w:style>
  <w:style w:type="paragraph" w:styleId="CommentText">
    <w:name w:val="annotation text"/>
    <w:basedOn w:val="Normal"/>
    <w:link w:val="a6"/>
    <w:uiPriority w:val="99"/>
    <w:semiHidden/>
    <w:unhideWhenUsed/>
    <w:qFormat/>
    <w:rsid w:val="005E37CD"/>
    <w:pPr>
      <w:jc w:val="left"/>
    </w:pPr>
  </w:style>
  <w:style w:type="paragraph" w:styleId="BodyText">
    <w:name w:val="Body Text"/>
    <w:basedOn w:val="Normal"/>
    <w:link w:val="a5"/>
    <w:uiPriority w:val="1"/>
    <w:qFormat/>
    <w:rsid w:val="005E37CD"/>
    <w:pPr>
      <w:autoSpaceDE w:val="0"/>
      <w:autoSpaceDN w:val="0"/>
      <w:snapToGrid/>
      <w:spacing w:afterLines="0" w:line="240" w:lineRule="auto"/>
      <w:ind w:firstLine="0" w:firstLineChars="0"/>
      <w:jc w:val="left"/>
    </w:pPr>
    <w:rPr>
      <w:rFonts w:ascii="宋体" w:eastAsia="宋体" w:hAnsi="Times New Roman" w:cs="宋体"/>
      <w:kern w:val="0"/>
    </w:rPr>
  </w:style>
  <w:style w:type="paragraph" w:styleId="TOC3">
    <w:name w:val="toc 3"/>
    <w:basedOn w:val="Normal"/>
    <w:next w:val="Normal"/>
    <w:uiPriority w:val="39"/>
    <w:unhideWhenUsed/>
    <w:qFormat/>
    <w:rsid w:val="005E37CD"/>
    <w:pPr>
      <w:ind w:left="840" w:leftChars="400"/>
    </w:pPr>
  </w:style>
  <w:style w:type="paragraph" w:styleId="Date">
    <w:name w:val="Date"/>
    <w:basedOn w:val="Normal"/>
    <w:next w:val="Normal"/>
    <w:link w:val="a9"/>
    <w:uiPriority w:val="99"/>
    <w:unhideWhenUsed/>
    <w:qFormat/>
    <w:rsid w:val="005E37CD"/>
    <w:pPr>
      <w:ind w:left="100" w:leftChars="2500"/>
    </w:pPr>
    <w:rPr>
      <w:b/>
    </w:rPr>
  </w:style>
  <w:style w:type="paragraph" w:styleId="BalloonText">
    <w:name w:val="Balloon Text"/>
    <w:basedOn w:val="Normal"/>
    <w:link w:val="a8"/>
    <w:uiPriority w:val="99"/>
    <w:semiHidden/>
    <w:unhideWhenUsed/>
    <w:qFormat/>
    <w:rsid w:val="005E37CD"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5E37C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rsid w:val="005E37C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unhideWhenUsed/>
    <w:qFormat/>
    <w:rsid w:val="005E37CD"/>
    <w:pPr>
      <w:ind w:left="420" w:leftChars="200"/>
    </w:pPr>
  </w:style>
  <w:style w:type="paragraph" w:styleId="CommentSubject">
    <w:name w:val="annotation subject"/>
    <w:basedOn w:val="CommentText"/>
    <w:next w:val="CommentText"/>
    <w:link w:val="a7"/>
    <w:uiPriority w:val="99"/>
    <w:semiHidden/>
    <w:unhideWhenUsed/>
    <w:qFormat/>
    <w:rsid w:val="005E37CD"/>
    <w:rPr>
      <w:b/>
      <w:bCs/>
    </w:rPr>
  </w:style>
  <w:style w:type="table" w:styleId="TableGrid">
    <w:name w:val="Table Grid"/>
    <w:basedOn w:val="TableNormal"/>
    <w:qFormat/>
    <w:rsid w:val="005E3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sid w:val="005E37CD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5E37CD"/>
    <w:rPr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sid w:val="005E37CD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5E37CD"/>
    <w:rPr>
      <w:sz w:val="18"/>
      <w:szCs w:val="18"/>
    </w:rPr>
  </w:style>
  <w:style w:type="paragraph" w:styleId="NoSpacing">
    <w:name w:val="No Spacing"/>
    <w:link w:val="a1"/>
    <w:uiPriority w:val="1"/>
    <w:qFormat/>
    <w:rsid w:val="005E37CD"/>
    <w:rPr>
      <w:rFonts w:asciiTheme="minorHAnsi" w:eastAsiaTheme="minorEastAsia" w:hAnsiTheme="minorHAnsi" w:cstheme="minorBidi"/>
      <w:kern w:val="2"/>
      <w:sz w:val="22"/>
      <w:szCs w:val="22"/>
    </w:rPr>
  </w:style>
  <w:style w:type="character" w:customStyle="1" w:styleId="a1">
    <w:name w:val="无间隔 字符"/>
    <w:basedOn w:val="DefaultParagraphFont"/>
    <w:link w:val="NoSpacing"/>
    <w:uiPriority w:val="1"/>
    <w:qFormat/>
    <w:rsid w:val="005E37CD"/>
    <w:rPr>
      <w:kern w:val="0"/>
      <w:sz w:val="22"/>
    </w:rPr>
  </w:style>
  <w:style w:type="character" w:customStyle="1" w:styleId="1">
    <w:name w:val="标题 1 字符"/>
    <w:basedOn w:val="DefaultParagraphFont"/>
    <w:link w:val="Heading1"/>
    <w:uiPriority w:val="9"/>
    <w:qFormat/>
    <w:rsid w:val="005E37CD"/>
    <w:rPr>
      <w:rFonts w:ascii="仿宋" w:eastAsia="仿宋" w:hAnsi="仿宋" w:cs="仿宋"/>
      <w:b/>
      <w:bCs/>
      <w:kern w:val="44"/>
      <w:sz w:val="44"/>
      <w:szCs w:val="44"/>
    </w:rPr>
  </w:style>
  <w:style w:type="paragraph" w:customStyle="1" w:styleId="a2">
    <w:name w:val="一级标题"/>
    <w:basedOn w:val="Normal"/>
    <w:next w:val="Normal"/>
    <w:qFormat/>
    <w:rsid w:val="005E37CD"/>
    <w:pPr>
      <w:snapToGrid/>
      <w:spacing w:beforeLines="100"/>
      <w:ind w:firstLine="0" w:firstLineChars="0"/>
      <w:jc w:val="center"/>
      <w:outlineLvl w:val="0"/>
    </w:pPr>
    <w:rPr>
      <w:b/>
      <w:sz w:val="36"/>
    </w:rPr>
  </w:style>
  <w:style w:type="paragraph" w:customStyle="1" w:styleId="a3">
    <w:name w:val="二级标题"/>
    <w:basedOn w:val="Normal"/>
    <w:next w:val="Normal"/>
    <w:qFormat/>
    <w:rsid w:val="005E37CD"/>
    <w:pPr>
      <w:widowControl/>
      <w:adjustRightInd/>
      <w:spacing w:beforeLines="50"/>
      <w:ind w:firstLine="0" w:firstLineChars="0"/>
      <w:jc w:val="left"/>
      <w:outlineLvl w:val="1"/>
    </w:pPr>
    <w:rPr>
      <w:b/>
      <w:bCs/>
      <w:sz w:val="28"/>
      <w:szCs w:val="28"/>
    </w:rPr>
  </w:style>
  <w:style w:type="paragraph" w:customStyle="1" w:styleId="a4">
    <w:name w:val="三级标题"/>
    <w:basedOn w:val="Normal"/>
    <w:next w:val="Normal"/>
    <w:qFormat/>
    <w:rsid w:val="005E37CD"/>
    <w:pPr>
      <w:spacing w:beforeLines="50"/>
      <w:ind w:firstLine="0" w:firstLineChars="0"/>
      <w:jc w:val="left"/>
      <w:outlineLvl w:val="2"/>
    </w:pPr>
    <w:rPr>
      <w:b/>
    </w:rPr>
  </w:style>
  <w:style w:type="paragraph" w:styleId="ListParagraph">
    <w:name w:val="List Paragraph"/>
    <w:basedOn w:val="Normal"/>
    <w:uiPriority w:val="34"/>
    <w:qFormat/>
    <w:rsid w:val="005E37CD"/>
    <w:pPr>
      <w:autoSpaceDE w:val="0"/>
      <w:autoSpaceDN w:val="0"/>
      <w:snapToGrid/>
      <w:spacing w:afterLines="0" w:line="240" w:lineRule="auto"/>
      <w:ind w:firstLine="0" w:firstLineChars="0"/>
      <w:jc w:val="left"/>
    </w:pPr>
    <w:rPr>
      <w:rFonts w:ascii="Times New Roman" w:hAnsi="Times New Roman" w:eastAsiaTheme="minorEastAsia" w:cs="Times New Roman"/>
      <w:kern w:val="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qFormat/>
    <w:rsid w:val="005E37CD"/>
    <w:rPr>
      <w:color w:val="808080"/>
    </w:rPr>
  </w:style>
  <w:style w:type="character" w:customStyle="1" w:styleId="a5">
    <w:name w:val="正文文本 字符"/>
    <w:basedOn w:val="DefaultParagraphFont"/>
    <w:link w:val="BodyText"/>
    <w:uiPriority w:val="1"/>
    <w:qFormat/>
    <w:rsid w:val="005E37CD"/>
    <w:rPr>
      <w:rFonts w:ascii="宋体" w:eastAsia="宋体" w:hAnsi="Times New Roman" w:cs="宋体"/>
      <w:kern w:val="0"/>
      <w:szCs w:val="21"/>
    </w:rPr>
  </w:style>
  <w:style w:type="character" w:customStyle="1" w:styleId="a6">
    <w:name w:val="批注文字 字符"/>
    <w:basedOn w:val="DefaultParagraphFont"/>
    <w:link w:val="CommentText"/>
    <w:uiPriority w:val="99"/>
    <w:semiHidden/>
    <w:qFormat/>
    <w:rsid w:val="005E37CD"/>
    <w:rPr>
      <w:rFonts w:ascii="仿宋" w:eastAsia="仿宋" w:hAnsi="仿宋" w:cs="仿宋"/>
      <w:szCs w:val="21"/>
    </w:rPr>
  </w:style>
  <w:style w:type="character" w:customStyle="1" w:styleId="a7">
    <w:name w:val="批注主题 字符"/>
    <w:basedOn w:val="a6"/>
    <w:link w:val="CommentSubject"/>
    <w:uiPriority w:val="99"/>
    <w:semiHidden/>
    <w:qFormat/>
    <w:rsid w:val="005E37CD"/>
    <w:rPr>
      <w:rFonts w:ascii="仿宋" w:eastAsia="仿宋" w:hAnsi="仿宋" w:cs="仿宋"/>
      <w:b/>
      <w:bCs/>
      <w:szCs w:val="21"/>
    </w:rPr>
  </w:style>
  <w:style w:type="character" w:customStyle="1" w:styleId="a8">
    <w:name w:val="批注框文本 字符"/>
    <w:basedOn w:val="DefaultParagraphFont"/>
    <w:link w:val="BalloonText"/>
    <w:uiPriority w:val="99"/>
    <w:semiHidden/>
    <w:qFormat/>
    <w:rsid w:val="005E37CD"/>
    <w:rPr>
      <w:rFonts w:ascii="仿宋" w:eastAsia="仿宋" w:hAnsi="仿宋" w:cs="仿宋"/>
      <w:sz w:val="18"/>
      <w:szCs w:val="18"/>
    </w:rPr>
  </w:style>
  <w:style w:type="paragraph" w:customStyle="1" w:styleId="TOC10">
    <w:name w:val="TOC 标题1"/>
    <w:basedOn w:val="Heading1"/>
    <w:next w:val="Normal"/>
    <w:uiPriority w:val="39"/>
    <w:unhideWhenUsed/>
    <w:qFormat/>
    <w:rsid w:val="005E37CD"/>
    <w:pPr>
      <w:widowControl/>
      <w:adjustRightInd/>
      <w:snapToGrid/>
      <w:spacing w:afterLines="0" w:line="259" w:lineRule="auto"/>
      <w:ind w:firstLine="0" w:firstLineChars="0"/>
      <w:textAlignment w:val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9">
    <w:name w:val="日期 字符"/>
    <w:basedOn w:val="DefaultParagraphFont"/>
    <w:link w:val="Date"/>
    <w:uiPriority w:val="99"/>
    <w:qFormat/>
    <w:rsid w:val="005E37CD"/>
    <w:rPr>
      <w:rFonts w:ascii="仿宋" w:eastAsia="仿宋" w:hAnsi="仿宋" w:cs="仿宋"/>
      <w:b/>
      <w:sz w:val="21"/>
      <w:szCs w:val="21"/>
    </w:rPr>
  </w:style>
  <w:style w:type="character" w:customStyle="1" w:styleId="3">
    <w:name w:val="标题 3 字符"/>
    <w:basedOn w:val="DefaultParagraphFont"/>
    <w:link w:val="Heading3"/>
    <w:qFormat/>
    <w:rsid w:val="005E37CD"/>
    <w:rPr>
      <w:b/>
      <w:bCs/>
      <w:sz w:val="32"/>
      <w:szCs w:val="32"/>
    </w:rPr>
  </w:style>
  <w:style w:type="character" w:customStyle="1" w:styleId="2">
    <w:name w:val="标题 2 字符"/>
    <w:basedOn w:val="DefaultParagraphFont"/>
    <w:link w:val="Heading2"/>
    <w:uiPriority w:val="9"/>
    <w:semiHidden/>
    <w:qFormat/>
    <w:rsid w:val="005E37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Other1">
    <w:name w:val="Other|1"/>
    <w:basedOn w:val="Normal"/>
    <w:qFormat/>
    <w:rsid w:val="005E37CD"/>
    <w:pPr>
      <w:spacing w:after="200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table" w:customStyle="1" w:styleId="TableGrid0">
    <w:name w:val="Table Grid_0"/>
    <w:basedOn w:val="TableNormal"/>
    <w:qFormat/>
    <w:rsid w:val="005E3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rsid w:val="005E3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qFormat/>
    <w:rsid w:val="005E3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qFormat/>
    <w:rsid w:val="005E3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endnotes" Target="endnote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footer" Target="footer7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header" Target="header11.xml" /><Relationship Id="rId28" Type="http://schemas.openxmlformats.org/officeDocument/2006/relationships/footer" Target="footer10.xml" /><Relationship Id="rId29" Type="http://schemas.openxmlformats.org/officeDocument/2006/relationships/footer" Target="footer11.xml" /><Relationship Id="rId3" Type="http://schemas.openxmlformats.org/officeDocument/2006/relationships/settings" Target="settings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header" Target="header17.xml" /><Relationship Id="rId4" Type="http://schemas.openxmlformats.org/officeDocument/2006/relationships/webSettings" Target="webSettings.xml" /><Relationship Id="rId40" Type="http://schemas.openxmlformats.org/officeDocument/2006/relationships/footer" Target="footer16.xml" /><Relationship Id="rId41" Type="http://schemas.openxmlformats.org/officeDocument/2006/relationships/footer" Target="footer17.xml" /><Relationship Id="rId42" Type="http://schemas.openxmlformats.org/officeDocument/2006/relationships/header" Target="header18.xml" /><Relationship Id="rId43" Type="http://schemas.openxmlformats.org/officeDocument/2006/relationships/footer" Target="footer18.xml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9.xml" /><Relationship Id="rId47" Type="http://schemas.openxmlformats.org/officeDocument/2006/relationships/footer" Target="footer20.xml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fontTable" Target="fontTable.xml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footer" Target="footer22.xml" /><Relationship Id="rId53" Type="http://schemas.openxmlformats.org/officeDocument/2006/relationships/footer" Target="footer23.xml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header" Target="header26.xml" /><Relationship Id="rId58" Type="http://schemas.openxmlformats.org/officeDocument/2006/relationships/footer" Target="footer25.xml" /><Relationship Id="rId59" Type="http://schemas.openxmlformats.org/officeDocument/2006/relationships/footer" Target="footer26.xml" /><Relationship Id="rId6" Type="http://schemas.openxmlformats.org/officeDocument/2006/relationships/customXml" Target="../customXml/item1.xml" /><Relationship Id="rId60" Type="http://schemas.openxmlformats.org/officeDocument/2006/relationships/header" Target="header27.xml" /><Relationship Id="rId61" Type="http://schemas.openxmlformats.org/officeDocument/2006/relationships/footer" Target="footer27.xml" /><Relationship Id="rId62" Type="http://schemas.openxmlformats.org/officeDocument/2006/relationships/header" Target="header28.xml" /><Relationship Id="rId63" Type="http://schemas.openxmlformats.org/officeDocument/2006/relationships/header" Target="header29.xml" /><Relationship Id="rId64" Type="http://schemas.openxmlformats.org/officeDocument/2006/relationships/footer" Target="footer28.xml" /><Relationship Id="rId65" Type="http://schemas.openxmlformats.org/officeDocument/2006/relationships/footer" Target="footer29.xml" /><Relationship Id="rId66" Type="http://schemas.openxmlformats.org/officeDocument/2006/relationships/header" Target="header30.xml" /><Relationship Id="rId67" Type="http://schemas.openxmlformats.org/officeDocument/2006/relationships/footer" Target="footer30.xml" /><Relationship Id="rId68" Type="http://schemas.openxmlformats.org/officeDocument/2006/relationships/hyperlink" Target="https://d.book118.com/375310124321011034" TargetMode="External" /><Relationship Id="rId69" Type="http://schemas.openxmlformats.org/officeDocument/2006/relationships/header" Target="header31.xml" /><Relationship Id="rId7" Type="http://schemas.openxmlformats.org/officeDocument/2006/relationships/customXml" Target="../customXml/item2.xml" /><Relationship Id="rId70" Type="http://schemas.openxmlformats.org/officeDocument/2006/relationships/header" Target="header32.xml" /><Relationship Id="rId71" Type="http://schemas.openxmlformats.org/officeDocument/2006/relationships/footer" Target="footer31.xml" /><Relationship Id="rId72" Type="http://schemas.openxmlformats.org/officeDocument/2006/relationships/footer" Target="footer32.xml" /><Relationship Id="rId73" Type="http://schemas.openxmlformats.org/officeDocument/2006/relationships/header" Target="header33.xml" /><Relationship Id="rId74" Type="http://schemas.openxmlformats.org/officeDocument/2006/relationships/footer" Target="footer33.xml" /><Relationship Id="rId75" Type="http://schemas.openxmlformats.org/officeDocument/2006/relationships/theme" Target="theme/theme1.xml" /><Relationship Id="rId76" Type="http://schemas.openxmlformats.org/officeDocument/2006/relationships/numbering" Target="numbering.xml" /><Relationship Id="rId77" Type="http://schemas.openxmlformats.org/officeDocument/2006/relationships/styles" Target="styles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7F9945-CF95-2642-B205-FC1F527D3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11</Pages>
  <Words>2207</Words>
  <Characters>12584</Characters>
  <Application>Microsoft Office Word</Application>
  <DocSecurity>0</DocSecurity>
  <Lines>104</Lines>
  <Paragraphs>29</Paragraphs>
  <ScaleCrop>false</ScaleCrop>
  <Company>Microsoft</Company>
  <LinksUpToDate>false</LinksUpToDate>
  <CharactersWithSpaces>14762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工业机器人虚拟仿真离线编程</dc:title>
  <dc:creator>huang arno</dc:creator>
  <cp:lastModifiedBy>mayn</cp:lastModifiedBy>
  <cp:revision>3</cp:revision>
  <cp:lastPrinted>2020-10-20T03:10:00Z</cp:lastPrinted>
  <dcterms:created xsi:type="dcterms:W3CDTF">2020-08-27T01:18:00Z</dcterms:created>
  <dcterms:modified xsi:type="dcterms:W3CDTF">2023-06-14T03:24:00Z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3B74CF8408434377870B1E28AB61A7F4</vt:lpwstr>
  </property>
  <property fmtid="{D5CDD505-2E9C-101B-9397-08002B2CF9AE}" pid="3" name="KSOProductBuildVer">
    <vt:lpwstr>2052-11.1.0.10314</vt:lpwstr>
  </property>
</Properties>
</file>