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超声波治疗仪项目计划设计方案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9" w:history="1">
        <w:r>
          <w:rPr>
            <w:rFonts w:ascii="仿宋" w:eastAsia="仿宋" w:hAnsi="仿宋" w:cs="仿宋" w:hint="eastAsia"/>
            <w:lang w:eastAsia="zh-CN"/>
          </w:rPr>
          <w:t>前言</w:t>
        </w:r>
        <w:r>
          <w:tab/>
        </w:r>
        <w:r>
          <w:fldChar w:fldCharType="begin"/>
        </w:r>
        <w:r>
          <w:instrText xml:space="preserve"> PAGEREF _Toc11429 \h </w:instrText>
        </w:r>
        <w:r>
          <w:fldChar w:fldCharType="separate"/>
        </w:r>
        <w:r>
          <w:t>3</w:t>
        </w:r>
        <w:r>
          <w:fldChar w:fldCharType="end"/>
        </w:r>
      </w:hyperlink>
    </w:p>
    <w:p>
      <w:pPr>
        <w:pStyle w:val="TOC1"/>
        <w:tabs>
          <w:tab w:val="right" w:leader="dot" w:pos="8306"/>
        </w:tabs>
      </w:pPr>
      <w:hyperlink w:anchor="_Toc10088" w:history="1">
        <w:r>
          <w:rPr>
            <w:rFonts w:ascii="仿宋" w:eastAsia="仿宋" w:hAnsi="仿宋" w:cs="仿宋" w:hint="eastAsia"/>
            <w:lang w:eastAsia="zh-CN"/>
          </w:rPr>
          <w:t>一、超声波治疗仪项目文档管理</w:t>
        </w:r>
        <w:r>
          <w:tab/>
        </w:r>
        <w:r>
          <w:fldChar w:fldCharType="begin"/>
        </w:r>
        <w:r>
          <w:instrText xml:space="preserve"> PAGEREF _Toc10088 \h </w:instrText>
        </w:r>
        <w:r>
          <w:fldChar w:fldCharType="separate"/>
        </w:r>
        <w:r>
          <w:t>3</w:t>
        </w:r>
        <w:r>
          <w:fldChar w:fldCharType="end"/>
        </w:r>
      </w:hyperlink>
    </w:p>
    <w:p>
      <w:pPr>
        <w:pStyle w:val="TOC2"/>
        <w:tabs>
          <w:tab w:val="right" w:leader="dot" w:pos="8306"/>
        </w:tabs>
      </w:pPr>
      <w:hyperlink w:anchor="_Toc5435" w:history="1">
        <w:r>
          <w:rPr>
            <w:rFonts w:ascii="仿宋" w:eastAsia="仿宋" w:hAnsi="仿宋" w:cs="仿宋" w:hint="eastAsia"/>
            <w:lang w:eastAsia="zh-CN"/>
          </w:rPr>
          <w:t>(一)、文档编制与审查</w:t>
        </w:r>
        <w:r>
          <w:tab/>
        </w:r>
        <w:r>
          <w:fldChar w:fldCharType="begin"/>
        </w:r>
        <w:r>
          <w:instrText xml:space="preserve"> PAGEREF _Toc5435 \h </w:instrText>
        </w:r>
        <w:r>
          <w:fldChar w:fldCharType="separate"/>
        </w:r>
        <w:r>
          <w:t>3</w:t>
        </w:r>
        <w:r>
          <w:fldChar w:fldCharType="end"/>
        </w:r>
      </w:hyperlink>
    </w:p>
    <w:p>
      <w:pPr>
        <w:pStyle w:val="TOC2"/>
        <w:tabs>
          <w:tab w:val="right" w:leader="dot" w:pos="8306"/>
        </w:tabs>
      </w:pPr>
      <w:hyperlink w:anchor="_Toc2527" w:history="1">
        <w:r>
          <w:rPr>
            <w:rFonts w:ascii="仿宋" w:eastAsia="仿宋" w:hAnsi="仿宋" w:cs="仿宋" w:hint="eastAsia"/>
            <w:lang w:eastAsia="zh-CN"/>
          </w:rPr>
          <w:t>(二)、文档发布与分发</w:t>
        </w:r>
        <w:r>
          <w:tab/>
        </w:r>
        <w:r>
          <w:fldChar w:fldCharType="begin"/>
        </w:r>
        <w:r>
          <w:instrText xml:space="preserve"> PAGEREF _Toc2527 \h </w:instrText>
        </w:r>
        <w:r>
          <w:fldChar w:fldCharType="separate"/>
        </w:r>
        <w:r>
          <w:t>4</w:t>
        </w:r>
        <w:r>
          <w:fldChar w:fldCharType="end"/>
        </w:r>
      </w:hyperlink>
    </w:p>
    <w:p>
      <w:pPr>
        <w:pStyle w:val="TOC2"/>
        <w:tabs>
          <w:tab w:val="right" w:leader="dot" w:pos="8306"/>
        </w:tabs>
      </w:pPr>
      <w:hyperlink w:anchor="_Toc10313" w:history="1">
        <w:r>
          <w:rPr>
            <w:rFonts w:ascii="仿宋" w:eastAsia="仿宋" w:hAnsi="仿宋" w:cs="仿宋" w:hint="eastAsia"/>
            <w:lang w:eastAsia="zh-CN"/>
          </w:rPr>
          <w:t>(三)、文档存档与归档</w:t>
        </w:r>
        <w:r>
          <w:tab/>
        </w:r>
        <w:r>
          <w:fldChar w:fldCharType="begin"/>
        </w:r>
        <w:r>
          <w:instrText xml:space="preserve"> PAGEREF _Toc10313 \h </w:instrText>
        </w:r>
        <w:r>
          <w:fldChar w:fldCharType="separate"/>
        </w:r>
        <w:r>
          <w:t>5</w:t>
        </w:r>
        <w:r>
          <w:fldChar w:fldCharType="end"/>
        </w:r>
      </w:hyperlink>
    </w:p>
    <w:p>
      <w:pPr>
        <w:pStyle w:val="TOC1"/>
        <w:tabs>
          <w:tab w:val="right" w:leader="dot" w:pos="8306"/>
        </w:tabs>
      </w:pPr>
      <w:hyperlink w:anchor="_Toc29690" w:history="1">
        <w:r>
          <w:rPr>
            <w:rFonts w:ascii="仿宋" w:eastAsia="仿宋" w:hAnsi="仿宋" w:cs="仿宋" w:hint="eastAsia"/>
            <w:lang w:eastAsia="zh-CN"/>
          </w:rPr>
          <w:t>二、超声波治疗仪项目土建工程</w:t>
        </w:r>
        <w:r>
          <w:tab/>
        </w:r>
        <w:r>
          <w:fldChar w:fldCharType="begin"/>
        </w:r>
        <w:r>
          <w:instrText xml:space="preserve"> PAGEREF _Toc29690 \h </w:instrText>
        </w:r>
        <w:r>
          <w:fldChar w:fldCharType="separate"/>
        </w:r>
        <w:r>
          <w:t>6</w:t>
        </w:r>
        <w:r>
          <w:fldChar w:fldCharType="end"/>
        </w:r>
      </w:hyperlink>
    </w:p>
    <w:p>
      <w:pPr>
        <w:pStyle w:val="TOC2"/>
        <w:tabs>
          <w:tab w:val="right" w:leader="dot" w:pos="8306"/>
        </w:tabs>
      </w:pPr>
      <w:hyperlink w:anchor="_Toc2126" w:history="1">
        <w:r>
          <w:rPr>
            <w:rFonts w:ascii="仿宋" w:eastAsia="仿宋" w:hAnsi="仿宋" w:cs="仿宋" w:hint="eastAsia"/>
            <w:lang w:eastAsia="zh-CN"/>
          </w:rPr>
          <w:t>(一)、建筑工程设计原则</w:t>
        </w:r>
        <w:r>
          <w:tab/>
        </w:r>
        <w:r>
          <w:fldChar w:fldCharType="begin"/>
        </w:r>
        <w:r>
          <w:instrText xml:space="preserve"> PAGEREF _Toc2126 \h </w:instrText>
        </w:r>
        <w:r>
          <w:fldChar w:fldCharType="separate"/>
        </w:r>
        <w:r>
          <w:t>6</w:t>
        </w:r>
        <w:r>
          <w:fldChar w:fldCharType="end"/>
        </w:r>
      </w:hyperlink>
    </w:p>
    <w:p>
      <w:pPr>
        <w:pStyle w:val="TOC2"/>
        <w:tabs>
          <w:tab w:val="right" w:leader="dot" w:pos="8306"/>
        </w:tabs>
      </w:pPr>
      <w:hyperlink w:anchor="_Toc24712" w:history="1">
        <w:r>
          <w:rPr>
            <w:rFonts w:ascii="仿宋" w:eastAsia="仿宋" w:hAnsi="仿宋" w:cs="仿宋" w:hint="eastAsia"/>
            <w:lang w:eastAsia="zh-CN"/>
          </w:rPr>
          <w:t>(二)、土建工程设计年限及安全等级</w:t>
        </w:r>
        <w:r>
          <w:tab/>
        </w:r>
        <w:r>
          <w:fldChar w:fldCharType="begin"/>
        </w:r>
        <w:r>
          <w:instrText xml:space="preserve"> PAGEREF _Toc24712 \h </w:instrText>
        </w:r>
        <w:r>
          <w:fldChar w:fldCharType="separate"/>
        </w:r>
        <w:r>
          <w:t>8</w:t>
        </w:r>
        <w:r>
          <w:fldChar w:fldCharType="end"/>
        </w:r>
      </w:hyperlink>
    </w:p>
    <w:p>
      <w:pPr>
        <w:pStyle w:val="TOC2"/>
        <w:tabs>
          <w:tab w:val="right" w:leader="dot" w:pos="8306"/>
        </w:tabs>
      </w:pPr>
      <w:hyperlink w:anchor="_Toc26084" w:history="1">
        <w:r>
          <w:rPr>
            <w:rFonts w:ascii="仿宋" w:eastAsia="仿宋" w:hAnsi="仿宋" w:cs="仿宋" w:hint="eastAsia"/>
            <w:lang w:eastAsia="zh-CN"/>
          </w:rPr>
          <w:t>(三)、建筑工程设计总体要求</w:t>
        </w:r>
        <w:r>
          <w:tab/>
        </w:r>
        <w:r>
          <w:fldChar w:fldCharType="begin"/>
        </w:r>
        <w:r>
          <w:instrText xml:space="preserve"> PAGEREF _Toc26084 \h </w:instrText>
        </w:r>
        <w:r>
          <w:fldChar w:fldCharType="separate"/>
        </w:r>
        <w:r>
          <w:t>9</w:t>
        </w:r>
        <w:r>
          <w:fldChar w:fldCharType="end"/>
        </w:r>
      </w:hyperlink>
    </w:p>
    <w:p>
      <w:pPr>
        <w:pStyle w:val="TOC2"/>
        <w:tabs>
          <w:tab w:val="right" w:leader="dot" w:pos="8306"/>
        </w:tabs>
      </w:pPr>
      <w:hyperlink w:anchor="_Toc677" w:history="1">
        <w:r>
          <w:rPr>
            <w:rFonts w:ascii="仿宋" w:eastAsia="仿宋" w:hAnsi="仿宋" w:cs="仿宋" w:hint="eastAsia"/>
            <w:lang w:eastAsia="zh-CN"/>
          </w:rPr>
          <w:t>(四)、土建工程建设指标</w:t>
        </w:r>
        <w:r>
          <w:tab/>
        </w:r>
        <w:r>
          <w:fldChar w:fldCharType="begin"/>
        </w:r>
        <w:r>
          <w:instrText xml:space="preserve"> PAGEREF _Toc677 \h </w:instrText>
        </w:r>
        <w:r>
          <w:fldChar w:fldCharType="separate"/>
        </w:r>
        <w:r>
          <w:t>9</w:t>
        </w:r>
        <w:r>
          <w:fldChar w:fldCharType="end"/>
        </w:r>
      </w:hyperlink>
    </w:p>
    <w:p>
      <w:pPr>
        <w:pStyle w:val="TOC1"/>
        <w:tabs>
          <w:tab w:val="right" w:leader="dot" w:pos="8306"/>
        </w:tabs>
      </w:pPr>
      <w:hyperlink w:anchor="_Toc24852" w:history="1">
        <w:r>
          <w:rPr>
            <w:rFonts w:ascii="仿宋" w:eastAsia="仿宋" w:hAnsi="仿宋" w:cs="仿宋" w:hint="eastAsia"/>
            <w:lang w:eastAsia="zh-CN"/>
          </w:rPr>
          <w:t>三、超声波治疗仪项目可持续发展</w:t>
        </w:r>
        <w:r>
          <w:tab/>
        </w:r>
        <w:r>
          <w:fldChar w:fldCharType="begin"/>
        </w:r>
        <w:r>
          <w:instrText xml:space="preserve"> PAGEREF _Toc24852 \h </w:instrText>
        </w:r>
        <w:r>
          <w:fldChar w:fldCharType="separate"/>
        </w:r>
        <w:r>
          <w:t>10</w:t>
        </w:r>
        <w:r>
          <w:fldChar w:fldCharType="end"/>
        </w:r>
      </w:hyperlink>
    </w:p>
    <w:p>
      <w:pPr>
        <w:pStyle w:val="TOC2"/>
        <w:tabs>
          <w:tab w:val="right" w:leader="dot" w:pos="8306"/>
        </w:tabs>
      </w:pPr>
      <w:hyperlink w:anchor="_Toc13859" w:history="1">
        <w:r>
          <w:rPr>
            <w:rFonts w:ascii="仿宋" w:eastAsia="仿宋" w:hAnsi="仿宋" w:cs="仿宋" w:hint="eastAsia"/>
            <w:lang w:eastAsia="zh-CN"/>
          </w:rPr>
          <w:t>(一)、可持续战略与实践</w:t>
        </w:r>
        <w:r>
          <w:tab/>
        </w:r>
        <w:r>
          <w:fldChar w:fldCharType="begin"/>
        </w:r>
        <w:r>
          <w:instrText xml:space="preserve"> PAGEREF _Toc13859 \h </w:instrText>
        </w:r>
        <w:r>
          <w:fldChar w:fldCharType="separate"/>
        </w:r>
        <w:r>
          <w:t>10</w:t>
        </w:r>
        <w:r>
          <w:fldChar w:fldCharType="end"/>
        </w:r>
      </w:hyperlink>
    </w:p>
    <w:p>
      <w:pPr>
        <w:pStyle w:val="TOC2"/>
        <w:tabs>
          <w:tab w:val="right" w:leader="dot" w:pos="8306"/>
        </w:tabs>
      </w:pPr>
      <w:hyperlink w:anchor="_Toc31376" w:history="1">
        <w:r>
          <w:rPr>
            <w:rFonts w:ascii="仿宋" w:eastAsia="仿宋" w:hAnsi="仿宋" w:cs="仿宋" w:hint="eastAsia"/>
            <w:lang w:eastAsia="zh-CN"/>
          </w:rPr>
          <w:t>(二)、环保与社会责任</w:t>
        </w:r>
        <w:r>
          <w:tab/>
        </w:r>
        <w:r>
          <w:fldChar w:fldCharType="begin"/>
        </w:r>
        <w:r>
          <w:instrText xml:space="preserve"> PAGEREF _Toc31376 \h </w:instrText>
        </w:r>
        <w:r>
          <w:fldChar w:fldCharType="separate"/>
        </w:r>
        <w:r>
          <w:t>10</w:t>
        </w:r>
        <w:r>
          <w:fldChar w:fldCharType="end"/>
        </w:r>
      </w:hyperlink>
    </w:p>
    <w:p>
      <w:pPr>
        <w:pStyle w:val="TOC1"/>
        <w:tabs>
          <w:tab w:val="right" w:leader="dot" w:pos="8306"/>
        </w:tabs>
      </w:pPr>
      <w:hyperlink w:anchor="_Toc25713" w:history="1">
        <w:r>
          <w:rPr>
            <w:rFonts w:ascii="仿宋" w:eastAsia="仿宋" w:hAnsi="仿宋" w:cs="仿宋" w:hint="eastAsia"/>
            <w:lang w:eastAsia="zh-CN"/>
          </w:rPr>
          <w:t>四、超声波治疗仪项目建设单位说明</w:t>
        </w:r>
        <w:r>
          <w:tab/>
        </w:r>
        <w:r>
          <w:fldChar w:fldCharType="begin"/>
        </w:r>
        <w:r>
          <w:instrText xml:space="preserve"> PAGEREF _Toc25713 \h </w:instrText>
        </w:r>
        <w:r>
          <w:fldChar w:fldCharType="separate"/>
        </w:r>
        <w:r>
          <w:t>11</w:t>
        </w:r>
        <w:r>
          <w:fldChar w:fldCharType="end"/>
        </w:r>
      </w:hyperlink>
    </w:p>
    <w:p>
      <w:pPr>
        <w:pStyle w:val="TOC2"/>
        <w:tabs>
          <w:tab w:val="right" w:leader="dot" w:pos="8306"/>
        </w:tabs>
      </w:pPr>
      <w:hyperlink w:anchor="_Toc15235" w:history="1">
        <w:r>
          <w:rPr>
            <w:rFonts w:ascii="仿宋" w:eastAsia="仿宋" w:hAnsi="仿宋" w:cs="仿宋" w:hint="eastAsia"/>
            <w:lang w:eastAsia="zh-CN"/>
          </w:rPr>
          <w:t>(一)、超声波治疗仪项目承办单位基本情况</w:t>
        </w:r>
        <w:r>
          <w:tab/>
        </w:r>
        <w:r>
          <w:fldChar w:fldCharType="begin"/>
        </w:r>
        <w:r>
          <w:instrText xml:space="preserve"> PAGEREF _Toc15235 \h </w:instrText>
        </w:r>
        <w:r>
          <w:fldChar w:fldCharType="separate"/>
        </w:r>
        <w:r>
          <w:t>11</w:t>
        </w:r>
        <w:r>
          <w:fldChar w:fldCharType="end"/>
        </w:r>
      </w:hyperlink>
    </w:p>
    <w:p>
      <w:pPr>
        <w:pStyle w:val="TOC2"/>
        <w:tabs>
          <w:tab w:val="right" w:leader="dot" w:pos="8306"/>
        </w:tabs>
      </w:pPr>
      <w:hyperlink w:anchor="_Toc2459" w:history="1">
        <w:r>
          <w:rPr>
            <w:rFonts w:ascii="仿宋" w:eastAsia="仿宋" w:hAnsi="仿宋" w:cs="仿宋" w:hint="eastAsia"/>
            <w:lang w:eastAsia="zh-CN"/>
          </w:rPr>
          <w:t>(二)、公司经济效益分析</w:t>
        </w:r>
        <w:r>
          <w:tab/>
        </w:r>
        <w:r>
          <w:fldChar w:fldCharType="begin"/>
        </w:r>
        <w:r>
          <w:instrText xml:space="preserve"> PAGEREF _Toc2459 \h </w:instrText>
        </w:r>
        <w:r>
          <w:fldChar w:fldCharType="separate"/>
        </w:r>
        <w:r>
          <w:t>12</w:t>
        </w:r>
        <w:r>
          <w:fldChar w:fldCharType="end"/>
        </w:r>
      </w:hyperlink>
    </w:p>
    <w:p>
      <w:pPr>
        <w:pStyle w:val="TOC1"/>
        <w:tabs>
          <w:tab w:val="right" w:leader="dot" w:pos="8306"/>
        </w:tabs>
      </w:pPr>
      <w:hyperlink w:anchor="_Toc12565" w:history="1">
        <w:r>
          <w:rPr>
            <w:rFonts w:ascii="仿宋" w:eastAsia="仿宋" w:hAnsi="仿宋" w:cs="仿宋" w:hint="eastAsia"/>
            <w:lang w:eastAsia="zh-CN"/>
          </w:rPr>
          <w:t>五、超声波治疗仪项目绩效评估</w:t>
        </w:r>
        <w:r>
          <w:tab/>
        </w:r>
        <w:r>
          <w:fldChar w:fldCharType="begin"/>
        </w:r>
        <w:r>
          <w:instrText xml:space="preserve"> PAGEREF _Toc12565 \h </w:instrText>
        </w:r>
        <w:r>
          <w:fldChar w:fldCharType="separate"/>
        </w:r>
        <w:r>
          <w:t>13</w:t>
        </w:r>
        <w:r>
          <w:fldChar w:fldCharType="end"/>
        </w:r>
      </w:hyperlink>
    </w:p>
    <w:p>
      <w:pPr>
        <w:pStyle w:val="TOC2"/>
        <w:tabs>
          <w:tab w:val="right" w:leader="dot" w:pos="8306"/>
        </w:tabs>
      </w:pPr>
      <w:hyperlink w:anchor="_Toc8784" w:history="1">
        <w:r>
          <w:rPr>
            <w:rFonts w:ascii="仿宋" w:eastAsia="仿宋" w:hAnsi="仿宋" w:cs="仿宋" w:hint="eastAsia"/>
            <w:lang w:eastAsia="zh-CN"/>
          </w:rPr>
          <w:t>(一)、绩效评估指标</w:t>
        </w:r>
        <w:r>
          <w:tab/>
        </w:r>
        <w:r>
          <w:fldChar w:fldCharType="begin"/>
        </w:r>
        <w:r>
          <w:instrText xml:space="preserve"> PAGEREF _Toc8784 \h </w:instrText>
        </w:r>
        <w:r>
          <w:fldChar w:fldCharType="separate"/>
        </w:r>
        <w:r>
          <w:t>13</w:t>
        </w:r>
        <w:r>
          <w:fldChar w:fldCharType="end"/>
        </w:r>
      </w:hyperlink>
    </w:p>
    <w:p>
      <w:pPr>
        <w:pStyle w:val="TOC2"/>
        <w:tabs>
          <w:tab w:val="right" w:leader="dot" w:pos="8306"/>
        </w:tabs>
      </w:pPr>
      <w:hyperlink w:anchor="_Toc214" w:history="1">
        <w:r>
          <w:rPr>
            <w:rFonts w:ascii="仿宋" w:eastAsia="仿宋" w:hAnsi="仿宋" w:cs="仿宋" w:hint="eastAsia"/>
            <w:lang w:eastAsia="zh-CN"/>
          </w:rPr>
          <w:t>(二)、绩效评估方法</w:t>
        </w:r>
        <w:r>
          <w:tab/>
        </w:r>
        <w:r>
          <w:fldChar w:fldCharType="begin"/>
        </w:r>
        <w:r>
          <w:instrText xml:space="preserve"> PAGEREF _Toc214 \h </w:instrText>
        </w:r>
        <w:r>
          <w:fldChar w:fldCharType="separate"/>
        </w:r>
        <w:r>
          <w:t>14</w:t>
        </w:r>
        <w:r>
          <w:fldChar w:fldCharType="end"/>
        </w:r>
      </w:hyperlink>
    </w:p>
    <w:p>
      <w:pPr>
        <w:pStyle w:val="TOC2"/>
        <w:tabs>
          <w:tab w:val="right" w:leader="dot" w:pos="8306"/>
        </w:tabs>
      </w:pPr>
      <w:hyperlink w:anchor="_Toc21267" w:history="1">
        <w:r>
          <w:rPr>
            <w:rFonts w:ascii="仿宋" w:eastAsia="仿宋" w:hAnsi="仿宋" w:cs="仿宋" w:hint="eastAsia"/>
            <w:lang w:eastAsia="zh-CN"/>
          </w:rPr>
          <w:t>(三)、绩效评估周期</w:t>
        </w:r>
        <w:r>
          <w:tab/>
        </w:r>
        <w:r>
          <w:fldChar w:fldCharType="begin"/>
        </w:r>
        <w:r>
          <w:instrText xml:space="preserve"> PAGEREF _Toc21267 \h </w:instrText>
        </w:r>
        <w:r>
          <w:fldChar w:fldCharType="separate"/>
        </w:r>
        <w:r>
          <w:t>15</w:t>
        </w:r>
        <w:r>
          <w:fldChar w:fldCharType="end"/>
        </w:r>
      </w:hyperlink>
    </w:p>
    <w:p>
      <w:pPr>
        <w:pStyle w:val="TOC1"/>
        <w:tabs>
          <w:tab w:val="right" w:leader="dot" w:pos="8306"/>
        </w:tabs>
      </w:pPr>
      <w:hyperlink w:anchor="_Toc17829" w:history="1">
        <w:r>
          <w:rPr>
            <w:rFonts w:ascii="仿宋" w:eastAsia="仿宋" w:hAnsi="仿宋" w:cs="仿宋" w:hint="eastAsia"/>
            <w:lang w:eastAsia="zh-CN"/>
          </w:rPr>
          <w:t>六、超声波治疗仪项目概论</w:t>
        </w:r>
        <w:r>
          <w:tab/>
        </w:r>
        <w:r>
          <w:fldChar w:fldCharType="begin"/>
        </w:r>
        <w:r>
          <w:instrText xml:space="preserve"> PAGEREF _Toc17829 \h </w:instrText>
        </w:r>
        <w:r>
          <w:fldChar w:fldCharType="separate"/>
        </w:r>
        <w:r>
          <w:t>16</w:t>
        </w:r>
        <w:r>
          <w:fldChar w:fldCharType="end"/>
        </w:r>
      </w:hyperlink>
    </w:p>
    <w:p>
      <w:pPr>
        <w:pStyle w:val="TOC2"/>
        <w:tabs>
          <w:tab w:val="right" w:leader="dot" w:pos="8306"/>
        </w:tabs>
      </w:pPr>
      <w:hyperlink w:anchor="_Toc23042" w:history="1">
        <w:r>
          <w:rPr>
            <w:rFonts w:ascii="仿宋" w:eastAsia="仿宋" w:hAnsi="仿宋" w:cs="仿宋" w:hint="eastAsia"/>
            <w:lang w:eastAsia="zh-CN"/>
          </w:rPr>
          <w:t>(一)、超声波治疗仪项目概况</w:t>
        </w:r>
        <w:r>
          <w:tab/>
        </w:r>
        <w:r>
          <w:fldChar w:fldCharType="begin"/>
        </w:r>
        <w:r>
          <w:instrText xml:space="preserve"> PAGEREF _Toc23042 \h </w:instrText>
        </w:r>
        <w:r>
          <w:fldChar w:fldCharType="separate"/>
        </w:r>
        <w:r>
          <w:t>16</w:t>
        </w:r>
        <w:r>
          <w:fldChar w:fldCharType="end"/>
        </w:r>
      </w:hyperlink>
    </w:p>
    <w:p>
      <w:pPr>
        <w:pStyle w:val="TOC2"/>
        <w:tabs>
          <w:tab w:val="right" w:leader="dot" w:pos="8306"/>
        </w:tabs>
      </w:pPr>
      <w:hyperlink w:anchor="_Toc8415" w:history="1">
        <w:r>
          <w:rPr>
            <w:rFonts w:ascii="仿宋" w:eastAsia="仿宋" w:hAnsi="仿宋" w:cs="仿宋" w:hint="eastAsia"/>
            <w:lang w:eastAsia="zh-CN"/>
          </w:rPr>
          <w:t>(二)、超声波治疗仪项目目标</w:t>
        </w:r>
        <w:r>
          <w:tab/>
        </w:r>
        <w:r>
          <w:fldChar w:fldCharType="begin"/>
        </w:r>
        <w:r>
          <w:instrText xml:space="preserve"> PAGEREF _Toc8415 \h </w:instrText>
        </w:r>
        <w:r>
          <w:fldChar w:fldCharType="separate"/>
        </w:r>
        <w:r>
          <w:t>18</w:t>
        </w:r>
        <w:r>
          <w:fldChar w:fldCharType="end"/>
        </w:r>
      </w:hyperlink>
    </w:p>
    <w:p>
      <w:pPr>
        <w:pStyle w:val="TOC2"/>
        <w:tabs>
          <w:tab w:val="right" w:leader="dot" w:pos="8306"/>
        </w:tabs>
      </w:pPr>
      <w:hyperlink w:anchor="_Toc10207" w:history="1">
        <w:r>
          <w:rPr>
            <w:rFonts w:ascii="仿宋" w:eastAsia="仿宋" w:hAnsi="仿宋" w:cs="仿宋" w:hint="eastAsia"/>
            <w:lang w:eastAsia="zh-CN"/>
          </w:rPr>
          <w:t>(三)、超声波治疗仪项目提出的理由</w:t>
        </w:r>
        <w:r>
          <w:tab/>
        </w:r>
        <w:r>
          <w:fldChar w:fldCharType="begin"/>
        </w:r>
        <w:r>
          <w:instrText xml:space="preserve"> PAGEREF _Toc10207 \h </w:instrText>
        </w:r>
        <w:r>
          <w:fldChar w:fldCharType="separate"/>
        </w:r>
        <w:r>
          <w:t>19</w:t>
        </w:r>
        <w:r>
          <w:fldChar w:fldCharType="end"/>
        </w:r>
      </w:hyperlink>
    </w:p>
    <w:p>
      <w:pPr>
        <w:pStyle w:val="TOC2"/>
        <w:tabs>
          <w:tab w:val="right" w:leader="dot" w:pos="8306"/>
        </w:tabs>
      </w:pPr>
      <w:hyperlink w:anchor="_Toc2506" w:history="1">
        <w:r>
          <w:rPr>
            <w:rFonts w:ascii="仿宋" w:eastAsia="仿宋" w:hAnsi="仿宋" w:cs="仿宋" w:hint="eastAsia"/>
            <w:lang w:eastAsia="zh-CN"/>
          </w:rPr>
          <w:t>(四)、超声波治疗仪项目意义</w:t>
        </w:r>
        <w:r>
          <w:tab/>
        </w:r>
        <w:r>
          <w:fldChar w:fldCharType="begin"/>
        </w:r>
        <w:r>
          <w:instrText xml:space="preserve"> PAGEREF _Toc2506 \h </w:instrText>
        </w:r>
        <w:r>
          <w:fldChar w:fldCharType="separate"/>
        </w:r>
        <w:r>
          <w:t>21</w:t>
        </w:r>
        <w:r>
          <w:fldChar w:fldCharType="end"/>
        </w:r>
      </w:hyperlink>
    </w:p>
    <w:p>
      <w:pPr>
        <w:pStyle w:val="TOC2"/>
        <w:tabs>
          <w:tab w:val="right" w:leader="dot" w:pos="8306"/>
        </w:tabs>
      </w:pPr>
      <w:hyperlink w:anchor="_Toc8758" w:history="1">
        <w:r>
          <w:rPr>
            <w:rFonts w:ascii="仿宋" w:eastAsia="仿宋" w:hAnsi="仿宋" w:cs="仿宋" w:hint="eastAsia"/>
            <w:lang w:eastAsia="zh-CN"/>
          </w:rPr>
          <w:t>(五)、超声波治疗仪项目背景</w:t>
        </w:r>
        <w:r>
          <w:tab/>
        </w:r>
        <w:r>
          <w:fldChar w:fldCharType="begin"/>
        </w:r>
        <w:r>
          <w:instrText xml:space="preserve"> PAGEREF _Toc8758 \h </w:instrText>
        </w:r>
        <w:r>
          <w:fldChar w:fldCharType="separate"/>
        </w:r>
        <w:r>
          <w:t>22</w:t>
        </w:r>
        <w:r>
          <w:fldChar w:fldCharType="end"/>
        </w:r>
      </w:hyperlink>
    </w:p>
    <w:p>
      <w:pPr>
        <w:pStyle w:val="TOC1"/>
        <w:tabs>
          <w:tab w:val="right" w:leader="dot" w:pos="8306"/>
        </w:tabs>
      </w:pPr>
      <w:hyperlink w:anchor="_Toc30109" w:history="1">
        <w:r>
          <w:rPr>
            <w:rFonts w:ascii="仿宋" w:eastAsia="仿宋" w:hAnsi="仿宋" w:cs="仿宋" w:hint="eastAsia"/>
            <w:lang w:eastAsia="zh-CN"/>
          </w:rPr>
          <w:t>七、超声波治疗仪项目投资规划</w:t>
        </w:r>
        <w:r>
          <w:tab/>
        </w:r>
        <w:r>
          <w:fldChar w:fldCharType="begin"/>
        </w:r>
        <w:r>
          <w:instrText xml:space="preserve"> PAGEREF _Toc30109 \h </w:instrText>
        </w:r>
        <w:r>
          <w:fldChar w:fldCharType="separate"/>
        </w:r>
        <w:r>
          <w:t>23</w:t>
        </w:r>
        <w:r>
          <w:fldChar w:fldCharType="end"/>
        </w:r>
      </w:hyperlink>
    </w:p>
    <w:p>
      <w:pPr>
        <w:pStyle w:val="TOC2"/>
        <w:tabs>
          <w:tab w:val="right" w:leader="dot" w:pos="8306"/>
        </w:tabs>
      </w:pPr>
      <w:hyperlink w:anchor="_Toc24531" w:history="1">
        <w:r>
          <w:rPr>
            <w:rFonts w:ascii="仿宋" w:eastAsia="仿宋" w:hAnsi="仿宋" w:cs="仿宋" w:hint="eastAsia"/>
            <w:lang w:eastAsia="zh-CN"/>
          </w:rPr>
          <w:t>(一)、超声波治疗仪项目总投资估算</w:t>
        </w:r>
        <w:r>
          <w:tab/>
        </w:r>
        <w:r>
          <w:fldChar w:fldCharType="begin"/>
        </w:r>
        <w:r>
          <w:instrText xml:space="preserve"> PAGEREF _Toc24531 \h </w:instrText>
        </w:r>
        <w:r>
          <w:fldChar w:fldCharType="separate"/>
        </w:r>
        <w:r>
          <w:t>23</w:t>
        </w:r>
        <w:r>
          <w:fldChar w:fldCharType="end"/>
        </w:r>
      </w:hyperlink>
    </w:p>
    <w:p>
      <w:pPr>
        <w:pStyle w:val="TOC2"/>
        <w:tabs>
          <w:tab w:val="right" w:leader="dot" w:pos="8306"/>
        </w:tabs>
      </w:pPr>
      <w:hyperlink w:anchor="_Toc1180" w:history="1">
        <w:r>
          <w:rPr>
            <w:rFonts w:ascii="仿宋" w:eastAsia="仿宋" w:hAnsi="仿宋" w:cs="仿宋" w:hint="eastAsia"/>
            <w:lang w:eastAsia="zh-CN"/>
          </w:rPr>
          <w:t>(二)、资金筹措</w:t>
        </w:r>
        <w:r>
          <w:tab/>
        </w:r>
        <w:r>
          <w:fldChar w:fldCharType="begin"/>
        </w:r>
        <w:r>
          <w:instrText xml:space="preserve"> PAGEREF _Toc1180 \h </w:instrText>
        </w:r>
        <w:r>
          <w:fldChar w:fldCharType="separate"/>
        </w:r>
        <w:r>
          <w:t>24</w:t>
        </w:r>
        <w:r>
          <w:fldChar w:fldCharType="end"/>
        </w:r>
      </w:hyperlink>
    </w:p>
    <w:p>
      <w:pPr>
        <w:pStyle w:val="TOC1"/>
        <w:tabs>
          <w:tab w:val="right" w:leader="dot" w:pos="8306"/>
        </w:tabs>
      </w:pPr>
      <w:hyperlink w:anchor="_Toc31218" w:history="1">
        <w:r>
          <w:rPr>
            <w:rFonts w:ascii="仿宋" w:eastAsia="仿宋" w:hAnsi="仿宋" w:cs="仿宋" w:hint="eastAsia"/>
            <w:lang w:eastAsia="zh-CN"/>
          </w:rPr>
          <w:t>八、生产安全保护</w:t>
        </w:r>
        <w:r>
          <w:tab/>
        </w:r>
        <w:r>
          <w:fldChar w:fldCharType="begin"/>
        </w:r>
        <w:r>
          <w:instrText xml:space="preserve"> PAGEREF _Toc31218 \h </w:instrText>
        </w:r>
        <w:r>
          <w:fldChar w:fldCharType="separate"/>
        </w:r>
        <w:r>
          <w:t>25</w:t>
        </w:r>
        <w:r>
          <w:fldChar w:fldCharType="end"/>
        </w:r>
      </w:hyperlink>
    </w:p>
    <w:p>
      <w:pPr>
        <w:pStyle w:val="TOC2"/>
        <w:tabs>
          <w:tab w:val="right" w:leader="dot" w:pos="8306"/>
        </w:tabs>
      </w:pPr>
      <w:hyperlink w:anchor="_Toc1297" w:history="1">
        <w:r>
          <w:rPr>
            <w:rFonts w:ascii="仿宋" w:eastAsia="仿宋" w:hAnsi="仿宋" w:cs="仿宋" w:hint="eastAsia"/>
            <w:lang w:eastAsia="zh-CN"/>
          </w:rPr>
          <w:t>(一)、消防安全</w:t>
        </w:r>
        <w:r>
          <w:tab/>
        </w:r>
        <w:r>
          <w:fldChar w:fldCharType="begin"/>
        </w:r>
        <w:r>
          <w:instrText xml:space="preserve"> PAGEREF _Toc1297 \h </w:instrText>
        </w:r>
        <w:r>
          <w:fldChar w:fldCharType="separate"/>
        </w:r>
        <w:r>
          <w:t>25</w:t>
        </w:r>
        <w:r>
          <w:fldChar w:fldCharType="end"/>
        </w:r>
      </w:hyperlink>
    </w:p>
    <w:p>
      <w:pPr>
        <w:pStyle w:val="TOC2"/>
        <w:tabs>
          <w:tab w:val="right" w:leader="dot" w:pos="8306"/>
        </w:tabs>
      </w:pPr>
      <w:hyperlink w:anchor="_Toc8129" w:history="1">
        <w:r>
          <w:rPr>
            <w:rFonts w:ascii="仿宋" w:eastAsia="仿宋" w:hAnsi="仿宋" w:cs="仿宋" w:hint="eastAsia"/>
            <w:lang w:eastAsia="zh-CN"/>
          </w:rPr>
          <w:t>(二)、防火防爆总图布置措施</w:t>
        </w:r>
        <w:r>
          <w:tab/>
        </w:r>
        <w:r>
          <w:fldChar w:fldCharType="begin"/>
        </w:r>
        <w:r>
          <w:instrText xml:space="preserve"> PAGEREF _Toc8129 \h </w:instrText>
        </w:r>
        <w:r>
          <w:fldChar w:fldCharType="separate"/>
        </w:r>
        <w:r>
          <w:t>26</w:t>
        </w:r>
        <w:r>
          <w:fldChar w:fldCharType="end"/>
        </w:r>
      </w:hyperlink>
    </w:p>
    <w:p>
      <w:pPr>
        <w:pStyle w:val="TOC2"/>
        <w:tabs>
          <w:tab w:val="right" w:leader="dot" w:pos="8306"/>
        </w:tabs>
      </w:pPr>
      <w:hyperlink w:anchor="_Toc25399" w:history="1">
        <w:r>
          <w:rPr>
            <w:rFonts w:ascii="仿宋" w:eastAsia="仿宋" w:hAnsi="仿宋" w:cs="仿宋" w:hint="eastAsia"/>
            <w:lang w:eastAsia="zh-CN"/>
          </w:rPr>
          <w:t>(三)、自然灾害防范措施</w:t>
        </w:r>
        <w:r>
          <w:tab/>
        </w:r>
        <w:r>
          <w:fldChar w:fldCharType="begin"/>
        </w:r>
        <w:r>
          <w:instrText xml:space="preserve"> PAGEREF _Toc25399 \h </w:instrText>
        </w:r>
        <w:r>
          <w:fldChar w:fldCharType="separate"/>
        </w:r>
        <w:r>
          <w:t>27</w:t>
        </w:r>
        <w:r>
          <w:fldChar w:fldCharType="end"/>
        </w:r>
      </w:hyperlink>
    </w:p>
    <w:p>
      <w:pPr>
        <w:pStyle w:val="TOC2"/>
        <w:tabs>
          <w:tab w:val="right" w:leader="dot" w:pos="8306"/>
        </w:tabs>
      </w:pPr>
      <w:hyperlink w:anchor="_Toc18228" w:history="1">
        <w:r>
          <w:rPr>
            <w:rFonts w:ascii="仿宋" w:eastAsia="仿宋" w:hAnsi="仿宋" w:cs="仿宋" w:hint="eastAsia"/>
            <w:lang w:eastAsia="zh-CN"/>
          </w:rPr>
          <w:t>(四)、安全色及安全标志使用要求</w:t>
        </w:r>
        <w:r>
          <w:tab/>
        </w:r>
        <w:r>
          <w:fldChar w:fldCharType="begin"/>
        </w:r>
        <w:r>
          <w:instrText xml:space="preserve"> PAGEREF _Toc18228 \h </w:instrText>
        </w:r>
        <w:r>
          <w:fldChar w:fldCharType="separate"/>
        </w:r>
        <w:r>
          <w:t>28</w:t>
        </w:r>
        <w:r>
          <w:fldChar w:fldCharType="end"/>
        </w:r>
      </w:hyperlink>
    </w:p>
    <w:p>
      <w:pPr>
        <w:pStyle w:val="TOC2"/>
        <w:tabs>
          <w:tab w:val="right" w:leader="dot" w:pos="8306"/>
        </w:tabs>
      </w:pPr>
      <w:hyperlink w:anchor="_Toc5454" w:history="1">
        <w:r>
          <w:rPr>
            <w:rFonts w:ascii="仿宋" w:eastAsia="仿宋" w:hAnsi="仿宋" w:cs="仿宋" w:hint="eastAsia"/>
            <w:lang w:eastAsia="zh-CN"/>
          </w:rPr>
          <w:t>(五)、防尘防毒措施</w:t>
        </w:r>
        <w:r>
          <w:tab/>
        </w:r>
        <w:r>
          <w:fldChar w:fldCharType="begin"/>
        </w:r>
        <w:r>
          <w:instrText xml:space="preserve"> PAGEREF _Toc5454 \h </w:instrText>
        </w:r>
        <w:r>
          <w:fldChar w:fldCharType="separate"/>
        </w:r>
        <w:r>
          <w:t>29</w:t>
        </w:r>
        <w:r>
          <w:fldChar w:fldCharType="end"/>
        </w:r>
      </w:hyperlink>
    </w:p>
    <w:p>
      <w:pPr>
        <w:pStyle w:val="TOC2"/>
        <w:tabs>
          <w:tab w:val="right" w:leader="dot" w:pos="8306"/>
        </w:tabs>
      </w:pPr>
      <w:hyperlink w:anchor="_Toc27965" w:history="1">
        <w:r>
          <w:rPr>
            <w:rFonts w:ascii="仿宋" w:eastAsia="仿宋" w:hAnsi="仿宋" w:cs="仿宋" w:hint="eastAsia"/>
            <w:lang w:eastAsia="zh-CN"/>
          </w:rPr>
          <w:t>(六)、防静电、触电防护及防雷措施</w:t>
        </w:r>
        <w:r>
          <w:tab/>
        </w:r>
        <w:r>
          <w:fldChar w:fldCharType="begin"/>
        </w:r>
        <w:r>
          <w:instrText xml:space="preserve"> PAGEREF _Toc27965 \h </w:instrText>
        </w:r>
        <w:r>
          <w:fldChar w:fldCharType="separate"/>
        </w:r>
        <w:r>
          <w:t>30</w:t>
        </w:r>
        <w:r>
          <w:fldChar w:fldCharType="end"/>
        </w:r>
      </w:hyperlink>
    </w:p>
    <w:p>
      <w:pPr>
        <w:pStyle w:val="TOC2"/>
        <w:tabs>
          <w:tab w:val="right" w:leader="dot" w:pos="8306"/>
        </w:tabs>
      </w:pPr>
      <w:hyperlink w:anchor="_Toc19820" w:history="1">
        <w:r>
          <w:rPr>
            <w:rFonts w:ascii="仿宋" w:eastAsia="仿宋" w:hAnsi="仿宋" w:cs="仿宋" w:hint="eastAsia"/>
            <w:lang w:eastAsia="zh-CN"/>
          </w:rPr>
          <w:t>(七)、机械设备安全保障措施</w:t>
        </w:r>
        <w:r>
          <w:tab/>
        </w:r>
        <w:r>
          <w:fldChar w:fldCharType="begin"/>
        </w:r>
        <w:r>
          <w:instrText xml:space="preserve"> PAGEREF _Toc19820 \h </w:instrText>
        </w:r>
        <w:r>
          <w:fldChar w:fldCharType="separate"/>
        </w:r>
        <w:r>
          <w:t>31</w:t>
        </w:r>
        <w:r>
          <w:fldChar w:fldCharType="end"/>
        </w:r>
      </w:hyperlink>
    </w:p>
    <w:p>
      <w:pPr>
        <w:pStyle w:val="TOC1"/>
        <w:tabs>
          <w:tab w:val="right" w:leader="dot" w:pos="8306"/>
        </w:tabs>
      </w:pPr>
      <w:hyperlink w:anchor="_Toc10458" w:history="1">
        <w:r>
          <w:rPr>
            <w:rFonts w:ascii="仿宋" w:eastAsia="仿宋" w:hAnsi="仿宋" w:cs="仿宋" w:hint="eastAsia"/>
            <w:lang w:eastAsia="zh-CN"/>
          </w:rPr>
          <w:t>九、超声波治疗仪项目财务管理</w:t>
        </w:r>
        <w:r>
          <w:tab/>
        </w:r>
        <w:r>
          <w:fldChar w:fldCharType="begin"/>
        </w:r>
        <w:r>
          <w:instrText xml:space="preserve"> PAGEREF _Toc10458 \h </w:instrText>
        </w:r>
        <w:r>
          <w:fldChar w:fldCharType="separate"/>
        </w:r>
        <w:r>
          <w:t>33</w:t>
        </w:r>
        <w:r>
          <w:fldChar w:fldCharType="end"/>
        </w:r>
      </w:hyperlink>
    </w:p>
    <w:p>
      <w:pPr>
        <w:pStyle w:val="TOC2"/>
        <w:tabs>
          <w:tab w:val="right" w:leader="dot" w:pos="8306"/>
        </w:tabs>
      </w:pPr>
      <w:hyperlink w:anchor="_Toc18128" w:history="1">
        <w:r>
          <w:rPr>
            <w:rFonts w:ascii="仿宋" w:eastAsia="仿宋" w:hAnsi="仿宋" w:cs="仿宋" w:hint="eastAsia"/>
            <w:lang w:eastAsia="zh-CN"/>
          </w:rPr>
          <w:t>(一)、资金需求大</w:t>
        </w:r>
        <w:r>
          <w:tab/>
        </w:r>
        <w:r>
          <w:fldChar w:fldCharType="begin"/>
        </w:r>
        <w:r>
          <w:instrText xml:space="preserve"> PAGEREF _Toc18128 \h </w:instrText>
        </w:r>
        <w:r>
          <w:fldChar w:fldCharType="separate"/>
        </w:r>
        <w:r>
          <w:t>33</w:t>
        </w:r>
        <w:r>
          <w:fldChar w:fldCharType="end"/>
        </w:r>
      </w:hyperlink>
    </w:p>
    <w:p>
      <w:pPr>
        <w:pStyle w:val="TOC2"/>
        <w:tabs>
          <w:tab w:val="right" w:leader="dot" w:pos="8306"/>
        </w:tabs>
      </w:pPr>
      <w:hyperlink w:anchor="_Toc12195" w:history="1">
        <w:r>
          <w:rPr>
            <w:rFonts w:ascii="仿宋" w:eastAsia="仿宋" w:hAnsi="仿宋" w:cs="仿宋" w:hint="eastAsia"/>
            <w:lang w:eastAsia="zh-CN"/>
          </w:rPr>
          <w:t>(二)、研发周期长</w:t>
        </w:r>
        <w:r>
          <w:tab/>
        </w:r>
        <w:r>
          <w:fldChar w:fldCharType="begin"/>
        </w:r>
        <w:r>
          <w:instrText xml:space="preserve"> PAGEREF _Toc12195 \h </w:instrText>
        </w:r>
        <w:r>
          <w:fldChar w:fldCharType="separate"/>
        </w:r>
        <w:r>
          <w:t>34</w:t>
        </w:r>
        <w:r>
          <w:fldChar w:fldCharType="end"/>
        </w:r>
      </w:hyperlink>
    </w:p>
    <w:p>
      <w:pPr>
        <w:pStyle w:val="TOC2"/>
        <w:tabs>
          <w:tab w:val="right" w:leader="dot" w:pos="8306"/>
        </w:tabs>
      </w:pPr>
      <w:hyperlink w:anchor="_Toc29367" w:history="1">
        <w:r>
          <w:rPr>
            <w:rFonts w:ascii="仿宋" w:eastAsia="仿宋" w:hAnsi="仿宋" w:cs="仿宋" w:hint="eastAsia"/>
            <w:lang w:eastAsia="zh-CN"/>
          </w:rPr>
          <w:t>(三)、市场风险大</w:t>
        </w:r>
        <w:r>
          <w:tab/>
        </w:r>
        <w:r>
          <w:fldChar w:fldCharType="begin"/>
        </w:r>
        <w:r>
          <w:instrText xml:space="preserve"> PAGEREF _Toc29367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27" w:history="1">
        <w:r>
          <w:rPr>
            <w:rFonts w:ascii="仿宋" w:eastAsia="仿宋" w:hAnsi="仿宋" w:cs="仿宋" w:hint="eastAsia"/>
            <w:lang w:eastAsia="zh-CN"/>
          </w:rPr>
          <w:t>(四)、利润率高</w:t>
        </w:r>
        <w:r>
          <w:tab/>
        </w:r>
        <w:r>
          <w:fldChar w:fldCharType="begin"/>
        </w:r>
        <w:r>
          <w:instrText xml:space="preserve"> PAGEREF _Toc8127 \h </w:instrText>
        </w:r>
        <w:r>
          <w:fldChar w:fldCharType="separate"/>
        </w:r>
        <w:r>
          <w:t>38</w:t>
        </w:r>
        <w:r>
          <w:fldChar w:fldCharType="end"/>
        </w:r>
      </w:hyperlink>
    </w:p>
    <w:p>
      <w:pPr>
        <w:pStyle w:val="TOC1"/>
        <w:tabs>
          <w:tab w:val="right" w:leader="dot" w:pos="8306"/>
        </w:tabs>
      </w:pPr>
      <w:hyperlink w:anchor="_Toc10510" w:history="1">
        <w:r>
          <w:rPr>
            <w:rFonts w:ascii="仿宋" w:eastAsia="仿宋" w:hAnsi="仿宋" w:cs="仿宋" w:hint="eastAsia"/>
            <w:lang w:eastAsia="zh-CN"/>
          </w:rPr>
          <w:t>十、超声波治疗仪项目风险管理</w:t>
        </w:r>
        <w:r>
          <w:tab/>
        </w:r>
        <w:r>
          <w:fldChar w:fldCharType="begin"/>
        </w:r>
        <w:r>
          <w:instrText xml:space="preserve"> PAGEREF _Toc10510 \h </w:instrText>
        </w:r>
        <w:r>
          <w:fldChar w:fldCharType="separate"/>
        </w:r>
        <w:r>
          <w:t>40</w:t>
        </w:r>
        <w:r>
          <w:fldChar w:fldCharType="end"/>
        </w:r>
      </w:hyperlink>
    </w:p>
    <w:p>
      <w:pPr>
        <w:pStyle w:val="TOC2"/>
        <w:tabs>
          <w:tab w:val="right" w:leader="dot" w:pos="8306"/>
        </w:tabs>
      </w:pPr>
      <w:hyperlink w:anchor="_Toc16988" w:history="1">
        <w:r>
          <w:rPr>
            <w:rFonts w:ascii="仿宋" w:eastAsia="仿宋" w:hAnsi="仿宋" w:cs="仿宋" w:hint="eastAsia"/>
            <w:lang w:eastAsia="zh-CN"/>
          </w:rPr>
          <w:t>(一)、风险识别与评估</w:t>
        </w:r>
        <w:r>
          <w:tab/>
        </w:r>
        <w:r>
          <w:fldChar w:fldCharType="begin"/>
        </w:r>
        <w:r>
          <w:instrText xml:space="preserve"> PAGEREF _Toc16988 \h </w:instrText>
        </w:r>
        <w:r>
          <w:fldChar w:fldCharType="separate"/>
        </w:r>
        <w:r>
          <w:t>40</w:t>
        </w:r>
        <w:r>
          <w:fldChar w:fldCharType="end"/>
        </w:r>
      </w:hyperlink>
    </w:p>
    <w:p>
      <w:pPr>
        <w:pStyle w:val="TOC2"/>
        <w:tabs>
          <w:tab w:val="right" w:leader="dot" w:pos="8306"/>
        </w:tabs>
      </w:pPr>
      <w:hyperlink w:anchor="_Toc25457" w:history="1">
        <w:r>
          <w:rPr>
            <w:rFonts w:ascii="仿宋" w:eastAsia="仿宋" w:hAnsi="仿宋" w:cs="仿宋" w:hint="eastAsia"/>
            <w:lang w:eastAsia="zh-CN"/>
          </w:rPr>
          <w:t>(二)、风险应对策略</w:t>
        </w:r>
        <w:r>
          <w:tab/>
        </w:r>
        <w:r>
          <w:fldChar w:fldCharType="begin"/>
        </w:r>
        <w:r>
          <w:instrText xml:space="preserve"> PAGEREF _Toc25457 \h </w:instrText>
        </w:r>
        <w:r>
          <w:fldChar w:fldCharType="separate"/>
        </w:r>
        <w:r>
          <w:t>41</w:t>
        </w:r>
        <w:r>
          <w:fldChar w:fldCharType="end"/>
        </w:r>
      </w:hyperlink>
    </w:p>
    <w:p>
      <w:pPr>
        <w:pStyle w:val="TOC2"/>
        <w:tabs>
          <w:tab w:val="right" w:leader="dot" w:pos="8306"/>
        </w:tabs>
      </w:pPr>
      <w:hyperlink w:anchor="_Toc21287" w:history="1">
        <w:r>
          <w:rPr>
            <w:rFonts w:ascii="仿宋" w:eastAsia="仿宋" w:hAnsi="仿宋" w:cs="仿宋" w:hint="eastAsia"/>
            <w:lang w:eastAsia="zh-CN"/>
          </w:rPr>
          <w:t>(三)、风险监控与控制</w:t>
        </w:r>
        <w:r>
          <w:tab/>
        </w:r>
        <w:r>
          <w:fldChar w:fldCharType="begin"/>
        </w:r>
        <w:r>
          <w:instrText xml:space="preserve"> PAGEREF _Toc21287 \h </w:instrText>
        </w:r>
        <w:r>
          <w:fldChar w:fldCharType="separate"/>
        </w:r>
        <w:r>
          <w:t>43</w:t>
        </w:r>
        <w:r>
          <w:fldChar w:fldCharType="end"/>
        </w:r>
      </w:hyperlink>
    </w:p>
    <w:p>
      <w:pPr>
        <w:pStyle w:val="TOC1"/>
        <w:tabs>
          <w:tab w:val="right" w:leader="dot" w:pos="8306"/>
        </w:tabs>
      </w:pPr>
      <w:hyperlink w:anchor="_Toc32082" w:history="1">
        <w:r>
          <w:rPr>
            <w:rFonts w:ascii="仿宋" w:eastAsia="仿宋" w:hAnsi="仿宋" w:cs="仿宋" w:hint="eastAsia"/>
            <w:lang w:eastAsia="zh-CN"/>
          </w:rPr>
          <w:t>十一、超声波治疗仪项目创新与研发</w:t>
        </w:r>
        <w:r>
          <w:tab/>
        </w:r>
        <w:r>
          <w:fldChar w:fldCharType="begin"/>
        </w:r>
        <w:r>
          <w:instrText xml:space="preserve"> PAGEREF _Toc32082 \h </w:instrText>
        </w:r>
        <w:r>
          <w:fldChar w:fldCharType="separate"/>
        </w:r>
        <w:r>
          <w:t>44</w:t>
        </w:r>
        <w:r>
          <w:fldChar w:fldCharType="end"/>
        </w:r>
      </w:hyperlink>
    </w:p>
    <w:p>
      <w:pPr>
        <w:pStyle w:val="TOC2"/>
        <w:tabs>
          <w:tab w:val="right" w:leader="dot" w:pos="8306"/>
        </w:tabs>
      </w:pPr>
      <w:hyperlink w:anchor="_Toc31836" w:history="1">
        <w:r>
          <w:rPr>
            <w:rFonts w:ascii="仿宋" w:eastAsia="仿宋" w:hAnsi="仿宋" w:cs="仿宋" w:hint="eastAsia"/>
            <w:lang w:eastAsia="zh-CN"/>
          </w:rPr>
          <w:t>(一)、创新策略与方向</w:t>
        </w:r>
        <w:r>
          <w:tab/>
        </w:r>
        <w:r>
          <w:fldChar w:fldCharType="begin"/>
        </w:r>
        <w:r>
          <w:instrText xml:space="preserve"> PAGEREF _Toc31836 \h </w:instrText>
        </w:r>
        <w:r>
          <w:fldChar w:fldCharType="separate"/>
        </w:r>
        <w:r>
          <w:t>44</w:t>
        </w:r>
        <w:r>
          <w:fldChar w:fldCharType="end"/>
        </w:r>
      </w:hyperlink>
    </w:p>
    <w:p>
      <w:pPr>
        <w:pStyle w:val="TOC2"/>
        <w:tabs>
          <w:tab w:val="right" w:leader="dot" w:pos="8306"/>
        </w:tabs>
      </w:pPr>
      <w:hyperlink w:anchor="_Toc2631" w:history="1">
        <w:r>
          <w:rPr>
            <w:rFonts w:ascii="仿宋" w:eastAsia="仿宋" w:hAnsi="仿宋" w:cs="仿宋" w:hint="eastAsia"/>
            <w:lang w:eastAsia="zh-CN"/>
          </w:rPr>
          <w:t>(二)、研发规划与投入</w:t>
        </w:r>
        <w:r>
          <w:tab/>
        </w:r>
        <w:r>
          <w:fldChar w:fldCharType="begin"/>
        </w:r>
        <w:r>
          <w:instrText xml:space="preserve"> PAGEREF _Toc2631 \h </w:instrText>
        </w:r>
        <w:r>
          <w:fldChar w:fldCharType="separate"/>
        </w:r>
        <w:r>
          <w:t>45</w:t>
        </w:r>
        <w:r>
          <w:fldChar w:fldCharType="end"/>
        </w:r>
      </w:hyperlink>
    </w:p>
    <w:p>
      <w:pPr>
        <w:pStyle w:val="TOC1"/>
        <w:tabs>
          <w:tab w:val="right" w:leader="dot" w:pos="8306"/>
        </w:tabs>
      </w:pPr>
      <w:hyperlink w:anchor="_Toc29789" w:history="1">
        <w:r>
          <w:rPr>
            <w:rFonts w:ascii="仿宋" w:eastAsia="仿宋" w:hAnsi="仿宋" w:cs="仿宋" w:hint="eastAsia"/>
            <w:lang w:eastAsia="zh-CN"/>
          </w:rPr>
          <w:t>十二、超声波治疗仪项目环境影响分析</w:t>
        </w:r>
        <w:r>
          <w:tab/>
        </w:r>
        <w:r>
          <w:fldChar w:fldCharType="begin"/>
        </w:r>
        <w:r>
          <w:instrText xml:space="preserve"> PAGEREF _Toc29789 \h </w:instrText>
        </w:r>
        <w:r>
          <w:fldChar w:fldCharType="separate"/>
        </w:r>
        <w:r>
          <w:t>47</w:t>
        </w:r>
        <w:r>
          <w:fldChar w:fldCharType="end"/>
        </w:r>
      </w:hyperlink>
    </w:p>
    <w:p>
      <w:pPr>
        <w:pStyle w:val="TOC2"/>
        <w:tabs>
          <w:tab w:val="right" w:leader="dot" w:pos="8306"/>
        </w:tabs>
      </w:pPr>
      <w:hyperlink w:anchor="_Toc7113" w:history="1">
        <w:r>
          <w:rPr>
            <w:rFonts w:ascii="仿宋" w:eastAsia="仿宋" w:hAnsi="仿宋" w:cs="仿宋" w:hint="eastAsia"/>
            <w:lang w:eastAsia="zh-CN"/>
          </w:rPr>
          <w:t>(一)、建设区域环境质量现状</w:t>
        </w:r>
        <w:r>
          <w:tab/>
        </w:r>
        <w:r>
          <w:fldChar w:fldCharType="begin"/>
        </w:r>
        <w:r>
          <w:instrText xml:space="preserve"> PAGEREF _Toc7113 \h </w:instrText>
        </w:r>
        <w:r>
          <w:fldChar w:fldCharType="separate"/>
        </w:r>
        <w:r>
          <w:t>47</w:t>
        </w:r>
        <w:r>
          <w:fldChar w:fldCharType="end"/>
        </w:r>
      </w:hyperlink>
    </w:p>
    <w:p>
      <w:pPr>
        <w:pStyle w:val="TOC2"/>
        <w:tabs>
          <w:tab w:val="right" w:leader="dot" w:pos="8306"/>
        </w:tabs>
      </w:pPr>
      <w:hyperlink w:anchor="_Toc20719" w:history="1">
        <w:r>
          <w:rPr>
            <w:rFonts w:ascii="仿宋" w:eastAsia="仿宋" w:hAnsi="仿宋" w:cs="仿宋" w:hint="eastAsia"/>
            <w:lang w:eastAsia="zh-CN"/>
          </w:rPr>
          <w:t>(二)、建设期环境保护</w:t>
        </w:r>
        <w:r>
          <w:tab/>
        </w:r>
        <w:r>
          <w:fldChar w:fldCharType="begin"/>
        </w:r>
        <w:r>
          <w:instrText xml:space="preserve"> PAGEREF _Toc20719 \h </w:instrText>
        </w:r>
        <w:r>
          <w:fldChar w:fldCharType="separate"/>
        </w:r>
        <w:r>
          <w:t>49</w:t>
        </w:r>
        <w:r>
          <w:fldChar w:fldCharType="end"/>
        </w:r>
      </w:hyperlink>
    </w:p>
    <w:p>
      <w:pPr>
        <w:pStyle w:val="TOC2"/>
        <w:tabs>
          <w:tab w:val="right" w:leader="dot" w:pos="8306"/>
        </w:tabs>
      </w:pPr>
      <w:hyperlink w:anchor="_Toc23019" w:history="1">
        <w:r>
          <w:rPr>
            <w:rFonts w:ascii="仿宋" w:eastAsia="仿宋" w:hAnsi="仿宋" w:cs="仿宋" w:hint="eastAsia"/>
            <w:lang w:eastAsia="zh-CN"/>
          </w:rPr>
          <w:t>(三)、运营期环境保护</w:t>
        </w:r>
        <w:r>
          <w:tab/>
        </w:r>
        <w:r>
          <w:fldChar w:fldCharType="begin"/>
        </w:r>
        <w:r>
          <w:instrText xml:space="preserve"> PAGEREF _Toc23019 \h </w:instrText>
        </w:r>
        <w:r>
          <w:fldChar w:fldCharType="separate"/>
        </w:r>
        <w:r>
          <w:t>50</w:t>
        </w:r>
        <w:r>
          <w:fldChar w:fldCharType="end"/>
        </w:r>
      </w:hyperlink>
    </w:p>
    <w:p>
      <w:pPr>
        <w:pStyle w:val="TOC2"/>
        <w:tabs>
          <w:tab w:val="right" w:leader="dot" w:pos="8306"/>
        </w:tabs>
      </w:pPr>
      <w:hyperlink w:anchor="_Toc1434" w:history="1">
        <w:r>
          <w:rPr>
            <w:rFonts w:ascii="仿宋" w:eastAsia="仿宋" w:hAnsi="仿宋" w:cs="仿宋" w:hint="eastAsia"/>
            <w:lang w:eastAsia="zh-CN"/>
          </w:rPr>
          <w:t>(四)、超声波治疗仪项目建设对区域经济的影响</w:t>
        </w:r>
        <w:r>
          <w:tab/>
        </w:r>
        <w:r>
          <w:fldChar w:fldCharType="begin"/>
        </w:r>
        <w:r>
          <w:instrText xml:space="preserve"> PAGEREF _Toc1434 \h </w:instrText>
        </w:r>
        <w:r>
          <w:fldChar w:fldCharType="separate"/>
        </w:r>
        <w:r>
          <w:t>51</w:t>
        </w:r>
        <w:r>
          <w:fldChar w:fldCharType="end"/>
        </w:r>
      </w:hyperlink>
    </w:p>
    <w:p>
      <w:pPr>
        <w:pStyle w:val="TOC2"/>
        <w:tabs>
          <w:tab w:val="right" w:leader="dot" w:pos="8306"/>
        </w:tabs>
      </w:pPr>
      <w:hyperlink w:anchor="_Toc11990" w:history="1">
        <w:r>
          <w:rPr>
            <w:rFonts w:ascii="仿宋" w:eastAsia="仿宋" w:hAnsi="仿宋" w:cs="仿宋" w:hint="eastAsia"/>
            <w:lang w:eastAsia="zh-CN"/>
          </w:rPr>
          <w:t>(五)、废弃物处理</w:t>
        </w:r>
        <w:r>
          <w:tab/>
        </w:r>
        <w:r>
          <w:fldChar w:fldCharType="begin"/>
        </w:r>
        <w:r>
          <w:instrText xml:space="preserve"> PAGEREF _Toc11990 \h </w:instrText>
        </w:r>
        <w:r>
          <w:fldChar w:fldCharType="separate"/>
        </w:r>
        <w:r>
          <w:t>53</w:t>
        </w:r>
        <w:r>
          <w:fldChar w:fldCharType="end"/>
        </w:r>
      </w:hyperlink>
    </w:p>
    <w:p>
      <w:pPr>
        <w:pStyle w:val="TOC2"/>
        <w:tabs>
          <w:tab w:val="right" w:leader="dot" w:pos="8306"/>
        </w:tabs>
      </w:pPr>
      <w:hyperlink w:anchor="_Toc28086" w:history="1">
        <w:r>
          <w:rPr>
            <w:rFonts w:ascii="仿宋" w:eastAsia="仿宋" w:hAnsi="仿宋" w:cs="仿宋" w:hint="eastAsia"/>
            <w:lang w:eastAsia="zh-CN"/>
          </w:rPr>
          <w:t>(六)、特殊环境影响分析</w:t>
        </w:r>
        <w:r>
          <w:tab/>
        </w:r>
        <w:r>
          <w:fldChar w:fldCharType="begin"/>
        </w:r>
        <w:r>
          <w:instrText xml:space="preserve"> PAGEREF _Toc28086 \h </w:instrText>
        </w:r>
        <w:r>
          <w:fldChar w:fldCharType="separate"/>
        </w:r>
        <w:r>
          <w:t>54</w:t>
        </w:r>
        <w:r>
          <w:fldChar w:fldCharType="end"/>
        </w:r>
      </w:hyperlink>
    </w:p>
    <w:p>
      <w:pPr>
        <w:pStyle w:val="TOC2"/>
        <w:tabs>
          <w:tab w:val="right" w:leader="dot" w:pos="8306"/>
        </w:tabs>
      </w:pPr>
      <w:hyperlink w:anchor="_Toc777" w:history="1">
        <w:r>
          <w:rPr>
            <w:rFonts w:ascii="仿宋" w:eastAsia="仿宋" w:hAnsi="仿宋" w:cs="仿宋" w:hint="eastAsia"/>
            <w:lang w:eastAsia="zh-CN"/>
          </w:rPr>
          <w:t>(七)、清洁生产</w:t>
        </w:r>
        <w:r>
          <w:tab/>
        </w:r>
        <w:r>
          <w:fldChar w:fldCharType="begin"/>
        </w:r>
        <w:r>
          <w:instrText xml:space="preserve"> PAGEREF _Toc777 \h </w:instrText>
        </w:r>
        <w:r>
          <w:fldChar w:fldCharType="separate"/>
        </w:r>
        <w:r>
          <w:t>56</w:t>
        </w:r>
        <w:r>
          <w:fldChar w:fldCharType="end"/>
        </w:r>
      </w:hyperlink>
    </w:p>
    <w:p>
      <w:pPr>
        <w:pStyle w:val="TOC2"/>
        <w:tabs>
          <w:tab w:val="right" w:leader="dot" w:pos="8306"/>
        </w:tabs>
      </w:pPr>
      <w:hyperlink w:anchor="_Toc2089" w:history="1">
        <w:r>
          <w:rPr>
            <w:rFonts w:ascii="仿宋" w:eastAsia="仿宋" w:hAnsi="仿宋" w:cs="仿宋" w:hint="eastAsia"/>
            <w:lang w:eastAsia="zh-CN"/>
          </w:rPr>
          <w:t>(八)、环境保护综合评价</w:t>
        </w:r>
        <w:r>
          <w:tab/>
        </w:r>
        <w:r>
          <w:fldChar w:fldCharType="begin"/>
        </w:r>
        <w:r>
          <w:instrText xml:space="preserve"> PAGEREF _Toc2089 \h </w:instrText>
        </w:r>
        <w:r>
          <w:fldChar w:fldCharType="separate"/>
        </w:r>
        <w:r>
          <w:t>57</w:t>
        </w:r>
        <w:r>
          <w:fldChar w:fldCharType="end"/>
        </w:r>
      </w:hyperlink>
    </w:p>
    <w:p>
      <w:pPr>
        <w:pStyle w:val="TOC1"/>
        <w:tabs>
          <w:tab w:val="right" w:leader="dot" w:pos="8306"/>
        </w:tabs>
      </w:pPr>
      <w:hyperlink w:anchor="_Toc14508" w:history="1">
        <w:r>
          <w:rPr>
            <w:rFonts w:ascii="仿宋" w:eastAsia="仿宋" w:hAnsi="仿宋" w:cs="仿宋" w:hint="eastAsia"/>
            <w:lang w:eastAsia="zh-CN"/>
          </w:rPr>
          <w:t>十三、超声波治疗仪项目实施时间节点</w:t>
        </w:r>
        <w:r>
          <w:tab/>
        </w:r>
        <w:r>
          <w:fldChar w:fldCharType="begin"/>
        </w:r>
        <w:r>
          <w:instrText xml:space="preserve"> PAGEREF _Toc14508 \h </w:instrText>
        </w:r>
        <w:r>
          <w:fldChar w:fldCharType="separate"/>
        </w:r>
        <w:r>
          <w:t>58</w:t>
        </w:r>
        <w:r>
          <w:fldChar w:fldCharType="end"/>
        </w:r>
      </w:hyperlink>
    </w:p>
    <w:p>
      <w:pPr>
        <w:pStyle w:val="TOC2"/>
        <w:tabs>
          <w:tab w:val="right" w:leader="dot" w:pos="8306"/>
        </w:tabs>
      </w:pPr>
      <w:hyperlink w:anchor="_Toc31212" w:history="1">
        <w:r>
          <w:rPr>
            <w:rFonts w:ascii="仿宋" w:eastAsia="仿宋" w:hAnsi="仿宋" w:cs="仿宋" w:hint="eastAsia"/>
            <w:lang w:eastAsia="zh-CN"/>
          </w:rPr>
          <w:t>(一)、超声波治疗仪项目启动阶段时间节点</w:t>
        </w:r>
        <w:r>
          <w:tab/>
        </w:r>
        <w:r>
          <w:fldChar w:fldCharType="begin"/>
        </w:r>
        <w:r>
          <w:instrText xml:space="preserve"> PAGEREF _Toc31212 \h </w:instrText>
        </w:r>
        <w:r>
          <w:fldChar w:fldCharType="separate"/>
        </w:r>
        <w:r>
          <w:t>58</w:t>
        </w:r>
        <w:r>
          <w:fldChar w:fldCharType="end"/>
        </w:r>
      </w:hyperlink>
    </w:p>
    <w:p>
      <w:pPr>
        <w:pStyle w:val="TOC2"/>
        <w:tabs>
          <w:tab w:val="right" w:leader="dot" w:pos="8306"/>
        </w:tabs>
      </w:pPr>
      <w:hyperlink w:anchor="_Toc18045" w:history="1">
        <w:r>
          <w:rPr>
            <w:rFonts w:ascii="仿宋" w:eastAsia="仿宋" w:hAnsi="仿宋" w:cs="仿宋" w:hint="eastAsia"/>
            <w:lang w:eastAsia="zh-CN"/>
          </w:rPr>
          <w:t>(二)、超声波治疗仪项目执行阶段时间节点</w:t>
        </w:r>
        <w:r>
          <w:tab/>
        </w:r>
        <w:r>
          <w:fldChar w:fldCharType="begin"/>
        </w:r>
        <w:r>
          <w:instrText xml:space="preserve"> PAGEREF _Toc18045 \h </w:instrText>
        </w:r>
        <w:r>
          <w:fldChar w:fldCharType="separate"/>
        </w:r>
        <w:r>
          <w:t>59</w:t>
        </w:r>
        <w:r>
          <w:fldChar w:fldCharType="end"/>
        </w:r>
      </w:hyperlink>
    </w:p>
    <w:p>
      <w:pPr>
        <w:pStyle w:val="TOC2"/>
        <w:tabs>
          <w:tab w:val="right" w:leader="dot" w:pos="8306"/>
        </w:tabs>
      </w:pPr>
      <w:hyperlink w:anchor="_Toc21961" w:history="1">
        <w:r>
          <w:rPr>
            <w:rFonts w:ascii="仿宋" w:eastAsia="仿宋" w:hAnsi="仿宋" w:cs="仿宋" w:hint="eastAsia"/>
            <w:lang w:eastAsia="zh-CN"/>
          </w:rPr>
          <w:t>(三)、超声波治疗仪项目完成阶段时间节点</w:t>
        </w:r>
        <w:r>
          <w:tab/>
        </w:r>
        <w:r>
          <w:fldChar w:fldCharType="begin"/>
        </w:r>
        <w:r>
          <w:instrText xml:space="preserve"> PAGEREF _Toc21961 \h </w:instrText>
        </w:r>
        <w:r>
          <w:fldChar w:fldCharType="separate"/>
        </w:r>
        <w:r>
          <w:t>60</w:t>
        </w:r>
        <w:r>
          <w:fldChar w:fldCharType="end"/>
        </w:r>
      </w:hyperlink>
    </w:p>
    <w:p>
      <w:pPr>
        <w:pStyle w:val="TOC1"/>
        <w:tabs>
          <w:tab w:val="right" w:leader="dot" w:pos="8306"/>
        </w:tabs>
      </w:pPr>
      <w:hyperlink w:anchor="_Toc5916" w:history="1">
        <w:r>
          <w:rPr>
            <w:rFonts w:ascii="仿宋" w:eastAsia="仿宋" w:hAnsi="仿宋" w:cs="仿宋" w:hint="eastAsia"/>
            <w:lang w:eastAsia="zh-CN"/>
          </w:rPr>
          <w:t>十四、超声波治疗仪项目实施保障措施</w:t>
        </w:r>
        <w:r>
          <w:tab/>
        </w:r>
        <w:r>
          <w:fldChar w:fldCharType="begin"/>
        </w:r>
        <w:r>
          <w:instrText xml:space="preserve"> PAGEREF _Toc5916 \h </w:instrText>
        </w:r>
        <w:r>
          <w:fldChar w:fldCharType="separate"/>
        </w:r>
        <w:r>
          <w:t>61</w:t>
        </w:r>
        <w:r>
          <w:fldChar w:fldCharType="end"/>
        </w:r>
      </w:hyperlink>
    </w:p>
    <w:p>
      <w:pPr>
        <w:pStyle w:val="TOC2"/>
        <w:tabs>
          <w:tab w:val="right" w:leader="dot" w:pos="8306"/>
        </w:tabs>
      </w:pPr>
      <w:hyperlink w:anchor="_Toc23278" w:history="1">
        <w:r>
          <w:rPr>
            <w:rFonts w:ascii="仿宋" w:eastAsia="仿宋" w:hAnsi="仿宋" w:cs="仿宋" w:hint="eastAsia"/>
            <w:lang w:eastAsia="zh-CN"/>
          </w:rPr>
          <w:t>(一)、超声波治疗仪项目实施保障机制</w:t>
        </w:r>
        <w:r>
          <w:tab/>
        </w:r>
        <w:r>
          <w:fldChar w:fldCharType="begin"/>
        </w:r>
        <w:r>
          <w:instrText xml:space="preserve"> PAGEREF _Toc23278 \h </w:instrText>
        </w:r>
        <w:r>
          <w:fldChar w:fldCharType="separate"/>
        </w:r>
        <w:r>
          <w:t>61</w:t>
        </w:r>
        <w:r>
          <w:fldChar w:fldCharType="end"/>
        </w:r>
      </w:hyperlink>
    </w:p>
    <w:p>
      <w:pPr>
        <w:pStyle w:val="TOC2"/>
        <w:tabs>
          <w:tab w:val="right" w:leader="dot" w:pos="8306"/>
        </w:tabs>
      </w:pPr>
      <w:hyperlink w:anchor="_Toc14275" w:history="1">
        <w:r>
          <w:rPr>
            <w:rFonts w:ascii="仿宋" w:eastAsia="仿宋" w:hAnsi="仿宋" w:cs="仿宋" w:hint="eastAsia"/>
            <w:lang w:eastAsia="zh-CN"/>
          </w:rPr>
          <w:t>(二)、超声波治疗仪项目法律合规要求</w:t>
        </w:r>
        <w:r>
          <w:tab/>
        </w:r>
        <w:r>
          <w:fldChar w:fldCharType="begin"/>
        </w:r>
        <w:r>
          <w:instrText xml:space="preserve"> PAGEREF _Toc14275 \h </w:instrText>
        </w:r>
        <w:r>
          <w:fldChar w:fldCharType="separate"/>
        </w:r>
        <w:r>
          <w:t>65</w:t>
        </w:r>
        <w:r>
          <w:fldChar w:fldCharType="end"/>
        </w:r>
      </w:hyperlink>
    </w:p>
    <w:p>
      <w:pPr>
        <w:pStyle w:val="TOC2"/>
        <w:tabs>
          <w:tab w:val="right" w:leader="dot" w:pos="8306"/>
        </w:tabs>
      </w:pPr>
      <w:hyperlink w:anchor="_Toc10579" w:history="1">
        <w:r>
          <w:rPr>
            <w:rFonts w:ascii="仿宋" w:eastAsia="仿宋" w:hAnsi="仿宋" w:cs="仿宋" w:hint="eastAsia"/>
            <w:lang w:eastAsia="zh-CN"/>
          </w:rPr>
          <w:t>(三)、超声波治疗仪项目合同管理与法律事务</w:t>
        </w:r>
        <w:r>
          <w:tab/>
        </w:r>
        <w:r>
          <w:fldChar w:fldCharType="begin"/>
        </w:r>
        <w:r>
          <w:instrText xml:space="preserve"> PAGEREF _Toc10579 \h </w:instrText>
        </w:r>
        <w:r>
          <w:fldChar w:fldCharType="separate"/>
        </w:r>
        <w:r>
          <w:t>69</w:t>
        </w:r>
        <w:r>
          <w:fldChar w:fldCharType="end"/>
        </w:r>
      </w:hyperlink>
    </w:p>
    <w:p>
      <w:pPr>
        <w:pStyle w:val="TOC2"/>
        <w:tabs>
          <w:tab w:val="right" w:leader="dot" w:pos="8306"/>
        </w:tabs>
      </w:pPr>
      <w:hyperlink w:anchor="_Toc31147" w:history="1">
        <w:r>
          <w:rPr>
            <w:rFonts w:ascii="仿宋" w:eastAsia="仿宋" w:hAnsi="仿宋" w:cs="仿宋" w:hint="eastAsia"/>
            <w:lang w:eastAsia="zh-CN"/>
          </w:rPr>
          <w:t>(四)、超声波治疗仪项目知识产权保护策略</w:t>
        </w:r>
        <w:r>
          <w:tab/>
        </w:r>
        <w:r>
          <w:fldChar w:fldCharType="begin"/>
        </w:r>
        <w:r>
          <w:instrText xml:space="preserve"> PAGEREF _Toc31147 \h </w:instrText>
        </w:r>
        <w:r>
          <w:fldChar w:fldCharType="separate"/>
        </w:r>
        <w:r>
          <w:t>75</w:t>
        </w:r>
        <w:r>
          <w:fldChar w:fldCharType="end"/>
        </w:r>
      </w:hyperlink>
    </w:p>
    <w:p>
      <w:pPr>
        <w:pStyle w:val="TOC1"/>
        <w:tabs>
          <w:tab w:val="right" w:leader="dot" w:pos="8306"/>
        </w:tabs>
      </w:pPr>
      <w:hyperlink w:anchor="_Toc8699" w:history="1">
        <w:r>
          <w:rPr>
            <w:rFonts w:ascii="仿宋" w:eastAsia="仿宋" w:hAnsi="仿宋" w:cs="仿宋" w:hint="eastAsia"/>
            <w:lang w:eastAsia="zh-CN"/>
          </w:rPr>
          <w:t>十五、风险识别与分类</w:t>
        </w:r>
        <w:r>
          <w:tab/>
        </w:r>
        <w:r>
          <w:fldChar w:fldCharType="begin"/>
        </w:r>
        <w:r>
          <w:instrText xml:space="preserve"> PAGEREF _Toc8699 \h </w:instrText>
        </w:r>
        <w:r>
          <w:fldChar w:fldCharType="separate"/>
        </w:r>
        <w:r>
          <w:t>78</w:t>
        </w:r>
        <w:r>
          <w:fldChar w:fldCharType="end"/>
        </w:r>
      </w:hyperlink>
    </w:p>
    <w:p>
      <w:pPr>
        <w:pStyle w:val="TOC2"/>
        <w:tabs>
          <w:tab w:val="right" w:leader="dot" w:pos="8306"/>
        </w:tabs>
      </w:pPr>
      <w:hyperlink w:anchor="_Toc943" w:history="1">
        <w:r>
          <w:rPr>
            <w:rFonts w:ascii="仿宋" w:eastAsia="仿宋" w:hAnsi="仿宋" w:cs="仿宋" w:hint="eastAsia"/>
            <w:lang w:eastAsia="zh-CN"/>
          </w:rPr>
          <w:t>(一)、风险识别</w:t>
        </w:r>
        <w:r>
          <w:tab/>
        </w:r>
        <w:r>
          <w:fldChar w:fldCharType="begin"/>
        </w:r>
        <w:r>
          <w:instrText xml:space="preserve"> PAGEREF _Toc943 \h </w:instrText>
        </w:r>
        <w:r>
          <w:fldChar w:fldCharType="separate"/>
        </w:r>
        <w:r>
          <w:t>78</w:t>
        </w:r>
        <w:r>
          <w:fldChar w:fldCharType="end"/>
        </w:r>
      </w:hyperlink>
    </w:p>
    <w:p>
      <w:pPr>
        <w:pStyle w:val="TOC2"/>
        <w:tabs>
          <w:tab w:val="right" w:leader="dot" w:pos="8306"/>
        </w:tabs>
      </w:pPr>
      <w:hyperlink w:anchor="_Toc6812" w:history="1">
        <w:r>
          <w:rPr>
            <w:rFonts w:ascii="仿宋" w:eastAsia="仿宋" w:hAnsi="仿宋" w:cs="仿宋" w:hint="eastAsia"/>
            <w:lang w:eastAsia="zh-CN"/>
          </w:rPr>
          <w:t>(二)、风险分类</w:t>
        </w:r>
        <w:r>
          <w:tab/>
        </w:r>
        <w:r>
          <w:fldChar w:fldCharType="begin"/>
        </w:r>
        <w:r>
          <w:instrText xml:space="preserve"> PAGEREF _Toc6812 \h </w:instrText>
        </w:r>
        <w:r>
          <w:fldChar w:fldCharType="separate"/>
        </w:r>
        <w:r>
          <w:t>79</w:t>
        </w:r>
        <w:r>
          <w:fldChar w:fldCharType="end"/>
        </w:r>
      </w:hyperlink>
    </w:p>
    <w:p>
      <w:pPr>
        <w:pStyle w:val="TOC1"/>
        <w:tabs>
          <w:tab w:val="right" w:leader="dot" w:pos="8306"/>
        </w:tabs>
      </w:pPr>
      <w:hyperlink w:anchor="_Toc32232" w:history="1">
        <w:r>
          <w:rPr>
            <w:rFonts w:ascii="仿宋" w:eastAsia="仿宋" w:hAnsi="仿宋" w:cs="仿宋" w:hint="eastAsia"/>
            <w:lang w:eastAsia="zh-CN"/>
          </w:rPr>
          <w:t>十六、超声波治疗仪项目变更管理</w:t>
        </w:r>
        <w:r>
          <w:tab/>
        </w:r>
        <w:r>
          <w:fldChar w:fldCharType="begin"/>
        </w:r>
        <w:r>
          <w:instrText xml:space="preserve"> PAGEREF _Toc32232 \h </w:instrText>
        </w:r>
        <w:r>
          <w:fldChar w:fldCharType="separate"/>
        </w:r>
        <w:r>
          <w:t>81</w:t>
        </w:r>
        <w:r>
          <w:fldChar w:fldCharType="end"/>
        </w:r>
      </w:hyperlink>
    </w:p>
    <w:p>
      <w:pPr>
        <w:pStyle w:val="TOC2"/>
        <w:tabs>
          <w:tab w:val="right" w:leader="dot" w:pos="8306"/>
        </w:tabs>
      </w:pPr>
      <w:hyperlink w:anchor="_Toc1848" w:history="1">
        <w:r>
          <w:rPr>
            <w:rFonts w:ascii="仿宋" w:eastAsia="仿宋" w:hAnsi="仿宋" w:cs="仿宋" w:hint="eastAsia"/>
            <w:lang w:eastAsia="zh-CN"/>
          </w:rPr>
          <w:t>(一)、变更申请与评估</w:t>
        </w:r>
        <w:r>
          <w:tab/>
        </w:r>
        <w:r>
          <w:fldChar w:fldCharType="begin"/>
        </w:r>
        <w:r>
          <w:instrText xml:space="preserve"> PAGEREF _Toc1848 \h </w:instrText>
        </w:r>
        <w:r>
          <w:fldChar w:fldCharType="separate"/>
        </w:r>
        <w:r>
          <w:t>81</w:t>
        </w:r>
        <w:r>
          <w:fldChar w:fldCharType="end"/>
        </w:r>
      </w:hyperlink>
    </w:p>
    <w:p>
      <w:pPr>
        <w:pStyle w:val="TOC2"/>
        <w:tabs>
          <w:tab w:val="right" w:leader="dot" w:pos="8306"/>
        </w:tabs>
      </w:pPr>
      <w:hyperlink w:anchor="_Toc3934" w:history="1">
        <w:r>
          <w:rPr>
            <w:rFonts w:ascii="仿宋" w:eastAsia="仿宋" w:hAnsi="仿宋" w:cs="仿宋" w:hint="eastAsia"/>
            <w:lang w:eastAsia="zh-CN"/>
          </w:rPr>
          <w:t>(二)、变更实施与控制</w:t>
        </w:r>
        <w:r>
          <w:tab/>
        </w:r>
        <w:r>
          <w:fldChar w:fldCharType="begin"/>
        </w:r>
        <w:r>
          <w:instrText xml:space="preserve"> PAGEREF _Toc3934 \h </w:instrText>
        </w:r>
        <w:r>
          <w:fldChar w:fldCharType="separate"/>
        </w:r>
        <w:r>
          <w:t>82</w:t>
        </w:r>
        <w:r>
          <w:fldChar w:fldCharType="end"/>
        </w:r>
      </w:hyperlink>
    </w:p>
    <w:p>
      <w:pPr>
        <w:pStyle w:val="TOC1"/>
        <w:tabs>
          <w:tab w:val="right" w:leader="dot" w:pos="8306"/>
        </w:tabs>
      </w:pPr>
      <w:hyperlink w:anchor="_Toc4509" w:history="1">
        <w:r>
          <w:rPr>
            <w:rFonts w:ascii="仿宋" w:eastAsia="仿宋" w:hAnsi="仿宋" w:cs="仿宋" w:hint="eastAsia"/>
            <w:lang w:eastAsia="zh-CN"/>
          </w:rPr>
          <w:t>十七、质量管理体系</w:t>
        </w:r>
        <w:r>
          <w:tab/>
        </w:r>
        <w:r>
          <w:fldChar w:fldCharType="begin"/>
        </w:r>
        <w:r>
          <w:instrText xml:space="preserve"> PAGEREF _Toc4509 \h </w:instrText>
        </w:r>
        <w:r>
          <w:fldChar w:fldCharType="separate"/>
        </w:r>
        <w:r>
          <w:t>82</w:t>
        </w:r>
        <w:r>
          <w:fldChar w:fldCharType="end"/>
        </w:r>
      </w:hyperlink>
    </w:p>
    <w:p>
      <w:pPr>
        <w:pStyle w:val="TOC2"/>
        <w:tabs>
          <w:tab w:val="right" w:leader="dot" w:pos="8306"/>
        </w:tabs>
      </w:pPr>
      <w:hyperlink w:anchor="_Toc26109" w:history="1">
        <w:r>
          <w:rPr>
            <w:rFonts w:ascii="仿宋" w:eastAsia="仿宋" w:hAnsi="仿宋" w:cs="仿宋" w:hint="eastAsia"/>
            <w:lang w:eastAsia="zh-CN"/>
          </w:rPr>
          <w:t>(一)、质量目标与方针</w:t>
        </w:r>
        <w:r>
          <w:tab/>
        </w:r>
        <w:r>
          <w:fldChar w:fldCharType="begin"/>
        </w:r>
        <w:r>
          <w:instrText xml:space="preserve"> PAGEREF _Toc26109 \h </w:instrText>
        </w:r>
        <w:r>
          <w:fldChar w:fldCharType="separate"/>
        </w:r>
        <w:r>
          <w:t>82</w:t>
        </w:r>
        <w:r>
          <w:fldChar w:fldCharType="end"/>
        </w:r>
      </w:hyperlink>
    </w:p>
    <w:p>
      <w:pPr>
        <w:pStyle w:val="TOC2"/>
        <w:tabs>
          <w:tab w:val="right" w:leader="dot" w:pos="8306"/>
        </w:tabs>
      </w:pPr>
      <w:hyperlink w:anchor="_Toc5623" w:history="1">
        <w:r>
          <w:rPr>
            <w:rFonts w:ascii="仿宋" w:eastAsia="仿宋" w:hAnsi="仿宋" w:cs="仿宋" w:hint="eastAsia"/>
            <w:lang w:eastAsia="zh-CN"/>
          </w:rPr>
          <w:t>(二)、质量管理责任</w:t>
        </w:r>
        <w:r>
          <w:tab/>
        </w:r>
        <w:r>
          <w:fldChar w:fldCharType="begin"/>
        </w:r>
        <w:r>
          <w:instrText xml:space="preserve"> PAGEREF _Toc5623 \h </w:instrText>
        </w:r>
        <w:r>
          <w:fldChar w:fldCharType="separate"/>
        </w:r>
        <w:r>
          <w:t>83</w:t>
        </w:r>
        <w:r>
          <w:fldChar w:fldCharType="end"/>
        </w:r>
      </w:hyperlink>
    </w:p>
    <w:p>
      <w:pPr>
        <w:pStyle w:val="TOC2"/>
        <w:tabs>
          <w:tab w:val="right" w:leader="dot" w:pos="8306"/>
        </w:tabs>
      </w:pPr>
      <w:hyperlink w:anchor="_Toc876" w:history="1">
        <w:r>
          <w:rPr>
            <w:rFonts w:ascii="仿宋" w:eastAsia="仿宋" w:hAnsi="仿宋" w:cs="仿宋" w:hint="eastAsia"/>
            <w:lang w:eastAsia="zh-CN"/>
          </w:rPr>
          <w:t>(三)、质量管理体系文件</w:t>
        </w:r>
        <w:r>
          <w:tab/>
        </w:r>
        <w:r>
          <w:fldChar w:fldCharType="begin"/>
        </w:r>
        <w:r>
          <w:instrText xml:space="preserve"> PAGEREF _Toc876 \h </w:instrText>
        </w:r>
        <w:r>
          <w:fldChar w:fldCharType="separate"/>
        </w:r>
        <w:r>
          <w:t>85</w:t>
        </w:r>
        <w:r>
          <w:fldChar w:fldCharType="end"/>
        </w:r>
      </w:hyperlink>
    </w:p>
    <w:p>
      <w:pPr>
        <w:pStyle w:val="TOC2"/>
        <w:tabs>
          <w:tab w:val="right" w:leader="dot" w:pos="8306"/>
        </w:tabs>
      </w:pPr>
      <w:hyperlink w:anchor="_Toc29905" w:history="1">
        <w:r>
          <w:rPr>
            <w:rFonts w:ascii="仿宋" w:eastAsia="仿宋" w:hAnsi="仿宋" w:cs="仿宋" w:hint="eastAsia"/>
            <w:lang w:eastAsia="zh-CN"/>
          </w:rPr>
          <w:t>(四)、质量培训与教育</w:t>
        </w:r>
        <w:r>
          <w:tab/>
        </w:r>
        <w:r>
          <w:fldChar w:fldCharType="begin"/>
        </w:r>
        <w:r>
          <w:instrText xml:space="preserve"> PAGEREF _Toc29905 \h </w:instrText>
        </w:r>
        <w:r>
          <w:fldChar w:fldCharType="separate"/>
        </w:r>
        <w:r>
          <w:t>87</w:t>
        </w:r>
        <w:r>
          <w:fldChar w:fldCharType="end"/>
        </w:r>
      </w:hyperlink>
    </w:p>
    <w:p>
      <w:pPr>
        <w:pStyle w:val="TOC2"/>
        <w:tabs>
          <w:tab w:val="right" w:leader="dot" w:pos="8306"/>
        </w:tabs>
      </w:pPr>
      <w:hyperlink w:anchor="_Toc7555" w:history="1">
        <w:r>
          <w:rPr>
            <w:rFonts w:ascii="仿宋" w:eastAsia="仿宋" w:hAnsi="仿宋" w:cs="仿宋" w:hint="eastAsia"/>
            <w:lang w:eastAsia="zh-CN"/>
          </w:rPr>
          <w:t>(五)、质量审核与评价</w:t>
        </w:r>
        <w:r>
          <w:tab/>
        </w:r>
        <w:r>
          <w:fldChar w:fldCharType="begin"/>
        </w:r>
        <w:r>
          <w:instrText xml:space="preserve"> PAGEREF _Toc7555 \h </w:instrText>
        </w:r>
        <w:r>
          <w:fldChar w:fldCharType="separate"/>
        </w:r>
        <w:r>
          <w:t>88</w:t>
        </w:r>
        <w:r>
          <w:fldChar w:fldCharType="end"/>
        </w:r>
      </w:hyperlink>
    </w:p>
    <w:p>
      <w:pPr>
        <w:pStyle w:val="TOC2"/>
        <w:tabs>
          <w:tab w:val="right" w:leader="dot" w:pos="8306"/>
        </w:tabs>
      </w:pPr>
      <w:hyperlink w:anchor="_Toc28216" w:history="1">
        <w:r>
          <w:rPr>
            <w:rFonts w:ascii="仿宋" w:eastAsia="仿宋" w:hAnsi="仿宋" w:cs="仿宋" w:hint="eastAsia"/>
            <w:lang w:eastAsia="zh-CN"/>
          </w:rPr>
          <w:t>(六)、不符合与纠正措施</w:t>
        </w:r>
        <w:r>
          <w:tab/>
        </w:r>
        <w:r>
          <w:fldChar w:fldCharType="begin"/>
        </w:r>
        <w:r>
          <w:instrText xml:space="preserve"> PAGEREF _Toc28216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88"/>
      <w:r>
        <w:rPr>
          <w:rFonts w:ascii="仿宋" w:eastAsia="仿宋" w:hAnsi="仿宋" w:cs="仿宋" w:hint="eastAsia"/>
          <w:sz w:val="28"/>
          <w:lang w:eastAsia="zh-CN"/>
        </w:rPr>
        <w:t>一、超声波治疗仪项目文档管理</w:t>
      </w:r>
      <w:bookmarkEnd w:id="2"/>
    </w:p>
    <w:p>
      <w:pPr>
        <w:pStyle w:val="Heading2"/>
        <w:rPr>
          <w:rFonts w:ascii="仿宋" w:eastAsia="仿宋" w:hAnsi="仿宋" w:cs="仿宋" w:hint="eastAsia"/>
          <w:lang w:eastAsia="zh-CN"/>
        </w:rPr>
      </w:pPr>
      <w:bookmarkStart w:id="3" w:name="_Toc54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超声波治疗仪项目高度重视文档的质量和准确性，以支持超声波治疗仪项目的各项活动和决策。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文档的编制始于超声波治疗仪项目计划的初期，我们制定了详细的文档编制计划，明确了每个文档的内容、格式和编写责任人。在超声波治疗仪项目启动阶段，我们首先编制了超声波治疗仪项目章程，明确定义了超声波治疗仪项目的目标、范围、风险等关键要素。随后，超声波治疗仪项目团队根据计划陆续编制了需求文档、设计文档、测试文档等各类文档，确保超声波治疗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声波治疗仪项目管理中的重要环节，旨在确保超声波治疗仪项目文档符合质量标准和超声波治疗仪项目需求。在超声波治疗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声波治疗仪项目相关利益方和专业领域的专家对文档进行独立审查。这有助于获取更全面、客观的反馈，确保超声波治疗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超声波治疗仪项目在文档编制与审查方面建立了严格的管理机制，通过规范的流程和多维度的审查，确保超声波治疗仪项目文档的质量、准确性和可靠性，为超声波治疗仪项目的顺利推进提供了有力支持。</w:t>
      </w:r>
    </w:p>
    <w:p>
      <w:pPr>
        <w:pStyle w:val="Heading2"/>
        <w:ind w:firstLine="560" w:firstLineChars="200"/>
        <w:rPr>
          <w:rFonts w:ascii="仿宋" w:eastAsia="仿宋" w:hAnsi="仿宋" w:cs="仿宋" w:hint="eastAsia"/>
          <w:sz w:val="28"/>
          <w:lang w:eastAsia="zh-CN"/>
        </w:rPr>
      </w:pPr>
      <w:bookmarkStart w:id="4" w:name="_Toc25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在超声波治疗仪项目中，我们致力于优化文档发布与分发过程，以确保信息的高效传递和团队间协作的顺畅进行。以下是我们采取的关键优化策略：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我们通过多渠道发布文档，包括电子邮件、超声波治疗仪项目管理平台、内部网站等，以满足不同团队成员的偏好和需求。多渠道发布确保了信息的全面覆盖。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我们采用了精细的权限控制，确保只有授权人员可以访问敏感信息。这种安全措施保护了超声波治疗仪项目文档的机密性，防止了未经授权的信息泄露。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3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声波治疗仪项目生命周期中一个至关重要的环节，直接关系到超声波治疗仪项目信息的长期保存和历史记录的完整性。在超声波治疗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690"/>
      <w:r>
        <w:rPr>
          <w:rFonts w:ascii="仿宋" w:eastAsia="仿宋" w:hAnsi="仿宋" w:cs="仿宋" w:hint="eastAsia"/>
          <w:sz w:val="28"/>
          <w:lang w:eastAsia="zh-CN"/>
        </w:rPr>
        <w:t>二、超声波治疗仪项目土建工程</w:t>
      </w:r>
      <w:bookmarkEnd w:id="6"/>
    </w:p>
    <w:p>
      <w:pPr>
        <w:pStyle w:val="Heading2"/>
        <w:rPr>
          <w:rFonts w:ascii="仿宋" w:eastAsia="仿宋" w:hAnsi="仿宋" w:cs="仿宋" w:hint="eastAsia"/>
          <w:lang w:eastAsia="zh-CN"/>
        </w:rPr>
      </w:pPr>
      <w:bookmarkStart w:id="7" w:name="_Toc212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在超声波治疗仪项目的建筑工程设计中，我们将秉承一系列重要的设计原则，以确保超声波治疗仪项目建筑在功能、美观、可持续性等方面达到最佳效果。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首要原则是确保建筑的功能性得到最大化的发挥。我们将充分理解超声波治疗仪项目的实际需求，合理布局各个功能区域，保证建筑在满足业务需求的同时，提供高效的工作环境。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在建筑设计中，我们将综合考虑建设和运营成本。通过精细的经济效益分析，确保设计方案在高效利用资源的同时，对超声波治疗仪项目的长期盈利能力有积极的贡献。</w:t>
      </w:r>
    </w:p>
    <w:p>
      <w:pPr>
        <w:pStyle w:val="Heading2"/>
        <w:ind w:firstLine="560" w:firstLineChars="200"/>
        <w:rPr>
          <w:rFonts w:ascii="仿宋" w:eastAsia="仿宋" w:hAnsi="仿宋" w:cs="仿宋" w:hint="eastAsia"/>
          <w:sz w:val="28"/>
          <w:lang w:eastAsia="zh-CN"/>
        </w:rPr>
      </w:pPr>
      <w:bookmarkStart w:id="8" w:name="_Toc2471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治疗仪项目的土建工程设计中，我们将精准设定设计年限，结合超声波治疗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声波治疗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08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超声波治疗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声波治疗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声波治疗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7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本期工程超声波治疗仪项目预计总建筑面积XXX平方米，其中：计容建筑面积XXX平方米，计划建筑工程投资XX万元，占超声波治疗仪项目总投资的XX%。</w:t>
      </w:r>
    </w:p>
    <w:p>
      <w:pPr>
        <w:pStyle w:val="Heading1"/>
        <w:ind w:firstLine="560" w:firstLineChars="200"/>
        <w:rPr>
          <w:rFonts w:ascii="仿宋" w:eastAsia="仿宋" w:hAnsi="仿宋" w:cs="仿宋" w:hint="eastAsia"/>
          <w:sz w:val="28"/>
          <w:lang w:eastAsia="zh-CN"/>
        </w:rPr>
      </w:pPr>
      <w:bookmarkStart w:id="11" w:name="_Toc24852"/>
      <w:r>
        <w:rPr>
          <w:rFonts w:ascii="仿宋" w:eastAsia="仿宋" w:hAnsi="仿宋" w:cs="仿宋" w:hint="eastAsia"/>
          <w:sz w:val="28"/>
          <w:lang w:eastAsia="zh-CN"/>
        </w:rPr>
        <w:t>三、超声波治疗仪项目可持续发展</w:t>
      </w:r>
      <w:bookmarkEnd w:id="11"/>
    </w:p>
    <w:p>
      <w:pPr>
        <w:pStyle w:val="Heading2"/>
        <w:rPr>
          <w:rFonts w:ascii="仿宋" w:eastAsia="仿宋" w:hAnsi="仿宋" w:cs="仿宋" w:hint="eastAsia"/>
          <w:lang w:eastAsia="zh-CN"/>
        </w:rPr>
      </w:pPr>
      <w:bookmarkStart w:id="12" w:name="_Toc1385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治疗仪项目中，超声波治疗仪项目团队着眼于未来，明确了可持续发展的战略方向。制定的具体可持续发展目标包括降低资源使用、采用环保技术、最大化社会效益等。这一步骤不仅有助于超声波治疗仪项目在环保和社会责任方面达到最高标准，也为未来提供了明确的指引，确保超声波治疗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可持续实践的融入超声波治疗仪项目管理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声波治疗仪项目管理周期。从超声波治疗仪项目规划开始，超声波治疗仪项目团队就考虑了环境和社会的因素。在执行阶段，超声波治疗仪项目团队积极推动绿色技术的应用，优化资源利用。此外，关注员工的社会责任，通过培训和沟通活动提高员工对可持续发展的认知，使他们能够在日常工作中践行可持续实践。这些举措不仅为超声波治疗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37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扎根于超声波治疗仪项目的可持续发展理念，我们深信环保与社会责任是超声波治疗仪项目成功的关键支柱。在超声波治疗仪项目的每一步，我们都致力于通过创新和实践，履行对环境和社会的坚定责任。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团队通过引入先进的环保技术、建立高效的废物处理系统以及推动能源节约措施，积极履行环保责任。定期的环保监测和评估确保超声波治疗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不仅致力于自身可持续发展，还注重对社会的回馈。通过支持社区超声波治疗仪项目、参与慈善事业、提供培训机会等方式，超声波治疗仪项目积极履行社会责任。与当地社区建立积极互动，关注员工的工作与生活平衡，以及员工的身心健康，是超声波治疗仪项目在社会责任层面的关键举措。这样的实践不仅增强了超声波治疗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713"/>
      <w:r>
        <w:rPr>
          <w:rFonts w:ascii="仿宋" w:eastAsia="仿宋" w:hAnsi="仿宋" w:cs="仿宋" w:hint="eastAsia"/>
          <w:sz w:val="28"/>
          <w:lang w:eastAsia="zh-CN"/>
        </w:rPr>
        <w:t>四、超声波治疗仪项目建设单位说明</w:t>
      </w:r>
      <w:bookmarkEnd w:id="14"/>
    </w:p>
    <w:p>
      <w:pPr>
        <w:pStyle w:val="Heading2"/>
        <w:rPr>
          <w:rFonts w:ascii="仿宋" w:eastAsia="仿宋" w:hAnsi="仿宋" w:cs="仿宋" w:hint="eastAsia"/>
          <w:lang w:eastAsia="zh-CN"/>
        </w:rPr>
      </w:pPr>
      <w:bookmarkStart w:id="15" w:name="_Toc15235"/>
      <w:r>
        <w:rPr>
          <w:rFonts w:ascii="仿宋" w:eastAsia="仿宋" w:hAnsi="仿宋" w:cs="仿宋" w:hint="eastAsia"/>
          <w:lang w:eastAsia="zh-CN"/>
        </w:rPr>
        <w:t>(一)、超声波治疗仪项目承办单位基本情况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5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声波治疗仪项目承办单位的XXXX，我们着眼于实现可持续的经济效益。通过技术创新和解决方案的提供，公司预计在超声波治疗仪项目执行期间将获得可观的收入增长。这一收入来源主要包括超声波治疗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同时，我们注重成本控制和效率提升，以确保超声波治疗仪项目的可持续盈利。透过精细的管理和资源优化，公司期望实现超声波治疗仪项目利润最大化。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超声波治疗仪项目实施进行全面的投资评估，包括超声波治疗仪项目启动阶段的资金投入和后续运营成本。通过对超声波治疗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声波治疗仪项目实施过程中具备足够的资金流动性，公司将进行详尽的现金流分析。这包括资金需求的合理预测、超声波治疗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565"/>
      <w:r>
        <w:rPr>
          <w:rFonts w:ascii="仿宋" w:eastAsia="仿宋" w:hAnsi="仿宋" w:cs="仿宋" w:hint="eastAsia"/>
          <w:sz w:val="28"/>
          <w:lang w:eastAsia="zh-CN"/>
        </w:rPr>
        <w:t>五、超声波治疗仪项目绩效评估</w:t>
      </w:r>
      <w:bookmarkEnd w:id="17"/>
    </w:p>
    <w:p>
      <w:pPr>
        <w:pStyle w:val="Heading2"/>
        <w:rPr>
          <w:rFonts w:ascii="仿宋" w:eastAsia="仿宋" w:hAnsi="仿宋" w:cs="仿宋" w:hint="eastAsia"/>
          <w:lang w:eastAsia="zh-CN"/>
        </w:rPr>
      </w:pPr>
      <w:bookmarkStart w:id="18" w:name="_Toc878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治疗仪项目中，我们设计了一套全面的绩效评估指标，以确保超声波治疗仪项目的可控和成功交付。这些指标跨足超声波治疗仪项目目标、成本、进度和质量等多个维度，为我们提供了全面洞察超声波治疗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目标达成率是我们关注的首要指标。我们设定了明确的目标，并通过定期监测和评估，迅速发现并应对潜在的目标偏差。这为超声波治疗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成本绩效是另一个核心关注点。通过实际成本与预算成本的对比分析，我们深入了解成本差异的原因，及时调整资源分配，保持超声波治疗仪项目在经济效益方面的合理水平。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进度作为关键的绩效指标之一，得到了精心的关注。我们制定了详细的超声波治疗仪项目进度计划，并设立了进度符合度指标，确保实际进度与计划进度保持一致。这使我们能够快速发现和解决潜在的进度问题，保持超声波治疗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声波治疗仪项目绩效的不可或缺的一环。我们引入了一系列的质量标准和客户满意度指标，以确保超声波治疗仪项目交付的成果在质量上达到或超越预期水平。通过持续监测这些指标，我们努力提升超声波治疗仪项目整体质量水平，为超声波治疗仪项目的成功交付提供有力保障。通过这些科学且全面的绩效评估，我们能够更好地引导超声波治疗仪项目的持续改进，确保超声波治疗仪项目目标的顺利达成。</w:t>
      </w:r>
    </w:p>
    <w:p>
      <w:pPr>
        <w:pStyle w:val="Heading2"/>
        <w:ind w:firstLine="560" w:firstLineChars="200"/>
        <w:rPr>
          <w:rFonts w:ascii="仿宋" w:eastAsia="仿宋" w:hAnsi="仿宋" w:cs="仿宋" w:hint="eastAsia"/>
          <w:sz w:val="28"/>
          <w:lang w:eastAsia="zh-CN"/>
        </w:rPr>
      </w:pPr>
      <w:bookmarkStart w:id="19" w:name="_Toc21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绩效评估是超声波治疗仪项目中的关键环节，为确保超声波治疗仪项目达到预期目标，我们采用了多层次、多维度的绩效评估方法。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声波治疗仪项目的战略目标对齐，确保每个决策和行动都与超声波治疗仪项目整体目标保持一致。团队会定期召开战略对齐会议，审视当前工作与超声波治疗仪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超声波治疗仪项目进度、质量、成本和风险等方面。这些指标通过数据收集和分析，为超声波治疗仪项目管理团队提供了客观的评估依据。例如，我们通过超声波治疗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绩效评估不仅仅停留在超声波治疗仪项目内部，还考虑了超声波治疗仪项目对外部环境的影响。我们定期进行干系人满意度调查，以了解各利益相关方对超声波治疗仪项目的期望和满意度，并及时做出调整。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这种多层次、多角度的绩效评估方法，使得我们能够全面了解超声波治疗仪项目的运行状态，及时做出调整，确保超声波治疗仪项目在不断变化的环境中保持稳健前行。</w:t>
      </w:r>
    </w:p>
    <w:p>
      <w:pPr>
        <w:pStyle w:val="Heading2"/>
        <w:ind w:firstLine="560" w:firstLineChars="200"/>
        <w:rPr>
          <w:rFonts w:ascii="仿宋" w:eastAsia="仿宋" w:hAnsi="仿宋" w:cs="仿宋" w:hint="eastAsia"/>
          <w:sz w:val="28"/>
          <w:lang w:eastAsia="zh-CN"/>
        </w:rPr>
      </w:pPr>
      <w:bookmarkStart w:id="20" w:name="_Toc2126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为了确保超声波治疗仪项目的有效管理和不断优化，我们采用了精心设计的绩效评估周期。这个周期旨在实现灵活、实时和全面的评估，以适应超声波治疗仪项目执行中的各种挑战。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声波治疗仪项目的不同需求，分为短期、中期和长期。短期评估关注每个迭代或工作周期，以及时发现和解决当前任务中的问题。中期评估涵盖几个迭代，深入了解整体超声波治疗仪项目的趋势和性能。长期评估则着眼于整个超声波治疗仪项目阶段，确保超声波治疗仪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声波治疗仪项目管理工具和协作平台，团队成员能够随时更新和分享超声波治疗仪项目数据。这种实时性的反馈机制使我们能够及时察觉潜在问题，快速调整，保持超声波治疗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声波治疗仪项目的决策制定密不可分。每个周期的超声波治疗仪项目回顾会议成为集体总结经验、识别问题深层次原因并找到创新解决方案的平台。这种定期的反思与调整机制使超声波治疗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7829"/>
      <w:r>
        <w:rPr>
          <w:rFonts w:ascii="仿宋" w:eastAsia="仿宋" w:hAnsi="仿宋" w:cs="仿宋" w:hint="eastAsia"/>
          <w:sz w:val="28"/>
          <w:lang w:eastAsia="zh-CN"/>
        </w:rPr>
        <w:t>六、超声波治疗仪项目概论</w:t>
      </w:r>
      <w:bookmarkEnd w:id="21"/>
    </w:p>
    <w:p>
      <w:pPr>
        <w:pStyle w:val="Heading2"/>
        <w:rPr>
          <w:rFonts w:ascii="仿宋" w:eastAsia="仿宋" w:hAnsi="仿宋" w:cs="仿宋" w:hint="eastAsia"/>
          <w:lang w:eastAsia="zh-CN"/>
        </w:rPr>
      </w:pPr>
      <w:bookmarkStart w:id="22" w:name="_Toc23042"/>
      <w:r>
        <w:rPr>
          <w:rFonts w:ascii="仿宋" w:eastAsia="仿宋" w:hAnsi="仿宋" w:cs="仿宋" w:hint="eastAsia"/>
          <w:lang w:eastAsia="zh-CN"/>
        </w:rPr>
        <w:t>(一)、超声波治疗仪项目概况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治疗仪项目的起源追溯至对市场的深入洞察。市场的不断演变与变革为超声波治疗仪项目提供了难得的机遇。当前市场存在的需求缺口和变革的大环境共同构成了超声波治疗仪项目的背景。这个超声波治疗仪项目旨在充分利用市场机遇，填补行业中尚未满足的需求，为客户提供全新的解决方案。市场的变革和需求的增长使得这个超声波治疗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超声波治疗仪项目名称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https://d.book118.com/375311031101011044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超声波治疗仪项目计划设计方案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E63D4"/>
    <w:rsid w:val="479E63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110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2024-01-20T04:20:00Z</dcterms:created>
  <dcterms:modified xsi:type="dcterms:W3CDTF">2024-01-20T04:20:23Z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942D289002494B73AF43EE9A4C06C8AB_11</vt:lpwstr>
  </property>
  <property fmtid="{D5CDD505-2E9C-101B-9397-08002B2CF9AE}" pid="3" name="KSOProductBuildVer">
    <vt:lpwstr>2052-12.1.0.16120</vt:lpwstr>
  </property>
</Properties>
</file>