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飞行管理系统项目规划设计纲要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18" w:history="1">
        <w:r>
          <w:rPr>
            <w:rFonts w:ascii="仿宋" w:eastAsia="仿宋" w:hAnsi="仿宋" w:cs="仿宋" w:hint="eastAsia"/>
            <w:lang w:eastAsia="zh-CN"/>
          </w:rPr>
          <w:t>概论</w:t>
        </w:r>
        <w:r>
          <w:tab/>
        </w:r>
        <w:r>
          <w:fldChar w:fldCharType="begin"/>
        </w:r>
        <w:r>
          <w:instrText xml:space="preserve"> PAGEREF _Toc16418 \h </w:instrText>
        </w:r>
        <w:r>
          <w:fldChar w:fldCharType="separate"/>
        </w:r>
        <w:r>
          <w:t>3</w:t>
        </w:r>
        <w:r>
          <w:fldChar w:fldCharType="end"/>
        </w:r>
      </w:hyperlink>
    </w:p>
    <w:p>
      <w:pPr>
        <w:pStyle w:val="TOC1"/>
        <w:tabs>
          <w:tab w:val="right" w:leader="dot" w:pos="8306"/>
        </w:tabs>
      </w:pPr>
      <w:hyperlink w:anchor="_Toc16299" w:history="1">
        <w:r>
          <w:rPr>
            <w:rFonts w:ascii="仿宋" w:eastAsia="仿宋" w:hAnsi="仿宋" w:cs="仿宋" w:hint="eastAsia"/>
            <w:lang w:eastAsia="zh-CN"/>
          </w:rPr>
          <w:t>一、飞行管理系统项目土建工程</w:t>
        </w:r>
        <w:r>
          <w:tab/>
        </w:r>
        <w:r>
          <w:fldChar w:fldCharType="begin"/>
        </w:r>
        <w:r>
          <w:instrText xml:space="preserve"> PAGEREF _Toc16299 \h </w:instrText>
        </w:r>
        <w:r>
          <w:fldChar w:fldCharType="separate"/>
        </w:r>
        <w:r>
          <w:t>3</w:t>
        </w:r>
        <w:r>
          <w:fldChar w:fldCharType="end"/>
        </w:r>
      </w:hyperlink>
    </w:p>
    <w:p>
      <w:pPr>
        <w:pStyle w:val="TOC2"/>
        <w:tabs>
          <w:tab w:val="right" w:leader="dot" w:pos="8306"/>
        </w:tabs>
      </w:pPr>
      <w:hyperlink w:anchor="_Toc11399" w:history="1">
        <w:r>
          <w:rPr>
            <w:rFonts w:ascii="仿宋" w:eastAsia="仿宋" w:hAnsi="仿宋" w:cs="仿宋" w:hint="eastAsia"/>
            <w:lang w:eastAsia="zh-CN"/>
          </w:rPr>
          <w:t>(一)、建筑工程设计原则</w:t>
        </w:r>
        <w:r>
          <w:tab/>
        </w:r>
        <w:r>
          <w:fldChar w:fldCharType="begin"/>
        </w:r>
        <w:r>
          <w:instrText xml:space="preserve"> PAGEREF _Toc11399 \h </w:instrText>
        </w:r>
        <w:r>
          <w:fldChar w:fldCharType="separate"/>
        </w:r>
        <w:r>
          <w:t>3</w:t>
        </w:r>
        <w:r>
          <w:fldChar w:fldCharType="end"/>
        </w:r>
      </w:hyperlink>
    </w:p>
    <w:p>
      <w:pPr>
        <w:pStyle w:val="TOC2"/>
        <w:tabs>
          <w:tab w:val="right" w:leader="dot" w:pos="8306"/>
        </w:tabs>
      </w:pPr>
      <w:hyperlink w:anchor="_Toc6908" w:history="1">
        <w:r>
          <w:rPr>
            <w:rFonts w:ascii="仿宋" w:eastAsia="仿宋" w:hAnsi="仿宋" w:cs="仿宋" w:hint="eastAsia"/>
            <w:lang w:eastAsia="zh-CN"/>
          </w:rPr>
          <w:t>(二)、土建工程设计年限及安全等级</w:t>
        </w:r>
        <w:r>
          <w:tab/>
        </w:r>
        <w:r>
          <w:fldChar w:fldCharType="begin"/>
        </w:r>
        <w:r>
          <w:instrText xml:space="preserve"> PAGEREF _Toc6908 \h </w:instrText>
        </w:r>
        <w:r>
          <w:fldChar w:fldCharType="separate"/>
        </w:r>
        <w:r>
          <w:t>4</w:t>
        </w:r>
        <w:r>
          <w:fldChar w:fldCharType="end"/>
        </w:r>
      </w:hyperlink>
    </w:p>
    <w:p>
      <w:pPr>
        <w:pStyle w:val="TOC2"/>
        <w:tabs>
          <w:tab w:val="right" w:leader="dot" w:pos="8306"/>
        </w:tabs>
      </w:pPr>
      <w:hyperlink w:anchor="_Toc2605" w:history="1">
        <w:r>
          <w:rPr>
            <w:rFonts w:ascii="仿宋" w:eastAsia="仿宋" w:hAnsi="仿宋" w:cs="仿宋" w:hint="eastAsia"/>
            <w:lang w:eastAsia="zh-CN"/>
          </w:rPr>
          <w:t>(三)、建筑工程设计总体要求</w:t>
        </w:r>
        <w:r>
          <w:tab/>
        </w:r>
        <w:r>
          <w:fldChar w:fldCharType="begin"/>
        </w:r>
        <w:r>
          <w:instrText xml:space="preserve"> PAGEREF _Toc2605 \h </w:instrText>
        </w:r>
        <w:r>
          <w:fldChar w:fldCharType="separate"/>
        </w:r>
        <w:r>
          <w:t>5</w:t>
        </w:r>
        <w:r>
          <w:fldChar w:fldCharType="end"/>
        </w:r>
      </w:hyperlink>
    </w:p>
    <w:p>
      <w:pPr>
        <w:pStyle w:val="TOC2"/>
        <w:tabs>
          <w:tab w:val="right" w:leader="dot" w:pos="8306"/>
        </w:tabs>
      </w:pPr>
      <w:hyperlink w:anchor="_Toc16347" w:history="1">
        <w:r>
          <w:rPr>
            <w:rFonts w:ascii="仿宋" w:eastAsia="仿宋" w:hAnsi="仿宋" w:cs="仿宋" w:hint="eastAsia"/>
            <w:lang w:eastAsia="zh-CN"/>
          </w:rPr>
          <w:t>(四)、土建工程建设指标</w:t>
        </w:r>
        <w:r>
          <w:tab/>
        </w:r>
        <w:r>
          <w:fldChar w:fldCharType="begin"/>
        </w:r>
        <w:r>
          <w:instrText xml:space="preserve"> PAGEREF _Toc16347 \h </w:instrText>
        </w:r>
        <w:r>
          <w:fldChar w:fldCharType="separate"/>
        </w:r>
        <w:r>
          <w:t>6</w:t>
        </w:r>
        <w:r>
          <w:fldChar w:fldCharType="end"/>
        </w:r>
      </w:hyperlink>
    </w:p>
    <w:p>
      <w:pPr>
        <w:pStyle w:val="TOC1"/>
        <w:tabs>
          <w:tab w:val="right" w:leader="dot" w:pos="8306"/>
        </w:tabs>
      </w:pPr>
      <w:hyperlink w:anchor="_Toc15426" w:history="1">
        <w:r>
          <w:rPr>
            <w:rFonts w:ascii="仿宋" w:eastAsia="仿宋" w:hAnsi="仿宋" w:cs="仿宋" w:hint="eastAsia"/>
            <w:lang w:eastAsia="zh-CN"/>
          </w:rPr>
          <w:t>二、飞行管理系统项目危机管理</w:t>
        </w:r>
        <w:r>
          <w:tab/>
        </w:r>
        <w:r>
          <w:fldChar w:fldCharType="begin"/>
        </w:r>
        <w:r>
          <w:instrText xml:space="preserve"> PAGEREF _Toc15426 \h </w:instrText>
        </w:r>
        <w:r>
          <w:fldChar w:fldCharType="separate"/>
        </w:r>
        <w:r>
          <w:t>6</w:t>
        </w:r>
        <w:r>
          <w:fldChar w:fldCharType="end"/>
        </w:r>
      </w:hyperlink>
    </w:p>
    <w:p>
      <w:pPr>
        <w:pStyle w:val="TOC2"/>
        <w:tabs>
          <w:tab w:val="right" w:leader="dot" w:pos="8306"/>
        </w:tabs>
      </w:pPr>
      <w:hyperlink w:anchor="_Toc14636" w:history="1">
        <w:r>
          <w:rPr>
            <w:rFonts w:ascii="仿宋" w:eastAsia="仿宋" w:hAnsi="仿宋" w:cs="仿宋" w:hint="eastAsia"/>
            <w:lang w:eastAsia="zh-CN"/>
          </w:rPr>
          <w:t>(一)、危机预警与识别</w:t>
        </w:r>
        <w:r>
          <w:tab/>
        </w:r>
        <w:r>
          <w:fldChar w:fldCharType="begin"/>
        </w:r>
        <w:r>
          <w:instrText xml:space="preserve"> PAGEREF _Toc14636 \h </w:instrText>
        </w:r>
        <w:r>
          <w:fldChar w:fldCharType="separate"/>
        </w:r>
        <w:r>
          <w:t>6</w:t>
        </w:r>
        <w:r>
          <w:fldChar w:fldCharType="end"/>
        </w:r>
      </w:hyperlink>
    </w:p>
    <w:p>
      <w:pPr>
        <w:pStyle w:val="TOC2"/>
        <w:tabs>
          <w:tab w:val="right" w:leader="dot" w:pos="8306"/>
        </w:tabs>
      </w:pPr>
      <w:hyperlink w:anchor="_Toc19644" w:history="1">
        <w:r>
          <w:rPr>
            <w:rFonts w:ascii="仿宋" w:eastAsia="仿宋" w:hAnsi="仿宋" w:cs="仿宋" w:hint="eastAsia"/>
            <w:lang w:eastAsia="zh-CN"/>
          </w:rPr>
          <w:t>(二)、危机应对与恢复</w:t>
        </w:r>
        <w:r>
          <w:tab/>
        </w:r>
        <w:r>
          <w:fldChar w:fldCharType="begin"/>
        </w:r>
        <w:r>
          <w:instrText xml:space="preserve"> PAGEREF _Toc19644 \h </w:instrText>
        </w:r>
        <w:r>
          <w:fldChar w:fldCharType="separate"/>
        </w:r>
        <w:r>
          <w:t>7</w:t>
        </w:r>
        <w:r>
          <w:fldChar w:fldCharType="end"/>
        </w:r>
      </w:hyperlink>
    </w:p>
    <w:p>
      <w:pPr>
        <w:pStyle w:val="TOC1"/>
        <w:tabs>
          <w:tab w:val="right" w:leader="dot" w:pos="8306"/>
        </w:tabs>
      </w:pPr>
      <w:hyperlink w:anchor="_Toc4369" w:history="1">
        <w:r>
          <w:rPr>
            <w:rFonts w:ascii="仿宋" w:eastAsia="仿宋" w:hAnsi="仿宋" w:cs="仿宋" w:hint="eastAsia"/>
            <w:lang w:eastAsia="zh-CN"/>
          </w:rPr>
          <w:t>三、飞行管理系统项目文档管理</w:t>
        </w:r>
        <w:r>
          <w:tab/>
        </w:r>
        <w:r>
          <w:fldChar w:fldCharType="begin"/>
        </w:r>
        <w:r>
          <w:instrText xml:space="preserve"> PAGEREF _Toc4369 \h </w:instrText>
        </w:r>
        <w:r>
          <w:fldChar w:fldCharType="separate"/>
        </w:r>
        <w:r>
          <w:t>9</w:t>
        </w:r>
        <w:r>
          <w:fldChar w:fldCharType="end"/>
        </w:r>
      </w:hyperlink>
    </w:p>
    <w:p>
      <w:pPr>
        <w:pStyle w:val="TOC2"/>
        <w:tabs>
          <w:tab w:val="right" w:leader="dot" w:pos="8306"/>
        </w:tabs>
      </w:pPr>
      <w:hyperlink w:anchor="_Toc11574" w:history="1">
        <w:r>
          <w:rPr>
            <w:rFonts w:ascii="仿宋" w:eastAsia="仿宋" w:hAnsi="仿宋" w:cs="仿宋" w:hint="eastAsia"/>
            <w:lang w:eastAsia="zh-CN"/>
          </w:rPr>
          <w:t>(一)、文档编制与审查</w:t>
        </w:r>
        <w:r>
          <w:tab/>
        </w:r>
        <w:r>
          <w:fldChar w:fldCharType="begin"/>
        </w:r>
        <w:r>
          <w:instrText xml:space="preserve"> PAGEREF _Toc11574 \h </w:instrText>
        </w:r>
        <w:r>
          <w:fldChar w:fldCharType="separate"/>
        </w:r>
        <w:r>
          <w:t>9</w:t>
        </w:r>
        <w:r>
          <w:fldChar w:fldCharType="end"/>
        </w:r>
      </w:hyperlink>
    </w:p>
    <w:p>
      <w:pPr>
        <w:pStyle w:val="TOC2"/>
        <w:tabs>
          <w:tab w:val="right" w:leader="dot" w:pos="8306"/>
        </w:tabs>
      </w:pPr>
      <w:hyperlink w:anchor="_Toc10955" w:history="1">
        <w:r>
          <w:rPr>
            <w:rFonts w:ascii="仿宋" w:eastAsia="仿宋" w:hAnsi="仿宋" w:cs="仿宋" w:hint="eastAsia"/>
            <w:lang w:eastAsia="zh-CN"/>
          </w:rPr>
          <w:t>(二)、文档发布与分发</w:t>
        </w:r>
        <w:r>
          <w:tab/>
        </w:r>
        <w:r>
          <w:fldChar w:fldCharType="begin"/>
        </w:r>
        <w:r>
          <w:instrText xml:space="preserve"> PAGEREF _Toc10955 \h </w:instrText>
        </w:r>
        <w:r>
          <w:fldChar w:fldCharType="separate"/>
        </w:r>
        <w:r>
          <w:t>10</w:t>
        </w:r>
        <w:r>
          <w:fldChar w:fldCharType="end"/>
        </w:r>
      </w:hyperlink>
    </w:p>
    <w:p>
      <w:pPr>
        <w:pStyle w:val="TOC2"/>
        <w:tabs>
          <w:tab w:val="right" w:leader="dot" w:pos="8306"/>
        </w:tabs>
      </w:pPr>
      <w:hyperlink w:anchor="_Toc21429" w:history="1">
        <w:r>
          <w:rPr>
            <w:rFonts w:ascii="仿宋" w:eastAsia="仿宋" w:hAnsi="仿宋" w:cs="仿宋" w:hint="eastAsia"/>
            <w:lang w:eastAsia="zh-CN"/>
          </w:rPr>
          <w:t>(三)、文档存档与归档</w:t>
        </w:r>
        <w:r>
          <w:tab/>
        </w:r>
        <w:r>
          <w:fldChar w:fldCharType="begin"/>
        </w:r>
        <w:r>
          <w:instrText xml:space="preserve"> PAGEREF _Toc21429 \h </w:instrText>
        </w:r>
        <w:r>
          <w:fldChar w:fldCharType="separate"/>
        </w:r>
        <w:r>
          <w:t>11</w:t>
        </w:r>
        <w:r>
          <w:fldChar w:fldCharType="end"/>
        </w:r>
      </w:hyperlink>
    </w:p>
    <w:p>
      <w:pPr>
        <w:pStyle w:val="TOC1"/>
        <w:tabs>
          <w:tab w:val="right" w:leader="dot" w:pos="8306"/>
        </w:tabs>
      </w:pPr>
      <w:hyperlink w:anchor="_Toc27881" w:history="1">
        <w:r>
          <w:rPr>
            <w:rFonts w:ascii="仿宋" w:eastAsia="仿宋" w:hAnsi="仿宋" w:cs="仿宋" w:hint="eastAsia"/>
            <w:lang w:eastAsia="zh-CN"/>
          </w:rPr>
          <w:t>四、飞行管理系统项目建设背景及必要性分析</w:t>
        </w:r>
        <w:r>
          <w:tab/>
        </w:r>
        <w:r>
          <w:fldChar w:fldCharType="begin"/>
        </w:r>
        <w:r>
          <w:instrText xml:space="preserve"> PAGEREF _Toc27881 \h </w:instrText>
        </w:r>
        <w:r>
          <w:fldChar w:fldCharType="separate"/>
        </w:r>
        <w:r>
          <w:t>12</w:t>
        </w:r>
        <w:r>
          <w:fldChar w:fldCharType="end"/>
        </w:r>
      </w:hyperlink>
    </w:p>
    <w:p>
      <w:pPr>
        <w:pStyle w:val="TOC2"/>
        <w:tabs>
          <w:tab w:val="right" w:leader="dot" w:pos="8306"/>
        </w:tabs>
      </w:pPr>
      <w:hyperlink w:anchor="_Toc15010" w:history="1">
        <w:r>
          <w:rPr>
            <w:rFonts w:ascii="仿宋" w:eastAsia="仿宋" w:hAnsi="仿宋" w:cs="仿宋" w:hint="eastAsia"/>
            <w:lang w:eastAsia="zh-CN"/>
          </w:rPr>
          <w:t>(一)、飞行管理系统项目背景分析</w:t>
        </w:r>
        <w:r>
          <w:tab/>
        </w:r>
        <w:r>
          <w:fldChar w:fldCharType="begin"/>
        </w:r>
        <w:r>
          <w:instrText xml:space="preserve"> PAGEREF _Toc15010 \h </w:instrText>
        </w:r>
        <w:r>
          <w:fldChar w:fldCharType="separate"/>
        </w:r>
        <w:r>
          <w:t>12</w:t>
        </w:r>
        <w:r>
          <w:fldChar w:fldCharType="end"/>
        </w:r>
      </w:hyperlink>
    </w:p>
    <w:p>
      <w:pPr>
        <w:pStyle w:val="TOC2"/>
        <w:tabs>
          <w:tab w:val="right" w:leader="dot" w:pos="8306"/>
        </w:tabs>
      </w:pPr>
      <w:hyperlink w:anchor="_Toc17896" w:history="1">
        <w:r>
          <w:rPr>
            <w:rFonts w:ascii="仿宋" w:eastAsia="仿宋" w:hAnsi="仿宋" w:cs="仿宋" w:hint="eastAsia"/>
            <w:lang w:eastAsia="zh-CN"/>
          </w:rPr>
          <w:t>(二)、飞行管理系统项目建设必要性分析</w:t>
        </w:r>
        <w:r>
          <w:tab/>
        </w:r>
        <w:r>
          <w:fldChar w:fldCharType="begin"/>
        </w:r>
        <w:r>
          <w:instrText xml:space="preserve"> PAGEREF _Toc17896 \h </w:instrText>
        </w:r>
        <w:r>
          <w:fldChar w:fldCharType="separate"/>
        </w:r>
        <w:r>
          <w:t>14</w:t>
        </w:r>
        <w:r>
          <w:fldChar w:fldCharType="end"/>
        </w:r>
      </w:hyperlink>
    </w:p>
    <w:p>
      <w:pPr>
        <w:pStyle w:val="TOC1"/>
        <w:tabs>
          <w:tab w:val="right" w:leader="dot" w:pos="8306"/>
        </w:tabs>
      </w:pPr>
      <w:hyperlink w:anchor="_Toc17782" w:history="1">
        <w:r>
          <w:rPr>
            <w:rFonts w:ascii="仿宋" w:eastAsia="仿宋" w:hAnsi="仿宋" w:cs="仿宋" w:hint="eastAsia"/>
            <w:lang w:eastAsia="zh-CN"/>
          </w:rPr>
          <w:t>五、市场分析、调研</w:t>
        </w:r>
        <w:r>
          <w:tab/>
        </w:r>
        <w:r>
          <w:fldChar w:fldCharType="begin"/>
        </w:r>
        <w:r>
          <w:instrText xml:space="preserve"> PAGEREF _Toc17782 \h </w:instrText>
        </w:r>
        <w:r>
          <w:fldChar w:fldCharType="separate"/>
        </w:r>
        <w:r>
          <w:t>15</w:t>
        </w:r>
        <w:r>
          <w:fldChar w:fldCharType="end"/>
        </w:r>
      </w:hyperlink>
    </w:p>
    <w:p>
      <w:pPr>
        <w:pStyle w:val="TOC2"/>
        <w:tabs>
          <w:tab w:val="right" w:leader="dot" w:pos="8306"/>
        </w:tabs>
      </w:pPr>
      <w:hyperlink w:anchor="_Toc9883" w:history="1">
        <w:r>
          <w:rPr>
            <w:rFonts w:ascii="仿宋" w:eastAsia="仿宋" w:hAnsi="仿宋" w:cs="仿宋" w:hint="eastAsia"/>
            <w:lang w:eastAsia="zh-CN"/>
          </w:rPr>
          <w:t>(一)、飞行管理系统行业分析</w:t>
        </w:r>
        <w:r>
          <w:tab/>
        </w:r>
        <w:r>
          <w:fldChar w:fldCharType="begin"/>
        </w:r>
        <w:r>
          <w:instrText xml:space="preserve"> PAGEREF _Toc9883 \h </w:instrText>
        </w:r>
        <w:r>
          <w:fldChar w:fldCharType="separate"/>
        </w:r>
        <w:r>
          <w:t>15</w:t>
        </w:r>
        <w:r>
          <w:fldChar w:fldCharType="end"/>
        </w:r>
      </w:hyperlink>
    </w:p>
    <w:p>
      <w:pPr>
        <w:pStyle w:val="TOC2"/>
        <w:tabs>
          <w:tab w:val="right" w:leader="dot" w:pos="8306"/>
        </w:tabs>
      </w:pPr>
      <w:hyperlink w:anchor="_Toc22511" w:history="1">
        <w:r>
          <w:rPr>
            <w:rFonts w:ascii="仿宋" w:eastAsia="仿宋" w:hAnsi="仿宋" w:cs="仿宋" w:hint="eastAsia"/>
            <w:lang w:eastAsia="zh-CN"/>
          </w:rPr>
          <w:t>(二)、飞行管理系统市场分析预测</w:t>
        </w:r>
        <w:r>
          <w:tab/>
        </w:r>
        <w:r>
          <w:fldChar w:fldCharType="begin"/>
        </w:r>
        <w:r>
          <w:instrText xml:space="preserve"> PAGEREF _Toc22511 \h </w:instrText>
        </w:r>
        <w:r>
          <w:fldChar w:fldCharType="separate"/>
        </w:r>
        <w:r>
          <w:t>16</w:t>
        </w:r>
        <w:r>
          <w:fldChar w:fldCharType="end"/>
        </w:r>
      </w:hyperlink>
    </w:p>
    <w:p>
      <w:pPr>
        <w:pStyle w:val="TOC1"/>
        <w:tabs>
          <w:tab w:val="right" w:leader="dot" w:pos="8306"/>
        </w:tabs>
      </w:pPr>
      <w:hyperlink w:anchor="_Toc10524" w:history="1">
        <w:r>
          <w:rPr>
            <w:rFonts w:ascii="仿宋" w:eastAsia="仿宋" w:hAnsi="仿宋" w:cs="仿宋" w:hint="eastAsia"/>
            <w:lang w:eastAsia="zh-CN"/>
          </w:rPr>
          <w:t>六、飞行管理系统项目可持续发展</w:t>
        </w:r>
        <w:r>
          <w:tab/>
        </w:r>
        <w:r>
          <w:fldChar w:fldCharType="begin"/>
        </w:r>
        <w:r>
          <w:instrText xml:space="preserve"> PAGEREF _Toc10524 \h </w:instrText>
        </w:r>
        <w:r>
          <w:fldChar w:fldCharType="separate"/>
        </w:r>
        <w:r>
          <w:t>17</w:t>
        </w:r>
        <w:r>
          <w:fldChar w:fldCharType="end"/>
        </w:r>
      </w:hyperlink>
    </w:p>
    <w:p>
      <w:pPr>
        <w:pStyle w:val="TOC2"/>
        <w:tabs>
          <w:tab w:val="right" w:leader="dot" w:pos="8306"/>
        </w:tabs>
      </w:pPr>
      <w:hyperlink w:anchor="_Toc7111" w:history="1">
        <w:r>
          <w:rPr>
            <w:rFonts w:ascii="仿宋" w:eastAsia="仿宋" w:hAnsi="仿宋" w:cs="仿宋" w:hint="eastAsia"/>
            <w:lang w:eastAsia="zh-CN"/>
          </w:rPr>
          <w:t>(一)、可持续战略与实践</w:t>
        </w:r>
        <w:r>
          <w:tab/>
        </w:r>
        <w:r>
          <w:fldChar w:fldCharType="begin"/>
        </w:r>
        <w:r>
          <w:instrText xml:space="preserve"> PAGEREF _Toc7111 \h </w:instrText>
        </w:r>
        <w:r>
          <w:fldChar w:fldCharType="separate"/>
        </w:r>
        <w:r>
          <w:t>17</w:t>
        </w:r>
        <w:r>
          <w:fldChar w:fldCharType="end"/>
        </w:r>
      </w:hyperlink>
    </w:p>
    <w:p>
      <w:pPr>
        <w:pStyle w:val="TOC2"/>
        <w:tabs>
          <w:tab w:val="right" w:leader="dot" w:pos="8306"/>
        </w:tabs>
      </w:pPr>
      <w:hyperlink w:anchor="_Toc4127" w:history="1">
        <w:r>
          <w:rPr>
            <w:rFonts w:ascii="仿宋" w:eastAsia="仿宋" w:hAnsi="仿宋" w:cs="仿宋" w:hint="eastAsia"/>
            <w:lang w:eastAsia="zh-CN"/>
          </w:rPr>
          <w:t>(二)、环保与社会责任</w:t>
        </w:r>
        <w:r>
          <w:tab/>
        </w:r>
        <w:r>
          <w:fldChar w:fldCharType="begin"/>
        </w:r>
        <w:r>
          <w:instrText xml:space="preserve"> PAGEREF _Toc4127 \h </w:instrText>
        </w:r>
        <w:r>
          <w:fldChar w:fldCharType="separate"/>
        </w:r>
        <w:r>
          <w:t>18</w:t>
        </w:r>
        <w:r>
          <w:fldChar w:fldCharType="end"/>
        </w:r>
      </w:hyperlink>
    </w:p>
    <w:p>
      <w:pPr>
        <w:pStyle w:val="TOC1"/>
        <w:tabs>
          <w:tab w:val="right" w:leader="dot" w:pos="8306"/>
        </w:tabs>
      </w:pPr>
      <w:hyperlink w:anchor="_Toc4417" w:history="1">
        <w:r>
          <w:rPr>
            <w:rFonts w:ascii="仿宋" w:eastAsia="仿宋" w:hAnsi="仿宋" w:cs="仿宋" w:hint="eastAsia"/>
            <w:lang w:eastAsia="zh-CN"/>
          </w:rPr>
          <w:t>七、飞行管理系统项目计划安排</w:t>
        </w:r>
        <w:r>
          <w:tab/>
        </w:r>
        <w:r>
          <w:fldChar w:fldCharType="begin"/>
        </w:r>
        <w:r>
          <w:instrText xml:space="preserve"> PAGEREF _Toc4417 \h </w:instrText>
        </w:r>
        <w:r>
          <w:fldChar w:fldCharType="separate"/>
        </w:r>
        <w:r>
          <w:t>19</w:t>
        </w:r>
        <w:r>
          <w:fldChar w:fldCharType="end"/>
        </w:r>
      </w:hyperlink>
    </w:p>
    <w:p>
      <w:pPr>
        <w:pStyle w:val="TOC2"/>
        <w:tabs>
          <w:tab w:val="right" w:leader="dot" w:pos="8306"/>
        </w:tabs>
      </w:pPr>
      <w:hyperlink w:anchor="_Toc27084" w:history="1">
        <w:r>
          <w:rPr>
            <w:rFonts w:ascii="仿宋" w:eastAsia="仿宋" w:hAnsi="仿宋" w:cs="仿宋" w:hint="eastAsia"/>
            <w:lang w:eastAsia="zh-CN"/>
          </w:rPr>
          <w:t>(一)、建设周期</w:t>
        </w:r>
        <w:r>
          <w:tab/>
        </w:r>
        <w:r>
          <w:fldChar w:fldCharType="begin"/>
        </w:r>
        <w:r>
          <w:instrText xml:space="preserve"> PAGEREF _Toc27084 \h </w:instrText>
        </w:r>
        <w:r>
          <w:fldChar w:fldCharType="separate"/>
        </w:r>
        <w:r>
          <w:t>19</w:t>
        </w:r>
        <w:r>
          <w:fldChar w:fldCharType="end"/>
        </w:r>
      </w:hyperlink>
    </w:p>
    <w:p>
      <w:pPr>
        <w:pStyle w:val="TOC2"/>
        <w:tabs>
          <w:tab w:val="right" w:leader="dot" w:pos="8306"/>
        </w:tabs>
      </w:pPr>
      <w:hyperlink w:anchor="_Toc10508" w:history="1">
        <w:r>
          <w:rPr>
            <w:rFonts w:ascii="仿宋" w:eastAsia="仿宋" w:hAnsi="仿宋" w:cs="仿宋" w:hint="eastAsia"/>
            <w:lang w:eastAsia="zh-CN"/>
          </w:rPr>
          <w:t>(二)、建设进度</w:t>
        </w:r>
        <w:r>
          <w:tab/>
        </w:r>
        <w:r>
          <w:fldChar w:fldCharType="begin"/>
        </w:r>
        <w:r>
          <w:instrText xml:space="preserve"> PAGEREF _Toc10508 \h </w:instrText>
        </w:r>
        <w:r>
          <w:fldChar w:fldCharType="separate"/>
        </w:r>
        <w:r>
          <w:t>19</w:t>
        </w:r>
        <w:r>
          <w:fldChar w:fldCharType="end"/>
        </w:r>
      </w:hyperlink>
    </w:p>
    <w:p>
      <w:pPr>
        <w:pStyle w:val="TOC2"/>
        <w:tabs>
          <w:tab w:val="right" w:leader="dot" w:pos="8306"/>
        </w:tabs>
      </w:pPr>
      <w:hyperlink w:anchor="_Toc14997" w:history="1">
        <w:r>
          <w:rPr>
            <w:rFonts w:ascii="仿宋" w:eastAsia="仿宋" w:hAnsi="仿宋" w:cs="仿宋" w:hint="eastAsia"/>
            <w:lang w:eastAsia="zh-CN"/>
          </w:rPr>
          <w:t>(三)、进度安排注意事项</w:t>
        </w:r>
        <w:r>
          <w:tab/>
        </w:r>
        <w:r>
          <w:fldChar w:fldCharType="begin"/>
        </w:r>
        <w:r>
          <w:instrText xml:space="preserve"> PAGEREF _Toc14997 \h </w:instrText>
        </w:r>
        <w:r>
          <w:fldChar w:fldCharType="separate"/>
        </w:r>
        <w:r>
          <w:t>20</w:t>
        </w:r>
        <w:r>
          <w:fldChar w:fldCharType="end"/>
        </w:r>
      </w:hyperlink>
    </w:p>
    <w:p>
      <w:pPr>
        <w:pStyle w:val="TOC2"/>
        <w:tabs>
          <w:tab w:val="right" w:leader="dot" w:pos="8306"/>
        </w:tabs>
      </w:pPr>
      <w:hyperlink w:anchor="_Toc23116" w:history="1">
        <w:r>
          <w:rPr>
            <w:rFonts w:ascii="仿宋" w:eastAsia="仿宋" w:hAnsi="仿宋" w:cs="仿宋" w:hint="eastAsia"/>
            <w:lang w:eastAsia="zh-CN"/>
          </w:rPr>
          <w:t>(四)、人力资源配置</w:t>
        </w:r>
        <w:r>
          <w:tab/>
        </w:r>
        <w:r>
          <w:fldChar w:fldCharType="begin"/>
        </w:r>
        <w:r>
          <w:instrText xml:space="preserve"> PAGEREF _Toc23116 \h </w:instrText>
        </w:r>
        <w:r>
          <w:fldChar w:fldCharType="separate"/>
        </w:r>
        <w:r>
          <w:t>22</w:t>
        </w:r>
        <w:r>
          <w:fldChar w:fldCharType="end"/>
        </w:r>
      </w:hyperlink>
    </w:p>
    <w:p>
      <w:pPr>
        <w:pStyle w:val="TOC1"/>
        <w:tabs>
          <w:tab w:val="right" w:leader="dot" w:pos="8306"/>
        </w:tabs>
      </w:pPr>
      <w:hyperlink w:anchor="_Toc30632" w:history="1">
        <w:r>
          <w:rPr>
            <w:rFonts w:ascii="仿宋" w:eastAsia="仿宋" w:hAnsi="仿宋" w:cs="仿宋" w:hint="eastAsia"/>
            <w:lang w:eastAsia="zh-CN"/>
          </w:rPr>
          <w:t>八、飞行管理系统项目人力资源培养与发展</w:t>
        </w:r>
        <w:r>
          <w:tab/>
        </w:r>
        <w:r>
          <w:fldChar w:fldCharType="begin"/>
        </w:r>
        <w:r>
          <w:instrText xml:space="preserve"> PAGEREF _Toc30632 \h </w:instrText>
        </w:r>
        <w:r>
          <w:fldChar w:fldCharType="separate"/>
        </w:r>
        <w:r>
          <w:t>23</w:t>
        </w:r>
        <w:r>
          <w:fldChar w:fldCharType="end"/>
        </w:r>
      </w:hyperlink>
    </w:p>
    <w:p>
      <w:pPr>
        <w:pStyle w:val="TOC2"/>
        <w:tabs>
          <w:tab w:val="right" w:leader="dot" w:pos="8306"/>
        </w:tabs>
      </w:pPr>
      <w:hyperlink w:anchor="_Toc32192" w:history="1">
        <w:r>
          <w:rPr>
            <w:rFonts w:ascii="仿宋" w:eastAsia="仿宋" w:hAnsi="仿宋" w:cs="仿宋" w:hint="eastAsia"/>
            <w:lang w:eastAsia="zh-CN"/>
          </w:rPr>
          <w:t>(一)、人才需求与规划</w:t>
        </w:r>
        <w:r>
          <w:tab/>
        </w:r>
        <w:r>
          <w:fldChar w:fldCharType="begin"/>
        </w:r>
        <w:r>
          <w:instrText xml:space="preserve"> PAGEREF _Toc32192 \h </w:instrText>
        </w:r>
        <w:r>
          <w:fldChar w:fldCharType="separate"/>
        </w:r>
        <w:r>
          <w:t>23</w:t>
        </w:r>
        <w:r>
          <w:fldChar w:fldCharType="end"/>
        </w:r>
      </w:hyperlink>
    </w:p>
    <w:p>
      <w:pPr>
        <w:pStyle w:val="TOC2"/>
        <w:tabs>
          <w:tab w:val="right" w:leader="dot" w:pos="8306"/>
        </w:tabs>
      </w:pPr>
      <w:hyperlink w:anchor="_Toc5603" w:history="1">
        <w:r>
          <w:rPr>
            <w:rFonts w:ascii="仿宋" w:eastAsia="仿宋" w:hAnsi="仿宋" w:cs="仿宋" w:hint="eastAsia"/>
            <w:lang w:eastAsia="zh-CN"/>
          </w:rPr>
          <w:t>(二)、培训与发展计划</w:t>
        </w:r>
        <w:r>
          <w:tab/>
        </w:r>
        <w:r>
          <w:fldChar w:fldCharType="begin"/>
        </w:r>
        <w:r>
          <w:instrText xml:space="preserve"> PAGEREF _Toc5603 \h </w:instrText>
        </w:r>
        <w:r>
          <w:fldChar w:fldCharType="separate"/>
        </w:r>
        <w:r>
          <w:t>23</w:t>
        </w:r>
        <w:r>
          <w:fldChar w:fldCharType="end"/>
        </w:r>
      </w:hyperlink>
    </w:p>
    <w:p>
      <w:pPr>
        <w:pStyle w:val="TOC1"/>
        <w:tabs>
          <w:tab w:val="right" w:leader="dot" w:pos="8306"/>
        </w:tabs>
      </w:pPr>
      <w:hyperlink w:anchor="_Toc16233" w:history="1">
        <w:r>
          <w:rPr>
            <w:rFonts w:ascii="仿宋" w:eastAsia="仿宋" w:hAnsi="仿宋" w:cs="仿宋" w:hint="eastAsia"/>
            <w:lang w:eastAsia="zh-CN"/>
          </w:rPr>
          <w:t>九、飞行管理系统项目社会影响</w:t>
        </w:r>
        <w:r>
          <w:tab/>
        </w:r>
        <w:r>
          <w:fldChar w:fldCharType="begin"/>
        </w:r>
        <w:r>
          <w:instrText xml:space="preserve"> PAGEREF _Toc16233 \h </w:instrText>
        </w:r>
        <w:r>
          <w:fldChar w:fldCharType="separate"/>
        </w:r>
        <w:r>
          <w:t>24</w:t>
        </w:r>
        <w:r>
          <w:fldChar w:fldCharType="end"/>
        </w:r>
      </w:hyperlink>
    </w:p>
    <w:p>
      <w:pPr>
        <w:pStyle w:val="TOC2"/>
        <w:tabs>
          <w:tab w:val="right" w:leader="dot" w:pos="8306"/>
        </w:tabs>
      </w:pPr>
      <w:hyperlink w:anchor="_Toc22903" w:history="1">
        <w:r>
          <w:rPr>
            <w:rFonts w:ascii="仿宋" w:eastAsia="仿宋" w:hAnsi="仿宋" w:cs="仿宋" w:hint="eastAsia"/>
            <w:lang w:eastAsia="zh-CN"/>
          </w:rPr>
          <w:t>(一)、社会责任与义务</w:t>
        </w:r>
        <w:r>
          <w:tab/>
        </w:r>
        <w:r>
          <w:fldChar w:fldCharType="begin"/>
        </w:r>
        <w:r>
          <w:instrText xml:space="preserve"> PAGEREF _Toc22903 \h </w:instrText>
        </w:r>
        <w:r>
          <w:fldChar w:fldCharType="separate"/>
        </w:r>
        <w:r>
          <w:t>24</w:t>
        </w:r>
        <w:r>
          <w:fldChar w:fldCharType="end"/>
        </w:r>
      </w:hyperlink>
    </w:p>
    <w:p>
      <w:pPr>
        <w:pStyle w:val="TOC2"/>
        <w:tabs>
          <w:tab w:val="right" w:leader="dot" w:pos="8306"/>
        </w:tabs>
      </w:pPr>
      <w:hyperlink w:anchor="_Toc16926" w:history="1">
        <w:r>
          <w:rPr>
            <w:rFonts w:ascii="仿宋" w:eastAsia="仿宋" w:hAnsi="仿宋" w:cs="仿宋" w:hint="eastAsia"/>
            <w:lang w:eastAsia="zh-CN"/>
          </w:rPr>
          <w:t>(二)、社会参与与沟通</w:t>
        </w:r>
        <w:r>
          <w:tab/>
        </w:r>
        <w:r>
          <w:fldChar w:fldCharType="begin"/>
        </w:r>
        <w:r>
          <w:instrText xml:space="preserve"> PAGEREF _Toc16926 \h </w:instrText>
        </w:r>
        <w:r>
          <w:fldChar w:fldCharType="separate"/>
        </w:r>
        <w:r>
          <w:t>25</w:t>
        </w:r>
        <w:r>
          <w:fldChar w:fldCharType="end"/>
        </w:r>
      </w:hyperlink>
    </w:p>
    <w:p>
      <w:pPr>
        <w:pStyle w:val="TOC1"/>
        <w:tabs>
          <w:tab w:val="right" w:leader="dot" w:pos="8306"/>
        </w:tabs>
      </w:pPr>
      <w:hyperlink w:anchor="_Toc13216" w:history="1">
        <w:r>
          <w:rPr>
            <w:rFonts w:ascii="仿宋" w:eastAsia="仿宋" w:hAnsi="仿宋" w:cs="仿宋" w:hint="eastAsia"/>
            <w:lang w:eastAsia="zh-CN"/>
          </w:rPr>
          <w:t>十、飞行管理系统项目环境影响分析</w:t>
        </w:r>
        <w:r>
          <w:tab/>
        </w:r>
        <w:r>
          <w:fldChar w:fldCharType="begin"/>
        </w:r>
        <w:r>
          <w:instrText xml:space="preserve"> PAGEREF _Toc13216 \h </w:instrText>
        </w:r>
        <w:r>
          <w:fldChar w:fldCharType="separate"/>
        </w:r>
        <w:r>
          <w:t>26</w:t>
        </w:r>
        <w:r>
          <w:fldChar w:fldCharType="end"/>
        </w:r>
      </w:hyperlink>
    </w:p>
    <w:p>
      <w:pPr>
        <w:pStyle w:val="TOC2"/>
        <w:tabs>
          <w:tab w:val="right" w:leader="dot" w:pos="8306"/>
        </w:tabs>
      </w:pPr>
      <w:hyperlink w:anchor="_Toc11496" w:history="1">
        <w:r>
          <w:rPr>
            <w:rFonts w:ascii="仿宋" w:eastAsia="仿宋" w:hAnsi="仿宋" w:cs="仿宋" w:hint="eastAsia"/>
            <w:lang w:eastAsia="zh-CN"/>
          </w:rPr>
          <w:t>(一)、建设区域环境质量现状</w:t>
        </w:r>
        <w:r>
          <w:tab/>
        </w:r>
        <w:r>
          <w:fldChar w:fldCharType="begin"/>
        </w:r>
        <w:r>
          <w:instrText xml:space="preserve"> PAGEREF _Toc11496 \h </w:instrText>
        </w:r>
        <w:r>
          <w:fldChar w:fldCharType="separate"/>
        </w:r>
        <w:r>
          <w:t>26</w:t>
        </w:r>
        <w:r>
          <w:fldChar w:fldCharType="end"/>
        </w:r>
      </w:hyperlink>
    </w:p>
    <w:p>
      <w:pPr>
        <w:pStyle w:val="TOC2"/>
        <w:tabs>
          <w:tab w:val="right" w:leader="dot" w:pos="8306"/>
        </w:tabs>
      </w:pPr>
      <w:hyperlink w:anchor="_Toc10007" w:history="1">
        <w:r>
          <w:rPr>
            <w:rFonts w:ascii="仿宋" w:eastAsia="仿宋" w:hAnsi="仿宋" w:cs="仿宋" w:hint="eastAsia"/>
            <w:lang w:eastAsia="zh-CN"/>
          </w:rPr>
          <w:t>(二)、建设期环境保护</w:t>
        </w:r>
        <w:r>
          <w:tab/>
        </w:r>
        <w:r>
          <w:fldChar w:fldCharType="begin"/>
        </w:r>
        <w:r>
          <w:instrText xml:space="preserve"> PAGEREF _Toc10007 \h </w:instrText>
        </w:r>
        <w:r>
          <w:fldChar w:fldCharType="separate"/>
        </w:r>
        <w:r>
          <w:t>27</w:t>
        </w:r>
        <w:r>
          <w:fldChar w:fldCharType="end"/>
        </w:r>
      </w:hyperlink>
    </w:p>
    <w:p>
      <w:pPr>
        <w:pStyle w:val="TOC2"/>
        <w:tabs>
          <w:tab w:val="right" w:leader="dot" w:pos="8306"/>
        </w:tabs>
      </w:pPr>
      <w:hyperlink w:anchor="_Toc22561" w:history="1">
        <w:r>
          <w:rPr>
            <w:rFonts w:ascii="仿宋" w:eastAsia="仿宋" w:hAnsi="仿宋" w:cs="仿宋" w:hint="eastAsia"/>
            <w:lang w:eastAsia="zh-CN"/>
          </w:rPr>
          <w:t>(三)、运营期环境保护</w:t>
        </w:r>
        <w:r>
          <w:tab/>
        </w:r>
        <w:r>
          <w:fldChar w:fldCharType="begin"/>
        </w:r>
        <w:r>
          <w:instrText xml:space="preserve"> PAGEREF _Toc22561 \h </w:instrText>
        </w:r>
        <w:r>
          <w:fldChar w:fldCharType="separate"/>
        </w:r>
        <w:r>
          <w:t>28</w:t>
        </w:r>
        <w:r>
          <w:fldChar w:fldCharType="end"/>
        </w:r>
      </w:hyperlink>
    </w:p>
    <w:p>
      <w:pPr>
        <w:pStyle w:val="TOC2"/>
        <w:tabs>
          <w:tab w:val="right" w:leader="dot" w:pos="8306"/>
        </w:tabs>
      </w:pPr>
      <w:hyperlink w:anchor="_Toc12593" w:history="1">
        <w:r>
          <w:rPr>
            <w:rFonts w:ascii="仿宋" w:eastAsia="仿宋" w:hAnsi="仿宋" w:cs="仿宋" w:hint="eastAsia"/>
            <w:lang w:eastAsia="zh-CN"/>
          </w:rPr>
          <w:t>(四)、飞行管理系统项目建设对区域经济的影响</w:t>
        </w:r>
        <w:r>
          <w:tab/>
        </w:r>
        <w:r>
          <w:fldChar w:fldCharType="begin"/>
        </w:r>
        <w:r>
          <w:instrText xml:space="preserve"> PAGEREF _Toc12593 \h </w:instrText>
        </w:r>
        <w:r>
          <w:fldChar w:fldCharType="separate"/>
        </w:r>
        <w:r>
          <w:t>30</w:t>
        </w:r>
        <w:r>
          <w:fldChar w:fldCharType="end"/>
        </w:r>
      </w:hyperlink>
    </w:p>
    <w:p>
      <w:pPr>
        <w:pStyle w:val="TOC2"/>
        <w:tabs>
          <w:tab w:val="right" w:leader="dot" w:pos="8306"/>
        </w:tabs>
      </w:pPr>
      <w:hyperlink w:anchor="_Toc16552" w:history="1">
        <w:r>
          <w:rPr>
            <w:rFonts w:ascii="仿宋" w:eastAsia="仿宋" w:hAnsi="仿宋" w:cs="仿宋" w:hint="eastAsia"/>
            <w:lang w:eastAsia="zh-CN"/>
          </w:rPr>
          <w:t>(五)、废弃物处理</w:t>
        </w:r>
        <w:r>
          <w:tab/>
        </w:r>
        <w:r>
          <w:fldChar w:fldCharType="begin"/>
        </w:r>
        <w:r>
          <w:instrText xml:space="preserve"> PAGEREF _Toc16552 \h </w:instrText>
        </w:r>
        <w:r>
          <w:fldChar w:fldCharType="separate"/>
        </w:r>
        <w:r>
          <w:t>32</w:t>
        </w:r>
        <w:r>
          <w:fldChar w:fldCharType="end"/>
        </w:r>
      </w:hyperlink>
    </w:p>
    <w:p>
      <w:pPr>
        <w:pStyle w:val="TOC2"/>
        <w:tabs>
          <w:tab w:val="right" w:leader="dot" w:pos="8306"/>
        </w:tabs>
      </w:pPr>
      <w:hyperlink w:anchor="_Toc25791" w:history="1">
        <w:r>
          <w:rPr>
            <w:rFonts w:ascii="仿宋" w:eastAsia="仿宋" w:hAnsi="仿宋" w:cs="仿宋" w:hint="eastAsia"/>
            <w:lang w:eastAsia="zh-CN"/>
          </w:rPr>
          <w:t>(六)、特殊环境影响分析</w:t>
        </w:r>
        <w:r>
          <w:tab/>
        </w:r>
        <w:r>
          <w:fldChar w:fldCharType="begin"/>
        </w:r>
        <w:r>
          <w:instrText xml:space="preserve"> PAGEREF _Toc25791 \h </w:instrText>
        </w:r>
        <w:r>
          <w:fldChar w:fldCharType="separate"/>
        </w:r>
        <w:r>
          <w:t>33</w:t>
        </w:r>
        <w:r>
          <w:fldChar w:fldCharType="end"/>
        </w:r>
      </w:hyperlink>
    </w:p>
    <w:p>
      <w:pPr>
        <w:pStyle w:val="TOC2"/>
        <w:tabs>
          <w:tab w:val="right" w:leader="dot" w:pos="8306"/>
        </w:tabs>
      </w:pPr>
      <w:hyperlink w:anchor="_Toc22959" w:history="1">
        <w:r>
          <w:rPr>
            <w:rFonts w:ascii="仿宋" w:eastAsia="仿宋" w:hAnsi="仿宋" w:cs="仿宋" w:hint="eastAsia"/>
            <w:lang w:eastAsia="zh-CN"/>
          </w:rPr>
          <w:t>(七)、清洁生产</w:t>
        </w:r>
        <w:r>
          <w:tab/>
        </w:r>
        <w:r>
          <w:fldChar w:fldCharType="begin"/>
        </w:r>
        <w:r>
          <w:instrText xml:space="preserve"> PAGEREF _Toc22959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77" w:history="1">
        <w:r>
          <w:rPr>
            <w:rFonts w:ascii="仿宋" w:eastAsia="仿宋" w:hAnsi="仿宋" w:cs="仿宋" w:hint="eastAsia"/>
            <w:lang w:eastAsia="zh-CN"/>
          </w:rPr>
          <w:t>(八)、环境保护综合评价</w:t>
        </w:r>
        <w:r>
          <w:tab/>
        </w:r>
        <w:r>
          <w:fldChar w:fldCharType="begin"/>
        </w:r>
        <w:r>
          <w:instrText xml:space="preserve"> PAGEREF _Toc3377 \h </w:instrText>
        </w:r>
        <w:r>
          <w:fldChar w:fldCharType="separate"/>
        </w:r>
        <w:r>
          <w:t>35</w:t>
        </w:r>
        <w:r>
          <w:fldChar w:fldCharType="end"/>
        </w:r>
      </w:hyperlink>
    </w:p>
    <w:p>
      <w:pPr>
        <w:pStyle w:val="TOC1"/>
        <w:tabs>
          <w:tab w:val="right" w:leader="dot" w:pos="8306"/>
        </w:tabs>
      </w:pPr>
      <w:hyperlink w:anchor="_Toc23014" w:history="1">
        <w:r>
          <w:rPr>
            <w:rFonts w:ascii="仿宋" w:eastAsia="仿宋" w:hAnsi="仿宋" w:cs="仿宋" w:hint="eastAsia"/>
            <w:lang w:eastAsia="zh-CN"/>
          </w:rPr>
          <w:t>十一、飞行管理系统项目财务管理</w:t>
        </w:r>
        <w:r>
          <w:tab/>
        </w:r>
        <w:r>
          <w:fldChar w:fldCharType="begin"/>
        </w:r>
        <w:r>
          <w:instrText xml:space="preserve"> PAGEREF _Toc23014 \h </w:instrText>
        </w:r>
        <w:r>
          <w:fldChar w:fldCharType="separate"/>
        </w:r>
        <w:r>
          <w:t>36</w:t>
        </w:r>
        <w:r>
          <w:fldChar w:fldCharType="end"/>
        </w:r>
      </w:hyperlink>
    </w:p>
    <w:p>
      <w:pPr>
        <w:pStyle w:val="TOC2"/>
        <w:tabs>
          <w:tab w:val="right" w:leader="dot" w:pos="8306"/>
        </w:tabs>
      </w:pPr>
      <w:hyperlink w:anchor="_Toc9096" w:history="1">
        <w:r>
          <w:rPr>
            <w:rFonts w:ascii="仿宋" w:eastAsia="仿宋" w:hAnsi="仿宋" w:cs="仿宋" w:hint="eastAsia"/>
            <w:lang w:eastAsia="zh-CN"/>
          </w:rPr>
          <w:t>(一)、资金需求大</w:t>
        </w:r>
        <w:r>
          <w:tab/>
        </w:r>
        <w:r>
          <w:fldChar w:fldCharType="begin"/>
        </w:r>
        <w:r>
          <w:instrText xml:space="preserve"> PAGEREF _Toc9096 \h </w:instrText>
        </w:r>
        <w:r>
          <w:fldChar w:fldCharType="separate"/>
        </w:r>
        <w:r>
          <w:t>36</w:t>
        </w:r>
        <w:r>
          <w:fldChar w:fldCharType="end"/>
        </w:r>
      </w:hyperlink>
    </w:p>
    <w:p>
      <w:pPr>
        <w:pStyle w:val="TOC2"/>
        <w:tabs>
          <w:tab w:val="right" w:leader="dot" w:pos="8306"/>
        </w:tabs>
      </w:pPr>
      <w:hyperlink w:anchor="_Toc18193" w:history="1">
        <w:r>
          <w:rPr>
            <w:rFonts w:ascii="仿宋" w:eastAsia="仿宋" w:hAnsi="仿宋" w:cs="仿宋" w:hint="eastAsia"/>
            <w:lang w:eastAsia="zh-CN"/>
          </w:rPr>
          <w:t>(二)、研发周期长</w:t>
        </w:r>
        <w:r>
          <w:tab/>
        </w:r>
        <w:r>
          <w:fldChar w:fldCharType="begin"/>
        </w:r>
        <w:r>
          <w:instrText xml:space="preserve"> PAGEREF _Toc18193 \h </w:instrText>
        </w:r>
        <w:r>
          <w:fldChar w:fldCharType="separate"/>
        </w:r>
        <w:r>
          <w:t>38</w:t>
        </w:r>
        <w:r>
          <w:fldChar w:fldCharType="end"/>
        </w:r>
      </w:hyperlink>
    </w:p>
    <w:p>
      <w:pPr>
        <w:pStyle w:val="TOC2"/>
        <w:tabs>
          <w:tab w:val="right" w:leader="dot" w:pos="8306"/>
        </w:tabs>
      </w:pPr>
      <w:hyperlink w:anchor="_Toc27671" w:history="1">
        <w:r>
          <w:rPr>
            <w:rFonts w:ascii="仿宋" w:eastAsia="仿宋" w:hAnsi="仿宋" w:cs="仿宋" w:hint="eastAsia"/>
            <w:lang w:eastAsia="zh-CN"/>
          </w:rPr>
          <w:t>(三)、市场风险大</w:t>
        </w:r>
        <w:r>
          <w:tab/>
        </w:r>
        <w:r>
          <w:fldChar w:fldCharType="begin"/>
        </w:r>
        <w:r>
          <w:instrText xml:space="preserve"> PAGEREF _Toc27671 \h </w:instrText>
        </w:r>
        <w:r>
          <w:fldChar w:fldCharType="separate"/>
        </w:r>
        <w:r>
          <w:t>39</w:t>
        </w:r>
        <w:r>
          <w:fldChar w:fldCharType="end"/>
        </w:r>
      </w:hyperlink>
    </w:p>
    <w:p>
      <w:pPr>
        <w:pStyle w:val="TOC2"/>
        <w:tabs>
          <w:tab w:val="right" w:leader="dot" w:pos="8306"/>
        </w:tabs>
      </w:pPr>
      <w:hyperlink w:anchor="_Toc23379" w:history="1">
        <w:r>
          <w:rPr>
            <w:rFonts w:ascii="仿宋" w:eastAsia="仿宋" w:hAnsi="仿宋" w:cs="仿宋" w:hint="eastAsia"/>
            <w:lang w:eastAsia="zh-CN"/>
          </w:rPr>
          <w:t>(四)、利润率高</w:t>
        </w:r>
        <w:r>
          <w:tab/>
        </w:r>
        <w:r>
          <w:fldChar w:fldCharType="begin"/>
        </w:r>
        <w:r>
          <w:instrText xml:space="preserve"> PAGEREF _Toc23379 \h </w:instrText>
        </w:r>
        <w:r>
          <w:fldChar w:fldCharType="separate"/>
        </w:r>
        <w:r>
          <w:t>41</w:t>
        </w:r>
        <w:r>
          <w:fldChar w:fldCharType="end"/>
        </w:r>
      </w:hyperlink>
    </w:p>
    <w:p>
      <w:pPr>
        <w:pStyle w:val="TOC1"/>
        <w:tabs>
          <w:tab w:val="right" w:leader="dot" w:pos="8306"/>
        </w:tabs>
      </w:pPr>
      <w:hyperlink w:anchor="_Toc2860" w:history="1">
        <w:r>
          <w:rPr>
            <w:rFonts w:ascii="仿宋" w:eastAsia="仿宋" w:hAnsi="仿宋" w:cs="仿宋" w:hint="eastAsia"/>
            <w:lang w:eastAsia="zh-CN"/>
          </w:rPr>
          <w:t>十二、飞行管理系统项目创新与研发</w:t>
        </w:r>
        <w:r>
          <w:tab/>
        </w:r>
        <w:r>
          <w:fldChar w:fldCharType="begin"/>
        </w:r>
        <w:r>
          <w:instrText xml:space="preserve"> PAGEREF _Toc2860 \h </w:instrText>
        </w:r>
        <w:r>
          <w:fldChar w:fldCharType="separate"/>
        </w:r>
        <w:r>
          <w:t>44</w:t>
        </w:r>
        <w:r>
          <w:fldChar w:fldCharType="end"/>
        </w:r>
      </w:hyperlink>
    </w:p>
    <w:p>
      <w:pPr>
        <w:pStyle w:val="TOC2"/>
        <w:tabs>
          <w:tab w:val="right" w:leader="dot" w:pos="8306"/>
        </w:tabs>
      </w:pPr>
      <w:hyperlink w:anchor="_Toc31143" w:history="1">
        <w:r>
          <w:rPr>
            <w:rFonts w:ascii="仿宋" w:eastAsia="仿宋" w:hAnsi="仿宋" w:cs="仿宋" w:hint="eastAsia"/>
            <w:lang w:eastAsia="zh-CN"/>
          </w:rPr>
          <w:t>(一)、创新策略与方向</w:t>
        </w:r>
        <w:r>
          <w:tab/>
        </w:r>
        <w:r>
          <w:fldChar w:fldCharType="begin"/>
        </w:r>
        <w:r>
          <w:instrText xml:space="preserve"> PAGEREF _Toc31143 \h </w:instrText>
        </w:r>
        <w:r>
          <w:fldChar w:fldCharType="separate"/>
        </w:r>
        <w:r>
          <w:t>44</w:t>
        </w:r>
        <w:r>
          <w:fldChar w:fldCharType="end"/>
        </w:r>
      </w:hyperlink>
    </w:p>
    <w:p>
      <w:pPr>
        <w:pStyle w:val="TOC2"/>
        <w:tabs>
          <w:tab w:val="right" w:leader="dot" w:pos="8306"/>
        </w:tabs>
      </w:pPr>
      <w:hyperlink w:anchor="_Toc4114" w:history="1">
        <w:r>
          <w:rPr>
            <w:rFonts w:ascii="仿宋" w:eastAsia="仿宋" w:hAnsi="仿宋" w:cs="仿宋" w:hint="eastAsia"/>
            <w:lang w:eastAsia="zh-CN"/>
          </w:rPr>
          <w:t>(二)、研发规划与投入</w:t>
        </w:r>
        <w:r>
          <w:tab/>
        </w:r>
        <w:r>
          <w:fldChar w:fldCharType="begin"/>
        </w:r>
        <w:r>
          <w:instrText xml:space="preserve"> PAGEREF _Toc4114 \h </w:instrText>
        </w:r>
        <w:r>
          <w:fldChar w:fldCharType="separate"/>
        </w:r>
        <w:r>
          <w:t>45</w:t>
        </w:r>
        <w:r>
          <w:fldChar w:fldCharType="end"/>
        </w:r>
      </w:hyperlink>
    </w:p>
    <w:p>
      <w:pPr>
        <w:pStyle w:val="TOC1"/>
        <w:tabs>
          <w:tab w:val="right" w:leader="dot" w:pos="8306"/>
        </w:tabs>
      </w:pPr>
      <w:hyperlink w:anchor="_Toc21353" w:history="1">
        <w:r>
          <w:rPr>
            <w:rFonts w:ascii="仿宋" w:eastAsia="仿宋" w:hAnsi="仿宋" w:cs="仿宋" w:hint="eastAsia"/>
            <w:lang w:eastAsia="zh-CN"/>
          </w:rPr>
          <w:t>十三、质量管理体系</w:t>
        </w:r>
        <w:r>
          <w:tab/>
        </w:r>
        <w:r>
          <w:fldChar w:fldCharType="begin"/>
        </w:r>
        <w:r>
          <w:instrText xml:space="preserve"> PAGEREF _Toc21353 \h </w:instrText>
        </w:r>
        <w:r>
          <w:fldChar w:fldCharType="separate"/>
        </w:r>
        <w:r>
          <w:t>47</w:t>
        </w:r>
        <w:r>
          <w:fldChar w:fldCharType="end"/>
        </w:r>
      </w:hyperlink>
    </w:p>
    <w:p>
      <w:pPr>
        <w:pStyle w:val="TOC2"/>
        <w:tabs>
          <w:tab w:val="right" w:leader="dot" w:pos="8306"/>
        </w:tabs>
      </w:pPr>
      <w:hyperlink w:anchor="_Toc12557" w:history="1">
        <w:r>
          <w:rPr>
            <w:rFonts w:ascii="仿宋" w:eastAsia="仿宋" w:hAnsi="仿宋" w:cs="仿宋" w:hint="eastAsia"/>
            <w:lang w:eastAsia="zh-CN"/>
          </w:rPr>
          <w:t>(一)、质量目标与方针</w:t>
        </w:r>
        <w:r>
          <w:tab/>
        </w:r>
        <w:r>
          <w:fldChar w:fldCharType="begin"/>
        </w:r>
        <w:r>
          <w:instrText xml:space="preserve"> PAGEREF _Toc12557 \h </w:instrText>
        </w:r>
        <w:r>
          <w:fldChar w:fldCharType="separate"/>
        </w:r>
        <w:r>
          <w:t>47</w:t>
        </w:r>
        <w:r>
          <w:fldChar w:fldCharType="end"/>
        </w:r>
      </w:hyperlink>
    </w:p>
    <w:p>
      <w:pPr>
        <w:pStyle w:val="TOC2"/>
        <w:tabs>
          <w:tab w:val="right" w:leader="dot" w:pos="8306"/>
        </w:tabs>
      </w:pPr>
      <w:hyperlink w:anchor="_Toc11994" w:history="1">
        <w:r>
          <w:rPr>
            <w:rFonts w:ascii="仿宋" w:eastAsia="仿宋" w:hAnsi="仿宋" w:cs="仿宋" w:hint="eastAsia"/>
            <w:lang w:eastAsia="zh-CN"/>
          </w:rPr>
          <w:t>(二)、质量管理责任</w:t>
        </w:r>
        <w:r>
          <w:tab/>
        </w:r>
        <w:r>
          <w:fldChar w:fldCharType="begin"/>
        </w:r>
        <w:r>
          <w:instrText xml:space="preserve"> PAGEREF _Toc11994 \h </w:instrText>
        </w:r>
        <w:r>
          <w:fldChar w:fldCharType="separate"/>
        </w:r>
        <w:r>
          <w:t>48</w:t>
        </w:r>
        <w:r>
          <w:fldChar w:fldCharType="end"/>
        </w:r>
      </w:hyperlink>
    </w:p>
    <w:p>
      <w:pPr>
        <w:pStyle w:val="TOC2"/>
        <w:tabs>
          <w:tab w:val="right" w:leader="dot" w:pos="8306"/>
        </w:tabs>
      </w:pPr>
      <w:hyperlink w:anchor="_Toc2104" w:history="1">
        <w:r>
          <w:rPr>
            <w:rFonts w:ascii="仿宋" w:eastAsia="仿宋" w:hAnsi="仿宋" w:cs="仿宋" w:hint="eastAsia"/>
            <w:lang w:eastAsia="zh-CN"/>
          </w:rPr>
          <w:t>(三)、质量管理体系文件</w:t>
        </w:r>
        <w:r>
          <w:tab/>
        </w:r>
        <w:r>
          <w:fldChar w:fldCharType="begin"/>
        </w:r>
        <w:r>
          <w:instrText xml:space="preserve"> PAGEREF _Toc2104 \h </w:instrText>
        </w:r>
        <w:r>
          <w:fldChar w:fldCharType="separate"/>
        </w:r>
        <w:r>
          <w:t>49</w:t>
        </w:r>
        <w:r>
          <w:fldChar w:fldCharType="end"/>
        </w:r>
      </w:hyperlink>
    </w:p>
    <w:p>
      <w:pPr>
        <w:pStyle w:val="TOC2"/>
        <w:tabs>
          <w:tab w:val="right" w:leader="dot" w:pos="8306"/>
        </w:tabs>
      </w:pPr>
      <w:hyperlink w:anchor="_Toc32510" w:history="1">
        <w:r>
          <w:rPr>
            <w:rFonts w:ascii="仿宋" w:eastAsia="仿宋" w:hAnsi="仿宋" w:cs="仿宋" w:hint="eastAsia"/>
            <w:lang w:eastAsia="zh-CN"/>
          </w:rPr>
          <w:t>(四)、质量培训与教育</w:t>
        </w:r>
        <w:r>
          <w:tab/>
        </w:r>
        <w:r>
          <w:fldChar w:fldCharType="begin"/>
        </w:r>
        <w:r>
          <w:instrText xml:space="preserve"> PAGEREF _Toc32510 \h </w:instrText>
        </w:r>
        <w:r>
          <w:fldChar w:fldCharType="separate"/>
        </w:r>
        <w:r>
          <w:t>51</w:t>
        </w:r>
        <w:r>
          <w:fldChar w:fldCharType="end"/>
        </w:r>
      </w:hyperlink>
    </w:p>
    <w:p>
      <w:pPr>
        <w:pStyle w:val="TOC2"/>
        <w:tabs>
          <w:tab w:val="right" w:leader="dot" w:pos="8306"/>
        </w:tabs>
      </w:pPr>
      <w:hyperlink w:anchor="_Toc24697" w:history="1">
        <w:r>
          <w:rPr>
            <w:rFonts w:ascii="仿宋" w:eastAsia="仿宋" w:hAnsi="仿宋" w:cs="仿宋" w:hint="eastAsia"/>
            <w:lang w:eastAsia="zh-CN"/>
          </w:rPr>
          <w:t>(五)、质量审核与评价</w:t>
        </w:r>
        <w:r>
          <w:tab/>
        </w:r>
        <w:r>
          <w:fldChar w:fldCharType="begin"/>
        </w:r>
        <w:r>
          <w:instrText xml:space="preserve"> PAGEREF _Toc24697 \h </w:instrText>
        </w:r>
        <w:r>
          <w:fldChar w:fldCharType="separate"/>
        </w:r>
        <w:r>
          <w:t>52</w:t>
        </w:r>
        <w:r>
          <w:fldChar w:fldCharType="end"/>
        </w:r>
      </w:hyperlink>
    </w:p>
    <w:p>
      <w:pPr>
        <w:pStyle w:val="TOC2"/>
        <w:tabs>
          <w:tab w:val="right" w:leader="dot" w:pos="8306"/>
        </w:tabs>
      </w:pPr>
      <w:hyperlink w:anchor="_Toc16209" w:history="1">
        <w:r>
          <w:rPr>
            <w:rFonts w:ascii="仿宋" w:eastAsia="仿宋" w:hAnsi="仿宋" w:cs="仿宋" w:hint="eastAsia"/>
            <w:lang w:eastAsia="zh-CN"/>
          </w:rPr>
          <w:t>(六)、不符合与纠正措施</w:t>
        </w:r>
        <w:r>
          <w:tab/>
        </w:r>
        <w:r>
          <w:fldChar w:fldCharType="begin"/>
        </w:r>
        <w:r>
          <w:instrText xml:space="preserve"> PAGEREF _Toc16209 \h </w:instrText>
        </w:r>
        <w:r>
          <w:fldChar w:fldCharType="separate"/>
        </w:r>
        <w:r>
          <w:t>54</w:t>
        </w:r>
        <w:r>
          <w:fldChar w:fldCharType="end"/>
        </w:r>
      </w:hyperlink>
    </w:p>
    <w:p>
      <w:pPr>
        <w:pStyle w:val="TOC1"/>
        <w:tabs>
          <w:tab w:val="right" w:leader="dot" w:pos="8306"/>
        </w:tabs>
      </w:pPr>
      <w:hyperlink w:anchor="_Toc23264" w:history="1">
        <w:r>
          <w:rPr>
            <w:rFonts w:ascii="仿宋" w:eastAsia="仿宋" w:hAnsi="仿宋" w:cs="仿宋" w:hint="eastAsia"/>
            <w:lang w:eastAsia="zh-CN"/>
          </w:rPr>
          <w:t>十四、飞行管理系统项目治理与监督</w:t>
        </w:r>
        <w:r>
          <w:tab/>
        </w:r>
        <w:r>
          <w:fldChar w:fldCharType="begin"/>
        </w:r>
        <w:r>
          <w:instrText xml:space="preserve"> PAGEREF _Toc23264 \h </w:instrText>
        </w:r>
        <w:r>
          <w:fldChar w:fldCharType="separate"/>
        </w:r>
        <w:r>
          <w:t>55</w:t>
        </w:r>
        <w:r>
          <w:fldChar w:fldCharType="end"/>
        </w:r>
      </w:hyperlink>
    </w:p>
    <w:p>
      <w:pPr>
        <w:pStyle w:val="TOC2"/>
        <w:tabs>
          <w:tab w:val="right" w:leader="dot" w:pos="8306"/>
        </w:tabs>
      </w:pPr>
      <w:hyperlink w:anchor="_Toc23066" w:history="1">
        <w:r>
          <w:rPr>
            <w:rFonts w:ascii="仿宋" w:eastAsia="仿宋" w:hAnsi="仿宋" w:cs="仿宋" w:hint="eastAsia"/>
            <w:lang w:eastAsia="zh-CN"/>
          </w:rPr>
          <w:t>(一)、飞行管理系统项目治理结构</w:t>
        </w:r>
        <w:r>
          <w:tab/>
        </w:r>
        <w:r>
          <w:fldChar w:fldCharType="begin"/>
        </w:r>
        <w:r>
          <w:instrText xml:space="preserve"> PAGEREF _Toc23066 \h </w:instrText>
        </w:r>
        <w:r>
          <w:fldChar w:fldCharType="separate"/>
        </w:r>
        <w:r>
          <w:t>55</w:t>
        </w:r>
        <w:r>
          <w:fldChar w:fldCharType="end"/>
        </w:r>
      </w:hyperlink>
    </w:p>
    <w:p>
      <w:pPr>
        <w:pStyle w:val="TOC2"/>
        <w:tabs>
          <w:tab w:val="right" w:leader="dot" w:pos="8306"/>
        </w:tabs>
      </w:pPr>
      <w:hyperlink w:anchor="_Toc14380" w:history="1">
        <w:r>
          <w:rPr>
            <w:rFonts w:ascii="仿宋" w:eastAsia="仿宋" w:hAnsi="仿宋" w:cs="仿宋" w:hint="eastAsia"/>
            <w:lang w:eastAsia="zh-CN"/>
          </w:rPr>
          <w:t>(二)、监督与审计</w:t>
        </w:r>
        <w:r>
          <w:tab/>
        </w:r>
        <w:r>
          <w:fldChar w:fldCharType="begin"/>
        </w:r>
        <w:r>
          <w:instrText xml:space="preserve"> PAGEREF _Toc14380 \h </w:instrText>
        </w:r>
        <w:r>
          <w:fldChar w:fldCharType="separate"/>
        </w:r>
        <w:r>
          <w:t>56</w:t>
        </w:r>
        <w:r>
          <w:fldChar w:fldCharType="end"/>
        </w:r>
      </w:hyperlink>
    </w:p>
    <w:p>
      <w:pPr>
        <w:pStyle w:val="TOC1"/>
        <w:tabs>
          <w:tab w:val="right" w:leader="dot" w:pos="8306"/>
        </w:tabs>
      </w:pPr>
      <w:hyperlink w:anchor="_Toc22120" w:history="1">
        <w:r>
          <w:rPr>
            <w:rFonts w:ascii="仿宋" w:eastAsia="仿宋" w:hAnsi="仿宋" w:cs="仿宋" w:hint="eastAsia"/>
            <w:lang w:eastAsia="zh-CN"/>
          </w:rPr>
          <w:t>十五、飞行管理系统项目实施保障措施</w:t>
        </w:r>
        <w:r>
          <w:tab/>
        </w:r>
        <w:r>
          <w:fldChar w:fldCharType="begin"/>
        </w:r>
        <w:r>
          <w:instrText xml:space="preserve"> PAGEREF _Toc22120 \h </w:instrText>
        </w:r>
        <w:r>
          <w:fldChar w:fldCharType="separate"/>
        </w:r>
        <w:r>
          <w:t>58</w:t>
        </w:r>
        <w:r>
          <w:fldChar w:fldCharType="end"/>
        </w:r>
      </w:hyperlink>
    </w:p>
    <w:p>
      <w:pPr>
        <w:pStyle w:val="TOC2"/>
        <w:tabs>
          <w:tab w:val="right" w:leader="dot" w:pos="8306"/>
        </w:tabs>
      </w:pPr>
      <w:hyperlink w:anchor="_Toc12108" w:history="1">
        <w:r>
          <w:rPr>
            <w:rFonts w:ascii="仿宋" w:eastAsia="仿宋" w:hAnsi="仿宋" w:cs="仿宋" w:hint="eastAsia"/>
            <w:lang w:eastAsia="zh-CN"/>
          </w:rPr>
          <w:t>(一)、飞行管理系统项目实施保障机制</w:t>
        </w:r>
        <w:r>
          <w:tab/>
        </w:r>
        <w:r>
          <w:fldChar w:fldCharType="begin"/>
        </w:r>
        <w:r>
          <w:instrText xml:space="preserve"> PAGEREF _Toc12108 \h </w:instrText>
        </w:r>
        <w:r>
          <w:fldChar w:fldCharType="separate"/>
        </w:r>
        <w:r>
          <w:t>58</w:t>
        </w:r>
        <w:r>
          <w:fldChar w:fldCharType="end"/>
        </w:r>
      </w:hyperlink>
    </w:p>
    <w:p>
      <w:pPr>
        <w:pStyle w:val="TOC2"/>
        <w:tabs>
          <w:tab w:val="right" w:leader="dot" w:pos="8306"/>
        </w:tabs>
      </w:pPr>
      <w:hyperlink w:anchor="_Toc13062" w:history="1">
        <w:r>
          <w:rPr>
            <w:rFonts w:ascii="仿宋" w:eastAsia="仿宋" w:hAnsi="仿宋" w:cs="仿宋" w:hint="eastAsia"/>
            <w:lang w:eastAsia="zh-CN"/>
          </w:rPr>
          <w:t>(二)、飞行管理系统项目法律合规要求</w:t>
        </w:r>
        <w:r>
          <w:tab/>
        </w:r>
        <w:r>
          <w:fldChar w:fldCharType="begin"/>
        </w:r>
        <w:r>
          <w:instrText xml:space="preserve"> PAGEREF _Toc13062 \h </w:instrText>
        </w:r>
        <w:r>
          <w:fldChar w:fldCharType="separate"/>
        </w:r>
        <w:r>
          <w:t>61</w:t>
        </w:r>
        <w:r>
          <w:fldChar w:fldCharType="end"/>
        </w:r>
      </w:hyperlink>
    </w:p>
    <w:p>
      <w:pPr>
        <w:pStyle w:val="TOC2"/>
        <w:tabs>
          <w:tab w:val="right" w:leader="dot" w:pos="8306"/>
        </w:tabs>
      </w:pPr>
      <w:hyperlink w:anchor="_Toc16662" w:history="1">
        <w:r>
          <w:rPr>
            <w:rFonts w:ascii="仿宋" w:eastAsia="仿宋" w:hAnsi="仿宋" w:cs="仿宋" w:hint="eastAsia"/>
            <w:lang w:eastAsia="zh-CN"/>
          </w:rPr>
          <w:t>(三)、飞行管理系统项目合同管理与法律事务</w:t>
        </w:r>
        <w:r>
          <w:tab/>
        </w:r>
        <w:r>
          <w:fldChar w:fldCharType="begin"/>
        </w:r>
        <w:r>
          <w:instrText xml:space="preserve"> PAGEREF _Toc16662 \h </w:instrText>
        </w:r>
        <w:r>
          <w:fldChar w:fldCharType="separate"/>
        </w:r>
        <w:r>
          <w:t>66</w:t>
        </w:r>
        <w:r>
          <w:fldChar w:fldCharType="end"/>
        </w:r>
      </w:hyperlink>
    </w:p>
    <w:p>
      <w:pPr>
        <w:pStyle w:val="TOC2"/>
        <w:tabs>
          <w:tab w:val="right" w:leader="dot" w:pos="8306"/>
        </w:tabs>
      </w:pPr>
      <w:hyperlink w:anchor="_Toc15838" w:history="1">
        <w:r>
          <w:rPr>
            <w:rFonts w:ascii="仿宋" w:eastAsia="仿宋" w:hAnsi="仿宋" w:cs="仿宋" w:hint="eastAsia"/>
            <w:lang w:eastAsia="zh-CN"/>
          </w:rPr>
          <w:t>(四)、飞行管理系统项目知识产权保护策略</w:t>
        </w:r>
        <w:r>
          <w:tab/>
        </w:r>
        <w:r>
          <w:fldChar w:fldCharType="begin"/>
        </w:r>
        <w:r>
          <w:instrText xml:space="preserve"> PAGEREF _Toc15838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99"/>
      <w:r>
        <w:rPr>
          <w:rFonts w:ascii="仿宋" w:eastAsia="仿宋" w:hAnsi="仿宋" w:cs="仿宋" w:hint="eastAsia"/>
          <w:sz w:val="28"/>
          <w:lang w:eastAsia="zh-CN"/>
        </w:rPr>
        <w:t>一、飞行管理系统项目土建工程</w:t>
      </w:r>
      <w:bookmarkEnd w:id="2"/>
    </w:p>
    <w:p>
      <w:pPr>
        <w:pStyle w:val="Heading2"/>
        <w:rPr>
          <w:rFonts w:ascii="仿宋" w:eastAsia="仿宋" w:hAnsi="仿宋" w:cs="仿宋" w:hint="eastAsia"/>
          <w:lang w:eastAsia="zh-CN"/>
        </w:rPr>
      </w:pPr>
      <w:bookmarkStart w:id="3" w:name="_Toc113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在飞行管理系统项目的建筑工程设计中，我们将秉承一系列重要的设计原则，以确保飞行管理系统项目建筑在功能、美观、可持续性等方面达到最佳效果。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首要原则是确保建筑的功能性得到最大化的发挥。我们将充分理解飞行管理系统项目的实际需求，合理布局各个功能区域，保证建筑在满足业务需求的同时，提供高效的工作环境。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在建筑设计中，我们将综合考虑建设和运营成本。通过精细的经济效益分析，确保设计方案在高效利用资源的同时，对飞行管理系统项目的长期盈利能力有积极的贡献。</w:t>
      </w:r>
    </w:p>
    <w:p>
      <w:pPr>
        <w:pStyle w:val="Heading2"/>
        <w:ind w:firstLine="560" w:firstLineChars="200"/>
        <w:rPr>
          <w:rFonts w:ascii="仿宋" w:eastAsia="仿宋" w:hAnsi="仿宋" w:cs="仿宋" w:hint="eastAsia"/>
          <w:sz w:val="28"/>
          <w:lang w:eastAsia="zh-CN"/>
        </w:rPr>
      </w:pPr>
      <w:bookmarkStart w:id="4" w:name="_Toc69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的土建工程设计中，我们将精准设定设计年限，结合飞行管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行管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0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飞行管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行管理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飞行管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3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本期工程飞行管理系统项目预计总建筑面积XXX平方米，其中：计容建筑面积XXX平方米，计划建筑工程投资XX万元，占飞行管理系统项目总投资的XX%。</w:t>
      </w:r>
    </w:p>
    <w:p>
      <w:pPr>
        <w:pStyle w:val="Heading1"/>
        <w:ind w:firstLine="560" w:firstLineChars="200"/>
        <w:rPr>
          <w:rFonts w:ascii="仿宋" w:eastAsia="仿宋" w:hAnsi="仿宋" w:cs="仿宋" w:hint="eastAsia"/>
          <w:sz w:val="28"/>
          <w:lang w:eastAsia="zh-CN"/>
        </w:rPr>
      </w:pPr>
      <w:bookmarkStart w:id="7" w:name="_Toc15426"/>
      <w:r>
        <w:rPr>
          <w:rFonts w:ascii="仿宋" w:eastAsia="仿宋" w:hAnsi="仿宋" w:cs="仿宋" w:hint="eastAsia"/>
          <w:sz w:val="28"/>
          <w:lang w:eastAsia="zh-CN"/>
        </w:rPr>
        <w:t>二、飞行管理系统项目危机管理</w:t>
      </w:r>
      <w:bookmarkEnd w:id="7"/>
    </w:p>
    <w:p>
      <w:pPr>
        <w:pStyle w:val="Heading2"/>
        <w:rPr>
          <w:rFonts w:ascii="仿宋" w:eastAsia="仿宋" w:hAnsi="仿宋" w:cs="仿宋" w:hint="eastAsia"/>
          <w:lang w:eastAsia="zh-CN"/>
        </w:rPr>
      </w:pPr>
      <w:bookmarkStart w:id="8" w:name="_Toc1463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危机管理中，危机预警与识别是确保飞行管理系统项目稳健运行的核心步骤。通过建立全面的监测机制，飞行管理系统项目团队旨在及时发现和理解潜在的风险和危机因素，以便采取及时的预防和应对措施，确保飞行管理系统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首先，通过深入的风险评估，飞行管理系统项目团队全面分析了整个飞行管理系统项目和各个阶段可能存在的威胁。这包括准确评估每个潜在风险的发生概率和可能影响的程度，为后续危机预警提供了有力支持。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行管理系统项目团队着重于明确定义飞行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行管理系统项目进展的持续监控，团队能够及时发现潜在问题并作出迅速反应。飞行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在这一阶段，团队的专业素养和反应速度将发挥至关重要的作用，以确保潜在危机能够在初期得到有效的处理，最大程度地减轻负面影响。通过危机预警与识别，飞行管理系统项目得以更有序、可控地推进。</w:t>
      </w:r>
    </w:p>
    <w:p>
      <w:pPr>
        <w:pStyle w:val="Heading2"/>
        <w:ind w:firstLine="560" w:firstLineChars="200"/>
        <w:rPr>
          <w:rFonts w:ascii="仿宋" w:eastAsia="仿宋" w:hAnsi="仿宋" w:cs="仿宋" w:hint="eastAsia"/>
          <w:sz w:val="28"/>
          <w:lang w:eastAsia="zh-CN"/>
        </w:rPr>
      </w:pPr>
      <w:bookmarkStart w:id="9" w:name="_Toc1964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在危机发生时，飞行管理系统项目团队立即行动，成立了应急小组。该小组的任务是迅速制定并实施紧急应对措施，以最小化潜在损失。以下是采取的主要措施：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暂停飞行管理系统项目进度：为遏制危机蔓延，飞行管理系统项目暂时停止进行，以便全面评估当前状况。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资源重新分配：重新评估飞行管理系统项目资源的分配，确保最大限度地减小损失。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实时沟通：与关键利益相关者建立实时沟通机制，向他们传递飞行管理系统项目危机的实际状况，保障飞行管理系统项目核心利益。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在紧急应对的同时，飞行管理系统项目团队强调了团队协作和有效沟通的重要性。以下是团队协作的关键举措：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信息共享机制：建立了信息共享平台，确保团队成员能够及时获取飞行管理系统项目危机的实时信息。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领导者沟通：飞行管理系统项目领导者通过定期会议和即时沟通工具，指导团队应对危机，保持团队稳定运行。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随着危机得到初步控制，飞行管理系统项目团队转向制定恢复计划，以确保飞行管理系统项目能够从中迅速恢复。主要恢复计划包括：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修复受损的进度计划：重新评估飞行管理系统项目进度，制定修复计划，确保飞行管理系统项目尽快回归正常进程。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重新调整资源分配：优化资源分配，确保飞行管理系统项目在有限资源下高效运转。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风险管理机制加强：对飞行管理系统项目风险进行全面评估，制定更强化的风险管理策略，以预防未来可能的危机。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4369"/>
      <w:r>
        <w:rPr>
          <w:rFonts w:ascii="仿宋" w:eastAsia="仿宋" w:hAnsi="仿宋" w:cs="仿宋" w:hint="eastAsia"/>
          <w:sz w:val="28"/>
          <w:lang w:eastAsia="zh-CN"/>
        </w:rPr>
        <w:t>三、飞行管理系统项目文档管理</w:t>
      </w:r>
      <w:bookmarkEnd w:id="10"/>
    </w:p>
    <w:p>
      <w:pPr>
        <w:pStyle w:val="Heading2"/>
        <w:rPr>
          <w:rFonts w:ascii="仿宋" w:eastAsia="仿宋" w:hAnsi="仿宋" w:cs="仿宋" w:hint="eastAsia"/>
          <w:lang w:eastAsia="zh-CN"/>
        </w:rPr>
      </w:pPr>
      <w:bookmarkStart w:id="11" w:name="_Toc1157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飞行管理系统项目高度重视文档的质量和准确性，以支持飞行管理系统项目的各项活动和决策。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文档的编制始于飞行管理系统项目计划的初期，我们制定了详细的文档编制计划，明确了每个文档的内容、格式和编写责任人。在飞行管理系统项目启动阶段，我们首先编制了飞行管理系统项目章程，明确定义了飞行管理系统项目的目标、范围、风险等关键要素。随后，飞行管理系统项目团队根据计划陆续编制了需求文档、设计文档、测试文档等各类文档，确保飞行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行管理系统项目管理中的重要环节，旨在确保飞行管理系统项目文档符合质量标准和飞行管理系统项目需求。在飞行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行管理系统项目相关利益方和专业领域的专家对文档进行独立审查。这有助于获取更全面、客观的反馈，确保飞行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飞行管理系统项目在文档编制与审查方面建立了严格的管理机制，通过规范的流程和多维度的审查，确保飞行管理系统项目文档的质量、准确性和可靠性，为飞行管理系统项目的顺利推进提供了有力支持。</w:t>
      </w:r>
    </w:p>
    <w:p>
      <w:pPr>
        <w:pStyle w:val="Heading2"/>
        <w:ind w:firstLine="560" w:firstLineChars="200"/>
        <w:rPr>
          <w:rFonts w:ascii="仿宋" w:eastAsia="仿宋" w:hAnsi="仿宋" w:cs="仿宋" w:hint="eastAsia"/>
          <w:sz w:val="28"/>
          <w:lang w:eastAsia="zh-CN"/>
        </w:rPr>
      </w:pPr>
      <w:bookmarkStart w:id="12" w:name="_Toc1095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我们通过多渠道发布文档，包括电子邮件、飞行管理系统项目管理平台、内部网站等，以满足不同团队成员的偏好和需求。多渠道发布确保了信息的全面覆盖。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我们采用了精细的权限控制，确保只有授权人员可以访问敏感信息。这种安全措施保护了飞行管理系统项目文档的机密性，防止了未经授权的信息泄露。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142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行管理系统项目生命周期中一个至关重要的环节，直接关系到飞行管理系统项目信息的长期保存和历史记录的完整性。在飞行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7881"/>
      <w:r>
        <w:rPr>
          <w:rFonts w:ascii="仿宋" w:eastAsia="仿宋" w:hAnsi="仿宋" w:cs="仿宋" w:hint="eastAsia"/>
          <w:sz w:val="28"/>
          <w:lang w:eastAsia="zh-CN"/>
        </w:rPr>
        <w:t>四、飞行管理系统项目建设背景及必要性分析</w:t>
      </w:r>
      <w:bookmarkEnd w:id="14"/>
    </w:p>
    <w:p>
      <w:pPr>
        <w:pStyle w:val="Heading2"/>
        <w:rPr>
          <w:rFonts w:ascii="仿宋" w:eastAsia="仿宋" w:hAnsi="仿宋" w:cs="仿宋" w:hint="eastAsia"/>
          <w:lang w:eastAsia="zh-CN"/>
        </w:rPr>
      </w:pPr>
      <w:bookmarkStart w:id="15" w:name="_Toc15010"/>
      <w:r>
        <w:rPr>
          <w:rFonts w:ascii="仿宋" w:eastAsia="仿宋" w:hAnsi="仿宋" w:cs="仿宋" w:hint="eastAsia"/>
          <w:lang w:eastAsia="zh-CN"/>
        </w:rPr>
        <w:t>(一)、飞行管理系统项目背景分析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飞行管理系统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飞行管理系统项目在这个潮流中的定位。同时，我们将关注行业内涌现的新兴机遇，以便飞行管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飞行管理系统项目提供了强大的发展动力。我们将聚焦于行业内最新的技术发展趋势，包括但不限于人工智能、大数据分析、物联网等领域。通过深度的技术研究，我们将确保飞行管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飞行管理系统项目发展的源泉。我们将投入更多的精力对市场需求进行深入剖析，超越表面的需求，深入挖掘潜在的市场痛点和机遇。通过对市场需求的细致了解，飞行管理系统项目将更有针对性地设计解决方案，满足市场的多样化需求，从而更好地促进飞行管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飞行管理系统项目战略至关重要。我们将对竞争态势进行更为深入的分析，包括但不限于市场份额、产品特点、客户满意度等多个维度。通过深度的竞争分析，飞行管理系统项目将能够更准确地把握市场脉搏，制定具有竞争力的飞行管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飞行管理系统项目的发展具有直接的影响。我们将进行更为全面的法规和政策分析，了解行业发展中的潜在法律风险和合规挑战。通过充分了解和遵守相关法规，飞行管理系统项目将确保在法律框架内合法合规运营，为飞行管理系统项目的稳健发展提供有力支持。</w:t>
      </w:r>
    </w:p>
    <w:p>
      <w:pPr>
        <w:pStyle w:val="Heading2"/>
        <w:ind w:firstLine="560" w:firstLineChars="200"/>
        <w:rPr>
          <w:rFonts w:ascii="仿宋" w:eastAsia="仿宋" w:hAnsi="仿宋" w:cs="仿宋" w:hint="eastAsia"/>
          <w:sz w:val="28"/>
          <w:lang w:eastAsia="zh-CN"/>
        </w:rPr>
      </w:pPr>
      <w:bookmarkStart w:id="16" w:name="_Toc17896"/>
      <w:r>
        <w:rPr>
          <w:rFonts w:ascii="仿宋" w:eastAsia="仿宋" w:hAnsi="仿宋" w:cs="仿宋" w:hint="eastAsia"/>
          <w:sz w:val="28"/>
          <w:lang w:eastAsia="zh-CN"/>
        </w:rPr>
        <w:t>(二)、飞行管理系统项目建设必要性分析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建设的迫切性源于对行业发展趋势的深刻洞察。我们正处于一个行业变革的时代，科技创新、数字化转型成为企业发展的关键动力。飞行管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建设不仅仅是为了跟上潮流，更是为了通过技术创新推动企业的持续发展。通过引入先进的技术和解决方案，飞行管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飞行管理系统项目的建设成为必然选择，通过提高产品质量、拓展服务领域，从而在竞争中获得更多的机会。飞行管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飞行管理系统项目建设的必要性体现在对客户需求更精准的满足。通过飞行管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建设的背后是对企业持续创新的追求。只有通过不断创新，企业才能在竞争中立于不败之地。飞行管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78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9883"/>
      <w:r>
        <w:rPr>
          <w:rFonts w:ascii="仿宋" w:eastAsia="仿宋" w:hAnsi="仿宋" w:cs="仿宋" w:hint="eastAsia"/>
          <w:lang w:eastAsia="zh-CN"/>
        </w:rPr>
        <w:t>(一)、飞行管理系统行业分析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行业一直以来都是市场的关注焦点。行业内的发展趋势、竞争态势以及潜在机会都对飞行管理系统项目的推进产生深远的影响。通过深入研究行业的整体概貌，我们将更好地理解行业的核心特征，为飞行管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行业，技术一直是推动创新和发展的关键因素。我们将对当前技术趋势进行详尽分析，包括但不限于人工智能、大数据应用、先进制造技术等。这有助于飞行管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行管理系统项目成功的基础。我们将对主要竞争对手进行深入研究，包括其市场份额、产品特点、市场定位等。通过全面了解竞争对手的优势和劣势，飞行管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511"/>
      <w:r>
        <w:rPr>
          <w:rFonts w:ascii="仿宋" w:eastAsia="仿宋" w:hAnsi="仿宋" w:cs="仿宋" w:hint="eastAsia"/>
          <w:sz w:val="28"/>
          <w:lang w:eastAsia="zh-CN"/>
        </w:rPr>
        <w:t>(二)、飞行管理系统市场分析预测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行管理系统市场未来的增长趋势。这包括市场的整体规模、各细分领域的发展趋势等。飞行管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行管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https://d.book118.com/375311041101011044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C3639"/>
    <w:rsid w:val="032C36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110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2024-01-21T14:12:00Z</dcterms:created>
  <dcterms:modified xsi:type="dcterms:W3CDTF">2024-01-21T14:12:41Z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CA764999A1564346AD51CABB897748FF_11</vt:lpwstr>
  </property>
  <property fmtid="{D5CDD505-2E9C-101B-9397-08002B2CF9AE}" pid="3" name="KSOProductBuildVer">
    <vt:lpwstr>2052-12.1.0.16120</vt:lpwstr>
  </property>
</Properties>
</file>