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流态化干燥技术与设备行业商业计划书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459" w:history="1">
        <w:r>
          <w:rPr>
            <w:rFonts w:ascii="仿宋" w:eastAsia="仿宋" w:hAnsi="仿宋" w:cs="仿宋" w:hint="eastAsia"/>
            <w:lang w:eastAsia="zh-CN"/>
          </w:rPr>
          <w:t>前言</w:t>
        </w:r>
        <w:r>
          <w:tab/>
        </w:r>
        <w:r>
          <w:fldChar w:fldCharType="begin"/>
        </w:r>
        <w:r>
          <w:instrText xml:space="preserve"> PAGEREF _Toc3459 \h </w:instrText>
        </w:r>
        <w:r>
          <w:fldChar w:fldCharType="separate"/>
        </w:r>
        <w:r>
          <w:t>3</w:t>
        </w:r>
        <w:r>
          <w:fldChar w:fldCharType="end"/>
        </w:r>
      </w:hyperlink>
    </w:p>
    <w:p>
      <w:pPr>
        <w:pStyle w:val="TOC1"/>
        <w:tabs>
          <w:tab w:val="right" w:leader="dot" w:pos="8306"/>
        </w:tabs>
      </w:pPr>
      <w:hyperlink w:anchor="_Toc5605" w:history="1">
        <w:r>
          <w:rPr>
            <w:rFonts w:ascii="仿宋" w:eastAsia="仿宋" w:hAnsi="仿宋" w:cs="仿宋" w:hint="eastAsia"/>
            <w:lang w:eastAsia="zh-CN"/>
          </w:rPr>
          <w:t>一、运营模式分析</w:t>
        </w:r>
        <w:r>
          <w:tab/>
        </w:r>
        <w:r>
          <w:fldChar w:fldCharType="begin"/>
        </w:r>
        <w:r>
          <w:instrText xml:space="preserve"> PAGEREF _Toc5605 \h </w:instrText>
        </w:r>
        <w:r>
          <w:fldChar w:fldCharType="separate"/>
        </w:r>
        <w:r>
          <w:t>3</w:t>
        </w:r>
        <w:r>
          <w:fldChar w:fldCharType="end"/>
        </w:r>
      </w:hyperlink>
    </w:p>
    <w:p>
      <w:pPr>
        <w:pStyle w:val="TOC2"/>
        <w:tabs>
          <w:tab w:val="right" w:leader="dot" w:pos="8306"/>
        </w:tabs>
      </w:pPr>
      <w:hyperlink w:anchor="_Toc18284" w:history="1">
        <w:r>
          <w:rPr>
            <w:rFonts w:ascii="仿宋" w:eastAsia="仿宋" w:hAnsi="仿宋" w:cs="仿宋" w:hint="eastAsia"/>
            <w:lang w:eastAsia="zh-CN"/>
          </w:rPr>
          <w:t>(一)、公司经营宗旨</w:t>
        </w:r>
        <w:r>
          <w:tab/>
        </w:r>
        <w:r>
          <w:fldChar w:fldCharType="begin"/>
        </w:r>
        <w:r>
          <w:instrText xml:space="preserve"> PAGEREF _Toc18284 \h </w:instrText>
        </w:r>
        <w:r>
          <w:fldChar w:fldCharType="separate"/>
        </w:r>
        <w:r>
          <w:t>3</w:t>
        </w:r>
        <w:r>
          <w:fldChar w:fldCharType="end"/>
        </w:r>
      </w:hyperlink>
    </w:p>
    <w:p>
      <w:pPr>
        <w:pStyle w:val="TOC2"/>
        <w:tabs>
          <w:tab w:val="right" w:leader="dot" w:pos="8306"/>
        </w:tabs>
      </w:pPr>
      <w:hyperlink w:anchor="_Toc10111" w:history="1">
        <w:r>
          <w:rPr>
            <w:rFonts w:ascii="仿宋" w:eastAsia="仿宋" w:hAnsi="仿宋" w:cs="仿宋" w:hint="eastAsia"/>
            <w:lang w:eastAsia="zh-CN"/>
          </w:rPr>
          <w:t>(二)、公司的目标、主要职责</w:t>
        </w:r>
        <w:r>
          <w:tab/>
        </w:r>
        <w:r>
          <w:fldChar w:fldCharType="begin"/>
        </w:r>
        <w:r>
          <w:instrText xml:space="preserve"> PAGEREF _Toc10111 \h </w:instrText>
        </w:r>
        <w:r>
          <w:fldChar w:fldCharType="separate"/>
        </w:r>
        <w:r>
          <w:t>4</w:t>
        </w:r>
        <w:r>
          <w:fldChar w:fldCharType="end"/>
        </w:r>
      </w:hyperlink>
    </w:p>
    <w:p>
      <w:pPr>
        <w:pStyle w:val="TOC2"/>
        <w:tabs>
          <w:tab w:val="right" w:leader="dot" w:pos="8306"/>
        </w:tabs>
      </w:pPr>
      <w:hyperlink w:anchor="_Toc27457" w:history="1">
        <w:r>
          <w:rPr>
            <w:rFonts w:ascii="仿宋" w:eastAsia="仿宋" w:hAnsi="仿宋" w:cs="仿宋" w:hint="eastAsia"/>
            <w:lang w:eastAsia="zh-CN"/>
          </w:rPr>
          <w:t>(三)、各部门职责及权限</w:t>
        </w:r>
        <w:r>
          <w:tab/>
        </w:r>
        <w:r>
          <w:fldChar w:fldCharType="begin"/>
        </w:r>
        <w:r>
          <w:instrText xml:space="preserve"> PAGEREF _Toc27457 \h </w:instrText>
        </w:r>
        <w:r>
          <w:fldChar w:fldCharType="separate"/>
        </w:r>
        <w:r>
          <w:t>5</w:t>
        </w:r>
        <w:r>
          <w:fldChar w:fldCharType="end"/>
        </w:r>
      </w:hyperlink>
    </w:p>
    <w:p>
      <w:pPr>
        <w:pStyle w:val="TOC2"/>
        <w:tabs>
          <w:tab w:val="right" w:leader="dot" w:pos="8306"/>
        </w:tabs>
      </w:pPr>
      <w:hyperlink w:anchor="_Toc28224" w:history="1">
        <w:r>
          <w:rPr>
            <w:rFonts w:ascii="仿宋" w:eastAsia="仿宋" w:hAnsi="仿宋" w:cs="仿宋" w:hint="eastAsia"/>
            <w:lang w:eastAsia="zh-CN"/>
          </w:rPr>
          <w:t>(四)、财务会计制度</w:t>
        </w:r>
        <w:r>
          <w:tab/>
        </w:r>
        <w:r>
          <w:fldChar w:fldCharType="begin"/>
        </w:r>
        <w:r>
          <w:instrText xml:space="preserve"> PAGEREF _Toc28224 \h </w:instrText>
        </w:r>
        <w:r>
          <w:fldChar w:fldCharType="separate"/>
        </w:r>
        <w:r>
          <w:t>8</w:t>
        </w:r>
        <w:r>
          <w:fldChar w:fldCharType="end"/>
        </w:r>
      </w:hyperlink>
    </w:p>
    <w:p>
      <w:pPr>
        <w:pStyle w:val="TOC1"/>
        <w:tabs>
          <w:tab w:val="right" w:leader="dot" w:pos="8306"/>
        </w:tabs>
      </w:pPr>
      <w:hyperlink w:anchor="_Toc19426" w:history="1">
        <w:r>
          <w:rPr>
            <w:rFonts w:ascii="仿宋" w:eastAsia="仿宋" w:hAnsi="仿宋" w:cs="仿宋" w:hint="eastAsia"/>
            <w:lang w:eastAsia="zh-CN"/>
          </w:rPr>
          <w:t>二、发展规划</w:t>
        </w:r>
        <w:r>
          <w:tab/>
        </w:r>
        <w:r>
          <w:fldChar w:fldCharType="begin"/>
        </w:r>
        <w:r>
          <w:instrText xml:space="preserve"> PAGEREF _Toc19426 \h </w:instrText>
        </w:r>
        <w:r>
          <w:fldChar w:fldCharType="separate"/>
        </w:r>
        <w:r>
          <w:t>13</w:t>
        </w:r>
        <w:r>
          <w:fldChar w:fldCharType="end"/>
        </w:r>
      </w:hyperlink>
    </w:p>
    <w:p>
      <w:pPr>
        <w:pStyle w:val="TOC2"/>
        <w:tabs>
          <w:tab w:val="right" w:leader="dot" w:pos="8306"/>
        </w:tabs>
      </w:pPr>
      <w:hyperlink w:anchor="_Toc19149" w:history="1">
        <w:r>
          <w:rPr>
            <w:rFonts w:ascii="仿宋" w:eastAsia="仿宋" w:hAnsi="仿宋" w:cs="仿宋" w:hint="eastAsia"/>
            <w:lang w:eastAsia="zh-CN"/>
          </w:rPr>
          <w:t>(一)、公司发展规划</w:t>
        </w:r>
        <w:r>
          <w:tab/>
        </w:r>
        <w:r>
          <w:fldChar w:fldCharType="begin"/>
        </w:r>
        <w:r>
          <w:instrText xml:space="preserve"> PAGEREF _Toc19149 \h </w:instrText>
        </w:r>
        <w:r>
          <w:fldChar w:fldCharType="separate"/>
        </w:r>
        <w:r>
          <w:t>13</w:t>
        </w:r>
        <w:r>
          <w:fldChar w:fldCharType="end"/>
        </w:r>
      </w:hyperlink>
    </w:p>
    <w:p>
      <w:pPr>
        <w:pStyle w:val="TOC2"/>
        <w:tabs>
          <w:tab w:val="right" w:leader="dot" w:pos="8306"/>
        </w:tabs>
      </w:pPr>
      <w:hyperlink w:anchor="_Toc25477" w:history="1">
        <w:r>
          <w:rPr>
            <w:rFonts w:ascii="仿宋" w:eastAsia="仿宋" w:hAnsi="仿宋" w:cs="仿宋" w:hint="eastAsia"/>
            <w:lang w:eastAsia="zh-CN"/>
          </w:rPr>
          <w:t>(二)、保障措施</w:t>
        </w:r>
        <w:r>
          <w:tab/>
        </w:r>
        <w:r>
          <w:fldChar w:fldCharType="begin"/>
        </w:r>
        <w:r>
          <w:instrText xml:space="preserve"> PAGEREF _Toc25477 \h </w:instrText>
        </w:r>
        <w:r>
          <w:fldChar w:fldCharType="separate"/>
        </w:r>
        <w:r>
          <w:t>14</w:t>
        </w:r>
        <w:r>
          <w:fldChar w:fldCharType="end"/>
        </w:r>
      </w:hyperlink>
    </w:p>
    <w:p>
      <w:pPr>
        <w:pStyle w:val="TOC1"/>
        <w:tabs>
          <w:tab w:val="right" w:leader="dot" w:pos="8306"/>
        </w:tabs>
      </w:pPr>
      <w:hyperlink w:anchor="_Toc549" w:history="1">
        <w:r>
          <w:rPr>
            <w:rFonts w:ascii="仿宋" w:eastAsia="仿宋" w:hAnsi="仿宋" w:cs="仿宋" w:hint="eastAsia"/>
            <w:lang w:eastAsia="zh-CN"/>
          </w:rPr>
          <w:t>三、原辅材料及成品分析</w:t>
        </w:r>
        <w:r>
          <w:tab/>
        </w:r>
        <w:r>
          <w:fldChar w:fldCharType="begin"/>
        </w:r>
        <w:r>
          <w:instrText xml:space="preserve"> PAGEREF _Toc549 \h </w:instrText>
        </w:r>
        <w:r>
          <w:fldChar w:fldCharType="separate"/>
        </w:r>
        <w:r>
          <w:t>16</w:t>
        </w:r>
        <w:r>
          <w:fldChar w:fldCharType="end"/>
        </w:r>
      </w:hyperlink>
    </w:p>
    <w:p>
      <w:pPr>
        <w:pStyle w:val="TOC2"/>
        <w:tabs>
          <w:tab w:val="right" w:leader="dot" w:pos="8306"/>
        </w:tabs>
      </w:pPr>
      <w:hyperlink w:anchor="_Toc12385" w:history="1">
        <w:r>
          <w:rPr>
            <w:rFonts w:ascii="仿宋" w:eastAsia="仿宋" w:hAnsi="仿宋" w:cs="仿宋" w:hint="eastAsia"/>
            <w:lang w:eastAsia="zh-CN"/>
          </w:rPr>
          <w:t>(一)、流态化干燥技术与设备项目建设期原辅材料供应情况</w:t>
        </w:r>
        <w:r>
          <w:tab/>
        </w:r>
        <w:r>
          <w:fldChar w:fldCharType="begin"/>
        </w:r>
        <w:r>
          <w:instrText xml:space="preserve"> PAGEREF _Toc12385 \h </w:instrText>
        </w:r>
        <w:r>
          <w:fldChar w:fldCharType="separate"/>
        </w:r>
        <w:r>
          <w:t>16</w:t>
        </w:r>
        <w:r>
          <w:fldChar w:fldCharType="end"/>
        </w:r>
      </w:hyperlink>
    </w:p>
    <w:p>
      <w:pPr>
        <w:pStyle w:val="TOC2"/>
        <w:tabs>
          <w:tab w:val="right" w:leader="dot" w:pos="8306"/>
        </w:tabs>
      </w:pPr>
      <w:hyperlink w:anchor="_Toc31237" w:history="1">
        <w:r>
          <w:rPr>
            <w:rFonts w:ascii="仿宋" w:eastAsia="仿宋" w:hAnsi="仿宋" w:cs="仿宋" w:hint="eastAsia"/>
            <w:lang w:eastAsia="zh-CN"/>
          </w:rPr>
          <w:t>(二)、流态化干燥技术与设备项目运营期原辅材料供应及质量管理</w:t>
        </w:r>
        <w:r>
          <w:tab/>
        </w:r>
        <w:r>
          <w:fldChar w:fldCharType="begin"/>
        </w:r>
        <w:r>
          <w:instrText xml:space="preserve"> PAGEREF _Toc31237 \h </w:instrText>
        </w:r>
        <w:r>
          <w:fldChar w:fldCharType="separate"/>
        </w:r>
        <w:r>
          <w:t>17</w:t>
        </w:r>
        <w:r>
          <w:fldChar w:fldCharType="end"/>
        </w:r>
      </w:hyperlink>
    </w:p>
    <w:p>
      <w:pPr>
        <w:pStyle w:val="TOC1"/>
        <w:tabs>
          <w:tab w:val="right" w:leader="dot" w:pos="8306"/>
        </w:tabs>
      </w:pPr>
      <w:hyperlink w:anchor="_Toc2046" w:history="1">
        <w:r>
          <w:rPr>
            <w:rFonts w:ascii="仿宋" w:eastAsia="仿宋" w:hAnsi="仿宋" w:cs="仿宋" w:hint="eastAsia"/>
            <w:lang w:eastAsia="zh-CN"/>
          </w:rPr>
          <w:t>四、工艺技术设计及设备选型方案</w:t>
        </w:r>
        <w:r>
          <w:tab/>
        </w:r>
        <w:r>
          <w:fldChar w:fldCharType="begin"/>
        </w:r>
        <w:r>
          <w:instrText xml:space="preserve"> PAGEREF _Toc2046 \h </w:instrText>
        </w:r>
        <w:r>
          <w:fldChar w:fldCharType="separate"/>
        </w:r>
        <w:r>
          <w:t>18</w:t>
        </w:r>
        <w:r>
          <w:fldChar w:fldCharType="end"/>
        </w:r>
      </w:hyperlink>
    </w:p>
    <w:p>
      <w:pPr>
        <w:pStyle w:val="TOC2"/>
        <w:tabs>
          <w:tab w:val="right" w:leader="dot" w:pos="8306"/>
        </w:tabs>
      </w:pPr>
      <w:hyperlink w:anchor="_Toc9623" w:history="1">
        <w:r>
          <w:rPr>
            <w:rFonts w:ascii="仿宋" w:eastAsia="仿宋" w:hAnsi="仿宋" w:cs="仿宋" w:hint="eastAsia"/>
            <w:lang w:eastAsia="zh-CN"/>
          </w:rPr>
          <w:t>(一)、企业技术研发分析</w:t>
        </w:r>
        <w:r>
          <w:tab/>
        </w:r>
        <w:r>
          <w:fldChar w:fldCharType="begin"/>
        </w:r>
        <w:r>
          <w:instrText xml:space="preserve"> PAGEREF _Toc9623 \h </w:instrText>
        </w:r>
        <w:r>
          <w:fldChar w:fldCharType="separate"/>
        </w:r>
        <w:r>
          <w:t>18</w:t>
        </w:r>
        <w:r>
          <w:fldChar w:fldCharType="end"/>
        </w:r>
      </w:hyperlink>
    </w:p>
    <w:p>
      <w:pPr>
        <w:pStyle w:val="TOC2"/>
        <w:tabs>
          <w:tab w:val="right" w:leader="dot" w:pos="8306"/>
        </w:tabs>
      </w:pPr>
      <w:hyperlink w:anchor="_Toc7601" w:history="1">
        <w:r>
          <w:rPr>
            <w:rFonts w:ascii="仿宋" w:eastAsia="仿宋" w:hAnsi="仿宋" w:cs="仿宋" w:hint="eastAsia"/>
            <w:lang w:eastAsia="zh-CN"/>
          </w:rPr>
          <w:t>(二)、流态化干燥技术与设备项目技术工艺分析</w:t>
        </w:r>
        <w:r>
          <w:tab/>
        </w:r>
        <w:r>
          <w:fldChar w:fldCharType="begin"/>
        </w:r>
        <w:r>
          <w:instrText xml:space="preserve"> PAGEREF _Toc7601 \h </w:instrText>
        </w:r>
        <w:r>
          <w:fldChar w:fldCharType="separate"/>
        </w:r>
        <w:r>
          <w:t>20</w:t>
        </w:r>
        <w:r>
          <w:fldChar w:fldCharType="end"/>
        </w:r>
      </w:hyperlink>
    </w:p>
    <w:p>
      <w:pPr>
        <w:pStyle w:val="TOC2"/>
        <w:tabs>
          <w:tab w:val="right" w:leader="dot" w:pos="8306"/>
        </w:tabs>
      </w:pPr>
      <w:hyperlink w:anchor="_Toc3169" w:history="1">
        <w:r>
          <w:rPr>
            <w:rFonts w:ascii="仿宋" w:eastAsia="仿宋" w:hAnsi="仿宋" w:cs="仿宋" w:hint="eastAsia"/>
            <w:lang w:eastAsia="zh-CN"/>
          </w:rPr>
          <w:t>(三)、质量管理</w:t>
        </w:r>
        <w:r>
          <w:tab/>
        </w:r>
        <w:r>
          <w:fldChar w:fldCharType="begin"/>
        </w:r>
        <w:r>
          <w:instrText xml:space="preserve"> PAGEREF _Toc3169 \h </w:instrText>
        </w:r>
        <w:r>
          <w:fldChar w:fldCharType="separate"/>
        </w:r>
        <w:r>
          <w:t>21</w:t>
        </w:r>
        <w:r>
          <w:fldChar w:fldCharType="end"/>
        </w:r>
      </w:hyperlink>
    </w:p>
    <w:p>
      <w:pPr>
        <w:pStyle w:val="TOC2"/>
        <w:tabs>
          <w:tab w:val="right" w:leader="dot" w:pos="8306"/>
        </w:tabs>
      </w:pPr>
      <w:hyperlink w:anchor="_Toc7756" w:history="1">
        <w:r>
          <w:rPr>
            <w:rFonts w:ascii="仿宋" w:eastAsia="仿宋" w:hAnsi="仿宋" w:cs="仿宋" w:hint="eastAsia"/>
            <w:lang w:eastAsia="zh-CN"/>
          </w:rPr>
          <w:t>(四)、设备选型方案</w:t>
        </w:r>
        <w:r>
          <w:tab/>
        </w:r>
        <w:r>
          <w:fldChar w:fldCharType="begin"/>
        </w:r>
        <w:r>
          <w:instrText xml:space="preserve"> PAGEREF _Toc7756 \h </w:instrText>
        </w:r>
        <w:r>
          <w:fldChar w:fldCharType="separate"/>
        </w:r>
        <w:r>
          <w:t>22</w:t>
        </w:r>
        <w:r>
          <w:fldChar w:fldCharType="end"/>
        </w:r>
      </w:hyperlink>
    </w:p>
    <w:p>
      <w:pPr>
        <w:pStyle w:val="TOC1"/>
        <w:tabs>
          <w:tab w:val="right" w:leader="dot" w:pos="8306"/>
        </w:tabs>
      </w:pPr>
      <w:hyperlink w:anchor="_Toc26055" w:history="1">
        <w:r>
          <w:rPr>
            <w:rFonts w:ascii="仿宋" w:eastAsia="仿宋" w:hAnsi="仿宋" w:cs="仿宋" w:hint="eastAsia"/>
            <w:lang w:eastAsia="zh-CN"/>
          </w:rPr>
          <w:t>五、建筑工程可行性分析</w:t>
        </w:r>
        <w:r>
          <w:tab/>
        </w:r>
        <w:r>
          <w:fldChar w:fldCharType="begin"/>
        </w:r>
        <w:r>
          <w:instrText xml:space="preserve"> PAGEREF _Toc26055 \h </w:instrText>
        </w:r>
        <w:r>
          <w:fldChar w:fldCharType="separate"/>
        </w:r>
        <w:r>
          <w:t>23</w:t>
        </w:r>
        <w:r>
          <w:fldChar w:fldCharType="end"/>
        </w:r>
      </w:hyperlink>
    </w:p>
    <w:p>
      <w:pPr>
        <w:pStyle w:val="TOC2"/>
        <w:tabs>
          <w:tab w:val="right" w:leader="dot" w:pos="8306"/>
        </w:tabs>
      </w:pPr>
      <w:hyperlink w:anchor="_Toc4627" w:history="1">
        <w:r>
          <w:rPr>
            <w:rFonts w:ascii="仿宋" w:eastAsia="仿宋" w:hAnsi="仿宋" w:cs="仿宋" w:hint="eastAsia"/>
            <w:lang w:eastAsia="zh-CN"/>
          </w:rPr>
          <w:t>(一)、流态化干燥技术与设备项目工程设计总体要求</w:t>
        </w:r>
        <w:r>
          <w:tab/>
        </w:r>
        <w:r>
          <w:fldChar w:fldCharType="begin"/>
        </w:r>
        <w:r>
          <w:instrText xml:space="preserve"> PAGEREF _Toc4627 \h </w:instrText>
        </w:r>
        <w:r>
          <w:fldChar w:fldCharType="separate"/>
        </w:r>
        <w:r>
          <w:t>23</w:t>
        </w:r>
        <w:r>
          <w:fldChar w:fldCharType="end"/>
        </w:r>
      </w:hyperlink>
    </w:p>
    <w:p>
      <w:pPr>
        <w:pStyle w:val="TOC2"/>
        <w:tabs>
          <w:tab w:val="right" w:leader="dot" w:pos="8306"/>
        </w:tabs>
      </w:pPr>
      <w:hyperlink w:anchor="_Toc21929" w:history="1">
        <w:r>
          <w:rPr>
            <w:rFonts w:ascii="仿宋" w:eastAsia="仿宋" w:hAnsi="仿宋" w:cs="仿宋" w:hint="eastAsia"/>
            <w:lang w:eastAsia="zh-CN"/>
          </w:rPr>
          <w:t>(二)、建设方案</w:t>
        </w:r>
        <w:r>
          <w:tab/>
        </w:r>
        <w:r>
          <w:fldChar w:fldCharType="begin"/>
        </w:r>
        <w:r>
          <w:instrText xml:space="preserve"> PAGEREF _Toc21929 \h </w:instrText>
        </w:r>
        <w:r>
          <w:fldChar w:fldCharType="separate"/>
        </w:r>
        <w:r>
          <w:t>24</w:t>
        </w:r>
        <w:r>
          <w:fldChar w:fldCharType="end"/>
        </w:r>
      </w:hyperlink>
    </w:p>
    <w:p>
      <w:pPr>
        <w:pStyle w:val="TOC2"/>
        <w:tabs>
          <w:tab w:val="right" w:leader="dot" w:pos="8306"/>
        </w:tabs>
      </w:pPr>
      <w:hyperlink w:anchor="_Toc32613" w:history="1">
        <w:r>
          <w:rPr>
            <w:rFonts w:ascii="仿宋" w:eastAsia="仿宋" w:hAnsi="仿宋" w:cs="仿宋" w:hint="eastAsia"/>
            <w:lang w:eastAsia="zh-CN"/>
          </w:rPr>
          <w:t>(三)、建筑工程建设指标</w:t>
        </w:r>
        <w:r>
          <w:tab/>
        </w:r>
        <w:r>
          <w:fldChar w:fldCharType="begin"/>
        </w:r>
        <w:r>
          <w:instrText xml:space="preserve"> PAGEREF _Toc32613 \h </w:instrText>
        </w:r>
        <w:r>
          <w:fldChar w:fldCharType="separate"/>
        </w:r>
        <w:r>
          <w:t>25</w:t>
        </w:r>
        <w:r>
          <w:fldChar w:fldCharType="end"/>
        </w:r>
      </w:hyperlink>
    </w:p>
    <w:p>
      <w:pPr>
        <w:pStyle w:val="TOC1"/>
        <w:tabs>
          <w:tab w:val="right" w:leader="dot" w:pos="8306"/>
        </w:tabs>
      </w:pPr>
      <w:hyperlink w:anchor="_Toc31458" w:history="1">
        <w:r>
          <w:rPr>
            <w:rFonts w:ascii="仿宋" w:eastAsia="仿宋" w:hAnsi="仿宋" w:cs="仿宋" w:hint="eastAsia"/>
            <w:lang w:eastAsia="zh-CN"/>
          </w:rPr>
          <w:t>六、风险风险及应对措施</w:t>
        </w:r>
        <w:r>
          <w:tab/>
        </w:r>
        <w:r>
          <w:fldChar w:fldCharType="begin"/>
        </w:r>
        <w:r>
          <w:instrText xml:space="preserve"> PAGEREF _Toc31458 \h </w:instrText>
        </w:r>
        <w:r>
          <w:fldChar w:fldCharType="separate"/>
        </w:r>
        <w:r>
          <w:t>26</w:t>
        </w:r>
        <w:r>
          <w:fldChar w:fldCharType="end"/>
        </w:r>
      </w:hyperlink>
    </w:p>
    <w:p>
      <w:pPr>
        <w:pStyle w:val="TOC2"/>
        <w:tabs>
          <w:tab w:val="right" w:leader="dot" w:pos="8306"/>
        </w:tabs>
      </w:pPr>
      <w:hyperlink w:anchor="_Toc23497" w:history="1">
        <w:r>
          <w:rPr>
            <w:rFonts w:ascii="仿宋" w:eastAsia="仿宋" w:hAnsi="仿宋" w:cs="仿宋" w:hint="eastAsia"/>
            <w:lang w:eastAsia="zh-CN"/>
          </w:rPr>
          <w:t>(一)、流态化干燥技术与设备项目风险分析</w:t>
        </w:r>
        <w:r>
          <w:tab/>
        </w:r>
        <w:r>
          <w:fldChar w:fldCharType="begin"/>
        </w:r>
        <w:r>
          <w:instrText xml:space="preserve"> PAGEREF _Toc23497 \h </w:instrText>
        </w:r>
        <w:r>
          <w:fldChar w:fldCharType="separate"/>
        </w:r>
        <w:r>
          <w:t>26</w:t>
        </w:r>
        <w:r>
          <w:fldChar w:fldCharType="end"/>
        </w:r>
      </w:hyperlink>
    </w:p>
    <w:p>
      <w:pPr>
        <w:pStyle w:val="TOC2"/>
        <w:tabs>
          <w:tab w:val="right" w:leader="dot" w:pos="8306"/>
        </w:tabs>
      </w:pPr>
      <w:hyperlink w:anchor="_Toc18090" w:history="1">
        <w:r>
          <w:rPr>
            <w:rFonts w:ascii="仿宋" w:eastAsia="仿宋" w:hAnsi="仿宋" w:cs="仿宋" w:hint="eastAsia"/>
            <w:lang w:eastAsia="zh-CN"/>
          </w:rPr>
          <w:t>(二)、流态化干燥技术与设备项目风险对策</w:t>
        </w:r>
        <w:r>
          <w:tab/>
        </w:r>
        <w:r>
          <w:fldChar w:fldCharType="begin"/>
        </w:r>
        <w:r>
          <w:instrText xml:space="preserve"> PAGEREF _Toc18090 \h </w:instrText>
        </w:r>
        <w:r>
          <w:fldChar w:fldCharType="separate"/>
        </w:r>
        <w:r>
          <w:t>28</w:t>
        </w:r>
        <w:r>
          <w:fldChar w:fldCharType="end"/>
        </w:r>
      </w:hyperlink>
    </w:p>
    <w:p>
      <w:pPr>
        <w:pStyle w:val="TOC1"/>
        <w:tabs>
          <w:tab w:val="right" w:leader="dot" w:pos="8306"/>
        </w:tabs>
      </w:pPr>
      <w:hyperlink w:anchor="_Toc1592" w:history="1">
        <w:r>
          <w:rPr>
            <w:rFonts w:ascii="仿宋" w:eastAsia="仿宋" w:hAnsi="仿宋" w:cs="仿宋" w:hint="eastAsia"/>
            <w:lang w:eastAsia="zh-CN"/>
          </w:rPr>
          <w:t>七、劳动安全生产分析</w:t>
        </w:r>
        <w:r>
          <w:tab/>
        </w:r>
        <w:r>
          <w:fldChar w:fldCharType="begin"/>
        </w:r>
        <w:r>
          <w:instrText xml:space="preserve"> PAGEREF _Toc1592 \h </w:instrText>
        </w:r>
        <w:r>
          <w:fldChar w:fldCharType="separate"/>
        </w:r>
        <w:r>
          <w:t>29</w:t>
        </w:r>
        <w:r>
          <w:fldChar w:fldCharType="end"/>
        </w:r>
      </w:hyperlink>
    </w:p>
    <w:p>
      <w:pPr>
        <w:pStyle w:val="TOC2"/>
        <w:tabs>
          <w:tab w:val="right" w:leader="dot" w:pos="8306"/>
        </w:tabs>
      </w:pPr>
      <w:hyperlink w:anchor="_Toc3118" w:history="1">
        <w:r>
          <w:rPr>
            <w:rFonts w:ascii="仿宋" w:eastAsia="仿宋" w:hAnsi="仿宋" w:cs="仿宋" w:hint="eastAsia"/>
            <w:lang w:eastAsia="zh-CN"/>
          </w:rPr>
          <w:t>(一)、编制依据</w:t>
        </w:r>
        <w:r>
          <w:tab/>
        </w:r>
        <w:r>
          <w:fldChar w:fldCharType="begin"/>
        </w:r>
        <w:r>
          <w:instrText xml:space="preserve"> PAGEREF _Toc3118 \h </w:instrText>
        </w:r>
        <w:r>
          <w:fldChar w:fldCharType="separate"/>
        </w:r>
        <w:r>
          <w:t>29</w:t>
        </w:r>
        <w:r>
          <w:fldChar w:fldCharType="end"/>
        </w:r>
      </w:hyperlink>
    </w:p>
    <w:p>
      <w:pPr>
        <w:pStyle w:val="TOC2"/>
        <w:tabs>
          <w:tab w:val="right" w:leader="dot" w:pos="8306"/>
        </w:tabs>
      </w:pPr>
      <w:hyperlink w:anchor="_Toc7385" w:history="1">
        <w:r>
          <w:rPr>
            <w:rFonts w:ascii="仿宋" w:eastAsia="仿宋" w:hAnsi="仿宋" w:cs="仿宋" w:hint="eastAsia"/>
            <w:lang w:eastAsia="zh-CN"/>
          </w:rPr>
          <w:t>(二)、防范措施</w:t>
        </w:r>
        <w:r>
          <w:tab/>
        </w:r>
        <w:r>
          <w:fldChar w:fldCharType="begin"/>
        </w:r>
        <w:r>
          <w:instrText xml:space="preserve"> PAGEREF _Toc7385 \h </w:instrText>
        </w:r>
        <w:r>
          <w:fldChar w:fldCharType="separate"/>
        </w:r>
        <w:r>
          <w:t>30</w:t>
        </w:r>
        <w:r>
          <w:fldChar w:fldCharType="end"/>
        </w:r>
      </w:hyperlink>
    </w:p>
    <w:p>
      <w:pPr>
        <w:pStyle w:val="TOC2"/>
        <w:tabs>
          <w:tab w:val="right" w:leader="dot" w:pos="8306"/>
        </w:tabs>
      </w:pPr>
      <w:hyperlink w:anchor="_Toc29155" w:history="1">
        <w:r>
          <w:rPr>
            <w:rFonts w:ascii="仿宋" w:eastAsia="仿宋" w:hAnsi="仿宋" w:cs="仿宋" w:hint="eastAsia"/>
            <w:lang w:eastAsia="zh-CN"/>
          </w:rPr>
          <w:t>(三)、预期效果评价</w:t>
        </w:r>
        <w:r>
          <w:tab/>
        </w:r>
        <w:r>
          <w:fldChar w:fldCharType="begin"/>
        </w:r>
        <w:r>
          <w:instrText xml:space="preserve"> PAGEREF _Toc29155 \h </w:instrText>
        </w:r>
        <w:r>
          <w:fldChar w:fldCharType="separate"/>
        </w:r>
        <w:r>
          <w:t>32</w:t>
        </w:r>
        <w:r>
          <w:fldChar w:fldCharType="end"/>
        </w:r>
      </w:hyperlink>
    </w:p>
    <w:p>
      <w:pPr>
        <w:pStyle w:val="TOC1"/>
        <w:tabs>
          <w:tab w:val="right" w:leader="dot" w:pos="8306"/>
        </w:tabs>
      </w:pPr>
      <w:hyperlink w:anchor="_Toc20881" w:history="1">
        <w:r>
          <w:rPr>
            <w:rFonts w:ascii="仿宋" w:eastAsia="仿宋" w:hAnsi="仿宋" w:cs="仿宋" w:hint="eastAsia"/>
            <w:lang w:eastAsia="zh-CN"/>
          </w:rPr>
          <w:t>八、公司基本情况</w:t>
        </w:r>
        <w:r>
          <w:tab/>
        </w:r>
        <w:r>
          <w:fldChar w:fldCharType="begin"/>
        </w:r>
        <w:r>
          <w:instrText xml:space="preserve"> PAGEREF _Toc20881 \h </w:instrText>
        </w:r>
        <w:r>
          <w:fldChar w:fldCharType="separate"/>
        </w:r>
        <w:r>
          <w:t>33</w:t>
        </w:r>
        <w:r>
          <w:fldChar w:fldCharType="end"/>
        </w:r>
      </w:hyperlink>
    </w:p>
    <w:p>
      <w:pPr>
        <w:pStyle w:val="TOC2"/>
        <w:tabs>
          <w:tab w:val="right" w:leader="dot" w:pos="8306"/>
        </w:tabs>
      </w:pPr>
      <w:hyperlink w:anchor="_Toc31317" w:history="1">
        <w:r>
          <w:rPr>
            <w:rFonts w:ascii="仿宋" w:eastAsia="仿宋" w:hAnsi="仿宋" w:cs="仿宋" w:hint="eastAsia"/>
            <w:lang w:eastAsia="zh-CN"/>
          </w:rPr>
          <w:t>(一)、公司基本信息</w:t>
        </w:r>
        <w:r>
          <w:tab/>
        </w:r>
        <w:r>
          <w:fldChar w:fldCharType="begin"/>
        </w:r>
        <w:r>
          <w:instrText xml:space="preserve"> PAGEREF _Toc31317 \h </w:instrText>
        </w:r>
        <w:r>
          <w:fldChar w:fldCharType="separate"/>
        </w:r>
        <w:r>
          <w:t>33</w:t>
        </w:r>
        <w:r>
          <w:fldChar w:fldCharType="end"/>
        </w:r>
      </w:hyperlink>
    </w:p>
    <w:p>
      <w:pPr>
        <w:pStyle w:val="TOC2"/>
        <w:tabs>
          <w:tab w:val="right" w:leader="dot" w:pos="8306"/>
        </w:tabs>
      </w:pPr>
      <w:hyperlink w:anchor="_Toc15375" w:history="1">
        <w:r>
          <w:rPr>
            <w:rFonts w:ascii="仿宋" w:eastAsia="仿宋" w:hAnsi="仿宋" w:cs="仿宋" w:hint="eastAsia"/>
            <w:lang w:eastAsia="zh-CN"/>
          </w:rPr>
          <w:t>(二)、公司简介</w:t>
        </w:r>
        <w:r>
          <w:tab/>
        </w:r>
        <w:r>
          <w:fldChar w:fldCharType="begin"/>
        </w:r>
        <w:r>
          <w:instrText xml:space="preserve"> PAGEREF _Toc15375 \h </w:instrText>
        </w:r>
        <w:r>
          <w:fldChar w:fldCharType="separate"/>
        </w:r>
        <w:r>
          <w:t>34</w:t>
        </w:r>
        <w:r>
          <w:fldChar w:fldCharType="end"/>
        </w:r>
      </w:hyperlink>
    </w:p>
    <w:p>
      <w:pPr>
        <w:pStyle w:val="TOC2"/>
        <w:tabs>
          <w:tab w:val="right" w:leader="dot" w:pos="8306"/>
        </w:tabs>
      </w:pPr>
      <w:hyperlink w:anchor="_Toc18561" w:history="1">
        <w:r>
          <w:rPr>
            <w:rFonts w:ascii="仿宋" w:eastAsia="仿宋" w:hAnsi="仿宋" w:cs="仿宋" w:hint="eastAsia"/>
            <w:lang w:eastAsia="zh-CN"/>
          </w:rPr>
          <w:t>(三)、公司竞争优势</w:t>
        </w:r>
        <w:r>
          <w:tab/>
        </w:r>
        <w:r>
          <w:fldChar w:fldCharType="begin"/>
        </w:r>
        <w:r>
          <w:instrText xml:space="preserve"> PAGEREF _Toc18561 \h </w:instrText>
        </w:r>
        <w:r>
          <w:fldChar w:fldCharType="separate"/>
        </w:r>
        <w:r>
          <w:t>35</w:t>
        </w:r>
        <w:r>
          <w:fldChar w:fldCharType="end"/>
        </w:r>
      </w:hyperlink>
    </w:p>
    <w:p>
      <w:pPr>
        <w:pStyle w:val="TOC2"/>
        <w:tabs>
          <w:tab w:val="right" w:leader="dot" w:pos="8306"/>
        </w:tabs>
      </w:pPr>
      <w:hyperlink w:anchor="_Toc23869" w:history="1">
        <w:r>
          <w:rPr>
            <w:rFonts w:ascii="仿宋" w:eastAsia="仿宋" w:hAnsi="仿宋" w:cs="仿宋" w:hint="eastAsia"/>
            <w:lang w:eastAsia="zh-CN"/>
          </w:rPr>
          <w:t>(四)、核心人员介绍</w:t>
        </w:r>
        <w:r>
          <w:tab/>
        </w:r>
        <w:r>
          <w:fldChar w:fldCharType="begin"/>
        </w:r>
        <w:r>
          <w:instrText xml:space="preserve"> PAGEREF _Toc23869 \h </w:instrText>
        </w:r>
        <w:r>
          <w:fldChar w:fldCharType="separate"/>
        </w:r>
        <w:r>
          <w:t>36</w:t>
        </w:r>
        <w:r>
          <w:fldChar w:fldCharType="end"/>
        </w:r>
      </w:hyperlink>
    </w:p>
    <w:p>
      <w:pPr>
        <w:pStyle w:val="TOC2"/>
        <w:tabs>
          <w:tab w:val="right" w:leader="dot" w:pos="8306"/>
        </w:tabs>
      </w:pPr>
      <w:hyperlink w:anchor="_Toc9217" w:history="1">
        <w:r>
          <w:rPr>
            <w:rFonts w:ascii="仿宋" w:eastAsia="仿宋" w:hAnsi="仿宋" w:cs="仿宋" w:hint="eastAsia"/>
            <w:lang w:eastAsia="zh-CN"/>
          </w:rPr>
          <w:t>(五)、经营宗旨</w:t>
        </w:r>
        <w:r>
          <w:tab/>
        </w:r>
        <w:r>
          <w:fldChar w:fldCharType="begin"/>
        </w:r>
        <w:r>
          <w:instrText xml:space="preserve"> PAGEREF _Toc9217 \h </w:instrText>
        </w:r>
        <w:r>
          <w:fldChar w:fldCharType="separate"/>
        </w:r>
        <w:r>
          <w:t>38</w:t>
        </w:r>
        <w:r>
          <w:fldChar w:fldCharType="end"/>
        </w:r>
      </w:hyperlink>
    </w:p>
    <w:p>
      <w:pPr>
        <w:pStyle w:val="TOC2"/>
        <w:tabs>
          <w:tab w:val="right" w:leader="dot" w:pos="8306"/>
        </w:tabs>
      </w:pPr>
      <w:hyperlink w:anchor="_Toc26433" w:history="1">
        <w:r>
          <w:rPr>
            <w:rFonts w:ascii="仿宋" w:eastAsia="仿宋" w:hAnsi="仿宋" w:cs="仿宋" w:hint="eastAsia"/>
            <w:lang w:eastAsia="zh-CN"/>
          </w:rPr>
          <w:t>(六)、公司发展规划</w:t>
        </w:r>
        <w:r>
          <w:tab/>
        </w:r>
        <w:r>
          <w:fldChar w:fldCharType="begin"/>
        </w:r>
        <w:r>
          <w:instrText xml:space="preserve"> PAGEREF _Toc26433 \h </w:instrText>
        </w:r>
        <w:r>
          <w:fldChar w:fldCharType="separate"/>
        </w:r>
        <w:r>
          <w:t>39</w:t>
        </w:r>
        <w:r>
          <w:fldChar w:fldCharType="end"/>
        </w:r>
      </w:hyperlink>
    </w:p>
    <w:p>
      <w:pPr>
        <w:pStyle w:val="TOC1"/>
        <w:tabs>
          <w:tab w:val="right" w:leader="dot" w:pos="8306"/>
        </w:tabs>
      </w:pPr>
      <w:hyperlink w:anchor="_Toc9102" w:history="1">
        <w:r>
          <w:rPr>
            <w:rFonts w:ascii="仿宋" w:eastAsia="仿宋" w:hAnsi="仿宋" w:cs="仿宋" w:hint="eastAsia"/>
            <w:lang w:eastAsia="zh-CN"/>
          </w:rPr>
          <w:t>九、流态化干燥技术与设备市场营销策略</w:t>
        </w:r>
        <w:r>
          <w:tab/>
        </w:r>
        <w:r>
          <w:fldChar w:fldCharType="begin"/>
        </w:r>
        <w:r>
          <w:instrText xml:space="preserve"> PAGEREF _Toc9102 \h </w:instrText>
        </w:r>
        <w:r>
          <w:fldChar w:fldCharType="separate"/>
        </w:r>
        <w:r>
          <w:t>40</w:t>
        </w:r>
        <w:r>
          <w:fldChar w:fldCharType="end"/>
        </w:r>
      </w:hyperlink>
    </w:p>
    <w:p>
      <w:pPr>
        <w:pStyle w:val="TOC2"/>
        <w:tabs>
          <w:tab w:val="right" w:leader="dot" w:pos="8306"/>
        </w:tabs>
      </w:pPr>
      <w:hyperlink w:anchor="_Toc13934" w:history="1">
        <w:r>
          <w:rPr>
            <w:rFonts w:ascii="仿宋" w:eastAsia="仿宋" w:hAnsi="仿宋" w:cs="仿宋" w:hint="eastAsia"/>
            <w:lang w:eastAsia="zh-CN"/>
          </w:rPr>
          <w:t>(一)、流态化干燥技术与设备市场营销总体思路</w:t>
        </w:r>
        <w:r>
          <w:tab/>
        </w:r>
        <w:r>
          <w:fldChar w:fldCharType="begin"/>
        </w:r>
        <w:r>
          <w:instrText xml:space="preserve"> PAGEREF _Toc13934 \h </w:instrText>
        </w:r>
        <w:r>
          <w:fldChar w:fldCharType="separate"/>
        </w:r>
        <w:r>
          <w:t>40</w:t>
        </w:r>
        <w:r>
          <w:fldChar w:fldCharType="end"/>
        </w:r>
      </w:hyperlink>
    </w:p>
    <w:p>
      <w:pPr>
        <w:pStyle w:val="TOC2"/>
        <w:tabs>
          <w:tab w:val="right" w:leader="dot" w:pos="8306"/>
        </w:tabs>
      </w:pPr>
      <w:hyperlink w:anchor="_Toc22696" w:history="1">
        <w:r>
          <w:rPr>
            <w:rFonts w:ascii="仿宋" w:eastAsia="仿宋" w:hAnsi="仿宋" w:cs="仿宋" w:hint="eastAsia"/>
            <w:lang w:eastAsia="zh-CN"/>
          </w:rPr>
          <w:t>(二)、流态化干燥技术与设备市场地位与竞争战略</w:t>
        </w:r>
        <w:r>
          <w:tab/>
        </w:r>
        <w:r>
          <w:fldChar w:fldCharType="begin"/>
        </w:r>
        <w:r>
          <w:instrText xml:space="preserve"> PAGEREF _Toc22696 \h </w:instrText>
        </w:r>
        <w:r>
          <w:fldChar w:fldCharType="separate"/>
        </w:r>
        <w:r>
          <w:t>42</w:t>
        </w:r>
        <w:r>
          <w:fldChar w:fldCharType="end"/>
        </w:r>
      </w:hyperlink>
    </w:p>
    <w:p>
      <w:pPr>
        <w:pStyle w:val="TOC2"/>
        <w:tabs>
          <w:tab w:val="right" w:leader="dot" w:pos="8306"/>
        </w:tabs>
      </w:pPr>
      <w:hyperlink w:anchor="_Toc2774" w:history="1">
        <w:r>
          <w:rPr>
            <w:rFonts w:ascii="仿宋" w:eastAsia="仿宋" w:hAnsi="仿宋" w:cs="仿宋" w:hint="eastAsia"/>
            <w:lang w:eastAsia="zh-CN"/>
          </w:rPr>
          <w:t>(三)、流态化干燥技术与设备消费者市场分析</w:t>
        </w:r>
        <w:r>
          <w:tab/>
        </w:r>
        <w:r>
          <w:fldChar w:fldCharType="begin"/>
        </w:r>
        <w:r>
          <w:instrText xml:space="preserve"> PAGEREF _Toc2774 \h </w:instrText>
        </w:r>
        <w:r>
          <w:fldChar w:fldCharType="separate"/>
        </w:r>
        <w:r>
          <w:t>43</w:t>
        </w:r>
        <w:r>
          <w:fldChar w:fldCharType="end"/>
        </w:r>
      </w:hyperlink>
    </w:p>
    <w:p>
      <w:pPr>
        <w:pStyle w:val="TOC2"/>
        <w:tabs>
          <w:tab w:val="right" w:leader="dot" w:pos="8306"/>
        </w:tabs>
      </w:pPr>
      <w:hyperlink w:anchor="_Toc28005" w:history="1">
        <w:r>
          <w:rPr>
            <w:rFonts w:ascii="仿宋" w:eastAsia="仿宋" w:hAnsi="仿宋" w:cs="仿宋" w:hint="eastAsia"/>
            <w:lang w:eastAsia="zh-CN"/>
          </w:rPr>
          <w:t>(四)、流态化干燥技术与设备组织市场分析</w:t>
        </w:r>
        <w:r>
          <w:tab/>
        </w:r>
        <w:r>
          <w:fldChar w:fldCharType="begin"/>
        </w:r>
        <w:r>
          <w:instrText xml:space="preserve"> PAGEREF _Toc28005 \h </w:instrText>
        </w:r>
        <w:r>
          <w:fldChar w:fldCharType="separate"/>
        </w:r>
        <w:r>
          <w:t>45</w:t>
        </w:r>
        <w:r>
          <w:fldChar w:fldCharType="end"/>
        </w:r>
      </w:hyperlink>
    </w:p>
    <w:p>
      <w:pPr>
        <w:pStyle w:val="TOC2"/>
        <w:tabs>
          <w:tab w:val="right" w:leader="dot" w:pos="8306"/>
        </w:tabs>
      </w:pPr>
      <w:hyperlink w:anchor="_Toc20321" w:history="1">
        <w:r>
          <w:rPr>
            <w:rFonts w:ascii="仿宋" w:eastAsia="仿宋" w:hAnsi="仿宋" w:cs="仿宋" w:hint="eastAsia"/>
            <w:lang w:eastAsia="zh-CN"/>
          </w:rPr>
          <w:t>(五)、流态化干燥技术与设备促销策略</w:t>
        </w:r>
        <w:r>
          <w:tab/>
        </w:r>
        <w:r>
          <w:fldChar w:fldCharType="begin"/>
        </w:r>
        <w:r>
          <w:instrText xml:space="preserve"> PAGEREF _Toc20321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074" w:history="1">
        <w:r>
          <w:rPr>
            <w:rFonts w:ascii="仿宋" w:eastAsia="仿宋" w:hAnsi="仿宋" w:cs="仿宋" w:hint="eastAsia"/>
            <w:lang w:eastAsia="zh-CN"/>
          </w:rPr>
          <w:t>(六)、流态化干燥技术与设备品牌策略</w:t>
        </w:r>
        <w:r>
          <w:tab/>
        </w:r>
        <w:r>
          <w:fldChar w:fldCharType="begin"/>
        </w:r>
        <w:r>
          <w:instrText xml:space="preserve"> PAGEREF _Toc28074 \h </w:instrText>
        </w:r>
        <w:r>
          <w:fldChar w:fldCharType="separate"/>
        </w:r>
        <w:r>
          <w:t>48</w:t>
        </w:r>
        <w:r>
          <w:fldChar w:fldCharType="end"/>
        </w:r>
      </w:hyperlink>
    </w:p>
    <w:p>
      <w:pPr>
        <w:pStyle w:val="TOC2"/>
        <w:tabs>
          <w:tab w:val="right" w:leader="dot" w:pos="8306"/>
        </w:tabs>
      </w:pPr>
      <w:hyperlink w:anchor="_Toc25225" w:history="1">
        <w:r>
          <w:rPr>
            <w:rFonts w:ascii="仿宋" w:eastAsia="仿宋" w:hAnsi="仿宋" w:cs="仿宋" w:hint="eastAsia"/>
            <w:lang w:eastAsia="zh-CN"/>
          </w:rPr>
          <w:t>(七)、流态化干燥技术与设备整合营销</w:t>
        </w:r>
        <w:r>
          <w:tab/>
        </w:r>
        <w:r>
          <w:fldChar w:fldCharType="begin"/>
        </w:r>
        <w:r>
          <w:instrText xml:space="preserve"> PAGEREF _Toc25225 \h </w:instrText>
        </w:r>
        <w:r>
          <w:fldChar w:fldCharType="separate"/>
        </w:r>
        <w:r>
          <w:t>50</w:t>
        </w:r>
        <w:r>
          <w:fldChar w:fldCharType="end"/>
        </w:r>
      </w:hyperlink>
    </w:p>
    <w:p>
      <w:pPr>
        <w:pStyle w:val="TOC1"/>
        <w:tabs>
          <w:tab w:val="right" w:leader="dot" w:pos="8306"/>
        </w:tabs>
      </w:pPr>
      <w:hyperlink w:anchor="_Toc32617" w:history="1">
        <w:r>
          <w:rPr>
            <w:rFonts w:ascii="仿宋" w:eastAsia="仿宋" w:hAnsi="仿宋" w:cs="仿宋" w:hint="eastAsia"/>
            <w:lang w:eastAsia="zh-CN"/>
          </w:rPr>
          <w:t>十、流态化干燥技术与设备项目选址</w:t>
        </w:r>
        <w:r>
          <w:tab/>
        </w:r>
        <w:r>
          <w:fldChar w:fldCharType="begin"/>
        </w:r>
        <w:r>
          <w:instrText xml:space="preserve"> PAGEREF _Toc32617 \h </w:instrText>
        </w:r>
        <w:r>
          <w:fldChar w:fldCharType="separate"/>
        </w:r>
        <w:r>
          <w:t>54</w:t>
        </w:r>
        <w:r>
          <w:fldChar w:fldCharType="end"/>
        </w:r>
      </w:hyperlink>
    </w:p>
    <w:p>
      <w:pPr>
        <w:pStyle w:val="TOC2"/>
        <w:tabs>
          <w:tab w:val="right" w:leader="dot" w:pos="8306"/>
        </w:tabs>
      </w:pPr>
      <w:hyperlink w:anchor="_Toc13885" w:history="1">
        <w:r>
          <w:rPr>
            <w:rFonts w:ascii="仿宋" w:eastAsia="仿宋" w:hAnsi="仿宋" w:cs="仿宋" w:hint="eastAsia"/>
            <w:lang w:eastAsia="zh-CN"/>
          </w:rPr>
          <w:t>(一)、流态化干燥技术与设备选址影响因素</w:t>
        </w:r>
        <w:r>
          <w:tab/>
        </w:r>
        <w:r>
          <w:fldChar w:fldCharType="begin"/>
        </w:r>
        <w:r>
          <w:instrText xml:space="preserve"> PAGEREF _Toc13885 \h </w:instrText>
        </w:r>
        <w:r>
          <w:fldChar w:fldCharType="separate"/>
        </w:r>
        <w:r>
          <w:t>54</w:t>
        </w:r>
        <w:r>
          <w:fldChar w:fldCharType="end"/>
        </w:r>
      </w:hyperlink>
    </w:p>
    <w:p>
      <w:pPr>
        <w:pStyle w:val="TOC2"/>
        <w:tabs>
          <w:tab w:val="right" w:leader="dot" w:pos="8306"/>
        </w:tabs>
      </w:pPr>
      <w:hyperlink w:anchor="_Toc10649" w:history="1">
        <w:r>
          <w:rPr>
            <w:rFonts w:ascii="仿宋" w:eastAsia="仿宋" w:hAnsi="仿宋" w:cs="仿宋" w:hint="eastAsia"/>
            <w:lang w:eastAsia="zh-CN"/>
          </w:rPr>
          <w:t>(二)、行业竞争对流态化干燥技术与设备选址的影响</w:t>
        </w:r>
        <w:r>
          <w:tab/>
        </w:r>
        <w:r>
          <w:fldChar w:fldCharType="begin"/>
        </w:r>
        <w:r>
          <w:instrText xml:space="preserve"> PAGEREF _Toc10649 \h </w:instrText>
        </w:r>
        <w:r>
          <w:fldChar w:fldCharType="separate"/>
        </w:r>
        <w:r>
          <w:t>56</w:t>
        </w:r>
        <w:r>
          <w:fldChar w:fldCharType="end"/>
        </w:r>
      </w:hyperlink>
    </w:p>
    <w:p>
      <w:pPr>
        <w:pStyle w:val="TOC2"/>
        <w:tabs>
          <w:tab w:val="right" w:leader="dot" w:pos="8306"/>
        </w:tabs>
      </w:pPr>
      <w:hyperlink w:anchor="_Toc1899" w:history="1">
        <w:r>
          <w:rPr>
            <w:rFonts w:ascii="仿宋" w:eastAsia="仿宋" w:hAnsi="仿宋" w:cs="仿宋" w:hint="eastAsia"/>
            <w:lang w:eastAsia="zh-CN"/>
          </w:rPr>
          <w:t>(三)、经营成本对流态化干燥技术与设备选址的影响</w:t>
        </w:r>
        <w:r>
          <w:tab/>
        </w:r>
        <w:r>
          <w:fldChar w:fldCharType="begin"/>
        </w:r>
        <w:r>
          <w:instrText xml:space="preserve"> PAGEREF _Toc1899 \h </w:instrText>
        </w:r>
        <w:r>
          <w:fldChar w:fldCharType="separate"/>
        </w:r>
        <w:r>
          <w:t>57</w:t>
        </w:r>
        <w:r>
          <w:fldChar w:fldCharType="end"/>
        </w:r>
      </w:hyperlink>
    </w:p>
    <w:p>
      <w:pPr>
        <w:pStyle w:val="TOC2"/>
        <w:tabs>
          <w:tab w:val="right" w:leader="dot" w:pos="8306"/>
        </w:tabs>
      </w:pPr>
      <w:hyperlink w:anchor="_Toc2038" w:history="1">
        <w:r>
          <w:rPr>
            <w:rFonts w:ascii="仿宋" w:eastAsia="仿宋" w:hAnsi="仿宋" w:cs="仿宋" w:hint="eastAsia"/>
            <w:lang w:eastAsia="zh-CN"/>
          </w:rPr>
          <w:t>(四)、消费习惯对流态化干燥技术与设备选址的影响</w:t>
        </w:r>
        <w:r>
          <w:tab/>
        </w:r>
        <w:r>
          <w:fldChar w:fldCharType="begin"/>
        </w:r>
        <w:r>
          <w:instrText xml:space="preserve"> PAGEREF _Toc2038 \h </w:instrText>
        </w:r>
        <w:r>
          <w:fldChar w:fldCharType="separate"/>
        </w:r>
        <w:r>
          <w:t>59</w:t>
        </w:r>
        <w:r>
          <w:fldChar w:fldCharType="end"/>
        </w:r>
      </w:hyperlink>
    </w:p>
    <w:p>
      <w:pPr>
        <w:pStyle w:val="TOC2"/>
        <w:tabs>
          <w:tab w:val="right" w:leader="dot" w:pos="8306"/>
        </w:tabs>
      </w:pPr>
      <w:hyperlink w:anchor="_Toc13119" w:history="1">
        <w:r>
          <w:rPr>
            <w:rFonts w:ascii="仿宋" w:eastAsia="仿宋" w:hAnsi="仿宋" w:cs="仿宋" w:hint="eastAsia"/>
            <w:lang w:eastAsia="zh-CN"/>
          </w:rPr>
          <w:t>(五)、流态化干燥技术与设备项目选址原则</w:t>
        </w:r>
        <w:r>
          <w:tab/>
        </w:r>
        <w:r>
          <w:fldChar w:fldCharType="begin"/>
        </w:r>
        <w:r>
          <w:instrText xml:space="preserve"> PAGEREF _Toc13119 \h </w:instrText>
        </w:r>
        <w:r>
          <w:fldChar w:fldCharType="separate"/>
        </w:r>
        <w:r>
          <w:t>60</w:t>
        </w:r>
        <w:r>
          <w:fldChar w:fldCharType="end"/>
        </w:r>
      </w:hyperlink>
    </w:p>
    <w:p>
      <w:pPr>
        <w:pStyle w:val="TOC2"/>
        <w:tabs>
          <w:tab w:val="right" w:leader="dot" w:pos="8306"/>
        </w:tabs>
      </w:pPr>
      <w:hyperlink w:anchor="_Toc31191" w:history="1">
        <w:r>
          <w:rPr>
            <w:rFonts w:ascii="仿宋" w:eastAsia="仿宋" w:hAnsi="仿宋" w:cs="仿宋" w:hint="eastAsia"/>
            <w:lang w:eastAsia="zh-CN"/>
          </w:rPr>
          <w:t>(六)、建设区基本情况</w:t>
        </w:r>
        <w:r>
          <w:tab/>
        </w:r>
        <w:r>
          <w:fldChar w:fldCharType="begin"/>
        </w:r>
        <w:r>
          <w:instrText xml:space="preserve"> PAGEREF _Toc31191 \h </w:instrText>
        </w:r>
        <w:r>
          <w:fldChar w:fldCharType="separate"/>
        </w:r>
        <w:r>
          <w:t>60</w:t>
        </w:r>
        <w:r>
          <w:fldChar w:fldCharType="end"/>
        </w:r>
      </w:hyperlink>
    </w:p>
    <w:p>
      <w:pPr>
        <w:pStyle w:val="TOC2"/>
        <w:tabs>
          <w:tab w:val="right" w:leader="dot" w:pos="8306"/>
        </w:tabs>
      </w:pPr>
      <w:hyperlink w:anchor="_Toc7975" w:history="1">
        <w:r>
          <w:rPr>
            <w:rFonts w:ascii="仿宋" w:eastAsia="仿宋" w:hAnsi="仿宋" w:cs="仿宋" w:hint="eastAsia"/>
            <w:lang w:eastAsia="zh-CN"/>
          </w:rPr>
          <w:t>(七)、流态化干燥技术与设备项目选址综合评价</w:t>
        </w:r>
        <w:r>
          <w:tab/>
        </w:r>
        <w:r>
          <w:fldChar w:fldCharType="begin"/>
        </w:r>
        <w:r>
          <w:instrText xml:space="preserve"> PAGEREF _Toc7975 \h </w:instrText>
        </w:r>
        <w:r>
          <w:fldChar w:fldCharType="separate"/>
        </w:r>
        <w:r>
          <w:t>61</w:t>
        </w:r>
        <w:r>
          <w:fldChar w:fldCharType="end"/>
        </w:r>
      </w:hyperlink>
    </w:p>
    <w:p>
      <w:pPr>
        <w:pStyle w:val="TOC1"/>
        <w:tabs>
          <w:tab w:val="right" w:leader="dot" w:pos="8306"/>
        </w:tabs>
      </w:pPr>
      <w:hyperlink w:anchor="_Toc3224" w:history="1">
        <w:r>
          <w:rPr>
            <w:rFonts w:ascii="仿宋" w:eastAsia="仿宋" w:hAnsi="仿宋" w:cs="仿宋" w:hint="eastAsia"/>
            <w:lang w:eastAsia="zh-CN"/>
          </w:rPr>
          <w:t>十一、流态化干燥技术与设备行业背景分析</w:t>
        </w:r>
        <w:r>
          <w:tab/>
        </w:r>
        <w:r>
          <w:fldChar w:fldCharType="begin"/>
        </w:r>
        <w:r>
          <w:instrText xml:space="preserve"> PAGEREF _Toc3224 \h </w:instrText>
        </w:r>
        <w:r>
          <w:fldChar w:fldCharType="separate"/>
        </w:r>
        <w:r>
          <w:t>62</w:t>
        </w:r>
        <w:r>
          <w:fldChar w:fldCharType="end"/>
        </w:r>
      </w:hyperlink>
    </w:p>
    <w:p>
      <w:pPr>
        <w:pStyle w:val="TOC2"/>
        <w:tabs>
          <w:tab w:val="right" w:leader="dot" w:pos="8306"/>
        </w:tabs>
      </w:pPr>
      <w:hyperlink w:anchor="_Toc4628" w:history="1">
        <w:r>
          <w:rPr>
            <w:rFonts w:ascii="仿宋" w:eastAsia="仿宋" w:hAnsi="仿宋" w:cs="仿宋" w:hint="eastAsia"/>
            <w:lang w:eastAsia="zh-CN"/>
          </w:rPr>
          <w:t>(一)、流态化干燥技术与设备行业创新驱动</w:t>
        </w:r>
        <w:r>
          <w:tab/>
        </w:r>
        <w:r>
          <w:fldChar w:fldCharType="begin"/>
        </w:r>
        <w:r>
          <w:instrText xml:space="preserve"> PAGEREF _Toc4628 \h </w:instrText>
        </w:r>
        <w:r>
          <w:fldChar w:fldCharType="separate"/>
        </w:r>
        <w:r>
          <w:t>62</w:t>
        </w:r>
        <w:r>
          <w:fldChar w:fldCharType="end"/>
        </w:r>
      </w:hyperlink>
    </w:p>
    <w:p>
      <w:pPr>
        <w:pStyle w:val="TOC2"/>
        <w:tabs>
          <w:tab w:val="right" w:leader="dot" w:pos="8306"/>
        </w:tabs>
      </w:pPr>
      <w:hyperlink w:anchor="_Toc9831" w:history="1">
        <w:r>
          <w:rPr>
            <w:rFonts w:ascii="仿宋" w:eastAsia="仿宋" w:hAnsi="仿宋" w:cs="仿宋" w:hint="eastAsia"/>
            <w:lang w:eastAsia="zh-CN"/>
          </w:rPr>
          <w:t>(二)、流态化干燥技术与设备行业发展形势</w:t>
        </w:r>
        <w:r>
          <w:tab/>
        </w:r>
        <w:r>
          <w:fldChar w:fldCharType="begin"/>
        </w:r>
        <w:r>
          <w:instrText xml:space="preserve"> PAGEREF _Toc9831 \h </w:instrText>
        </w:r>
        <w:r>
          <w:fldChar w:fldCharType="separate"/>
        </w:r>
        <w:r>
          <w:t>63</w:t>
        </w:r>
        <w:r>
          <w:fldChar w:fldCharType="end"/>
        </w:r>
      </w:hyperlink>
    </w:p>
    <w:p>
      <w:pPr>
        <w:pStyle w:val="TOC2"/>
        <w:tabs>
          <w:tab w:val="right" w:leader="dot" w:pos="8306"/>
        </w:tabs>
      </w:pPr>
      <w:hyperlink w:anchor="_Toc4234" w:history="1">
        <w:r>
          <w:rPr>
            <w:rFonts w:ascii="仿宋" w:eastAsia="仿宋" w:hAnsi="仿宋" w:cs="仿宋" w:hint="eastAsia"/>
            <w:lang w:eastAsia="zh-CN"/>
          </w:rPr>
          <w:t>(三)、流态化干燥技术与设备行业特征</w:t>
        </w:r>
        <w:r>
          <w:tab/>
        </w:r>
        <w:r>
          <w:fldChar w:fldCharType="begin"/>
        </w:r>
        <w:r>
          <w:instrText xml:space="preserve"> PAGEREF _Toc4234 \h </w:instrText>
        </w:r>
        <w:r>
          <w:fldChar w:fldCharType="separate"/>
        </w:r>
        <w:r>
          <w:t>64</w:t>
        </w:r>
        <w:r>
          <w:fldChar w:fldCharType="end"/>
        </w:r>
      </w:hyperlink>
    </w:p>
    <w:p>
      <w:pPr>
        <w:pStyle w:val="TOC2"/>
        <w:tabs>
          <w:tab w:val="right" w:leader="dot" w:pos="8306"/>
        </w:tabs>
      </w:pPr>
      <w:hyperlink w:anchor="_Toc23675" w:history="1">
        <w:r>
          <w:rPr>
            <w:rFonts w:ascii="仿宋" w:eastAsia="仿宋" w:hAnsi="仿宋" w:cs="仿宋" w:hint="eastAsia"/>
            <w:lang w:eastAsia="zh-CN"/>
          </w:rPr>
          <w:t>(四)、流态化干燥技术与设备行业前景</w:t>
        </w:r>
        <w:r>
          <w:tab/>
        </w:r>
        <w:r>
          <w:fldChar w:fldCharType="begin"/>
        </w:r>
        <w:r>
          <w:instrText xml:space="preserve"> PAGEREF _Toc23675 \h </w:instrText>
        </w:r>
        <w:r>
          <w:fldChar w:fldCharType="separate"/>
        </w:r>
        <w:r>
          <w:t>65</w:t>
        </w:r>
        <w:r>
          <w:fldChar w:fldCharType="end"/>
        </w:r>
      </w:hyperlink>
    </w:p>
    <w:p>
      <w:pPr>
        <w:pStyle w:val="TOC1"/>
        <w:tabs>
          <w:tab w:val="right" w:leader="dot" w:pos="8306"/>
        </w:tabs>
      </w:pPr>
      <w:hyperlink w:anchor="_Toc6790" w:history="1">
        <w:r>
          <w:rPr>
            <w:rFonts w:ascii="仿宋" w:eastAsia="仿宋" w:hAnsi="仿宋" w:cs="仿宋" w:hint="eastAsia"/>
            <w:lang w:eastAsia="zh-CN"/>
          </w:rPr>
          <w:t>十二、流态化干燥技术与设备项目进度计划</w:t>
        </w:r>
        <w:r>
          <w:tab/>
        </w:r>
        <w:r>
          <w:fldChar w:fldCharType="begin"/>
        </w:r>
        <w:r>
          <w:instrText xml:space="preserve"> PAGEREF _Toc6790 \h </w:instrText>
        </w:r>
        <w:r>
          <w:fldChar w:fldCharType="separate"/>
        </w:r>
        <w:r>
          <w:t>67</w:t>
        </w:r>
        <w:r>
          <w:fldChar w:fldCharType="end"/>
        </w:r>
      </w:hyperlink>
    </w:p>
    <w:p>
      <w:pPr>
        <w:pStyle w:val="TOC2"/>
        <w:tabs>
          <w:tab w:val="right" w:leader="dot" w:pos="8306"/>
        </w:tabs>
      </w:pPr>
      <w:hyperlink w:anchor="_Toc30717" w:history="1">
        <w:r>
          <w:rPr>
            <w:rFonts w:ascii="仿宋" w:eastAsia="仿宋" w:hAnsi="仿宋" w:cs="仿宋" w:hint="eastAsia"/>
            <w:lang w:eastAsia="zh-CN"/>
          </w:rPr>
          <w:t>(一)、流态化干燥技术与设备项目进度安排</w:t>
        </w:r>
        <w:r>
          <w:tab/>
        </w:r>
        <w:r>
          <w:fldChar w:fldCharType="begin"/>
        </w:r>
        <w:r>
          <w:instrText xml:space="preserve"> PAGEREF _Toc30717 \h </w:instrText>
        </w:r>
        <w:r>
          <w:fldChar w:fldCharType="separate"/>
        </w:r>
        <w:r>
          <w:t>67</w:t>
        </w:r>
        <w:r>
          <w:fldChar w:fldCharType="end"/>
        </w:r>
      </w:hyperlink>
    </w:p>
    <w:p>
      <w:pPr>
        <w:pStyle w:val="TOC2"/>
        <w:tabs>
          <w:tab w:val="right" w:leader="dot" w:pos="8306"/>
        </w:tabs>
      </w:pPr>
      <w:hyperlink w:anchor="_Toc24899" w:history="1">
        <w:r>
          <w:rPr>
            <w:rFonts w:ascii="仿宋" w:eastAsia="仿宋" w:hAnsi="仿宋" w:cs="仿宋" w:hint="eastAsia"/>
            <w:lang w:eastAsia="zh-CN"/>
          </w:rPr>
          <w:t>(二)、流态化干燥技术与设备项目实施保障措施</w:t>
        </w:r>
        <w:r>
          <w:tab/>
        </w:r>
        <w:r>
          <w:fldChar w:fldCharType="begin"/>
        </w:r>
        <w:r>
          <w:instrText xml:space="preserve"> PAGEREF _Toc24899 \h </w:instrText>
        </w:r>
        <w:r>
          <w:fldChar w:fldCharType="separate"/>
        </w:r>
        <w:r>
          <w:t>67</w:t>
        </w:r>
        <w:r>
          <w:fldChar w:fldCharType="end"/>
        </w:r>
      </w:hyperlink>
    </w:p>
    <w:p>
      <w:pPr>
        <w:pStyle w:val="TOC1"/>
        <w:tabs>
          <w:tab w:val="right" w:leader="dot" w:pos="8306"/>
        </w:tabs>
      </w:pPr>
      <w:hyperlink w:anchor="_Toc1827" w:history="1">
        <w:r>
          <w:rPr>
            <w:rFonts w:ascii="仿宋" w:eastAsia="仿宋" w:hAnsi="仿宋" w:cs="仿宋" w:hint="eastAsia"/>
            <w:lang w:eastAsia="zh-CN"/>
          </w:rPr>
          <w:t>十三、招标方案</w:t>
        </w:r>
        <w:r>
          <w:tab/>
        </w:r>
        <w:r>
          <w:fldChar w:fldCharType="begin"/>
        </w:r>
        <w:r>
          <w:instrText xml:space="preserve"> PAGEREF _Toc1827 \h </w:instrText>
        </w:r>
        <w:r>
          <w:fldChar w:fldCharType="separate"/>
        </w:r>
        <w:r>
          <w:t>68</w:t>
        </w:r>
        <w:r>
          <w:fldChar w:fldCharType="end"/>
        </w:r>
      </w:hyperlink>
    </w:p>
    <w:p>
      <w:pPr>
        <w:pStyle w:val="TOC2"/>
        <w:tabs>
          <w:tab w:val="right" w:leader="dot" w:pos="8306"/>
        </w:tabs>
      </w:pPr>
      <w:hyperlink w:anchor="_Toc31835" w:history="1">
        <w:r>
          <w:rPr>
            <w:rFonts w:ascii="仿宋" w:eastAsia="仿宋" w:hAnsi="仿宋" w:cs="仿宋" w:hint="eastAsia"/>
            <w:lang w:eastAsia="zh-CN"/>
          </w:rPr>
          <w:t>(一)、流态化干燥技术与设备项目招标依据</w:t>
        </w:r>
        <w:r>
          <w:tab/>
        </w:r>
        <w:r>
          <w:fldChar w:fldCharType="begin"/>
        </w:r>
        <w:r>
          <w:instrText xml:space="preserve"> PAGEREF _Toc31835 \h </w:instrText>
        </w:r>
        <w:r>
          <w:fldChar w:fldCharType="separate"/>
        </w:r>
        <w:r>
          <w:t>68</w:t>
        </w:r>
        <w:r>
          <w:fldChar w:fldCharType="end"/>
        </w:r>
      </w:hyperlink>
    </w:p>
    <w:p>
      <w:pPr>
        <w:pStyle w:val="TOC2"/>
        <w:tabs>
          <w:tab w:val="right" w:leader="dot" w:pos="8306"/>
        </w:tabs>
      </w:pPr>
      <w:hyperlink w:anchor="_Toc1111" w:history="1">
        <w:r>
          <w:rPr>
            <w:rFonts w:ascii="仿宋" w:eastAsia="仿宋" w:hAnsi="仿宋" w:cs="仿宋" w:hint="eastAsia"/>
            <w:lang w:eastAsia="zh-CN"/>
          </w:rPr>
          <w:t>(二)、流态化干燥技术与设备项目招标范围</w:t>
        </w:r>
        <w:r>
          <w:tab/>
        </w:r>
        <w:r>
          <w:fldChar w:fldCharType="begin"/>
        </w:r>
        <w:r>
          <w:instrText xml:space="preserve"> PAGEREF _Toc1111 \h </w:instrText>
        </w:r>
        <w:r>
          <w:fldChar w:fldCharType="separate"/>
        </w:r>
        <w:r>
          <w:t>68</w:t>
        </w:r>
        <w:r>
          <w:fldChar w:fldCharType="end"/>
        </w:r>
      </w:hyperlink>
    </w:p>
    <w:p>
      <w:pPr>
        <w:pStyle w:val="TOC2"/>
        <w:tabs>
          <w:tab w:val="right" w:leader="dot" w:pos="8306"/>
        </w:tabs>
      </w:pPr>
      <w:hyperlink w:anchor="_Toc8423" w:history="1">
        <w:r>
          <w:rPr>
            <w:rFonts w:ascii="仿宋" w:eastAsia="仿宋" w:hAnsi="仿宋" w:cs="仿宋" w:hint="eastAsia"/>
            <w:lang w:eastAsia="zh-CN"/>
          </w:rPr>
          <w:t>(三)、招标要求</w:t>
        </w:r>
        <w:r>
          <w:tab/>
        </w:r>
        <w:r>
          <w:fldChar w:fldCharType="begin"/>
        </w:r>
        <w:r>
          <w:instrText xml:space="preserve"> PAGEREF _Toc8423 \h </w:instrText>
        </w:r>
        <w:r>
          <w:fldChar w:fldCharType="separate"/>
        </w:r>
        <w:r>
          <w:t>69</w:t>
        </w:r>
        <w:r>
          <w:fldChar w:fldCharType="end"/>
        </w:r>
      </w:hyperlink>
    </w:p>
    <w:p>
      <w:pPr>
        <w:pStyle w:val="TOC2"/>
        <w:tabs>
          <w:tab w:val="right" w:leader="dot" w:pos="8306"/>
        </w:tabs>
      </w:pPr>
      <w:hyperlink w:anchor="_Toc11101" w:history="1">
        <w:r>
          <w:rPr>
            <w:rFonts w:ascii="仿宋" w:eastAsia="仿宋" w:hAnsi="仿宋" w:cs="仿宋" w:hint="eastAsia"/>
            <w:lang w:eastAsia="zh-CN"/>
          </w:rPr>
          <w:t>(四)、招标组织方式</w:t>
        </w:r>
        <w:r>
          <w:tab/>
        </w:r>
        <w:r>
          <w:fldChar w:fldCharType="begin"/>
        </w:r>
        <w:r>
          <w:instrText xml:space="preserve"> PAGEREF _Toc11101 \h </w:instrText>
        </w:r>
        <w:r>
          <w:fldChar w:fldCharType="separate"/>
        </w:r>
        <w:r>
          <w:t>69</w:t>
        </w:r>
        <w:r>
          <w:fldChar w:fldCharType="end"/>
        </w:r>
      </w:hyperlink>
    </w:p>
    <w:p>
      <w:pPr>
        <w:pStyle w:val="TOC2"/>
        <w:tabs>
          <w:tab w:val="right" w:leader="dot" w:pos="8306"/>
        </w:tabs>
      </w:pPr>
      <w:hyperlink w:anchor="_Toc12922" w:history="1">
        <w:r>
          <w:rPr>
            <w:rFonts w:ascii="仿宋" w:eastAsia="仿宋" w:hAnsi="仿宋" w:cs="仿宋" w:hint="eastAsia"/>
            <w:lang w:eastAsia="zh-CN"/>
          </w:rPr>
          <w:t>(五)、招标信息发布</w:t>
        </w:r>
        <w:r>
          <w:tab/>
        </w:r>
        <w:r>
          <w:fldChar w:fldCharType="begin"/>
        </w:r>
        <w:r>
          <w:instrText xml:space="preserve"> PAGEREF _Toc12922 \h </w:instrText>
        </w:r>
        <w:r>
          <w:fldChar w:fldCharType="separate"/>
        </w:r>
        <w:r>
          <w:t>70</w:t>
        </w:r>
        <w:r>
          <w:fldChar w:fldCharType="end"/>
        </w:r>
      </w:hyperlink>
    </w:p>
    <w:p>
      <w:pPr>
        <w:pStyle w:val="TOC1"/>
        <w:tabs>
          <w:tab w:val="right" w:leader="dot" w:pos="8306"/>
        </w:tabs>
      </w:pPr>
      <w:hyperlink w:anchor="_Toc5328" w:history="1">
        <w:r>
          <w:rPr>
            <w:rFonts w:ascii="仿宋" w:eastAsia="仿宋" w:hAnsi="仿宋" w:cs="仿宋" w:hint="eastAsia"/>
            <w:lang w:eastAsia="zh-CN"/>
          </w:rPr>
          <w:t>十四、流态化干燥技术与设备场地规划方案</w:t>
        </w:r>
        <w:r>
          <w:tab/>
        </w:r>
        <w:r>
          <w:fldChar w:fldCharType="begin"/>
        </w:r>
        <w:r>
          <w:instrText xml:space="preserve"> PAGEREF _Toc5328 \h </w:instrText>
        </w:r>
        <w:r>
          <w:fldChar w:fldCharType="separate"/>
        </w:r>
        <w:r>
          <w:t>70</w:t>
        </w:r>
        <w:r>
          <w:fldChar w:fldCharType="end"/>
        </w:r>
      </w:hyperlink>
    </w:p>
    <w:p>
      <w:pPr>
        <w:pStyle w:val="TOC2"/>
        <w:tabs>
          <w:tab w:val="right" w:leader="dot" w:pos="8306"/>
        </w:tabs>
      </w:pPr>
      <w:hyperlink w:anchor="_Toc1336" w:history="1">
        <w:r>
          <w:rPr>
            <w:rFonts w:ascii="仿宋" w:eastAsia="仿宋" w:hAnsi="仿宋" w:cs="仿宋" w:hint="eastAsia"/>
            <w:lang w:eastAsia="zh-CN"/>
          </w:rPr>
          <w:t>(一)、流态化干燥技术与设备场地布局原则</w:t>
        </w:r>
        <w:r>
          <w:tab/>
        </w:r>
        <w:r>
          <w:fldChar w:fldCharType="begin"/>
        </w:r>
        <w:r>
          <w:instrText xml:space="preserve"> PAGEREF _Toc1336 \h </w:instrText>
        </w:r>
        <w:r>
          <w:fldChar w:fldCharType="separate"/>
        </w:r>
        <w:r>
          <w:t>70</w:t>
        </w:r>
        <w:r>
          <w:fldChar w:fldCharType="end"/>
        </w:r>
      </w:hyperlink>
    </w:p>
    <w:p>
      <w:pPr>
        <w:pStyle w:val="TOC2"/>
        <w:tabs>
          <w:tab w:val="right" w:leader="dot" w:pos="8306"/>
        </w:tabs>
      </w:pPr>
      <w:hyperlink w:anchor="_Toc12918" w:history="1">
        <w:r>
          <w:rPr>
            <w:rFonts w:ascii="仿宋" w:eastAsia="仿宋" w:hAnsi="仿宋" w:cs="仿宋" w:hint="eastAsia"/>
            <w:lang w:eastAsia="zh-CN"/>
          </w:rPr>
          <w:t>(二)、流态化干燥技术与设备场地装修设计方案</w:t>
        </w:r>
        <w:r>
          <w:tab/>
        </w:r>
        <w:r>
          <w:fldChar w:fldCharType="begin"/>
        </w:r>
        <w:r>
          <w:instrText xml:space="preserve"> PAGEREF _Toc12918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45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在商业的大舞台上，机遇与挑战并存，这份计划书旨在为一项新兴创业项目树立明确的方向。我们聚焦于创新和满足市场需求，致力于打造一个充满活力的企业。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这份计划书将深入分析市场环境，竞争态势，战略计划，以确保我们的产品或服务能够超越客户期望，抢占市场份额，降低风险，同时为投资者提供可持续的回报。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我们的目标是构建一个可信赖的企业，为社会创造积极影响，为员工提供发展机会，同时为股东创造增值。我们坚信创业的力量，相信创新和坚韧将助力我们不断前进。</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这份商业计划书标志着未来成功的开端，它凝聚了对市场需求的深刻洞察和对商机的坚定信念。</w:t>
      </w:r>
    </w:p>
    <w:p>
      <w:pPr>
        <w:pStyle w:val="Heading1"/>
        <w:ind w:firstLine="560" w:firstLineChars="200"/>
        <w:rPr>
          <w:rFonts w:ascii="仿宋" w:eastAsia="仿宋" w:hAnsi="仿宋" w:cs="仿宋" w:hint="eastAsia"/>
          <w:sz w:val="28"/>
          <w:lang w:eastAsia="zh-CN"/>
        </w:rPr>
      </w:pPr>
      <w:bookmarkStart w:id="2" w:name="_Toc5605"/>
      <w:r>
        <w:rPr>
          <w:rFonts w:ascii="仿宋" w:eastAsia="仿宋" w:hAnsi="仿宋" w:cs="仿宋" w:hint="eastAsia"/>
          <w:sz w:val="28"/>
          <w:lang w:eastAsia="zh-CN"/>
        </w:rPr>
        <w:t>一、运营模式分析</w:t>
      </w:r>
      <w:bookmarkEnd w:id="2"/>
    </w:p>
    <w:p>
      <w:pPr>
        <w:pStyle w:val="Heading2"/>
        <w:rPr>
          <w:rFonts w:ascii="仿宋" w:eastAsia="仿宋" w:hAnsi="仿宋" w:cs="仿宋" w:hint="eastAsia"/>
          <w:lang w:eastAsia="zh-CN"/>
        </w:rPr>
      </w:pPr>
      <w:bookmarkStart w:id="3" w:name="_Toc18284"/>
      <w:r>
        <w:rPr>
          <w:rFonts w:ascii="仿宋" w:eastAsia="仿宋" w:hAnsi="仿宋" w:cs="仿宋" w:hint="eastAsia"/>
          <w:lang w:eastAsia="zh-CN"/>
        </w:rPr>
        <w:t>(一)、公司经营宗旨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我们的使命是以科技创新为驱动，不断提升人们的生活品质，促进社会进步。我们致力于打造以客户需求为中心的创新解决方案，通过卓越的产品和服务，实现客户的成功和满意。</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我们的核心价值观是诚信、创新、共赢、责任。我们秉承诚信经营，坚持创新驱动，追求共赢合作，承担社会责任。我们以员工为基础，以客户为导向，以创新为动力，为股东创造价值。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长期目标是成为行业的领军企业，成为客户信赖的合作伙伴，成为员工自豪的事业家园，为社会可持续发展贡献力量。我们将持续努力，追求卓越，不断创新，实现可持续的业务增长，为股东创造丰厚回报。</w:t>
      </w:r>
    </w:p>
    <w:p>
      <w:pPr>
        <w:pStyle w:val="Heading2"/>
        <w:ind w:firstLine="560" w:firstLineChars="200"/>
        <w:rPr>
          <w:rFonts w:ascii="仿宋" w:eastAsia="仿宋" w:hAnsi="仿宋" w:cs="仿宋" w:hint="eastAsia"/>
          <w:sz w:val="28"/>
          <w:lang w:eastAsia="zh-CN"/>
        </w:rPr>
      </w:pPr>
      <w:bookmarkStart w:id="4" w:name="_Toc10111"/>
      <w:r>
        <w:rPr>
          <w:rFonts w:ascii="仿宋" w:eastAsia="仿宋" w:hAnsi="仿宋" w:cs="仿宋" w:hint="eastAsia"/>
          <w:sz w:val="28"/>
          <w:lang w:eastAsia="zh-CN"/>
        </w:rPr>
        <w:t>(二)、公司的目标、主要职责</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公司目标和主要职责：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(一) 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短期目标：深化企业改革，加速调整结构，优化资源分配，强化企业管理，建立现代企业制度；专注核心业务，剥离非核心业务，提升企业市场竞争力，加速发展；提高经济效益，健全管理制度和运营网络。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长期目标：探索产业发展的新思路，创新模式、制度和管理。坚持发展自主品牌，提高企业核心竞争力。面向国际和国内市场，优化资源配置，实施多元化战略，朝产业集团化方向发展，争取在35年内将公司打造成具有先进管理水平和强劲市场竞争力的大型企业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遵守国家法律、法规和产业政策，以市场需求为导向，在国家宏观调控和行业监管下，自主依法经营。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 根据国家和地方产业政策、行业发展规划和市场需求，制定并实施公司的发展战略、中长期规划、年度计划和重大经营决策。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3、 依据国家法律、法规和行业政策，优化配置经营资源，实施重大投资活动，负责投入产出效果，增强市场竞争力，推动区域行业持续、快速、健康发展。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4、 深化企业改革，加速结构调整，转变经营机制，建立现代企业制度，强化内部管理，促进企业可持续发展。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指导和加强企业思想政治工作和精神文明建设，统一管理公司的名称、商标、商誉等无形资产，推进公司企业文化建设。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6、 在保障股东合法权益和自身发展的前提下，公司可依照《公司法》等有关规定，集中资产收益，用于再投资和结构调整。</w:t>
      </w:r>
    </w:p>
    <w:p>
      <w:pPr>
        <w:pStyle w:val="Heading2"/>
        <w:ind w:firstLine="560" w:firstLineChars="200"/>
        <w:rPr>
          <w:rFonts w:ascii="仿宋" w:eastAsia="仿宋" w:hAnsi="仿宋" w:cs="仿宋" w:hint="eastAsia"/>
          <w:sz w:val="28"/>
          <w:lang w:eastAsia="zh-CN"/>
        </w:rPr>
      </w:pPr>
      <w:bookmarkStart w:id="5" w:name="_Toc27457"/>
      <w:r>
        <w:rPr>
          <w:rFonts w:ascii="仿宋" w:eastAsia="仿宋" w:hAnsi="仿宋" w:cs="仿宋" w:hint="eastAsia"/>
          <w:sz w:val="28"/>
          <w:lang w:eastAsia="zh-CN"/>
        </w:rPr>
        <w:t>(三)、各部门职责及权限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 销售部门职责阐述</w:t>
      </w:r>
    </w:p>
    <w:p>
      <w:pPr>
        <w:ind w:firstLine="560" w:firstLineChars="200"/>
        <w:rPr>
          <w:rFonts w:ascii="仿宋" w:eastAsia="仿宋" w:hAnsi="仿宋" w:cs="仿宋" w:hint="eastAsia"/>
          <w:sz w:val="28"/>
        </w:rPr>
      </w:pPr>
      <w:r>
        <w:rPr>
          <w:rFonts w:ascii="仿宋" w:eastAsia="仿宋" w:hAnsi="仿宋" w:cs="仿宋" w:hint="eastAsia"/>
          <w:sz w:val="28"/>
          <w:lang w:eastAsia="zh-CN"/>
        </w:rPr>
        <w:t>1. 协助总经理制定和分解年度销售目标和销售成本控制指标，积极参与目标的制定和具体实施，确保任务的完成和成本的控制。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根据公司年度销售指标，明确销售策略和方向，制定全面的销售计划和拓展销售网络，对销售任务进行细致分解，策划和组织实施销售工作，以确保销售目标的达成。</w:t>
      </w:r>
    </w:p>
    <w:p>
      <w:pPr>
        <w:ind w:firstLine="560" w:firstLineChars="200"/>
        <w:rPr>
          <w:rFonts w:ascii="仿宋" w:eastAsia="仿宋" w:hAnsi="仿宋" w:cs="仿宋" w:hint="eastAsia"/>
          <w:sz w:val="28"/>
        </w:rPr>
      </w:pPr>
      <w:r>
        <w:rPr>
          <w:rFonts w:ascii="仿宋" w:eastAsia="仿宋" w:hAnsi="仿宋" w:cs="仿宋" w:hint="eastAsia"/>
          <w:sz w:val="28"/>
          <w:lang w:eastAsia="zh-CN"/>
        </w:rPr>
        <w:t>3. 负责市场信息的搜集、分析和整理，关注市场动向、销售情况和竞争态势，定期向商务发展部提交市场分析报告，为制定合适的销售策略提供数据支持。</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积极监督销售合同规定的收款事项，催收拖欠款项，并及时向商务发展部汇报收款情况，确保收款流程的顺利进行。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5. 定期拜访客户，整理客户资料，建立客户数据库，维护客户关系，以提升客户满意度和忠诚度，从而促进再次合作和长期稳定的合作关系。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制定并填写各类销售统计报表，对销售数据进行分析和总结，及时向商务发展部总经理汇报，为制定销售策略和改进提供数据支持。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7. 负责市场物资信息的搜集和调查，建立可靠的物资供应网络，开发和优化物资供应渠道，以确保物资的及时供应和质量保障。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8. 负责收集产品供应商信息，评估供应商的质量、技术和供应能力，制定相应的采购计划，进行采购谈判和产品采购，以保障产品供应及时、价格合理、质量符合要求。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设计最佳的发运流程，选择合适的运输路线和工具，与合格的运输商合作，进行有效的运输成本管理，确保在预算范围内有效运输，不断提高运输效率。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10. 负责对销售团队进行业务素质和产品知识方面的培训，进行绩效考核和评估，积极发掘和培养销售人才，努力打造高素质、专业化的销售队伍。  (二) 战略发展部主要职责及权限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制定流态化干燥技术与设备项目实施方案，对公司经营目标进行详尽规划和落实，确保流态化干燥技术与设备项目的顺利进行和达成目标。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负责市场信息的搜集、整理和分析，定期编制信息分析报告，及时向公司领导和相关部门报告，并对信息的时效性和有效性进行考核。</w:t>
      </w:r>
    </w:p>
    <w:p>
      <w:pPr>
        <w:ind w:firstLine="560" w:firstLineChars="200"/>
        <w:rPr>
          <w:rFonts w:ascii="仿宋" w:eastAsia="仿宋" w:hAnsi="仿宋" w:cs="仿宋" w:hint="eastAsia"/>
          <w:sz w:val="28"/>
        </w:rPr>
      </w:pPr>
      <w:r>
        <w:rPr>
          <w:rFonts w:ascii="仿宋" w:eastAsia="仿宋" w:hAnsi="仿宋" w:cs="仿宋" w:hint="eastAsia"/>
          <w:sz w:val="28"/>
          <w:lang w:eastAsia="zh-CN"/>
        </w:rPr>
        <w:t>3. 对产品供应商的质量、技术、供应能力和财务状况进行综合评估，编制供应商评估报告，制定供应商合作方案和合作协议，并组织签订合同。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4. 负责产品采购方案的制定，进行产品的询价、制定市场标准价格，并制定采购合同，确保产品采购合理、透明。</w:t>
      </w:r>
    </w:p>
    <w:p>
      <w:pPr>
        <w:ind w:firstLine="560" w:firstLineChars="200"/>
        <w:rPr>
          <w:rFonts w:ascii="仿宋" w:eastAsia="仿宋" w:hAnsi="仿宋" w:cs="仿宋" w:hint="eastAsia"/>
          <w:sz w:val="28"/>
        </w:rPr>
      </w:pPr>
      <w:r>
        <w:rPr>
          <w:rFonts w:ascii="仿宋" w:eastAsia="仿宋" w:hAnsi="仿宋" w:cs="仿宋" w:hint="eastAsia"/>
          <w:sz w:val="28"/>
          <w:lang w:eastAsia="zh-CN"/>
        </w:rPr>
        <w:t>5. 起草产品销售合同，根据财务部和总经理的修改意见修订合同，并通知销售部门执行合同。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6. 协助销售部门进行销售人员技能培训，帮助销售部门催款，确保款项的及时收回。</w:t>
      </w:r>
    </w:p>
    <w:p>
      <w:pPr>
        <w:ind w:firstLine="560" w:firstLineChars="200"/>
        <w:rPr>
          <w:rFonts w:ascii="仿宋" w:eastAsia="仿宋" w:hAnsi="仿宋" w:cs="仿宋" w:hint="eastAsia"/>
          <w:sz w:val="28"/>
        </w:rPr>
      </w:pPr>
      <w:r>
        <w:rPr>
          <w:rFonts w:ascii="仿宋" w:eastAsia="仿宋" w:hAnsi="仿宋" w:cs="仿宋" w:hint="eastAsia"/>
          <w:sz w:val="28"/>
          <w:lang w:eastAsia="zh-CN"/>
        </w:rPr>
        <w:t>7. 确定、实施和修改客户服务标准，制定服务政策，并对服务资源进行统一规划和配置。</w:t>
      </w:r>
    </w:p>
    <w:p>
      <w:pPr>
        <w:ind w:firstLine="560" w:firstLineChars="200"/>
        <w:rPr>
          <w:rFonts w:ascii="仿宋" w:eastAsia="仿宋" w:hAnsi="仿宋" w:cs="仿宋" w:hint="eastAsia"/>
          <w:sz w:val="28"/>
        </w:rPr>
      </w:pPr>
      <w:r>
        <w:rPr>
          <w:rFonts w:ascii="仿宋" w:eastAsia="仿宋" w:hAnsi="仿宋" w:cs="仿宋" w:hint="eastAsia"/>
          <w:sz w:val="28"/>
          <w:lang w:eastAsia="zh-CN"/>
        </w:rPr>
        <w:t>8. 协调处理各类投诉问题，提出处理意见，建立投诉处理档案，并定期向公司上报投诉情况及处理结果。</w:t>
      </w:r>
    </w:p>
    <w:p>
      <w:pPr>
        <w:ind w:firstLine="560" w:firstLineChars="200"/>
        <w:rPr>
          <w:rFonts w:ascii="仿宋" w:eastAsia="仿宋" w:hAnsi="仿宋" w:cs="仿宋" w:hint="eastAsia"/>
          <w:sz w:val="28"/>
        </w:rPr>
      </w:pPr>
      <w:r>
        <w:rPr>
          <w:rFonts w:ascii="仿宋" w:eastAsia="仿宋" w:hAnsi="仿宋" w:cs="仿宋" w:hint="eastAsia"/>
          <w:sz w:val="28"/>
          <w:lang w:eastAsia="zh-CN"/>
        </w:rPr>
        <w:t>9. 负责公司文件资料的管理、归类、整理、建档和保管工作，包括客户档案、销售合同、营销类文件资料、价格表等。</w:t>
      </w:r>
    </w:p>
    <w:p>
      <w:pPr>
        <w:ind w:firstLine="560" w:firstLineChars="200"/>
        <w:rPr>
          <w:rFonts w:ascii="仿宋" w:eastAsia="仿宋" w:hAnsi="仿宋" w:cs="仿宋" w:hint="eastAsia"/>
          <w:sz w:val="28"/>
        </w:rPr>
      </w:pPr>
      <w:r>
        <w:rPr>
          <w:rFonts w:ascii="仿宋" w:eastAsia="仿宋" w:hAnsi="仿宋" w:cs="仿宋" w:hint="eastAsia"/>
          <w:sz w:val="28"/>
          <w:lang w:eastAsia="zh-CN"/>
        </w:rPr>
        <w:t>(三) 行政部主要职责及权限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负责公司运行、管理制度和流程的建立、完善和修订工作，确保公司运作顺畅。</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根据公司业务发展需要，制定及优化公司的内部运行控制流程、方法及执行标准，降低管理风险。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 组织并执行内部运行控制工作，协助各部门规范业务流程及操作规程，确保公司运营的规范性和有效性。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定期利用各种统计信息和其他方法监督计划的执行情况，并对计划完成情况进行考核。</w:t>
      </w:r>
    </w:p>
    <w:p>
      <w:pPr>
        <w:ind w:firstLine="560" w:firstLineChars="200"/>
        <w:rPr>
          <w:rFonts w:ascii="仿宋" w:eastAsia="仿宋" w:hAnsi="仿宋" w:cs="仿宋" w:hint="eastAsia"/>
          <w:sz w:val="28"/>
        </w:rPr>
      </w:pPr>
      <w:r>
        <w:rPr>
          <w:rFonts w:ascii="仿宋" w:eastAsia="仿宋" w:hAnsi="仿宋" w:cs="仿宋" w:hint="eastAsia"/>
          <w:sz w:val="28"/>
          <w:lang w:eastAsia="zh-CN"/>
        </w:rPr>
        <w:t>5. 对公司的内部运行控制进行审查，提出审查意见，确保符合规定。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6. 监督检查公司运营、财务、人事等业务政策及流程的执行情况，保障公司内部运行的有效性。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对公司的财务会计制度进行制定、修订和监督，确保会计制度符合法律和规定。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8. 监督并审核会计师事务所的审计工作，确保审计工作的准确性和透明度。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9. 与其他部门协调配合，保障内部控制的要求与实际业务发展的一致性，提高公司内部运行效率。              </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8224"/>
      <w:r>
        <w:rPr>
          <w:rFonts w:ascii="仿宋" w:eastAsia="仿宋" w:hAnsi="仿宋" w:cs="仿宋" w:hint="eastAsia"/>
          <w:sz w:val="28"/>
          <w:lang w:eastAsia="zh-CN"/>
        </w:rPr>
        <w:t>(四)、财务会计制度</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一)财务会计制度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公司应严格遵守法律、行政法规和国家有关部门制定的规定，制定健全公司财务会计制度。财务会计报告的编制应遵循相关法律、行政法规及部门规章的规定。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公司除了必须设立的法定会计账簿外，不得另外设立其他会计账簿。所有公司资产不得以任何个人名义开设账户存取资金。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在分配当年税后利润时，应遵循以下原则：将利润的10%提取列入公司法定公积金。当公司法定公积金累计额已达到公司注册资本的50%以上时，可以不再强制提取。但若法定公积金不足以弥补以往年度的亏损，在执行前述规定提取法定公积金之前，应先使用当年的利润来弥补亏损。公司经股东大会决议后，可以在提取法定公积金后，再从剩余税后利润中自由提取公积金。公司弥补亏损和提取公积金后的剩余税后利润，应根据股东持有的股份比例进行分配，但应遵循本章程规定的不按持股比例分配的情况。如果股东大会违反前款规定，在公司弥补亏损和提取法定公积金之前向股东分配利润，股东必须将违反规定分配的利润退还给公司。公司持有的本公司股份不参与分配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持有的本公司股份不得参与分配利润。公司的公积金应用于弥补公司亏损、扩大公司生产经营或转为增加公司资本。但资本公积金不得用于弥补公司的亏损。当法定公积金转为资本时，所留存的该项公积金将不少于转增前公司注册资本的25%。</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公司股东大会对利润分配方案作出决议后，公司董事会应在股东大会召开后2个月内完成股利（或股份）的派发事宜。</w:t>
      </w:r>
    </w:p>
    <w:p>
      <w:pPr>
        <w:ind w:firstLine="560" w:firstLineChars="200"/>
        <w:rPr>
          <w:rFonts w:ascii="仿宋" w:eastAsia="仿宋" w:hAnsi="仿宋" w:cs="仿宋" w:hint="eastAsia"/>
          <w:sz w:val="28"/>
        </w:rPr>
      </w:pPr>
      <w:r>
        <w:rPr>
          <w:rFonts w:ascii="仿宋" w:eastAsia="仿宋" w:hAnsi="仿宋" w:cs="仿宋" w:hint="eastAsia"/>
          <w:sz w:val="28"/>
          <w:lang w:eastAsia="zh-CN"/>
        </w:rPr>
        <w:t>6. 公司的利润分配政策遵循以下原则：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利润分配原则：公司的利润分配应着重考虑对社会公众股东的合理投资回报，以维护股东权益和保证公司可持续发展为宗旨，保持利润分配的连续性和稳定性，并符合法律、法规的相关规定。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2" w:history="1">
        <w:r>
          <w:rPr>
            <w:rFonts w:ascii="SimSun" w:eastAsia="SimSun" w:hAnsi="SimSun" w:cs="SimSun"/>
            <w:b/>
            <w:bCs/>
            <w:color w:val="0000EE"/>
            <w:kern w:val="0"/>
            <w:sz w:val="30"/>
            <w:szCs w:val="30"/>
            <w:u w:val="single" w:color="0000EE"/>
          </w:rPr>
          <w:t>https://d.book118.com/375314002231011033</w:t>
        </w:r>
      </w:hyperlink>
    </w:p>
    <w:p>
      <w:pPr>
        <w:ind w:firstLine="560" w:firstLineChars="200"/>
        <w:rPr>
          <w:rFonts w:ascii="仿宋" w:eastAsia="仿宋" w:hAnsi="仿宋" w:cs="仿宋" w:hint="eastAsia"/>
          <w:sz w:val="28"/>
        </w:rPr>
      </w:pPr>
    </w:p>
    <w:sectPr>
      <w:headerReference w:type="default" r:id="rId23"/>
      <w:footerReference w:type="default" r:id="rId2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流态化干燥技术与设备商业计划书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流态化干燥技术与设备商业计划书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流态化干燥技术与设备商业计划书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流态化干燥技术与设备商业计划书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流态化干燥技术与设备商业计划书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流态化干燥技术与设备商业计划书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流态化干燥技术与设备商业计划书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流态化干燥技术与设备商业计划书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流态化干燥技术与设备商业计划书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流态化干燥技术与设备商业计划书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750FC7"/>
    <w:rsid w:val="78750F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yperlink" Target="https://d.book118.com/375314002231011033" TargetMode="Externa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2023-10-25T17:53:00Z</dcterms:created>
  <dcterms:modified xsi:type="dcterms:W3CDTF">2023-10-25T17:54:15Z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ED3E6AC8096045FFB94079E5441BCFF2_11</vt:lpwstr>
  </property>
  <property fmtid="{D5CDD505-2E9C-101B-9397-08002B2CF9AE}" pid="3" name="KSOProductBuildVer">
    <vt:lpwstr>2052-12.1.0.15712</vt:lpwstr>
  </property>
</Properties>
</file>