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防锈涂料项目规划设计蓝图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9" w:history="1">
        <w:r>
          <w:rPr>
            <w:rFonts w:ascii="仿宋" w:eastAsia="仿宋" w:hAnsi="仿宋" w:cs="仿宋" w:hint="eastAsia"/>
            <w:lang w:eastAsia="zh-CN"/>
          </w:rPr>
          <w:t>序言</w:t>
        </w:r>
        <w:r>
          <w:tab/>
        </w:r>
        <w:r>
          <w:fldChar w:fldCharType="begin"/>
        </w:r>
        <w:r>
          <w:instrText xml:space="preserve"> PAGEREF _Toc27649 \h </w:instrText>
        </w:r>
        <w:r>
          <w:fldChar w:fldCharType="separate"/>
        </w:r>
        <w:r>
          <w:t>3</w:t>
        </w:r>
        <w:r>
          <w:fldChar w:fldCharType="end"/>
        </w:r>
      </w:hyperlink>
    </w:p>
    <w:p>
      <w:pPr>
        <w:pStyle w:val="TOC1"/>
        <w:tabs>
          <w:tab w:val="right" w:leader="dot" w:pos="8306"/>
        </w:tabs>
      </w:pPr>
      <w:hyperlink w:anchor="_Toc28601" w:history="1">
        <w:r>
          <w:rPr>
            <w:rFonts w:ascii="仿宋" w:eastAsia="仿宋" w:hAnsi="仿宋" w:cs="仿宋" w:hint="eastAsia"/>
            <w:lang w:eastAsia="zh-CN"/>
          </w:rPr>
          <w:t>一、防锈涂料项目建设单位说明</w:t>
        </w:r>
        <w:r>
          <w:tab/>
        </w:r>
        <w:r>
          <w:fldChar w:fldCharType="begin"/>
        </w:r>
        <w:r>
          <w:instrText xml:space="preserve"> PAGEREF _Toc28601 \h </w:instrText>
        </w:r>
        <w:r>
          <w:fldChar w:fldCharType="separate"/>
        </w:r>
        <w:r>
          <w:t>3</w:t>
        </w:r>
        <w:r>
          <w:fldChar w:fldCharType="end"/>
        </w:r>
      </w:hyperlink>
    </w:p>
    <w:p>
      <w:pPr>
        <w:pStyle w:val="TOC2"/>
        <w:tabs>
          <w:tab w:val="right" w:leader="dot" w:pos="8306"/>
        </w:tabs>
      </w:pPr>
      <w:hyperlink w:anchor="_Toc22006" w:history="1">
        <w:r>
          <w:rPr>
            <w:rFonts w:ascii="仿宋" w:eastAsia="仿宋" w:hAnsi="仿宋" w:cs="仿宋" w:hint="eastAsia"/>
            <w:lang w:eastAsia="zh-CN"/>
          </w:rPr>
          <w:t>(一)、防锈涂料项目承办单位基本情况</w:t>
        </w:r>
        <w:r>
          <w:tab/>
        </w:r>
        <w:r>
          <w:fldChar w:fldCharType="begin"/>
        </w:r>
        <w:r>
          <w:instrText xml:space="preserve"> PAGEREF _Toc22006 \h </w:instrText>
        </w:r>
        <w:r>
          <w:fldChar w:fldCharType="separate"/>
        </w:r>
        <w:r>
          <w:t>3</w:t>
        </w:r>
        <w:r>
          <w:fldChar w:fldCharType="end"/>
        </w:r>
      </w:hyperlink>
    </w:p>
    <w:p>
      <w:pPr>
        <w:pStyle w:val="TOC2"/>
        <w:tabs>
          <w:tab w:val="right" w:leader="dot" w:pos="8306"/>
        </w:tabs>
      </w:pPr>
      <w:hyperlink w:anchor="_Toc29697" w:history="1">
        <w:r>
          <w:rPr>
            <w:rFonts w:ascii="仿宋" w:eastAsia="仿宋" w:hAnsi="仿宋" w:cs="仿宋" w:hint="eastAsia"/>
            <w:lang w:eastAsia="zh-CN"/>
          </w:rPr>
          <w:t>(二)、公司经济效益分析</w:t>
        </w:r>
        <w:r>
          <w:tab/>
        </w:r>
        <w:r>
          <w:fldChar w:fldCharType="begin"/>
        </w:r>
        <w:r>
          <w:instrText xml:space="preserve"> PAGEREF _Toc29697 \h </w:instrText>
        </w:r>
        <w:r>
          <w:fldChar w:fldCharType="separate"/>
        </w:r>
        <w:r>
          <w:t>4</w:t>
        </w:r>
        <w:r>
          <w:fldChar w:fldCharType="end"/>
        </w:r>
      </w:hyperlink>
    </w:p>
    <w:p>
      <w:pPr>
        <w:pStyle w:val="TOC1"/>
        <w:tabs>
          <w:tab w:val="right" w:leader="dot" w:pos="8306"/>
        </w:tabs>
      </w:pPr>
      <w:hyperlink w:anchor="_Toc30922" w:history="1">
        <w:r>
          <w:rPr>
            <w:rFonts w:ascii="仿宋" w:eastAsia="仿宋" w:hAnsi="仿宋" w:cs="仿宋" w:hint="eastAsia"/>
            <w:lang w:eastAsia="zh-CN"/>
          </w:rPr>
          <w:t>二、防锈涂料项目土建工程</w:t>
        </w:r>
        <w:r>
          <w:tab/>
        </w:r>
        <w:r>
          <w:fldChar w:fldCharType="begin"/>
        </w:r>
        <w:r>
          <w:instrText xml:space="preserve"> PAGEREF _Toc30922 \h </w:instrText>
        </w:r>
        <w:r>
          <w:fldChar w:fldCharType="separate"/>
        </w:r>
        <w:r>
          <w:t>5</w:t>
        </w:r>
        <w:r>
          <w:fldChar w:fldCharType="end"/>
        </w:r>
      </w:hyperlink>
    </w:p>
    <w:p>
      <w:pPr>
        <w:pStyle w:val="TOC2"/>
        <w:tabs>
          <w:tab w:val="right" w:leader="dot" w:pos="8306"/>
        </w:tabs>
      </w:pPr>
      <w:hyperlink w:anchor="_Toc6694" w:history="1">
        <w:r>
          <w:rPr>
            <w:rFonts w:ascii="仿宋" w:eastAsia="仿宋" w:hAnsi="仿宋" w:cs="仿宋" w:hint="eastAsia"/>
            <w:lang w:eastAsia="zh-CN"/>
          </w:rPr>
          <w:t>(一)、建筑工程设计原则</w:t>
        </w:r>
        <w:r>
          <w:tab/>
        </w:r>
        <w:r>
          <w:fldChar w:fldCharType="begin"/>
        </w:r>
        <w:r>
          <w:instrText xml:space="preserve"> PAGEREF _Toc6694 \h </w:instrText>
        </w:r>
        <w:r>
          <w:fldChar w:fldCharType="separate"/>
        </w:r>
        <w:r>
          <w:t>5</w:t>
        </w:r>
        <w:r>
          <w:fldChar w:fldCharType="end"/>
        </w:r>
      </w:hyperlink>
    </w:p>
    <w:p>
      <w:pPr>
        <w:pStyle w:val="TOC2"/>
        <w:tabs>
          <w:tab w:val="right" w:leader="dot" w:pos="8306"/>
        </w:tabs>
      </w:pPr>
      <w:hyperlink w:anchor="_Toc412" w:history="1">
        <w:r>
          <w:rPr>
            <w:rFonts w:ascii="仿宋" w:eastAsia="仿宋" w:hAnsi="仿宋" w:cs="仿宋" w:hint="eastAsia"/>
            <w:lang w:eastAsia="zh-CN"/>
          </w:rPr>
          <w:t>(二)、土建工程设计年限及安全等级</w:t>
        </w:r>
        <w:r>
          <w:tab/>
        </w:r>
        <w:r>
          <w:fldChar w:fldCharType="begin"/>
        </w:r>
        <w:r>
          <w:instrText xml:space="preserve"> PAGEREF _Toc412 \h </w:instrText>
        </w:r>
        <w:r>
          <w:fldChar w:fldCharType="separate"/>
        </w:r>
        <w:r>
          <w:t>6</w:t>
        </w:r>
        <w:r>
          <w:fldChar w:fldCharType="end"/>
        </w:r>
      </w:hyperlink>
    </w:p>
    <w:p>
      <w:pPr>
        <w:pStyle w:val="TOC2"/>
        <w:tabs>
          <w:tab w:val="right" w:leader="dot" w:pos="8306"/>
        </w:tabs>
      </w:pPr>
      <w:hyperlink w:anchor="_Toc6281" w:history="1">
        <w:r>
          <w:rPr>
            <w:rFonts w:ascii="仿宋" w:eastAsia="仿宋" w:hAnsi="仿宋" w:cs="仿宋" w:hint="eastAsia"/>
            <w:lang w:eastAsia="zh-CN"/>
          </w:rPr>
          <w:t>(三)、建筑工程设计总体要求</w:t>
        </w:r>
        <w:r>
          <w:tab/>
        </w:r>
        <w:r>
          <w:fldChar w:fldCharType="begin"/>
        </w:r>
        <w:r>
          <w:instrText xml:space="preserve"> PAGEREF _Toc6281 \h </w:instrText>
        </w:r>
        <w:r>
          <w:fldChar w:fldCharType="separate"/>
        </w:r>
        <w:r>
          <w:t>7</w:t>
        </w:r>
        <w:r>
          <w:fldChar w:fldCharType="end"/>
        </w:r>
      </w:hyperlink>
    </w:p>
    <w:p>
      <w:pPr>
        <w:pStyle w:val="TOC2"/>
        <w:tabs>
          <w:tab w:val="right" w:leader="dot" w:pos="8306"/>
        </w:tabs>
      </w:pPr>
      <w:hyperlink w:anchor="_Toc7173" w:history="1">
        <w:r>
          <w:rPr>
            <w:rFonts w:ascii="仿宋" w:eastAsia="仿宋" w:hAnsi="仿宋" w:cs="仿宋" w:hint="eastAsia"/>
            <w:lang w:eastAsia="zh-CN"/>
          </w:rPr>
          <w:t>(四)、土建工程建设指标</w:t>
        </w:r>
        <w:r>
          <w:tab/>
        </w:r>
        <w:r>
          <w:fldChar w:fldCharType="begin"/>
        </w:r>
        <w:r>
          <w:instrText xml:space="preserve"> PAGEREF _Toc7173 \h </w:instrText>
        </w:r>
        <w:r>
          <w:fldChar w:fldCharType="separate"/>
        </w:r>
        <w:r>
          <w:t>8</w:t>
        </w:r>
        <w:r>
          <w:fldChar w:fldCharType="end"/>
        </w:r>
      </w:hyperlink>
    </w:p>
    <w:p>
      <w:pPr>
        <w:pStyle w:val="TOC1"/>
        <w:tabs>
          <w:tab w:val="right" w:leader="dot" w:pos="8306"/>
        </w:tabs>
      </w:pPr>
      <w:hyperlink w:anchor="_Toc26674" w:history="1">
        <w:r>
          <w:rPr>
            <w:rFonts w:ascii="仿宋" w:eastAsia="仿宋" w:hAnsi="仿宋" w:cs="仿宋" w:hint="eastAsia"/>
            <w:lang w:eastAsia="zh-CN"/>
          </w:rPr>
          <w:t>三、防锈涂料项目选址可行性分析</w:t>
        </w:r>
        <w:r>
          <w:tab/>
        </w:r>
        <w:r>
          <w:fldChar w:fldCharType="begin"/>
        </w:r>
        <w:r>
          <w:instrText xml:space="preserve"> PAGEREF _Toc26674 \h </w:instrText>
        </w:r>
        <w:r>
          <w:fldChar w:fldCharType="separate"/>
        </w:r>
        <w:r>
          <w:t>8</w:t>
        </w:r>
        <w:r>
          <w:fldChar w:fldCharType="end"/>
        </w:r>
      </w:hyperlink>
    </w:p>
    <w:p>
      <w:pPr>
        <w:pStyle w:val="TOC2"/>
        <w:tabs>
          <w:tab w:val="right" w:leader="dot" w:pos="8306"/>
        </w:tabs>
      </w:pPr>
      <w:hyperlink w:anchor="_Toc12666" w:history="1">
        <w:r>
          <w:rPr>
            <w:rFonts w:ascii="仿宋" w:eastAsia="仿宋" w:hAnsi="仿宋" w:cs="仿宋" w:hint="eastAsia"/>
            <w:lang w:eastAsia="zh-CN"/>
          </w:rPr>
          <w:t>(一)、防锈涂料项目选址</w:t>
        </w:r>
        <w:r>
          <w:tab/>
        </w:r>
        <w:r>
          <w:fldChar w:fldCharType="begin"/>
        </w:r>
        <w:r>
          <w:instrText xml:space="preserve"> PAGEREF _Toc12666 \h </w:instrText>
        </w:r>
        <w:r>
          <w:fldChar w:fldCharType="separate"/>
        </w:r>
        <w:r>
          <w:t>8</w:t>
        </w:r>
        <w:r>
          <w:fldChar w:fldCharType="end"/>
        </w:r>
      </w:hyperlink>
    </w:p>
    <w:p>
      <w:pPr>
        <w:pStyle w:val="TOC2"/>
        <w:tabs>
          <w:tab w:val="right" w:leader="dot" w:pos="8306"/>
        </w:tabs>
      </w:pPr>
      <w:hyperlink w:anchor="_Toc30505" w:history="1">
        <w:r>
          <w:rPr>
            <w:rFonts w:ascii="仿宋" w:eastAsia="仿宋" w:hAnsi="仿宋" w:cs="仿宋" w:hint="eastAsia"/>
            <w:lang w:eastAsia="zh-CN"/>
          </w:rPr>
          <w:t>(二)、用地控制指标</w:t>
        </w:r>
        <w:r>
          <w:tab/>
        </w:r>
        <w:r>
          <w:fldChar w:fldCharType="begin"/>
        </w:r>
        <w:r>
          <w:instrText xml:space="preserve"> PAGEREF _Toc30505 \h </w:instrText>
        </w:r>
        <w:r>
          <w:fldChar w:fldCharType="separate"/>
        </w:r>
        <w:r>
          <w:t>8</w:t>
        </w:r>
        <w:r>
          <w:fldChar w:fldCharType="end"/>
        </w:r>
      </w:hyperlink>
    </w:p>
    <w:p>
      <w:pPr>
        <w:pStyle w:val="TOC2"/>
        <w:tabs>
          <w:tab w:val="right" w:leader="dot" w:pos="8306"/>
        </w:tabs>
      </w:pPr>
      <w:hyperlink w:anchor="_Toc186" w:history="1">
        <w:r>
          <w:rPr>
            <w:rFonts w:ascii="仿宋" w:eastAsia="仿宋" w:hAnsi="仿宋" w:cs="仿宋" w:hint="eastAsia"/>
            <w:lang w:eastAsia="zh-CN"/>
          </w:rPr>
          <w:t>(三)、节约用地措施</w:t>
        </w:r>
        <w:r>
          <w:tab/>
        </w:r>
        <w:r>
          <w:fldChar w:fldCharType="begin"/>
        </w:r>
        <w:r>
          <w:instrText xml:space="preserve"> PAGEREF _Toc186 \h </w:instrText>
        </w:r>
        <w:r>
          <w:fldChar w:fldCharType="separate"/>
        </w:r>
        <w:r>
          <w:t>10</w:t>
        </w:r>
        <w:r>
          <w:fldChar w:fldCharType="end"/>
        </w:r>
      </w:hyperlink>
    </w:p>
    <w:p>
      <w:pPr>
        <w:pStyle w:val="TOC2"/>
        <w:tabs>
          <w:tab w:val="right" w:leader="dot" w:pos="8306"/>
        </w:tabs>
      </w:pPr>
      <w:hyperlink w:anchor="_Toc22173" w:history="1">
        <w:r>
          <w:rPr>
            <w:rFonts w:ascii="仿宋" w:eastAsia="仿宋" w:hAnsi="仿宋" w:cs="仿宋" w:hint="eastAsia"/>
            <w:lang w:eastAsia="zh-CN"/>
          </w:rPr>
          <w:t>(四)、总图布置方案</w:t>
        </w:r>
        <w:r>
          <w:tab/>
        </w:r>
        <w:r>
          <w:fldChar w:fldCharType="begin"/>
        </w:r>
        <w:r>
          <w:instrText xml:space="preserve"> PAGEREF _Toc22173 \h </w:instrText>
        </w:r>
        <w:r>
          <w:fldChar w:fldCharType="separate"/>
        </w:r>
        <w:r>
          <w:t>11</w:t>
        </w:r>
        <w:r>
          <w:fldChar w:fldCharType="end"/>
        </w:r>
      </w:hyperlink>
    </w:p>
    <w:p>
      <w:pPr>
        <w:pStyle w:val="TOC2"/>
        <w:tabs>
          <w:tab w:val="right" w:leader="dot" w:pos="8306"/>
        </w:tabs>
      </w:pPr>
      <w:hyperlink w:anchor="_Toc13792" w:history="1">
        <w:r>
          <w:rPr>
            <w:rFonts w:ascii="仿宋" w:eastAsia="仿宋" w:hAnsi="仿宋" w:cs="仿宋" w:hint="eastAsia"/>
            <w:lang w:eastAsia="zh-CN"/>
          </w:rPr>
          <w:t>(五)、选址综合评价</w:t>
        </w:r>
        <w:r>
          <w:tab/>
        </w:r>
        <w:r>
          <w:fldChar w:fldCharType="begin"/>
        </w:r>
        <w:r>
          <w:instrText xml:space="preserve"> PAGEREF _Toc13792 \h </w:instrText>
        </w:r>
        <w:r>
          <w:fldChar w:fldCharType="separate"/>
        </w:r>
        <w:r>
          <w:t>12</w:t>
        </w:r>
        <w:r>
          <w:fldChar w:fldCharType="end"/>
        </w:r>
      </w:hyperlink>
    </w:p>
    <w:p>
      <w:pPr>
        <w:pStyle w:val="TOC1"/>
        <w:tabs>
          <w:tab w:val="right" w:leader="dot" w:pos="8306"/>
        </w:tabs>
      </w:pPr>
      <w:hyperlink w:anchor="_Toc2883" w:history="1">
        <w:r>
          <w:rPr>
            <w:rFonts w:ascii="仿宋" w:eastAsia="仿宋" w:hAnsi="仿宋" w:cs="仿宋" w:hint="eastAsia"/>
            <w:lang w:eastAsia="zh-CN"/>
          </w:rPr>
          <w:t>四、防锈涂料项目概论</w:t>
        </w:r>
        <w:r>
          <w:tab/>
        </w:r>
        <w:r>
          <w:fldChar w:fldCharType="begin"/>
        </w:r>
        <w:r>
          <w:instrText xml:space="preserve"> PAGEREF _Toc2883 \h </w:instrText>
        </w:r>
        <w:r>
          <w:fldChar w:fldCharType="separate"/>
        </w:r>
        <w:r>
          <w:t>13</w:t>
        </w:r>
        <w:r>
          <w:fldChar w:fldCharType="end"/>
        </w:r>
      </w:hyperlink>
    </w:p>
    <w:p>
      <w:pPr>
        <w:pStyle w:val="TOC2"/>
        <w:tabs>
          <w:tab w:val="right" w:leader="dot" w:pos="8306"/>
        </w:tabs>
      </w:pPr>
      <w:hyperlink w:anchor="_Toc12236" w:history="1">
        <w:r>
          <w:rPr>
            <w:rFonts w:ascii="仿宋" w:eastAsia="仿宋" w:hAnsi="仿宋" w:cs="仿宋" w:hint="eastAsia"/>
            <w:lang w:eastAsia="zh-CN"/>
          </w:rPr>
          <w:t>(一)、防锈涂料项目概况</w:t>
        </w:r>
        <w:r>
          <w:tab/>
        </w:r>
        <w:r>
          <w:fldChar w:fldCharType="begin"/>
        </w:r>
        <w:r>
          <w:instrText xml:space="preserve"> PAGEREF _Toc12236 \h </w:instrText>
        </w:r>
        <w:r>
          <w:fldChar w:fldCharType="separate"/>
        </w:r>
        <w:r>
          <w:t>13</w:t>
        </w:r>
        <w:r>
          <w:fldChar w:fldCharType="end"/>
        </w:r>
      </w:hyperlink>
    </w:p>
    <w:p>
      <w:pPr>
        <w:pStyle w:val="TOC2"/>
        <w:tabs>
          <w:tab w:val="right" w:leader="dot" w:pos="8306"/>
        </w:tabs>
      </w:pPr>
      <w:hyperlink w:anchor="_Toc6535" w:history="1">
        <w:r>
          <w:rPr>
            <w:rFonts w:ascii="仿宋" w:eastAsia="仿宋" w:hAnsi="仿宋" w:cs="仿宋" w:hint="eastAsia"/>
            <w:lang w:eastAsia="zh-CN"/>
          </w:rPr>
          <w:t>(二)、防锈涂料项目目标</w:t>
        </w:r>
        <w:r>
          <w:tab/>
        </w:r>
        <w:r>
          <w:fldChar w:fldCharType="begin"/>
        </w:r>
        <w:r>
          <w:instrText xml:space="preserve"> PAGEREF _Toc6535 \h </w:instrText>
        </w:r>
        <w:r>
          <w:fldChar w:fldCharType="separate"/>
        </w:r>
        <w:r>
          <w:t>15</w:t>
        </w:r>
        <w:r>
          <w:fldChar w:fldCharType="end"/>
        </w:r>
      </w:hyperlink>
    </w:p>
    <w:p>
      <w:pPr>
        <w:pStyle w:val="TOC2"/>
        <w:tabs>
          <w:tab w:val="right" w:leader="dot" w:pos="8306"/>
        </w:tabs>
      </w:pPr>
      <w:hyperlink w:anchor="_Toc17918" w:history="1">
        <w:r>
          <w:rPr>
            <w:rFonts w:ascii="仿宋" w:eastAsia="仿宋" w:hAnsi="仿宋" w:cs="仿宋" w:hint="eastAsia"/>
            <w:lang w:eastAsia="zh-CN"/>
          </w:rPr>
          <w:t>(三)、防锈涂料项目提出的理由</w:t>
        </w:r>
        <w:r>
          <w:tab/>
        </w:r>
        <w:r>
          <w:fldChar w:fldCharType="begin"/>
        </w:r>
        <w:r>
          <w:instrText xml:space="preserve"> PAGEREF _Toc17918 \h </w:instrText>
        </w:r>
        <w:r>
          <w:fldChar w:fldCharType="separate"/>
        </w:r>
        <w:r>
          <w:t>16</w:t>
        </w:r>
        <w:r>
          <w:fldChar w:fldCharType="end"/>
        </w:r>
      </w:hyperlink>
    </w:p>
    <w:p>
      <w:pPr>
        <w:pStyle w:val="TOC2"/>
        <w:tabs>
          <w:tab w:val="right" w:leader="dot" w:pos="8306"/>
        </w:tabs>
      </w:pPr>
      <w:hyperlink w:anchor="_Toc29843" w:history="1">
        <w:r>
          <w:rPr>
            <w:rFonts w:ascii="仿宋" w:eastAsia="仿宋" w:hAnsi="仿宋" w:cs="仿宋" w:hint="eastAsia"/>
            <w:lang w:eastAsia="zh-CN"/>
          </w:rPr>
          <w:t>(四)、防锈涂料项目意义</w:t>
        </w:r>
        <w:r>
          <w:tab/>
        </w:r>
        <w:r>
          <w:fldChar w:fldCharType="begin"/>
        </w:r>
        <w:r>
          <w:instrText xml:space="preserve"> PAGEREF _Toc29843 \h </w:instrText>
        </w:r>
        <w:r>
          <w:fldChar w:fldCharType="separate"/>
        </w:r>
        <w:r>
          <w:t>18</w:t>
        </w:r>
        <w:r>
          <w:fldChar w:fldCharType="end"/>
        </w:r>
      </w:hyperlink>
    </w:p>
    <w:p>
      <w:pPr>
        <w:pStyle w:val="TOC2"/>
        <w:tabs>
          <w:tab w:val="right" w:leader="dot" w:pos="8306"/>
        </w:tabs>
      </w:pPr>
      <w:hyperlink w:anchor="_Toc14871" w:history="1">
        <w:r>
          <w:rPr>
            <w:rFonts w:ascii="仿宋" w:eastAsia="仿宋" w:hAnsi="仿宋" w:cs="仿宋" w:hint="eastAsia"/>
            <w:lang w:eastAsia="zh-CN"/>
          </w:rPr>
          <w:t>(五)、防锈涂料项目背景</w:t>
        </w:r>
        <w:r>
          <w:tab/>
        </w:r>
        <w:r>
          <w:fldChar w:fldCharType="begin"/>
        </w:r>
        <w:r>
          <w:instrText xml:space="preserve"> PAGEREF _Toc14871 \h </w:instrText>
        </w:r>
        <w:r>
          <w:fldChar w:fldCharType="separate"/>
        </w:r>
        <w:r>
          <w:t>19</w:t>
        </w:r>
        <w:r>
          <w:fldChar w:fldCharType="end"/>
        </w:r>
      </w:hyperlink>
    </w:p>
    <w:p>
      <w:pPr>
        <w:pStyle w:val="TOC1"/>
        <w:tabs>
          <w:tab w:val="right" w:leader="dot" w:pos="8306"/>
        </w:tabs>
      </w:pPr>
      <w:hyperlink w:anchor="_Toc28211" w:history="1">
        <w:r>
          <w:rPr>
            <w:rFonts w:ascii="仿宋" w:eastAsia="仿宋" w:hAnsi="仿宋" w:cs="仿宋" w:hint="eastAsia"/>
            <w:lang w:eastAsia="zh-CN"/>
          </w:rPr>
          <w:t>五、防锈涂料项目文档管理</w:t>
        </w:r>
        <w:r>
          <w:tab/>
        </w:r>
        <w:r>
          <w:fldChar w:fldCharType="begin"/>
        </w:r>
        <w:r>
          <w:instrText xml:space="preserve"> PAGEREF _Toc28211 \h </w:instrText>
        </w:r>
        <w:r>
          <w:fldChar w:fldCharType="separate"/>
        </w:r>
        <w:r>
          <w:t>20</w:t>
        </w:r>
        <w:r>
          <w:fldChar w:fldCharType="end"/>
        </w:r>
      </w:hyperlink>
    </w:p>
    <w:p>
      <w:pPr>
        <w:pStyle w:val="TOC2"/>
        <w:tabs>
          <w:tab w:val="right" w:leader="dot" w:pos="8306"/>
        </w:tabs>
      </w:pPr>
      <w:hyperlink w:anchor="_Toc6812" w:history="1">
        <w:r>
          <w:rPr>
            <w:rFonts w:ascii="仿宋" w:eastAsia="仿宋" w:hAnsi="仿宋" w:cs="仿宋" w:hint="eastAsia"/>
            <w:lang w:eastAsia="zh-CN"/>
          </w:rPr>
          <w:t>(一)、文档编制与审查</w:t>
        </w:r>
        <w:r>
          <w:tab/>
        </w:r>
        <w:r>
          <w:fldChar w:fldCharType="begin"/>
        </w:r>
        <w:r>
          <w:instrText xml:space="preserve"> PAGEREF _Toc6812 \h </w:instrText>
        </w:r>
        <w:r>
          <w:fldChar w:fldCharType="separate"/>
        </w:r>
        <w:r>
          <w:t>20</w:t>
        </w:r>
        <w:r>
          <w:fldChar w:fldCharType="end"/>
        </w:r>
      </w:hyperlink>
    </w:p>
    <w:p>
      <w:pPr>
        <w:pStyle w:val="TOC2"/>
        <w:tabs>
          <w:tab w:val="right" w:leader="dot" w:pos="8306"/>
        </w:tabs>
      </w:pPr>
      <w:hyperlink w:anchor="_Toc30485" w:history="1">
        <w:r>
          <w:rPr>
            <w:rFonts w:ascii="仿宋" w:eastAsia="仿宋" w:hAnsi="仿宋" w:cs="仿宋" w:hint="eastAsia"/>
            <w:lang w:eastAsia="zh-CN"/>
          </w:rPr>
          <w:t>(二)、文档发布与分发</w:t>
        </w:r>
        <w:r>
          <w:tab/>
        </w:r>
        <w:r>
          <w:fldChar w:fldCharType="begin"/>
        </w:r>
        <w:r>
          <w:instrText xml:space="preserve"> PAGEREF _Toc30485 \h </w:instrText>
        </w:r>
        <w:r>
          <w:fldChar w:fldCharType="separate"/>
        </w:r>
        <w:r>
          <w:t>21</w:t>
        </w:r>
        <w:r>
          <w:fldChar w:fldCharType="end"/>
        </w:r>
      </w:hyperlink>
    </w:p>
    <w:p>
      <w:pPr>
        <w:pStyle w:val="TOC2"/>
        <w:tabs>
          <w:tab w:val="right" w:leader="dot" w:pos="8306"/>
        </w:tabs>
      </w:pPr>
      <w:hyperlink w:anchor="_Toc18618" w:history="1">
        <w:r>
          <w:rPr>
            <w:rFonts w:ascii="仿宋" w:eastAsia="仿宋" w:hAnsi="仿宋" w:cs="仿宋" w:hint="eastAsia"/>
            <w:lang w:eastAsia="zh-CN"/>
          </w:rPr>
          <w:t>(三)、文档存档与归档</w:t>
        </w:r>
        <w:r>
          <w:tab/>
        </w:r>
        <w:r>
          <w:fldChar w:fldCharType="begin"/>
        </w:r>
        <w:r>
          <w:instrText xml:space="preserve"> PAGEREF _Toc18618 \h </w:instrText>
        </w:r>
        <w:r>
          <w:fldChar w:fldCharType="separate"/>
        </w:r>
        <w:r>
          <w:t>22</w:t>
        </w:r>
        <w:r>
          <w:fldChar w:fldCharType="end"/>
        </w:r>
      </w:hyperlink>
    </w:p>
    <w:p>
      <w:pPr>
        <w:pStyle w:val="TOC1"/>
        <w:tabs>
          <w:tab w:val="right" w:leader="dot" w:pos="8306"/>
        </w:tabs>
      </w:pPr>
      <w:hyperlink w:anchor="_Toc14858" w:history="1">
        <w:r>
          <w:rPr>
            <w:rFonts w:ascii="仿宋" w:eastAsia="仿宋" w:hAnsi="仿宋" w:cs="仿宋" w:hint="eastAsia"/>
            <w:lang w:eastAsia="zh-CN"/>
          </w:rPr>
          <w:t>六、防锈涂料项目建设背景及必要性分析</w:t>
        </w:r>
        <w:r>
          <w:tab/>
        </w:r>
        <w:r>
          <w:fldChar w:fldCharType="begin"/>
        </w:r>
        <w:r>
          <w:instrText xml:space="preserve"> PAGEREF _Toc14858 \h </w:instrText>
        </w:r>
        <w:r>
          <w:fldChar w:fldCharType="separate"/>
        </w:r>
        <w:r>
          <w:t>23</w:t>
        </w:r>
        <w:r>
          <w:fldChar w:fldCharType="end"/>
        </w:r>
      </w:hyperlink>
    </w:p>
    <w:p>
      <w:pPr>
        <w:pStyle w:val="TOC2"/>
        <w:tabs>
          <w:tab w:val="right" w:leader="dot" w:pos="8306"/>
        </w:tabs>
      </w:pPr>
      <w:hyperlink w:anchor="_Toc8460" w:history="1">
        <w:r>
          <w:rPr>
            <w:rFonts w:ascii="仿宋" w:eastAsia="仿宋" w:hAnsi="仿宋" w:cs="仿宋" w:hint="eastAsia"/>
            <w:lang w:eastAsia="zh-CN"/>
          </w:rPr>
          <w:t>(一)、防锈涂料项目背景分析</w:t>
        </w:r>
        <w:r>
          <w:tab/>
        </w:r>
        <w:r>
          <w:fldChar w:fldCharType="begin"/>
        </w:r>
        <w:r>
          <w:instrText xml:space="preserve"> PAGEREF _Toc8460 \h </w:instrText>
        </w:r>
        <w:r>
          <w:fldChar w:fldCharType="separate"/>
        </w:r>
        <w:r>
          <w:t>23</w:t>
        </w:r>
        <w:r>
          <w:fldChar w:fldCharType="end"/>
        </w:r>
      </w:hyperlink>
    </w:p>
    <w:p>
      <w:pPr>
        <w:pStyle w:val="TOC2"/>
        <w:tabs>
          <w:tab w:val="right" w:leader="dot" w:pos="8306"/>
        </w:tabs>
      </w:pPr>
      <w:hyperlink w:anchor="_Toc12835" w:history="1">
        <w:r>
          <w:rPr>
            <w:rFonts w:ascii="仿宋" w:eastAsia="仿宋" w:hAnsi="仿宋" w:cs="仿宋" w:hint="eastAsia"/>
            <w:lang w:eastAsia="zh-CN"/>
          </w:rPr>
          <w:t>(二)、防锈涂料项目建设必要性分析</w:t>
        </w:r>
        <w:r>
          <w:tab/>
        </w:r>
        <w:r>
          <w:fldChar w:fldCharType="begin"/>
        </w:r>
        <w:r>
          <w:instrText xml:space="preserve"> PAGEREF _Toc12835 \h </w:instrText>
        </w:r>
        <w:r>
          <w:fldChar w:fldCharType="separate"/>
        </w:r>
        <w:r>
          <w:t>25</w:t>
        </w:r>
        <w:r>
          <w:fldChar w:fldCharType="end"/>
        </w:r>
      </w:hyperlink>
    </w:p>
    <w:p>
      <w:pPr>
        <w:pStyle w:val="TOC1"/>
        <w:tabs>
          <w:tab w:val="right" w:leader="dot" w:pos="8306"/>
        </w:tabs>
      </w:pPr>
      <w:hyperlink w:anchor="_Toc1974" w:history="1">
        <w:r>
          <w:rPr>
            <w:rFonts w:ascii="仿宋" w:eastAsia="仿宋" w:hAnsi="仿宋" w:cs="仿宋" w:hint="eastAsia"/>
            <w:lang w:eastAsia="zh-CN"/>
          </w:rPr>
          <w:t>七、防锈涂料项目技术管理</w:t>
        </w:r>
        <w:r>
          <w:tab/>
        </w:r>
        <w:r>
          <w:fldChar w:fldCharType="begin"/>
        </w:r>
        <w:r>
          <w:instrText xml:space="preserve"> PAGEREF _Toc1974 \h </w:instrText>
        </w:r>
        <w:r>
          <w:fldChar w:fldCharType="separate"/>
        </w:r>
        <w:r>
          <w:t>26</w:t>
        </w:r>
        <w:r>
          <w:fldChar w:fldCharType="end"/>
        </w:r>
      </w:hyperlink>
    </w:p>
    <w:p>
      <w:pPr>
        <w:pStyle w:val="TOC2"/>
        <w:tabs>
          <w:tab w:val="right" w:leader="dot" w:pos="8306"/>
        </w:tabs>
      </w:pPr>
      <w:hyperlink w:anchor="_Toc6883" w:history="1">
        <w:r>
          <w:rPr>
            <w:rFonts w:ascii="仿宋" w:eastAsia="仿宋" w:hAnsi="仿宋" w:cs="仿宋" w:hint="eastAsia"/>
            <w:lang w:eastAsia="zh-CN"/>
          </w:rPr>
          <w:t>(一)、技术方案选用方向</w:t>
        </w:r>
        <w:r>
          <w:tab/>
        </w:r>
        <w:r>
          <w:fldChar w:fldCharType="begin"/>
        </w:r>
        <w:r>
          <w:instrText xml:space="preserve"> PAGEREF _Toc6883 \h </w:instrText>
        </w:r>
        <w:r>
          <w:fldChar w:fldCharType="separate"/>
        </w:r>
        <w:r>
          <w:t>26</w:t>
        </w:r>
        <w:r>
          <w:fldChar w:fldCharType="end"/>
        </w:r>
      </w:hyperlink>
    </w:p>
    <w:p>
      <w:pPr>
        <w:pStyle w:val="TOC2"/>
        <w:tabs>
          <w:tab w:val="right" w:leader="dot" w:pos="8306"/>
        </w:tabs>
      </w:pPr>
      <w:hyperlink w:anchor="_Toc23133" w:history="1">
        <w:r>
          <w:rPr>
            <w:rFonts w:ascii="仿宋" w:eastAsia="仿宋" w:hAnsi="仿宋" w:cs="仿宋" w:hint="eastAsia"/>
            <w:lang w:eastAsia="zh-CN"/>
          </w:rPr>
          <w:t>(二)、工艺技术方案选用原则</w:t>
        </w:r>
        <w:r>
          <w:tab/>
        </w:r>
        <w:r>
          <w:fldChar w:fldCharType="begin"/>
        </w:r>
        <w:r>
          <w:instrText xml:space="preserve"> PAGEREF _Toc23133 \h </w:instrText>
        </w:r>
        <w:r>
          <w:fldChar w:fldCharType="separate"/>
        </w:r>
        <w:r>
          <w:t>28</w:t>
        </w:r>
        <w:r>
          <w:fldChar w:fldCharType="end"/>
        </w:r>
      </w:hyperlink>
    </w:p>
    <w:p>
      <w:pPr>
        <w:pStyle w:val="TOC2"/>
        <w:tabs>
          <w:tab w:val="right" w:leader="dot" w:pos="8306"/>
        </w:tabs>
      </w:pPr>
      <w:hyperlink w:anchor="_Toc21214" w:history="1">
        <w:r>
          <w:rPr>
            <w:rFonts w:ascii="仿宋" w:eastAsia="仿宋" w:hAnsi="仿宋" w:cs="仿宋" w:hint="eastAsia"/>
            <w:lang w:eastAsia="zh-CN"/>
          </w:rPr>
          <w:t>(三)、工艺技术方案要求</w:t>
        </w:r>
        <w:r>
          <w:tab/>
        </w:r>
        <w:r>
          <w:fldChar w:fldCharType="begin"/>
        </w:r>
        <w:r>
          <w:instrText xml:space="preserve"> PAGEREF _Toc21214 \h </w:instrText>
        </w:r>
        <w:r>
          <w:fldChar w:fldCharType="separate"/>
        </w:r>
        <w:r>
          <w:t>30</w:t>
        </w:r>
        <w:r>
          <w:fldChar w:fldCharType="end"/>
        </w:r>
      </w:hyperlink>
    </w:p>
    <w:p>
      <w:pPr>
        <w:pStyle w:val="TOC1"/>
        <w:tabs>
          <w:tab w:val="right" w:leader="dot" w:pos="8306"/>
        </w:tabs>
      </w:pPr>
      <w:hyperlink w:anchor="_Toc7865" w:history="1">
        <w:r>
          <w:rPr>
            <w:rFonts w:ascii="仿宋" w:eastAsia="仿宋" w:hAnsi="仿宋" w:cs="仿宋" w:hint="eastAsia"/>
            <w:lang w:eastAsia="zh-CN"/>
          </w:rPr>
          <w:t>八、防锈涂料项目人力资源培养与发展</w:t>
        </w:r>
        <w:r>
          <w:tab/>
        </w:r>
        <w:r>
          <w:fldChar w:fldCharType="begin"/>
        </w:r>
        <w:r>
          <w:instrText xml:space="preserve"> PAGEREF _Toc7865 \h </w:instrText>
        </w:r>
        <w:r>
          <w:fldChar w:fldCharType="separate"/>
        </w:r>
        <w:r>
          <w:t>32</w:t>
        </w:r>
        <w:r>
          <w:fldChar w:fldCharType="end"/>
        </w:r>
      </w:hyperlink>
    </w:p>
    <w:p>
      <w:pPr>
        <w:pStyle w:val="TOC2"/>
        <w:tabs>
          <w:tab w:val="right" w:leader="dot" w:pos="8306"/>
        </w:tabs>
      </w:pPr>
      <w:hyperlink w:anchor="_Toc19585" w:history="1">
        <w:r>
          <w:rPr>
            <w:rFonts w:ascii="仿宋" w:eastAsia="仿宋" w:hAnsi="仿宋" w:cs="仿宋" w:hint="eastAsia"/>
            <w:lang w:eastAsia="zh-CN"/>
          </w:rPr>
          <w:t>(一)、人才需求与规划</w:t>
        </w:r>
        <w:r>
          <w:tab/>
        </w:r>
        <w:r>
          <w:fldChar w:fldCharType="begin"/>
        </w:r>
        <w:r>
          <w:instrText xml:space="preserve"> PAGEREF _Toc19585 \h </w:instrText>
        </w:r>
        <w:r>
          <w:fldChar w:fldCharType="separate"/>
        </w:r>
        <w:r>
          <w:t>32</w:t>
        </w:r>
        <w:r>
          <w:fldChar w:fldCharType="end"/>
        </w:r>
      </w:hyperlink>
    </w:p>
    <w:p>
      <w:pPr>
        <w:pStyle w:val="TOC2"/>
        <w:tabs>
          <w:tab w:val="right" w:leader="dot" w:pos="8306"/>
        </w:tabs>
      </w:pPr>
      <w:hyperlink w:anchor="_Toc15058" w:history="1">
        <w:r>
          <w:rPr>
            <w:rFonts w:ascii="仿宋" w:eastAsia="仿宋" w:hAnsi="仿宋" w:cs="仿宋" w:hint="eastAsia"/>
            <w:lang w:eastAsia="zh-CN"/>
          </w:rPr>
          <w:t>(二)、培训与发展计划</w:t>
        </w:r>
        <w:r>
          <w:tab/>
        </w:r>
        <w:r>
          <w:fldChar w:fldCharType="begin"/>
        </w:r>
        <w:r>
          <w:instrText xml:space="preserve"> PAGEREF _Toc15058 \h </w:instrText>
        </w:r>
        <w:r>
          <w:fldChar w:fldCharType="separate"/>
        </w:r>
        <w:r>
          <w:t>33</w:t>
        </w:r>
        <w:r>
          <w:fldChar w:fldCharType="end"/>
        </w:r>
      </w:hyperlink>
    </w:p>
    <w:p>
      <w:pPr>
        <w:pStyle w:val="TOC1"/>
        <w:tabs>
          <w:tab w:val="right" w:leader="dot" w:pos="8306"/>
        </w:tabs>
      </w:pPr>
      <w:hyperlink w:anchor="_Toc17872" w:history="1">
        <w:r>
          <w:rPr>
            <w:rFonts w:ascii="仿宋" w:eastAsia="仿宋" w:hAnsi="仿宋" w:cs="仿宋" w:hint="eastAsia"/>
            <w:lang w:eastAsia="zh-CN"/>
          </w:rPr>
          <w:t>九、防锈涂料项目社会影响</w:t>
        </w:r>
        <w:r>
          <w:tab/>
        </w:r>
        <w:r>
          <w:fldChar w:fldCharType="begin"/>
        </w:r>
        <w:r>
          <w:instrText xml:space="preserve"> PAGEREF _Toc17872 \h </w:instrText>
        </w:r>
        <w:r>
          <w:fldChar w:fldCharType="separate"/>
        </w:r>
        <w:r>
          <w:t>33</w:t>
        </w:r>
        <w:r>
          <w:fldChar w:fldCharType="end"/>
        </w:r>
      </w:hyperlink>
    </w:p>
    <w:p>
      <w:pPr>
        <w:pStyle w:val="TOC2"/>
        <w:tabs>
          <w:tab w:val="right" w:leader="dot" w:pos="8306"/>
        </w:tabs>
      </w:pPr>
      <w:hyperlink w:anchor="_Toc11316" w:history="1">
        <w:r>
          <w:rPr>
            <w:rFonts w:ascii="仿宋" w:eastAsia="仿宋" w:hAnsi="仿宋" w:cs="仿宋" w:hint="eastAsia"/>
            <w:lang w:eastAsia="zh-CN"/>
          </w:rPr>
          <w:t>(一)、社会责任与义务</w:t>
        </w:r>
        <w:r>
          <w:tab/>
        </w:r>
        <w:r>
          <w:fldChar w:fldCharType="begin"/>
        </w:r>
        <w:r>
          <w:instrText xml:space="preserve"> PAGEREF _Toc11316 \h </w:instrText>
        </w:r>
        <w:r>
          <w:fldChar w:fldCharType="separate"/>
        </w:r>
        <w:r>
          <w:t>33</w:t>
        </w:r>
        <w:r>
          <w:fldChar w:fldCharType="end"/>
        </w:r>
      </w:hyperlink>
    </w:p>
    <w:p>
      <w:pPr>
        <w:pStyle w:val="TOC2"/>
        <w:tabs>
          <w:tab w:val="right" w:leader="dot" w:pos="8306"/>
        </w:tabs>
      </w:pPr>
      <w:hyperlink w:anchor="_Toc1885" w:history="1">
        <w:r>
          <w:rPr>
            <w:rFonts w:ascii="仿宋" w:eastAsia="仿宋" w:hAnsi="仿宋" w:cs="仿宋" w:hint="eastAsia"/>
            <w:lang w:eastAsia="zh-CN"/>
          </w:rPr>
          <w:t>(二)、社会参与与沟通</w:t>
        </w:r>
        <w:r>
          <w:tab/>
        </w:r>
        <w:r>
          <w:fldChar w:fldCharType="begin"/>
        </w:r>
        <w:r>
          <w:instrText xml:space="preserve"> PAGEREF _Toc1885 \h </w:instrText>
        </w:r>
        <w:r>
          <w:fldChar w:fldCharType="separate"/>
        </w:r>
        <w:r>
          <w:t>34</w:t>
        </w:r>
        <w:r>
          <w:fldChar w:fldCharType="end"/>
        </w:r>
      </w:hyperlink>
    </w:p>
    <w:p>
      <w:pPr>
        <w:pStyle w:val="TOC1"/>
        <w:tabs>
          <w:tab w:val="right" w:leader="dot" w:pos="8306"/>
        </w:tabs>
      </w:pPr>
      <w:hyperlink w:anchor="_Toc7570" w:history="1">
        <w:r>
          <w:rPr>
            <w:rFonts w:ascii="仿宋" w:eastAsia="仿宋" w:hAnsi="仿宋" w:cs="仿宋" w:hint="eastAsia"/>
            <w:lang w:eastAsia="zh-CN"/>
          </w:rPr>
          <w:t>十、生产安全保护</w:t>
        </w:r>
        <w:r>
          <w:tab/>
        </w:r>
        <w:r>
          <w:fldChar w:fldCharType="begin"/>
        </w:r>
        <w:r>
          <w:instrText xml:space="preserve"> PAGEREF _Toc7570 \h </w:instrText>
        </w:r>
        <w:r>
          <w:fldChar w:fldCharType="separate"/>
        </w:r>
        <w:r>
          <w:t>35</w:t>
        </w:r>
        <w:r>
          <w:fldChar w:fldCharType="end"/>
        </w:r>
      </w:hyperlink>
    </w:p>
    <w:p>
      <w:pPr>
        <w:pStyle w:val="TOC2"/>
        <w:tabs>
          <w:tab w:val="right" w:leader="dot" w:pos="8306"/>
        </w:tabs>
      </w:pPr>
      <w:hyperlink w:anchor="_Toc11216" w:history="1">
        <w:r>
          <w:rPr>
            <w:rFonts w:ascii="仿宋" w:eastAsia="仿宋" w:hAnsi="仿宋" w:cs="仿宋" w:hint="eastAsia"/>
            <w:lang w:eastAsia="zh-CN"/>
          </w:rPr>
          <w:t>(一)、消防安全</w:t>
        </w:r>
        <w:r>
          <w:tab/>
        </w:r>
        <w:r>
          <w:fldChar w:fldCharType="begin"/>
        </w:r>
        <w:r>
          <w:instrText xml:space="preserve"> PAGEREF _Toc11216 \h </w:instrText>
        </w:r>
        <w:r>
          <w:fldChar w:fldCharType="separate"/>
        </w:r>
        <w:r>
          <w:t>35</w:t>
        </w:r>
        <w:r>
          <w:fldChar w:fldCharType="end"/>
        </w:r>
      </w:hyperlink>
    </w:p>
    <w:p>
      <w:pPr>
        <w:pStyle w:val="TOC2"/>
        <w:tabs>
          <w:tab w:val="right" w:leader="dot" w:pos="8306"/>
        </w:tabs>
      </w:pPr>
      <w:hyperlink w:anchor="_Toc30387" w:history="1">
        <w:r>
          <w:rPr>
            <w:rFonts w:ascii="仿宋" w:eastAsia="仿宋" w:hAnsi="仿宋" w:cs="仿宋" w:hint="eastAsia"/>
            <w:lang w:eastAsia="zh-CN"/>
          </w:rPr>
          <w:t>(二)、防火防爆总图布置措施</w:t>
        </w:r>
        <w:r>
          <w:tab/>
        </w:r>
        <w:r>
          <w:fldChar w:fldCharType="begin"/>
        </w:r>
        <w:r>
          <w:instrText xml:space="preserve"> PAGEREF _Toc30387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26" w:history="1">
        <w:r>
          <w:rPr>
            <w:rFonts w:ascii="仿宋" w:eastAsia="仿宋" w:hAnsi="仿宋" w:cs="仿宋" w:hint="eastAsia"/>
            <w:lang w:eastAsia="zh-CN"/>
          </w:rPr>
          <w:t>(三)、自然灾害防范措施</w:t>
        </w:r>
        <w:r>
          <w:tab/>
        </w:r>
        <w:r>
          <w:fldChar w:fldCharType="begin"/>
        </w:r>
        <w:r>
          <w:instrText xml:space="preserve"> PAGEREF _Toc15526 \h </w:instrText>
        </w:r>
        <w:r>
          <w:fldChar w:fldCharType="separate"/>
        </w:r>
        <w:r>
          <w:t>37</w:t>
        </w:r>
        <w:r>
          <w:fldChar w:fldCharType="end"/>
        </w:r>
      </w:hyperlink>
    </w:p>
    <w:p>
      <w:pPr>
        <w:pStyle w:val="TOC2"/>
        <w:tabs>
          <w:tab w:val="right" w:leader="dot" w:pos="8306"/>
        </w:tabs>
      </w:pPr>
      <w:hyperlink w:anchor="_Toc8353" w:history="1">
        <w:r>
          <w:rPr>
            <w:rFonts w:ascii="仿宋" w:eastAsia="仿宋" w:hAnsi="仿宋" w:cs="仿宋" w:hint="eastAsia"/>
            <w:lang w:eastAsia="zh-CN"/>
          </w:rPr>
          <w:t>(四)、安全色及安全标志使用要求</w:t>
        </w:r>
        <w:r>
          <w:tab/>
        </w:r>
        <w:r>
          <w:fldChar w:fldCharType="begin"/>
        </w:r>
        <w:r>
          <w:instrText xml:space="preserve"> PAGEREF _Toc8353 \h </w:instrText>
        </w:r>
        <w:r>
          <w:fldChar w:fldCharType="separate"/>
        </w:r>
        <w:r>
          <w:t>38</w:t>
        </w:r>
        <w:r>
          <w:fldChar w:fldCharType="end"/>
        </w:r>
      </w:hyperlink>
    </w:p>
    <w:p>
      <w:pPr>
        <w:pStyle w:val="TOC2"/>
        <w:tabs>
          <w:tab w:val="right" w:leader="dot" w:pos="8306"/>
        </w:tabs>
      </w:pPr>
      <w:hyperlink w:anchor="_Toc5669" w:history="1">
        <w:r>
          <w:rPr>
            <w:rFonts w:ascii="仿宋" w:eastAsia="仿宋" w:hAnsi="仿宋" w:cs="仿宋" w:hint="eastAsia"/>
            <w:lang w:eastAsia="zh-CN"/>
          </w:rPr>
          <w:t>(五)、防尘防毒措施</w:t>
        </w:r>
        <w:r>
          <w:tab/>
        </w:r>
        <w:r>
          <w:fldChar w:fldCharType="begin"/>
        </w:r>
        <w:r>
          <w:instrText xml:space="preserve"> PAGEREF _Toc5669 \h </w:instrText>
        </w:r>
        <w:r>
          <w:fldChar w:fldCharType="separate"/>
        </w:r>
        <w:r>
          <w:t>39</w:t>
        </w:r>
        <w:r>
          <w:fldChar w:fldCharType="end"/>
        </w:r>
      </w:hyperlink>
    </w:p>
    <w:p>
      <w:pPr>
        <w:pStyle w:val="TOC2"/>
        <w:tabs>
          <w:tab w:val="right" w:leader="dot" w:pos="8306"/>
        </w:tabs>
      </w:pPr>
      <w:hyperlink w:anchor="_Toc18542" w:history="1">
        <w:r>
          <w:rPr>
            <w:rFonts w:ascii="仿宋" w:eastAsia="仿宋" w:hAnsi="仿宋" w:cs="仿宋" w:hint="eastAsia"/>
            <w:lang w:eastAsia="zh-CN"/>
          </w:rPr>
          <w:t>(六)、防静电、触电防护及防雷措施</w:t>
        </w:r>
        <w:r>
          <w:tab/>
        </w:r>
        <w:r>
          <w:fldChar w:fldCharType="begin"/>
        </w:r>
        <w:r>
          <w:instrText xml:space="preserve"> PAGEREF _Toc18542 \h </w:instrText>
        </w:r>
        <w:r>
          <w:fldChar w:fldCharType="separate"/>
        </w:r>
        <w:r>
          <w:t>40</w:t>
        </w:r>
        <w:r>
          <w:fldChar w:fldCharType="end"/>
        </w:r>
      </w:hyperlink>
    </w:p>
    <w:p>
      <w:pPr>
        <w:pStyle w:val="TOC2"/>
        <w:tabs>
          <w:tab w:val="right" w:leader="dot" w:pos="8306"/>
        </w:tabs>
      </w:pPr>
      <w:hyperlink w:anchor="_Toc21383" w:history="1">
        <w:r>
          <w:rPr>
            <w:rFonts w:ascii="仿宋" w:eastAsia="仿宋" w:hAnsi="仿宋" w:cs="仿宋" w:hint="eastAsia"/>
            <w:lang w:eastAsia="zh-CN"/>
          </w:rPr>
          <w:t>(七)、机械设备安全保障措施</w:t>
        </w:r>
        <w:r>
          <w:tab/>
        </w:r>
        <w:r>
          <w:fldChar w:fldCharType="begin"/>
        </w:r>
        <w:r>
          <w:instrText xml:space="preserve"> PAGEREF _Toc21383 \h </w:instrText>
        </w:r>
        <w:r>
          <w:fldChar w:fldCharType="separate"/>
        </w:r>
        <w:r>
          <w:t>41</w:t>
        </w:r>
        <w:r>
          <w:fldChar w:fldCharType="end"/>
        </w:r>
      </w:hyperlink>
    </w:p>
    <w:p>
      <w:pPr>
        <w:pStyle w:val="TOC1"/>
        <w:tabs>
          <w:tab w:val="right" w:leader="dot" w:pos="8306"/>
        </w:tabs>
      </w:pPr>
      <w:hyperlink w:anchor="_Toc32015" w:history="1">
        <w:r>
          <w:rPr>
            <w:rFonts w:ascii="仿宋" w:eastAsia="仿宋" w:hAnsi="仿宋" w:cs="仿宋" w:hint="eastAsia"/>
            <w:lang w:eastAsia="zh-CN"/>
          </w:rPr>
          <w:t>十一、防锈涂料项目环境影响分析</w:t>
        </w:r>
        <w:r>
          <w:tab/>
        </w:r>
        <w:r>
          <w:fldChar w:fldCharType="begin"/>
        </w:r>
        <w:r>
          <w:instrText xml:space="preserve"> PAGEREF _Toc32015 \h </w:instrText>
        </w:r>
        <w:r>
          <w:fldChar w:fldCharType="separate"/>
        </w:r>
        <w:r>
          <w:t>43</w:t>
        </w:r>
        <w:r>
          <w:fldChar w:fldCharType="end"/>
        </w:r>
      </w:hyperlink>
    </w:p>
    <w:p>
      <w:pPr>
        <w:pStyle w:val="TOC2"/>
        <w:tabs>
          <w:tab w:val="right" w:leader="dot" w:pos="8306"/>
        </w:tabs>
      </w:pPr>
      <w:hyperlink w:anchor="_Toc19950" w:history="1">
        <w:r>
          <w:rPr>
            <w:rFonts w:ascii="仿宋" w:eastAsia="仿宋" w:hAnsi="仿宋" w:cs="仿宋" w:hint="eastAsia"/>
            <w:lang w:eastAsia="zh-CN"/>
          </w:rPr>
          <w:t>(一)、建设区域环境质量现状</w:t>
        </w:r>
        <w:r>
          <w:tab/>
        </w:r>
        <w:r>
          <w:fldChar w:fldCharType="begin"/>
        </w:r>
        <w:r>
          <w:instrText xml:space="preserve"> PAGEREF _Toc19950 \h </w:instrText>
        </w:r>
        <w:r>
          <w:fldChar w:fldCharType="separate"/>
        </w:r>
        <w:r>
          <w:t>43</w:t>
        </w:r>
        <w:r>
          <w:fldChar w:fldCharType="end"/>
        </w:r>
      </w:hyperlink>
    </w:p>
    <w:p>
      <w:pPr>
        <w:pStyle w:val="TOC2"/>
        <w:tabs>
          <w:tab w:val="right" w:leader="dot" w:pos="8306"/>
        </w:tabs>
      </w:pPr>
      <w:hyperlink w:anchor="_Toc10523" w:history="1">
        <w:r>
          <w:rPr>
            <w:rFonts w:ascii="仿宋" w:eastAsia="仿宋" w:hAnsi="仿宋" w:cs="仿宋" w:hint="eastAsia"/>
            <w:lang w:eastAsia="zh-CN"/>
          </w:rPr>
          <w:t>(二)、建设期环境保护</w:t>
        </w:r>
        <w:r>
          <w:tab/>
        </w:r>
        <w:r>
          <w:fldChar w:fldCharType="begin"/>
        </w:r>
        <w:r>
          <w:instrText xml:space="preserve"> PAGEREF _Toc10523 \h </w:instrText>
        </w:r>
        <w:r>
          <w:fldChar w:fldCharType="separate"/>
        </w:r>
        <w:r>
          <w:t>44</w:t>
        </w:r>
        <w:r>
          <w:fldChar w:fldCharType="end"/>
        </w:r>
      </w:hyperlink>
    </w:p>
    <w:p>
      <w:pPr>
        <w:pStyle w:val="TOC2"/>
        <w:tabs>
          <w:tab w:val="right" w:leader="dot" w:pos="8306"/>
        </w:tabs>
      </w:pPr>
      <w:hyperlink w:anchor="_Toc19368" w:history="1">
        <w:r>
          <w:rPr>
            <w:rFonts w:ascii="仿宋" w:eastAsia="仿宋" w:hAnsi="仿宋" w:cs="仿宋" w:hint="eastAsia"/>
            <w:lang w:eastAsia="zh-CN"/>
          </w:rPr>
          <w:t>(三)、运营期环境保护</w:t>
        </w:r>
        <w:r>
          <w:tab/>
        </w:r>
        <w:r>
          <w:fldChar w:fldCharType="begin"/>
        </w:r>
        <w:r>
          <w:instrText xml:space="preserve"> PAGEREF _Toc19368 \h </w:instrText>
        </w:r>
        <w:r>
          <w:fldChar w:fldCharType="separate"/>
        </w:r>
        <w:r>
          <w:t>45</w:t>
        </w:r>
        <w:r>
          <w:fldChar w:fldCharType="end"/>
        </w:r>
      </w:hyperlink>
    </w:p>
    <w:p>
      <w:pPr>
        <w:pStyle w:val="TOC2"/>
        <w:tabs>
          <w:tab w:val="right" w:leader="dot" w:pos="8306"/>
        </w:tabs>
      </w:pPr>
      <w:hyperlink w:anchor="_Toc12144" w:history="1">
        <w:r>
          <w:rPr>
            <w:rFonts w:ascii="仿宋" w:eastAsia="仿宋" w:hAnsi="仿宋" w:cs="仿宋" w:hint="eastAsia"/>
            <w:lang w:eastAsia="zh-CN"/>
          </w:rPr>
          <w:t>(四)、防锈涂料项目建设对区域经济的影响</w:t>
        </w:r>
        <w:r>
          <w:tab/>
        </w:r>
        <w:r>
          <w:fldChar w:fldCharType="begin"/>
        </w:r>
        <w:r>
          <w:instrText xml:space="preserve"> PAGEREF _Toc12144 \h </w:instrText>
        </w:r>
        <w:r>
          <w:fldChar w:fldCharType="separate"/>
        </w:r>
        <w:r>
          <w:t>47</w:t>
        </w:r>
        <w:r>
          <w:fldChar w:fldCharType="end"/>
        </w:r>
      </w:hyperlink>
    </w:p>
    <w:p>
      <w:pPr>
        <w:pStyle w:val="TOC2"/>
        <w:tabs>
          <w:tab w:val="right" w:leader="dot" w:pos="8306"/>
        </w:tabs>
      </w:pPr>
      <w:hyperlink w:anchor="_Toc10945" w:history="1">
        <w:r>
          <w:rPr>
            <w:rFonts w:ascii="仿宋" w:eastAsia="仿宋" w:hAnsi="仿宋" w:cs="仿宋" w:hint="eastAsia"/>
            <w:lang w:eastAsia="zh-CN"/>
          </w:rPr>
          <w:t>(五)、废弃物处理</w:t>
        </w:r>
        <w:r>
          <w:tab/>
        </w:r>
        <w:r>
          <w:fldChar w:fldCharType="begin"/>
        </w:r>
        <w:r>
          <w:instrText xml:space="preserve"> PAGEREF _Toc10945 \h </w:instrText>
        </w:r>
        <w:r>
          <w:fldChar w:fldCharType="separate"/>
        </w:r>
        <w:r>
          <w:t>48</w:t>
        </w:r>
        <w:r>
          <w:fldChar w:fldCharType="end"/>
        </w:r>
      </w:hyperlink>
    </w:p>
    <w:p>
      <w:pPr>
        <w:pStyle w:val="TOC2"/>
        <w:tabs>
          <w:tab w:val="right" w:leader="dot" w:pos="8306"/>
        </w:tabs>
      </w:pPr>
      <w:hyperlink w:anchor="_Toc27143" w:history="1">
        <w:r>
          <w:rPr>
            <w:rFonts w:ascii="仿宋" w:eastAsia="仿宋" w:hAnsi="仿宋" w:cs="仿宋" w:hint="eastAsia"/>
            <w:lang w:eastAsia="zh-CN"/>
          </w:rPr>
          <w:t>(六)、特殊环境影响分析</w:t>
        </w:r>
        <w:r>
          <w:tab/>
        </w:r>
        <w:r>
          <w:fldChar w:fldCharType="begin"/>
        </w:r>
        <w:r>
          <w:instrText xml:space="preserve"> PAGEREF _Toc27143 \h </w:instrText>
        </w:r>
        <w:r>
          <w:fldChar w:fldCharType="separate"/>
        </w:r>
        <w:r>
          <w:t>50</w:t>
        </w:r>
        <w:r>
          <w:fldChar w:fldCharType="end"/>
        </w:r>
      </w:hyperlink>
    </w:p>
    <w:p>
      <w:pPr>
        <w:pStyle w:val="TOC2"/>
        <w:tabs>
          <w:tab w:val="right" w:leader="dot" w:pos="8306"/>
        </w:tabs>
      </w:pPr>
      <w:hyperlink w:anchor="_Toc26871" w:history="1">
        <w:r>
          <w:rPr>
            <w:rFonts w:ascii="仿宋" w:eastAsia="仿宋" w:hAnsi="仿宋" w:cs="仿宋" w:hint="eastAsia"/>
            <w:lang w:eastAsia="zh-CN"/>
          </w:rPr>
          <w:t>(七)、清洁生产</w:t>
        </w:r>
        <w:r>
          <w:tab/>
        </w:r>
        <w:r>
          <w:fldChar w:fldCharType="begin"/>
        </w:r>
        <w:r>
          <w:instrText xml:space="preserve"> PAGEREF _Toc26871 \h </w:instrText>
        </w:r>
        <w:r>
          <w:fldChar w:fldCharType="separate"/>
        </w:r>
        <w:r>
          <w:t>51</w:t>
        </w:r>
        <w:r>
          <w:fldChar w:fldCharType="end"/>
        </w:r>
      </w:hyperlink>
    </w:p>
    <w:p>
      <w:pPr>
        <w:pStyle w:val="TOC2"/>
        <w:tabs>
          <w:tab w:val="right" w:leader="dot" w:pos="8306"/>
        </w:tabs>
      </w:pPr>
      <w:hyperlink w:anchor="_Toc1164" w:history="1">
        <w:r>
          <w:rPr>
            <w:rFonts w:ascii="仿宋" w:eastAsia="仿宋" w:hAnsi="仿宋" w:cs="仿宋" w:hint="eastAsia"/>
            <w:lang w:eastAsia="zh-CN"/>
          </w:rPr>
          <w:t>(八)、环境保护综合评价</w:t>
        </w:r>
        <w:r>
          <w:tab/>
        </w:r>
        <w:r>
          <w:fldChar w:fldCharType="begin"/>
        </w:r>
        <w:r>
          <w:instrText xml:space="preserve"> PAGEREF _Toc1164 \h </w:instrText>
        </w:r>
        <w:r>
          <w:fldChar w:fldCharType="separate"/>
        </w:r>
        <w:r>
          <w:t>52</w:t>
        </w:r>
        <w:r>
          <w:fldChar w:fldCharType="end"/>
        </w:r>
      </w:hyperlink>
    </w:p>
    <w:p>
      <w:pPr>
        <w:pStyle w:val="TOC1"/>
        <w:tabs>
          <w:tab w:val="right" w:leader="dot" w:pos="8306"/>
        </w:tabs>
      </w:pPr>
      <w:hyperlink w:anchor="_Toc15506" w:history="1">
        <w:r>
          <w:rPr>
            <w:rFonts w:ascii="仿宋" w:eastAsia="仿宋" w:hAnsi="仿宋" w:cs="仿宋" w:hint="eastAsia"/>
            <w:lang w:eastAsia="zh-CN"/>
          </w:rPr>
          <w:t>十二、防锈涂料项目经营效益</w:t>
        </w:r>
        <w:r>
          <w:tab/>
        </w:r>
        <w:r>
          <w:fldChar w:fldCharType="begin"/>
        </w:r>
        <w:r>
          <w:instrText xml:space="preserve"> PAGEREF _Toc15506 \h </w:instrText>
        </w:r>
        <w:r>
          <w:fldChar w:fldCharType="separate"/>
        </w:r>
        <w:r>
          <w:t>53</w:t>
        </w:r>
        <w:r>
          <w:fldChar w:fldCharType="end"/>
        </w:r>
      </w:hyperlink>
    </w:p>
    <w:p>
      <w:pPr>
        <w:pStyle w:val="TOC2"/>
        <w:tabs>
          <w:tab w:val="right" w:leader="dot" w:pos="8306"/>
        </w:tabs>
      </w:pPr>
      <w:hyperlink w:anchor="_Toc14437" w:history="1">
        <w:r>
          <w:rPr>
            <w:rFonts w:ascii="仿宋" w:eastAsia="仿宋" w:hAnsi="仿宋" w:cs="仿宋" w:hint="eastAsia"/>
            <w:lang w:eastAsia="zh-CN"/>
          </w:rPr>
          <w:t>(一)、经济评价财务测算</w:t>
        </w:r>
        <w:r>
          <w:tab/>
        </w:r>
        <w:r>
          <w:fldChar w:fldCharType="begin"/>
        </w:r>
        <w:r>
          <w:instrText xml:space="preserve"> PAGEREF _Toc14437 \h </w:instrText>
        </w:r>
        <w:r>
          <w:fldChar w:fldCharType="separate"/>
        </w:r>
        <w:r>
          <w:t>53</w:t>
        </w:r>
        <w:r>
          <w:fldChar w:fldCharType="end"/>
        </w:r>
      </w:hyperlink>
    </w:p>
    <w:p>
      <w:pPr>
        <w:pStyle w:val="TOC2"/>
        <w:tabs>
          <w:tab w:val="right" w:leader="dot" w:pos="8306"/>
        </w:tabs>
      </w:pPr>
      <w:hyperlink w:anchor="_Toc19624" w:history="1">
        <w:r>
          <w:rPr>
            <w:rFonts w:ascii="仿宋" w:eastAsia="仿宋" w:hAnsi="仿宋" w:cs="仿宋" w:hint="eastAsia"/>
            <w:lang w:eastAsia="zh-CN"/>
          </w:rPr>
          <w:t>(二)、防锈涂料项目盈利能力分析</w:t>
        </w:r>
        <w:r>
          <w:tab/>
        </w:r>
        <w:r>
          <w:fldChar w:fldCharType="begin"/>
        </w:r>
        <w:r>
          <w:instrText xml:space="preserve"> PAGEREF _Toc19624 \h </w:instrText>
        </w:r>
        <w:r>
          <w:fldChar w:fldCharType="separate"/>
        </w:r>
        <w:r>
          <w:t>55</w:t>
        </w:r>
        <w:r>
          <w:fldChar w:fldCharType="end"/>
        </w:r>
      </w:hyperlink>
    </w:p>
    <w:p>
      <w:pPr>
        <w:pStyle w:val="TOC1"/>
        <w:tabs>
          <w:tab w:val="right" w:leader="dot" w:pos="8306"/>
        </w:tabs>
      </w:pPr>
      <w:hyperlink w:anchor="_Toc24151" w:history="1">
        <w:r>
          <w:rPr>
            <w:rFonts w:ascii="仿宋" w:eastAsia="仿宋" w:hAnsi="仿宋" w:cs="仿宋" w:hint="eastAsia"/>
            <w:lang w:eastAsia="zh-CN"/>
          </w:rPr>
          <w:t>十三、风险识别与分类</w:t>
        </w:r>
        <w:r>
          <w:tab/>
        </w:r>
        <w:r>
          <w:fldChar w:fldCharType="begin"/>
        </w:r>
        <w:r>
          <w:instrText xml:space="preserve"> PAGEREF _Toc24151 \h </w:instrText>
        </w:r>
        <w:r>
          <w:fldChar w:fldCharType="separate"/>
        </w:r>
        <w:r>
          <w:t>55</w:t>
        </w:r>
        <w:r>
          <w:fldChar w:fldCharType="end"/>
        </w:r>
      </w:hyperlink>
    </w:p>
    <w:p>
      <w:pPr>
        <w:pStyle w:val="TOC2"/>
        <w:tabs>
          <w:tab w:val="right" w:leader="dot" w:pos="8306"/>
        </w:tabs>
      </w:pPr>
      <w:hyperlink w:anchor="_Toc19670" w:history="1">
        <w:r>
          <w:rPr>
            <w:rFonts w:ascii="仿宋" w:eastAsia="仿宋" w:hAnsi="仿宋" w:cs="仿宋" w:hint="eastAsia"/>
            <w:lang w:eastAsia="zh-CN"/>
          </w:rPr>
          <w:t>(一)、风险识别</w:t>
        </w:r>
        <w:r>
          <w:tab/>
        </w:r>
        <w:r>
          <w:fldChar w:fldCharType="begin"/>
        </w:r>
        <w:r>
          <w:instrText xml:space="preserve"> PAGEREF _Toc19670 \h </w:instrText>
        </w:r>
        <w:r>
          <w:fldChar w:fldCharType="separate"/>
        </w:r>
        <w:r>
          <w:t>55</w:t>
        </w:r>
        <w:r>
          <w:fldChar w:fldCharType="end"/>
        </w:r>
      </w:hyperlink>
    </w:p>
    <w:p>
      <w:pPr>
        <w:pStyle w:val="TOC2"/>
        <w:tabs>
          <w:tab w:val="right" w:leader="dot" w:pos="8306"/>
        </w:tabs>
      </w:pPr>
      <w:hyperlink w:anchor="_Toc10726" w:history="1">
        <w:r>
          <w:rPr>
            <w:rFonts w:ascii="仿宋" w:eastAsia="仿宋" w:hAnsi="仿宋" w:cs="仿宋" w:hint="eastAsia"/>
            <w:lang w:eastAsia="zh-CN"/>
          </w:rPr>
          <w:t>(二)、风险分类</w:t>
        </w:r>
        <w:r>
          <w:tab/>
        </w:r>
        <w:r>
          <w:fldChar w:fldCharType="begin"/>
        </w:r>
        <w:r>
          <w:instrText xml:space="preserve"> PAGEREF _Toc10726 \h </w:instrText>
        </w:r>
        <w:r>
          <w:fldChar w:fldCharType="separate"/>
        </w:r>
        <w:r>
          <w:t>57</w:t>
        </w:r>
        <w:r>
          <w:fldChar w:fldCharType="end"/>
        </w:r>
      </w:hyperlink>
    </w:p>
    <w:p>
      <w:pPr>
        <w:pStyle w:val="TOC1"/>
        <w:tabs>
          <w:tab w:val="right" w:leader="dot" w:pos="8306"/>
        </w:tabs>
      </w:pPr>
      <w:hyperlink w:anchor="_Toc8058" w:history="1">
        <w:r>
          <w:rPr>
            <w:rFonts w:ascii="仿宋" w:eastAsia="仿宋" w:hAnsi="仿宋" w:cs="仿宋" w:hint="eastAsia"/>
            <w:lang w:eastAsia="zh-CN"/>
          </w:rPr>
          <w:t>十四、供应链管理</w:t>
        </w:r>
        <w:r>
          <w:tab/>
        </w:r>
        <w:r>
          <w:fldChar w:fldCharType="begin"/>
        </w:r>
        <w:r>
          <w:instrText xml:space="preserve"> PAGEREF _Toc8058 \h </w:instrText>
        </w:r>
        <w:r>
          <w:fldChar w:fldCharType="separate"/>
        </w:r>
        <w:r>
          <w:t>58</w:t>
        </w:r>
        <w:r>
          <w:fldChar w:fldCharType="end"/>
        </w:r>
      </w:hyperlink>
    </w:p>
    <w:p>
      <w:pPr>
        <w:pStyle w:val="TOC2"/>
        <w:tabs>
          <w:tab w:val="right" w:leader="dot" w:pos="8306"/>
        </w:tabs>
      </w:pPr>
      <w:hyperlink w:anchor="_Toc17699" w:history="1">
        <w:r>
          <w:rPr>
            <w:rFonts w:ascii="仿宋" w:eastAsia="仿宋" w:hAnsi="仿宋" w:cs="仿宋" w:hint="eastAsia"/>
            <w:lang w:eastAsia="zh-CN"/>
          </w:rPr>
          <w:t>(一)、供应链战略规划</w:t>
        </w:r>
        <w:r>
          <w:tab/>
        </w:r>
        <w:r>
          <w:fldChar w:fldCharType="begin"/>
        </w:r>
        <w:r>
          <w:instrText xml:space="preserve"> PAGEREF _Toc17699 \h </w:instrText>
        </w:r>
        <w:r>
          <w:fldChar w:fldCharType="separate"/>
        </w:r>
        <w:r>
          <w:t>58</w:t>
        </w:r>
        <w:r>
          <w:fldChar w:fldCharType="end"/>
        </w:r>
      </w:hyperlink>
    </w:p>
    <w:p>
      <w:pPr>
        <w:pStyle w:val="TOC2"/>
        <w:tabs>
          <w:tab w:val="right" w:leader="dot" w:pos="8306"/>
        </w:tabs>
      </w:pPr>
      <w:hyperlink w:anchor="_Toc31465" w:history="1">
        <w:r>
          <w:rPr>
            <w:rFonts w:ascii="仿宋" w:eastAsia="仿宋" w:hAnsi="仿宋" w:cs="仿宋" w:hint="eastAsia"/>
            <w:lang w:eastAsia="zh-CN"/>
          </w:rPr>
          <w:t>(二)、供应商选择与合作</w:t>
        </w:r>
        <w:r>
          <w:tab/>
        </w:r>
        <w:r>
          <w:fldChar w:fldCharType="begin"/>
        </w:r>
        <w:r>
          <w:instrText xml:space="preserve"> PAGEREF _Toc31465 \h </w:instrText>
        </w:r>
        <w:r>
          <w:fldChar w:fldCharType="separate"/>
        </w:r>
        <w:r>
          <w:t>60</w:t>
        </w:r>
        <w:r>
          <w:fldChar w:fldCharType="end"/>
        </w:r>
      </w:hyperlink>
    </w:p>
    <w:p>
      <w:pPr>
        <w:pStyle w:val="TOC2"/>
        <w:tabs>
          <w:tab w:val="right" w:leader="dot" w:pos="8306"/>
        </w:tabs>
      </w:pPr>
      <w:hyperlink w:anchor="_Toc30602" w:history="1">
        <w:r>
          <w:rPr>
            <w:rFonts w:ascii="仿宋" w:eastAsia="仿宋" w:hAnsi="仿宋" w:cs="仿宋" w:hint="eastAsia"/>
            <w:lang w:eastAsia="zh-CN"/>
          </w:rPr>
          <w:t>(三)、物流与库存管理</w:t>
        </w:r>
        <w:r>
          <w:tab/>
        </w:r>
        <w:r>
          <w:fldChar w:fldCharType="begin"/>
        </w:r>
        <w:r>
          <w:instrText xml:space="preserve"> PAGEREF _Toc30602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01"/>
      <w:r>
        <w:rPr>
          <w:rFonts w:ascii="仿宋" w:eastAsia="仿宋" w:hAnsi="仿宋" w:cs="仿宋" w:hint="eastAsia"/>
          <w:sz w:val="28"/>
          <w:lang w:eastAsia="zh-CN"/>
        </w:rPr>
        <w:t>一、防锈涂料项目建设单位说明</w:t>
      </w:r>
      <w:bookmarkEnd w:id="2"/>
    </w:p>
    <w:p>
      <w:pPr>
        <w:pStyle w:val="Heading2"/>
        <w:rPr>
          <w:rFonts w:ascii="仿宋" w:eastAsia="仿宋" w:hAnsi="仿宋" w:cs="仿宋" w:hint="eastAsia"/>
          <w:lang w:eastAsia="zh-CN"/>
        </w:rPr>
      </w:pPr>
      <w:bookmarkStart w:id="3" w:name="_Toc22006"/>
      <w:r>
        <w:rPr>
          <w:rFonts w:ascii="仿宋" w:eastAsia="仿宋" w:hAnsi="仿宋" w:cs="仿宋" w:hint="eastAsia"/>
          <w:lang w:eastAsia="zh-CN"/>
        </w:rPr>
        <w:t>(一)、防锈涂料项目承办单位基本情况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6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锈涂料项目承办单位的XXXX，我们着眼于实现可持续的经济效益。通过技术创新和解决方案的提供，公司预计在防锈涂料项目执行期间将获得可观的收入增长。这一收入来源主要包括防锈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同时，我们注重成本控制和效率提升，以确保防锈涂料项目的可持续盈利。透过精细的管理和资源优化，公司期望实现防锈涂料项目利润最大化。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锈涂料项目实施进行全面的投资评估，包括防锈涂料项目启动阶段的资金投入和后续运营成本。通过对防锈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锈涂料项目实施过程中具备足够的资金流动性，公司将进行详尽的现金流分析。这包括资金需求的合理预测、防锈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922"/>
      <w:r>
        <w:rPr>
          <w:rFonts w:ascii="仿宋" w:eastAsia="仿宋" w:hAnsi="仿宋" w:cs="仿宋" w:hint="eastAsia"/>
          <w:sz w:val="28"/>
          <w:lang w:eastAsia="zh-CN"/>
        </w:rPr>
        <w:t>二、防锈涂料项目土建工程</w:t>
      </w:r>
      <w:bookmarkEnd w:id="5"/>
    </w:p>
    <w:p>
      <w:pPr>
        <w:pStyle w:val="Heading2"/>
        <w:rPr>
          <w:rFonts w:ascii="仿宋" w:eastAsia="仿宋" w:hAnsi="仿宋" w:cs="仿宋" w:hint="eastAsia"/>
          <w:lang w:eastAsia="zh-CN"/>
        </w:rPr>
      </w:pPr>
      <w:bookmarkStart w:id="6" w:name="_Toc669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在防锈涂料项目的建筑工程设计中，我们将秉承一系列重要的设计原则，以确保防锈涂料项目建筑在功能、美观、可持续性等方面达到最佳效果。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首要原则是确保建筑的功能性得到最大化的发挥。我们将充分理解防锈涂料项目的实际需求，合理布局各个功能区域，保证建筑在满足业务需求的同时，提供高效的工作环境。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在建筑设计中，我们将综合考虑建设和运营成本。通过精细的经济效益分析，确保设计方案在高效利用资源的同时，对防锈涂料项目的长期盈利能力有积极的贡献。</w:t>
      </w:r>
    </w:p>
    <w:p>
      <w:pPr>
        <w:pStyle w:val="Heading2"/>
        <w:ind w:firstLine="560" w:firstLineChars="200"/>
        <w:rPr>
          <w:rFonts w:ascii="仿宋" w:eastAsia="仿宋" w:hAnsi="仿宋" w:cs="仿宋" w:hint="eastAsia"/>
          <w:sz w:val="28"/>
          <w:lang w:eastAsia="zh-CN"/>
        </w:rPr>
      </w:pPr>
      <w:bookmarkStart w:id="7" w:name="_Toc41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的土建工程设计中，我们将精准设定设计年限，结合防锈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锈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2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防锈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锈涂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锈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1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本期工程防锈涂料项目预计总建筑面积XXX平方米，其中：计容建筑面积XXX平方米，计划建筑工程投资XX万元，占防锈涂料项目总投资的XX%。</w:t>
      </w:r>
    </w:p>
    <w:p>
      <w:pPr>
        <w:pStyle w:val="Heading1"/>
        <w:ind w:firstLine="560" w:firstLineChars="200"/>
        <w:rPr>
          <w:rFonts w:ascii="仿宋" w:eastAsia="仿宋" w:hAnsi="仿宋" w:cs="仿宋" w:hint="eastAsia"/>
          <w:sz w:val="28"/>
          <w:lang w:eastAsia="zh-CN"/>
        </w:rPr>
      </w:pPr>
      <w:bookmarkStart w:id="10" w:name="_Toc26674"/>
      <w:r>
        <w:rPr>
          <w:rFonts w:ascii="仿宋" w:eastAsia="仿宋" w:hAnsi="仿宋" w:cs="仿宋" w:hint="eastAsia"/>
          <w:sz w:val="28"/>
          <w:lang w:eastAsia="zh-CN"/>
        </w:rPr>
        <w:t>三、防锈涂料项目选址可行性分析</w:t>
      </w:r>
      <w:bookmarkEnd w:id="10"/>
    </w:p>
    <w:p>
      <w:pPr>
        <w:pStyle w:val="Heading2"/>
        <w:rPr>
          <w:rFonts w:ascii="仿宋" w:eastAsia="仿宋" w:hAnsi="仿宋" w:cs="仿宋" w:hint="eastAsia"/>
          <w:lang w:eastAsia="zh-CN"/>
        </w:rPr>
      </w:pPr>
      <w:bookmarkStart w:id="11" w:name="_Toc12666"/>
      <w:r>
        <w:rPr>
          <w:rFonts w:ascii="仿宋" w:eastAsia="仿宋" w:hAnsi="仿宋" w:cs="仿宋" w:hint="eastAsia"/>
          <w:lang w:eastAsia="zh-CN"/>
        </w:rPr>
        <w:t>(一)、防锈涂料项目选址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该防锈涂料项目选址位于XX省XX市XX区XXX街道</w:t>
      </w:r>
    </w:p>
    <w:p>
      <w:pPr>
        <w:pStyle w:val="Heading2"/>
        <w:ind w:firstLine="560" w:firstLineChars="200"/>
        <w:rPr>
          <w:rFonts w:ascii="仿宋" w:eastAsia="仿宋" w:hAnsi="仿宋" w:cs="仿宋" w:hint="eastAsia"/>
          <w:sz w:val="28"/>
          <w:lang w:eastAsia="zh-CN"/>
        </w:rPr>
      </w:pPr>
      <w:bookmarkStart w:id="12" w:name="_Toc3050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防锈涂料项目的征地面积将根据防锈涂料项目的实际规模和需求进行精确规划。具体面积XXX平方米，旨在确保防锈涂料项目不仅能够满足当前的发展需求，还能够预留空间以适应未来的扩展。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净用地面积是在征地面积基础上去除不可利用面积后的实际可开发用地。具体面积XXX平方米，考虑到环保、交通、安全等多方面因素，以确保防锈涂料项目在整体利用效率上达到最优。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防锈涂料项目计划建设的建筑总规模具体面积XXX平方米。这一规模的确定综合考虑了防锈涂料项目的性质、规模，以及城市规划的相关要求，确保建筑布局与周边环境协调一致。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绿地率是防锈涂料项目用地中被规划为绿地的比例。具体面积XXX平方米，旨在通过合理规划绿地，改善防锈涂料项目周边环境，提升居民生活质量，并符合城市整体绿化规划。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容积率是用地上可以建设的建筑总体积与用地面积之比。具体面积XXX，通过合理的容积率规划，确保防锈涂料项目建筑规模与周边环境和谐共生。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确保防锈涂料项目选址与当地城市规划相一致，具体面积XXX平方米。通过与城市规划部门深入沟通，确保防锈涂料项目不仅符合城市的整体发展方向，还能够融入城市的发展布局，为城市的长远发展贡献力量。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锈涂料项目选址符合当地产业政策，具体面积XXX平方米。这包括防锈涂料项目对当地经济的促进作用，以及对相关产业的带动效应，确保防锈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用地总体要求必须符合环保和可持续发展的原则，具体面积XXX平方米。通过采用绿色建筑设计、节能减排等措施，确保防锈涂料项目在建设和运营过程中对环境的影响最小化，达到可持续发展的要求。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确保防锈涂料项目选址具备必要的公共设施配套，具体面积XXX平方米。这包括交通便利性、教育、医疗等基础设施，以提高居民生活品质，使得防锈涂料项目选址更具吸引力。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考虑用地总体要求对当地社会稳定性的影响，具体面积XXX平方米。通过深入了解当地社区反馈，确保防锈涂料项目的选址和建设过程对当地社会和谐稳定产生积极作用。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锈涂料项目选址不仅符合法规和规划，还在实际操作中具有可行性。这一全面规划将为防锈涂料项目的成功实施提供坚实的基础，确保防锈涂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8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锈涂料项目的设备规划和空间设计中，我们将采取灵活设备布局的措施。设备布局将根据实际需求进行灵活设计，避免不必要的浪费。通过合理规划设备摆放位置，我们将提高设备的利用率，减少设备间距，以确保防锈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锈涂料项目内部引入共享设施的概念，例如共享会议室、办公区等。通过这种方式，我们可以减少对资源的重复建设，提高资源共享效率，从而减小防锈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217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锈涂料项目的总图布置中，我们将不同功能区域进行明确的规划，以最大程度满足防锈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379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锈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防锈涂料项目对环境的影响是综合评价的重要因素之一。我们将详细考虑选址周边的自然环境、生态保护区、水源地等情况，确保防锈涂料项目的建设和运营对环境影响最小化，并符合当地的环保法规标准。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对选址的评价还需充分考虑当地政府的产业政策和法规。我们将详细了解防锈涂料项目所在地的相关政策，确保防锈涂料项目的规划和运营与当地法规相符，降低不必要的法律风险。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考虑到社会稳定性对企业运营的重要性，我们将评估选址地区的社会安全情况、劳工关系、社区反馈等方面，以确保防锈涂料项目的建设和运营不会受到社会稳定性的负面影响。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最后，我们将综合考虑用地成本，包括土地购置费用、土地开发成本等。通过对用地成本的详细评估，我们能够做出更为精确的经济效益分析，为防锈涂料项目的投资决策提供有力支持。</w:t>
      </w:r>
    </w:p>
    <w:p>
      <w:pPr>
        <w:pStyle w:val="Heading1"/>
        <w:ind w:firstLine="560" w:firstLineChars="200"/>
        <w:rPr>
          <w:rFonts w:ascii="仿宋" w:eastAsia="仿宋" w:hAnsi="仿宋" w:cs="仿宋" w:hint="eastAsia"/>
          <w:sz w:val="28"/>
          <w:lang w:eastAsia="zh-CN"/>
        </w:rPr>
      </w:pPr>
      <w:bookmarkStart w:id="16" w:name="_Toc2883"/>
      <w:r>
        <w:rPr>
          <w:rFonts w:ascii="仿宋" w:eastAsia="仿宋" w:hAnsi="仿宋" w:cs="仿宋" w:hint="eastAsia"/>
          <w:sz w:val="28"/>
          <w:lang w:eastAsia="zh-CN"/>
        </w:rPr>
        <w:t>四、防锈涂料项目概论</w:t>
      </w:r>
      <w:bookmarkEnd w:id="16"/>
    </w:p>
    <w:p>
      <w:pPr>
        <w:pStyle w:val="Heading2"/>
        <w:rPr>
          <w:rFonts w:ascii="仿宋" w:eastAsia="仿宋" w:hAnsi="仿宋" w:cs="仿宋" w:hint="eastAsia"/>
          <w:lang w:eastAsia="zh-CN"/>
        </w:rPr>
      </w:pPr>
      <w:bookmarkStart w:id="17" w:name="_Toc12236"/>
      <w:r>
        <w:rPr>
          <w:rFonts w:ascii="仿宋" w:eastAsia="仿宋" w:hAnsi="仿宋" w:cs="仿宋" w:hint="eastAsia"/>
          <w:lang w:eastAsia="zh-CN"/>
        </w:rPr>
        <w:t>(一)、防锈涂料项目概况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起源追溯至对市场的深入洞察。市场的不断演变与变革为防锈涂料项目提供了难得的机遇。当前市场存在的需求缺口和变革的大环境共同构成了防锈涂料项目的背景。这个防锈涂料项目旨在充分利用市场机遇，填补行业中尚未满足的需求，为客户提供全新的解决方案。市场的变革和需求的增长使得这个防锈涂料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防锈涂料项目名称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正式命名为防锈涂料。这个名称不仅仅是一个标识，更代表了防锈涂料项目的核心理念和愿景。它蕴含着防锈涂料项目所要解决问题的关键字，具有强烈的表达和辨识度，为防锈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防锈涂料项目目标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核心目标是提供一种全新、高效的解决方案，满足客户日益增长的需求。防锈涂料项目追求的不仅仅是满足市场需求，更是在市场中获得卓越的竞争优势。通过不断提升产品或服务的质量和创新水平，防锈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防锈涂料项目范围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全面涵盖了产品研发、制造、市场推广和售后服务，确保从产品设计到最终用户体验的全方位关注。这一全面的防锈涂料项目范围是为了确保防锈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防锈涂料项目时间表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防锈涂料项目计划在未来18个月内完成，包括研发、测试、市场试点和正式推出等不同阶段。这个时间表的合理设计是为了确保防锈涂料项目各个阶段的顺利推进，以便按时交付高质量的成果。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防锈涂料项目预算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防锈涂料项目总预算估算为XX百万美元，主要分配在研发、市场推广、人员培训和运营等方面。这一充足的预算为防锈涂料项目提供了充足的资源，确保防锈涂料项目在各个方面都能取得优异的表现。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防锈涂料项目风险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防锈涂料项目可能面临的风险包括市场接受度低、技术难题、竞争激烈等。防锈涂料项目团队已经制定了相应的风险应对计划，通过前瞻性的风险管理，确保防锈涂料项目在面对不确定性时能够迅速做出应对。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防锈涂料项目团队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防锈涂料项目汇聚了一支经验丰富、多领域专业素养的核心团队，确保防锈涂料项目在各个方面都能拥有高水平的执行力。团队的协同作战是防锈涂料项目成功的关键因素之一。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防锈涂料项目背景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防锈涂料项目的背景根植于市场对更高效、创新产品的渴望，同时也受到科技发展对行业格局的深刻改变的影响。这为防锈涂料项目提供了广阔的发展空间和市场需求。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防锈涂料项目现状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截至目前，防锈涂料项目已完成市场调研和技术验证，取得了初步的成功。这为防锈涂料项目在未来的发展奠定了坚实的基础，为更远大的目标打下了坚实的基石。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6535"/>
      <w:r>
        <w:rPr>
          <w:rFonts w:ascii="仿宋" w:eastAsia="仿宋" w:hAnsi="仿宋" w:cs="仿宋" w:hint="eastAsia"/>
          <w:sz w:val="28"/>
          <w:lang w:eastAsia="zh-CN"/>
        </w:rPr>
        <w:t>(二)、防锈涂料项目目标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keyword》防锈涂料项目首要业务目标是在市场中占据有利地位，实现产品/服务的成功推广和销售。通过不断提升产品质量、创新性，防锈涂料项目追求成为行业中的领导者，赢得更多客户的青睐。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在科技迅速发展的时代，防锈涂料项目着眼于技术创新。通过持续的研发和技术升级，防锈涂料项目旨在推出更具创新性的产品或服务，以满足市场对新鲜、先进解决方案的需求。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为了建立可持续的客户关系，防锈涂料项目设定了客户满意度目标。通过提供卓越的产品质量和优质的客户服务，防锈涂料项目追求赢得客户的信任和忠诚度，确保他们的满意度达到行业领先水平。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防锈涂料项目注重社会责任和可持续发展。通过实施环保、社会责任防锈涂料项目，防锈涂料项目致力于在经济发展的同时保护环境，促进社会公平，实现可持续经营。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防锈涂料项目的团队是实现目标的核心驱动力。因此，防锈涂料项目设定了团队发展目标，包括提升团队成员的专业技能、培养领导力，以及搭建协同高效的团队工作氛围。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7918"/>
      <w:r>
        <w:rPr>
          <w:rFonts w:ascii="仿宋" w:eastAsia="仿宋" w:hAnsi="仿宋" w:cs="仿宋" w:hint="eastAsia"/>
          <w:sz w:val="28"/>
          <w:lang w:eastAsia="zh-CN"/>
        </w:rPr>
        <w:t>(三)、防锈涂料项目提出的理由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防锈涂料项目提出的理由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提出源于对市场机遇的深刻洞察。当前市场中存在的需求缺口和行业发展趋势表明，有巨大的商业机会等待被开发。通过准确捕捉市场机遇，防锈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https://d.book118.com/375322240011011123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517EA"/>
    <w:rsid w:val="12A517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2224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2024-03-01T02:51:00Z</dcterms:created>
  <dcterms:modified xsi:type="dcterms:W3CDTF">2024-03-01T02:51:26Z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979577C9602145D690E1FFA6DD8CD73D_11</vt:lpwstr>
  </property>
  <property fmtid="{D5CDD505-2E9C-101B-9397-08002B2CF9AE}" pid="3" name="KSOProductBuildVer">
    <vt:lpwstr>2052-12.1.0.16388</vt:lpwstr>
  </property>
</Properties>
</file>