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单、双长链烷基甲基叔胺项目建设方案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3" w:history="1">
        <w:r>
          <w:rPr>
            <w:rFonts w:ascii="仿宋" w:eastAsia="仿宋" w:hAnsi="仿宋" w:cs="仿宋" w:hint="eastAsia"/>
            <w:lang w:eastAsia="zh-CN"/>
          </w:rPr>
          <w:t>前言</w:t>
        </w:r>
        <w:r>
          <w:tab/>
        </w:r>
        <w:r>
          <w:fldChar w:fldCharType="begin"/>
        </w:r>
        <w:r>
          <w:instrText xml:space="preserve"> PAGEREF _Toc28063 \h </w:instrText>
        </w:r>
        <w:r>
          <w:fldChar w:fldCharType="separate"/>
        </w:r>
        <w:r>
          <w:t>3</w:t>
        </w:r>
        <w:r>
          <w:fldChar w:fldCharType="end"/>
        </w:r>
      </w:hyperlink>
    </w:p>
    <w:p>
      <w:pPr>
        <w:pStyle w:val="TOC1"/>
        <w:tabs>
          <w:tab w:val="right" w:leader="dot" w:pos="8306"/>
        </w:tabs>
      </w:pPr>
      <w:hyperlink w:anchor="_Toc1389" w:history="1">
        <w:r>
          <w:rPr>
            <w:rFonts w:ascii="仿宋" w:eastAsia="仿宋" w:hAnsi="仿宋" w:cs="仿宋" w:hint="eastAsia"/>
            <w:lang w:eastAsia="zh-CN"/>
          </w:rPr>
          <w:t>一、社会影响分析</w:t>
        </w:r>
        <w:r>
          <w:tab/>
        </w:r>
        <w:r>
          <w:fldChar w:fldCharType="begin"/>
        </w:r>
        <w:r>
          <w:instrText xml:space="preserve"> PAGEREF _Toc1389 \h </w:instrText>
        </w:r>
        <w:r>
          <w:fldChar w:fldCharType="separate"/>
        </w:r>
        <w:r>
          <w:t>3</w:t>
        </w:r>
        <w:r>
          <w:fldChar w:fldCharType="end"/>
        </w:r>
      </w:hyperlink>
    </w:p>
    <w:p>
      <w:pPr>
        <w:pStyle w:val="TOC2"/>
        <w:tabs>
          <w:tab w:val="right" w:leader="dot" w:pos="8306"/>
        </w:tabs>
      </w:pPr>
      <w:hyperlink w:anchor="_Toc26677" w:history="1">
        <w:r>
          <w:rPr>
            <w:rFonts w:ascii="仿宋" w:eastAsia="仿宋" w:hAnsi="仿宋" w:cs="仿宋" w:hint="eastAsia"/>
            <w:lang w:eastAsia="zh-CN"/>
          </w:rPr>
          <w:t>(一)、社会影响效果分析</w:t>
        </w:r>
        <w:r>
          <w:tab/>
        </w:r>
        <w:r>
          <w:fldChar w:fldCharType="begin"/>
        </w:r>
        <w:r>
          <w:instrText xml:space="preserve"> PAGEREF _Toc26677 \h </w:instrText>
        </w:r>
        <w:r>
          <w:fldChar w:fldCharType="separate"/>
        </w:r>
        <w:r>
          <w:t>3</w:t>
        </w:r>
        <w:r>
          <w:fldChar w:fldCharType="end"/>
        </w:r>
      </w:hyperlink>
    </w:p>
    <w:p>
      <w:pPr>
        <w:pStyle w:val="TOC2"/>
        <w:tabs>
          <w:tab w:val="right" w:leader="dot" w:pos="8306"/>
        </w:tabs>
      </w:pPr>
      <w:hyperlink w:anchor="_Toc23094" w:history="1">
        <w:r>
          <w:rPr>
            <w:rFonts w:ascii="仿宋" w:eastAsia="仿宋" w:hAnsi="仿宋" w:cs="仿宋" w:hint="eastAsia"/>
            <w:lang w:eastAsia="zh-CN"/>
          </w:rPr>
          <w:t>(二)、社会适应性分析</w:t>
        </w:r>
        <w:r>
          <w:tab/>
        </w:r>
        <w:r>
          <w:fldChar w:fldCharType="begin"/>
        </w:r>
        <w:r>
          <w:instrText xml:space="preserve"> PAGEREF _Toc23094 \h </w:instrText>
        </w:r>
        <w:r>
          <w:fldChar w:fldCharType="separate"/>
        </w:r>
        <w:r>
          <w:t>6</w:t>
        </w:r>
        <w:r>
          <w:fldChar w:fldCharType="end"/>
        </w:r>
      </w:hyperlink>
    </w:p>
    <w:p>
      <w:pPr>
        <w:pStyle w:val="TOC2"/>
        <w:tabs>
          <w:tab w:val="right" w:leader="dot" w:pos="8306"/>
        </w:tabs>
      </w:pPr>
      <w:hyperlink w:anchor="_Toc10833" w:history="1">
        <w:r>
          <w:rPr>
            <w:rFonts w:ascii="仿宋" w:eastAsia="仿宋" w:hAnsi="仿宋" w:cs="仿宋" w:hint="eastAsia"/>
            <w:lang w:eastAsia="zh-CN"/>
          </w:rPr>
          <w:t>(三)、社会风险及对策分析</w:t>
        </w:r>
        <w:r>
          <w:tab/>
        </w:r>
        <w:r>
          <w:fldChar w:fldCharType="begin"/>
        </w:r>
        <w:r>
          <w:instrText xml:space="preserve"> PAGEREF _Toc10833 \h </w:instrText>
        </w:r>
        <w:r>
          <w:fldChar w:fldCharType="separate"/>
        </w:r>
        <w:r>
          <w:t>7</w:t>
        </w:r>
        <w:r>
          <w:fldChar w:fldCharType="end"/>
        </w:r>
      </w:hyperlink>
    </w:p>
    <w:p>
      <w:pPr>
        <w:pStyle w:val="TOC1"/>
        <w:tabs>
          <w:tab w:val="right" w:leader="dot" w:pos="8306"/>
        </w:tabs>
      </w:pPr>
      <w:hyperlink w:anchor="_Toc10264" w:history="1">
        <w:r>
          <w:rPr>
            <w:rFonts w:ascii="仿宋" w:eastAsia="仿宋" w:hAnsi="仿宋" w:cs="仿宋" w:hint="eastAsia"/>
            <w:lang w:eastAsia="zh-CN"/>
          </w:rPr>
          <w:t>二、单、双长链烷基甲基叔胺项目概论</w:t>
        </w:r>
        <w:r>
          <w:tab/>
        </w:r>
        <w:r>
          <w:fldChar w:fldCharType="begin"/>
        </w:r>
        <w:r>
          <w:instrText xml:space="preserve"> PAGEREF _Toc10264 \h </w:instrText>
        </w:r>
        <w:r>
          <w:fldChar w:fldCharType="separate"/>
        </w:r>
        <w:r>
          <w:t>10</w:t>
        </w:r>
        <w:r>
          <w:fldChar w:fldCharType="end"/>
        </w:r>
      </w:hyperlink>
    </w:p>
    <w:p>
      <w:pPr>
        <w:pStyle w:val="TOC2"/>
        <w:tabs>
          <w:tab w:val="right" w:leader="dot" w:pos="8306"/>
        </w:tabs>
      </w:pPr>
      <w:hyperlink w:anchor="_Toc811" w:history="1">
        <w:r>
          <w:rPr>
            <w:rFonts w:ascii="仿宋" w:eastAsia="仿宋" w:hAnsi="仿宋" w:cs="仿宋" w:hint="eastAsia"/>
            <w:lang w:eastAsia="zh-CN"/>
          </w:rPr>
          <w:t>(一)、项目申报单位概况</w:t>
        </w:r>
        <w:r>
          <w:tab/>
        </w:r>
        <w:r>
          <w:fldChar w:fldCharType="begin"/>
        </w:r>
        <w:r>
          <w:instrText xml:space="preserve"> PAGEREF _Toc811 \h </w:instrText>
        </w:r>
        <w:r>
          <w:fldChar w:fldCharType="separate"/>
        </w:r>
        <w:r>
          <w:t>10</w:t>
        </w:r>
        <w:r>
          <w:fldChar w:fldCharType="end"/>
        </w:r>
      </w:hyperlink>
    </w:p>
    <w:p>
      <w:pPr>
        <w:pStyle w:val="TOC2"/>
        <w:tabs>
          <w:tab w:val="right" w:leader="dot" w:pos="8306"/>
        </w:tabs>
      </w:pPr>
      <w:hyperlink w:anchor="_Toc22698" w:history="1">
        <w:r>
          <w:rPr>
            <w:rFonts w:ascii="仿宋" w:eastAsia="仿宋" w:hAnsi="仿宋" w:cs="仿宋" w:hint="eastAsia"/>
            <w:lang w:eastAsia="zh-CN"/>
          </w:rPr>
          <w:t>(二)、项目概况</w:t>
        </w:r>
        <w:r>
          <w:tab/>
        </w:r>
        <w:r>
          <w:fldChar w:fldCharType="begin"/>
        </w:r>
        <w:r>
          <w:instrText xml:space="preserve"> PAGEREF _Toc22698 \h </w:instrText>
        </w:r>
        <w:r>
          <w:fldChar w:fldCharType="separate"/>
        </w:r>
        <w:r>
          <w:t>12</w:t>
        </w:r>
        <w:r>
          <w:fldChar w:fldCharType="end"/>
        </w:r>
      </w:hyperlink>
    </w:p>
    <w:p>
      <w:pPr>
        <w:pStyle w:val="TOC1"/>
        <w:tabs>
          <w:tab w:val="right" w:leader="dot" w:pos="8306"/>
        </w:tabs>
      </w:pPr>
      <w:hyperlink w:anchor="_Toc14391" w:history="1">
        <w:r>
          <w:rPr>
            <w:rFonts w:ascii="仿宋" w:eastAsia="仿宋" w:hAnsi="仿宋" w:cs="仿宋" w:hint="eastAsia"/>
            <w:lang w:eastAsia="zh-CN"/>
          </w:rPr>
          <w:t>三、经济影响分析</w:t>
        </w:r>
        <w:r>
          <w:tab/>
        </w:r>
        <w:r>
          <w:fldChar w:fldCharType="begin"/>
        </w:r>
        <w:r>
          <w:instrText xml:space="preserve"> PAGEREF _Toc14391 \h </w:instrText>
        </w:r>
        <w:r>
          <w:fldChar w:fldCharType="separate"/>
        </w:r>
        <w:r>
          <w:t>15</w:t>
        </w:r>
        <w:r>
          <w:fldChar w:fldCharType="end"/>
        </w:r>
      </w:hyperlink>
    </w:p>
    <w:p>
      <w:pPr>
        <w:pStyle w:val="TOC2"/>
        <w:tabs>
          <w:tab w:val="right" w:leader="dot" w:pos="8306"/>
        </w:tabs>
      </w:pPr>
      <w:hyperlink w:anchor="_Toc31969" w:history="1">
        <w:r>
          <w:rPr>
            <w:rFonts w:ascii="仿宋" w:eastAsia="仿宋" w:hAnsi="仿宋" w:cs="仿宋" w:hint="eastAsia"/>
            <w:lang w:eastAsia="zh-CN"/>
          </w:rPr>
          <w:t>(一)、经济费用效益或费用效果分析</w:t>
        </w:r>
        <w:r>
          <w:tab/>
        </w:r>
        <w:r>
          <w:fldChar w:fldCharType="begin"/>
        </w:r>
        <w:r>
          <w:instrText xml:space="preserve"> PAGEREF _Toc31969 \h </w:instrText>
        </w:r>
        <w:r>
          <w:fldChar w:fldCharType="separate"/>
        </w:r>
        <w:r>
          <w:t>15</w:t>
        </w:r>
        <w:r>
          <w:fldChar w:fldCharType="end"/>
        </w:r>
      </w:hyperlink>
    </w:p>
    <w:p>
      <w:pPr>
        <w:pStyle w:val="TOC2"/>
        <w:tabs>
          <w:tab w:val="right" w:leader="dot" w:pos="8306"/>
        </w:tabs>
      </w:pPr>
      <w:hyperlink w:anchor="_Toc15008" w:history="1">
        <w:r>
          <w:rPr>
            <w:rFonts w:ascii="仿宋" w:eastAsia="仿宋" w:hAnsi="仿宋" w:cs="仿宋" w:hint="eastAsia"/>
            <w:lang w:eastAsia="zh-CN"/>
          </w:rPr>
          <w:t>(二)、行业影响分析</w:t>
        </w:r>
        <w:r>
          <w:tab/>
        </w:r>
        <w:r>
          <w:fldChar w:fldCharType="begin"/>
        </w:r>
        <w:r>
          <w:instrText xml:space="preserve"> PAGEREF _Toc15008 \h </w:instrText>
        </w:r>
        <w:r>
          <w:fldChar w:fldCharType="separate"/>
        </w:r>
        <w:r>
          <w:t>17</w:t>
        </w:r>
        <w:r>
          <w:fldChar w:fldCharType="end"/>
        </w:r>
      </w:hyperlink>
    </w:p>
    <w:p>
      <w:pPr>
        <w:pStyle w:val="TOC2"/>
        <w:tabs>
          <w:tab w:val="right" w:leader="dot" w:pos="8306"/>
        </w:tabs>
      </w:pPr>
      <w:hyperlink w:anchor="_Toc32034" w:history="1">
        <w:r>
          <w:rPr>
            <w:rFonts w:ascii="仿宋" w:eastAsia="仿宋" w:hAnsi="仿宋" w:cs="仿宋" w:hint="eastAsia"/>
            <w:lang w:eastAsia="zh-CN"/>
          </w:rPr>
          <w:t>(三)、区域经济影响分析</w:t>
        </w:r>
        <w:r>
          <w:tab/>
        </w:r>
        <w:r>
          <w:fldChar w:fldCharType="begin"/>
        </w:r>
        <w:r>
          <w:instrText xml:space="preserve"> PAGEREF _Toc32034 \h </w:instrText>
        </w:r>
        <w:r>
          <w:fldChar w:fldCharType="separate"/>
        </w:r>
        <w:r>
          <w:t>19</w:t>
        </w:r>
        <w:r>
          <w:fldChar w:fldCharType="end"/>
        </w:r>
      </w:hyperlink>
    </w:p>
    <w:p>
      <w:pPr>
        <w:pStyle w:val="TOC2"/>
        <w:tabs>
          <w:tab w:val="right" w:leader="dot" w:pos="8306"/>
        </w:tabs>
      </w:pPr>
      <w:hyperlink w:anchor="_Toc9614" w:history="1">
        <w:r>
          <w:rPr>
            <w:rFonts w:ascii="仿宋" w:eastAsia="仿宋" w:hAnsi="仿宋" w:cs="仿宋" w:hint="eastAsia"/>
            <w:lang w:eastAsia="zh-CN"/>
          </w:rPr>
          <w:t>(四)、宏观经济影响分析</w:t>
        </w:r>
        <w:r>
          <w:tab/>
        </w:r>
        <w:r>
          <w:fldChar w:fldCharType="begin"/>
        </w:r>
        <w:r>
          <w:instrText xml:space="preserve"> PAGEREF _Toc9614 \h </w:instrText>
        </w:r>
        <w:r>
          <w:fldChar w:fldCharType="separate"/>
        </w:r>
        <w:r>
          <w:t>20</w:t>
        </w:r>
        <w:r>
          <w:fldChar w:fldCharType="end"/>
        </w:r>
      </w:hyperlink>
    </w:p>
    <w:p>
      <w:pPr>
        <w:pStyle w:val="TOC1"/>
        <w:tabs>
          <w:tab w:val="right" w:leader="dot" w:pos="8306"/>
        </w:tabs>
      </w:pPr>
      <w:hyperlink w:anchor="_Toc29409" w:history="1">
        <w:r>
          <w:rPr>
            <w:rFonts w:ascii="仿宋" w:eastAsia="仿宋" w:hAnsi="仿宋" w:cs="仿宋" w:hint="eastAsia"/>
            <w:lang w:eastAsia="zh-CN"/>
          </w:rPr>
          <w:t>四、背景、必要性分析</w:t>
        </w:r>
        <w:r>
          <w:tab/>
        </w:r>
        <w:r>
          <w:fldChar w:fldCharType="begin"/>
        </w:r>
        <w:r>
          <w:instrText xml:space="preserve"> PAGEREF _Toc29409 \h </w:instrText>
        </w:r>
        <w:r>
          <w:fldChar w:fldCharType="separate"/>
        </w:r>
        <w:r>
          <w:t>21</w:t>
        </w:r>
        <w:r>
          <w:fldChar w:fldCharType="end"/>
        </w:r>
      </w:hyperlink>
    </w:p>
    <w:p>
      <w:pPr>
        <w:pStyle w:val="TOC2"/>
        <w:tabs>
          <w:tab w:val="right" w:leader="dot" w:pos="8306"/>
        </w:tabs>
      </w:pPr>
      <w:hyperlink w:anchor="_Toc13265" w:history="1">
        <w:r>
          <w:rPr>
            <w:rFonts w:ascii="仿宋" w:eastAsia="仿宋" w:hAnsi="仿宋" w:cs="仿宋" w:hint="eastAsia"/>
            <w:lang w:eastAsia="zh-CN"/>
          </w:rPr>
          <w:t>(一)、项目建设背景</w:t>
        </w:r>
        <w:r>
          <w:tab/>
        </w:r>
        <w:r>
          <w:fldChar w:fldCharType="begin"/>
        </w:r>
        <w:r>
          <w:instrText xml:space="preserve"> PAGEREF _Toc13265 \h </w:instrText>
        </w:r>
        <w:r>
          <w:fldChar w:fldCharType="separate"/>
        </w:r>
        <w:r>
          <w:t>21</w:t>
        </w:r>
        <w:r>
          <w:fldChar w:fldCharType="end"/>
        </w:r>
      </w:hyperlink>
    </w:p>
    <w:p>
      <w:pPr>
        <w:pStyle w:val="TOC2"/>
        <w:tabs>
          <w:tab w:val="right" w:leader="dot" w:pos="8306"/>
        </w:tabs>
      </w:pPr>
      <w:hyperlink w:anchor="_Toc16437" w:history="1">
        <w:r>
          <w:rPr>
            <w:rFonts w:ascii="仿宋" w:eastAsia="仿宋" w:hAnsi="仿宋" w:cs="仿宋" w:hint="eastAsia"/>
            <w:lang w:eastAsia="zh-CN"/>
          </w:rPr>
          <w:t>(二)、必要性分析</w:t>
        </w:r>
        <w:r>
          <w:tab/>
        </w:r>
        <w:r>
          <w:fldChar w:fldCharType="begin"/>
        </w:r>
        <w:r>
          <w:instrText xml:space="preserve"> PAGEREF _Toc16437 \h </w:instrText>
        </w:r>
        <w:r>
          <w:fldChar w:fldCharType="separate"/>
        </w:r>
        <w:r>
          <w:t>22</w:t>
        </w:r>
        <w:r>
          <w:fldChar w:fldCharType="end"/>
        </w:r>
      </w:hyperlink>
    </w:p>
    <w:p>
      <w:pPr>
        <w:pStyle w:val="TOC2"/>
        <w:tabs>
          <w:tab w:val="right" w:leader="dot" w:pos="8306"/>
        </w:tabs>
      </w:pPr>
      <w:hyperlink w:anchor="_Toc4001" w:history="1">
        <w:r>
          <w:rPr>
            <w:rFonts w:ascii="仿宋" w:eastAsia="仿宋" w:hAnsi="仿宋" w:cs="仿宋" w:hint="eastAsia"/>
            <w:lang w:eastAsia="zh-CN"/>
          </w:rPr>
          <w:t>(三)、项目建设有利条件</w:t>
        </w:r>
        <w:r>
          <w:tab/>
        </w:r>
        <w:r>
          <w:fldChar w:fldCharType="begin"/>
        </w:r>
        <w:r>
          <w:instrText xml:space="preserve"> PAGEREF _Toc4001 \h </w:instrText>
        </w:r>
        <w:r>
          <w:fldChar w:fldCharType="separate"/>
        </w:r>
        <w:r>
          <w:t>24</w:t>
        </w:r>
        <w:r>
          <w:fldChar w:fldCharType="end"/>
        </w:r>
      </w:hyperlink>
    </w:p>
    <w:p>
      <w:pPr>
        <w:pStyle w:val="TOC1"/>
        <w:tabs>
          <w:tab w:val="right" w:leader="dot" w:pos="8306"/>
        </w:tabs>
      </w:pPr>
      <w:hyperlink w:anchor="_Toc23813" w:history="1">
        <w:r>
          <w:rPr>
            <w:rFonts w:ascii="仿宋" w:eastAsia="仿宋" w:hAnsi="仿宋" w:cs="仿宋" w:hint="eastAsia"/>
            <w:lang w:eastAsia="zh-CN"/>
          </w:rPr>
          <w:t>五、项目监理与质量保证</w:t>
        </w:r>
        <w:r>
          <w:tab/>
        </w:r>
        <w:r>
          <w:fldChar w:fldCharType="begin"/>
        </w:r>
        <w:r>
          <w:instrText xml:space="preserve"> PAGEREF _Toc23813 \h </w:instrText>
        </w:r>
        <w:r>
          <w:fldChar w:fldCharType="separate"/>
        </w:r>
        <w:r>
          <w:t>25</w:t>
        </w:r>
        <w:r>
          <w:fldChar w:fldCharType="end"/>
        </w:r>
      </w:hyperlink>
    </w:p>
    <w:p>
      <w:pPr>
        <w:pStyle w:val="TOC2"/>
        <w:tabs>
          <w:tab w:val="right" w:leader="dot" w:pos="8306"/>
        </w:tabs>
      </w:pPr>
      <w:hyperlink w:anchor="_Toc13711" w:history="1">
        <w:r>
          <w:rPr>
            <w:rFonts w:ascii="仿宋" w:eastAsia="仿宋" w:hAnsi="仿宋" w:cs="仿宋" w:hint="eastAsia"/>
            <w:lang w:eastAsia="zh-CN"/>
          </w:rPr>
          <w:t>(一)、监理体系构建</w:t>
        </w:r>
        <w:r>
          <w:tab/>
        </w:r>
        <w:r>
          <w:fldChar w:fldCharType="begin"/>
        </w:r>
        <w:r>
          <w:instrText xml:space="preserve"> PAGEREF _Toc13711 \h </w:instrText>
        </w:r>
        <w:r>
          <w:fldChar w:fldCharType="separate"/>
        </w:r>
        <w:r>
          <w:t>25</w:t>
        </w:r>
        <w:r>
          <w:fldChar w:fldCharType="end"/>
        </w:r>
      </w:hyperlink>
    </w:p>
    <w:p>
      <w:pPr>
        <w:pStyle w:val="TOC2"/>
        <w:tabs>
          <w:tab w:val="right" w:leader="dot" w:pos="8306"/>
        </w:tabs>
      </w:pPr>
      <w:hyperlink w:anchor="_Toc20162" w:history="1">
        <w:r>
          <w:rPr>
            <w:rFonts w:ascii="仿宋" w:eastAsia="仿宋" w:hAnsi="仿宋" w:cs="仿宋" w:hint="eastAsia"/>
            <w:lang w:eastAsia="zh-CN"/>
          </w:rPr>
          <w:t>(二)、质量保证体系实施</w:t>
        </w:r>
        <w:r>
          <w:tab/>
        </w:r>
        <w:r>
          <w:fldChar w:fldCharType="begin"/>
        </w:r>
        <w:r>
          <w:instrText xml:space="preserve"> PAGEREF _Toc20162 \h </w:instrText>
        </w:r>
        <w:r>
          <w:fldChar w:fldCharType="separate"/>
        </w:r>
        <w:r>
          <w:t>26</w:t>
        </w:r>
        <w:r>
          <w:fldChar w:fldCharType="end"/>
        </w:r>
      </w:hyperlink>
    </w:p>
    <w:p>
      <w:pPr>
        <w:pStyle w:val="TOC2"/>
        <w:tabs>
          <w:tab w:val="right" w:leader="dot" w:pos="8306"/>
        </w:tabs>
      </w:pPr>
      <w:hyperlink w:anchor="_Toc11234" w:history="1">
        <w:r>
          <w:rPr>
            <w:rFonts w:ascii="仿宋" w:eastAsia="仿宋" w:hAnsi="仿宋" w:cs="仿宋" w:hint="eastAsia"/>
            <w:lang w:eastAsia="zh-CN"/>
          </w:rPr>
          <w:t>(三)、监理与质量控制流程</w:t>
        </w:r>
        <w:r>
          <w:tab/>
        </w:r>
        <w:r>
          <w:fldChar w:fldCharType="begin"/>
        </w:r>
        <w:r>
          <w:instrText xml:space="preserve"> PAGEREF _Toc11234 \h </w:instrText>
        </w:r>
        <w:r>
          <w:fldChar w:fldCharType="separate"/>
        </w:r>
        <w:r>
          <w:t>27</w:t>
        </w:r>
        <w:r>
          <w:fldChar w:fldCharType="end"/>
        </w:r>
      </w:hyperlink>
    </w:p>
    <w:p>
      <w:pPr>
        <w:pStyle w:val="TOC1"/>
        <w:tabs>
          <w:tab w:val="right" w:leader="dot" w:pos="8306"/>
        </w:tabs>
      </w:pPr>
      <w:hyperlink w:anchor="_Toc9929" w:history="1">
        <w:r>
          <w:rPr>
            <w:rFonts w:ascii="仿宋" w:eastAsia="仿宋" w:hAnsi="仿宋" w:cs="仿宋" w:hint="eastAsia"/>
            <w:lang w:eastAsia="zh-CN"/>
          </w:rPr>
          <w:t>六、发展规划、产业政策和行业准入分析</w:t>
        </w:r>
        <w:r>
          <w:tab/>
        </w:r>
        <w:r>
          <w:fldChar w:fldCharType="begin"/>
        </w:r>
        <w:r>
          <w:instrText xml:space="preserve"> PAGEREF _Toc9929 \h </w:instrText>
        </w:r>
        <w:r>
          <w:fldChar w:fldCharType="separate"/>
        </w:r>
        <w:r>
          <w:t>27</w:t>
        </w:r>
        <w:r>
          <w:fldChar w:fldCharType="end"/>
        </w:r>
      </w:hyperlink>
    </w:p>
    <w:p>
      <w:pPr>
        <w:pStyle w:val="TOC2"/>
        <w:tabs>
          <w:tab w:val="right" w:leader="dot" w:pos="8306"/>
        </w:tabs>
      </w:pPr>
      <w:hyperlink w:anchor="_Toc6641" w:history="1">
        <w:r>
          <w:rPr>
            <w:rFonts w:ascii="仿宋" w:eastAsia="仿宋" w:hAnsi="仿宋" w:cs="仿宋" w:hint="eastAsia"/>
            <w:lang w:eastAsia="zh-CN"/>
          </w:rPr>
          <w:t>(一)、发展规划分析</w:t>
        </w:r>
        <w:r>
          <w:tab/>
        </w:r>
        <w:r>
          <w:fldChar w:fldCharType="begin"/>
        </w:r>
        <w:r>
          <w:instrText xml:space="preserve"> PAGEREF _Toc6641 \h </w:instrText>
        </w:r>
        <w:r>
          <w:fldChar w:fldCharType="separate"/>
        </w:r>
        <w:r>
          <w:t>27</w:t>
        </w:r>
        <w:r>
          <w:fldChar w:fldCharType="end"/>
        </w:r>
      </w:hyperlink>
    </w:p>
    <w:p>
      <w:pPr>
        <w:pStyle w:val="TOC2"/>
        <w:tabs>
          <w:tab w:val="right" w:leader="dot" w:pos="8306"/>
        </w:tabs>
      </w:pPr>
      <w:hyperlink w:anchor="_Toc1239" w:history="1">
        <w:r>
          <w:rPr>
            <w:rFonts w:ascii="仿宋" w:eastAsia="仿宋" w:hAnsi="仿宋" w:cs="仿宋" w:hint="eastAsia"/>
            <w:lang w:eastAsia="zh-CN"/>
          </w:rPr>
          <w:t>(二)、产业政策分析</w:t>
        </w:r>
        <w:r>
          <w:tab/>
        </w:r>
        <w:r>
          <w:fldChar w:fldCharType="begin"/>
        </w:r>
        <w:r>
          <w:instrText xml:space="preserve"> PAGEREF _Toc1239 \h </w:instrText>
        </w:r>
        <w:r>
          <w:fldChar w:fldCharType="separate"/>
        </w:r>
        <w:r>
          <w:t>29</w:t>
        </w:r>
        <w:r>
          <w:fldChar w:fldCharType="end"/>
        </w:r>
      </w:hyperlink>
    </w:p>
    <w:p>
      <w:pPr>
        <w:pStyle w:val="TOC2"/>
        <w:tabs>
          <w:tab w:val="right" w:leader="dot" w:pos="8306"/>
        </w:tabs>
      </w:pPr>
      <w:hyperlink w:anchor="_Toc26425" w:history="1">
        <w:r>
          <w:rPr>
            <w:rFonts w:ascii="仿宋" w:eastAsia="仿宋" w:hAnsi="仿宋" w:cs="仿宋" w:hint="eastAsia"/>
            <w:lang w:eastAsia="zh-CN"/>
          </w:rPr>
          <w:t>(三)、行业准入分析</w:t>
        </w:r>
        <w:r>
          <w:tab/>
        </w:r>
        <w:r>
          <w:fldChar w:fldCharType="begin"/>
        </w:r>
        <w:r>
          <w:instrText xml:space="preserve"> PAGEREF _Toc26425 \h </w:instrText>
        </w:r>
        <w:r>
          <w:fldChar w:fldCharType="separate"/>
        </w:r>
        <w:r>
          <w:t>30</w:t>
        </w:r>
        <w:r>
          <w:fldChar w:fldCharType="end"/>
        </w:r>
      </w:hyperlink>
    </w:p>
    <w:p>
      <w:pPr>
        <w:pStyle w:val="TOC1"/>
        <w:tabs>
          <w:tab w:val="right" w:leader="dot" w:pos="8306"/>
        </w:tabs>
      </w:pPr>
      <w:hyperlink w:anchor="_Toc17986" w:history="1">
        <w:r>
          <w:rPr>
            <w:rFonts w:ascii="仿宋" w:eastAsia="仿宋" w:hAnsi="仿宋" w:cs="仿宋" w:hint="eastAsia"/>
            <w:lang w:eastAsia="zh-CN"/>
          </w:rPr>
          <w:t>七、环境保护与治理方案</w:t>
        </w:r>
        <w:r>
          <w:tab/>
        </w:r>
        <w:r>
          <w:fldChar w:fldCharType="begin"/>
        </w:r>
        <w:r>
          <w:instrText xml:space="preserve"> PAGEREF _Toc17986 \h </w:instrText>
        </w:r>
        <w:r>
          <w:fldChar w:fldCharType="separate"/>
        </w:r>
        <w:r>
          <w:t>32</w:t>
        </w:r>
        <w:r>
          <w:fldChar w:fldCharType="end"/>
        </w:r>
      </w:hyperlink>
    </w:p>
    <w:p>
      <w:pPr>
        <w:pStyle w:val="TOC2"/>
        <w:tabs>
          <w:tab w:val="right" w:leader="dot" w:pos="8306"/>
        </w:tabs>
      </w:pPr>
      <w:hyperlink w:anchor="_Toc2118" w:history="1">
        <w:r>
          <w:rPr>
            <w:rFonts w:ascii="仿宋" w:eastAsia="仿宋" w:hAnsi="仿宋" w:cs="仿宋" w:hint="eastAsia"/>
            <w:lang w:eastAsia="zh-CN"/>
          </w:rPr>
          <w:t>(一)、项目环境影响评估</w:t>
        </w:r>
        <w:r>
          <w:tab/>
        </w:r>
        <w:r>
          <w:fldChar w:fldCharType="begin"/>
        </w:r>
        <w:r>
          <w:instrText xml:space="preserve"> PAGEREF _Toc2118 \h </w:instrText>
        </w:r>
        <w:r>
          <w:fldChar w:fldCharType="separate"/>
        </w:r>
        <w:r>
          <w:t>32</w:t>
        </w:r>
        <w:r>
          <w:fldChar w:fldCharType="end"/>
        </w:r>
      </w:hyperlink>
    </w:p>
    <w:p>
      <w:pPr>
        <w:pStyle w:val="TOC2"/>
        <w:tabs>
          <w:tab w:val="right" w:leader="dot" w:pos="8306"/>
        </w:tabs>
      </w:pPr>
      <w:hyperlink w:anchor="_Toc4049" w:history="1">
        <w:r>
          <w:rPr>
            <w:rFonts w:ascii="仿宋" w:eastAsia="仿宋" w:hAnsi="仿宋" w:cs="仿宋" w:hint="eastAsia"/>
            <w:lang w:eastAsia="zh-CN"/>
          </w:rPr>
          <w:t>(二)、环境保护措施与治理方案</w:t>
        </w:r>
        <w:r>
          <w:tab/>
        </w:r>
        <w:r>
          <w:fldChar w:fldCharType="begin"/>
        </w:r>
        <w:r>
          <w:instrText xml:space="preserve"> PAGEREF _Toc4049 \h </w:instrText>
        </w:r>
        <w:r>
          <w:fldChar w:fldCharType="separate"/>
        </w:r>
        <w:r>
          <w:t>32</w:t>
        </w:r>
        <w:r>
          <w:fldChar w:fldCharType="end"/>
        </w:r>
      </w:hyperlink>
    </w:p>
    <w:p>
      <w:pPr>
        <w:pStyle w:val="TOC1"/>
        <w:tabs>
          <w:tab w:val="right" w:leader="dot" w:pos="8306"/>
        </w:tabs>
      </w:pPr>
      <w:hyperlink w:anchor="_Toc3996" w:history="1">
        <w:r>
          <w:rPr>
            <w:rFonts w:ascii="仿宋" w:eastAsia="仿宋" w:hAnsi="仿宋" w:cs="仿宋" w:hint="eastAsia"/>
            <w:lang w:eastAsia="zh-CN"/>
          </w:rPr>
          <w:t>八、项目进度计划</w:t>
        </w:r>
        <w:r>
          <w:tab/>
        </w:r>
        <w:r>
          <w:fldChar w:fldCharType="begin"/>
        </w:r>
        <w:r>
          <w:instrText xml:space="preserve"> PAGEREF _Toc3996 \h </w:instrText>
        </w:r>
        <w:r>
          <w:fldChar w:fldCharType="separate"/>
        </w:r>
        <w:r>
          <w:t>33</w:t>
        </w:r>
        <w:r>
          <w:fldChar w:fldCharType="end"/>
        </w:r>
      </w:hyperlink>
    </w:p>
    <w:p>
      <w:pPr>
        <w:pStyle w:val="TOC2"/>
        <w:tabs>
          <w:tab w:val="right" w:leader="dot" w:pos="8306"/>
        </w:tabs>
      </w:pPr>
      <w:hyperlink w:anchor="_Toc3938" w:history="1">
        <w:r>
          <w:rPr>
            <w:rFonts w:ascii="仿宋" w:eastAsia="仿宋" w:hAnsi="仿宋" w:cs="仿宋" w:hint="eastAsia"/>
            <w:lang w:eastAsia="zh-CN"/>
          </w:rPr>
          <w:t>(一)、建设周期</w:t>
        </w:r>
        <w:r>
          <w:tab/>
        </w:r>
        <w:r>
          <w:fldChar w:fldCharType="begin"/>
        </w:r>
        <w:r>
          <w:instrText xml:space="preserve"> PAGEREF _Toc3938 \h </w:instrText>
        </w:r>
        <w:r>
          <w:fldChar w:fldCharType="separate"/>
        </w:r>
        <w:r>
          <w:t>33</w:t>
        </w:r>
        <w:r>
          <w:fldChar w:fldCharType="end"/>
        </w:r>
      </w:hyperlink>
    </w:p>
    <w:p>
      <w:pPr>
        <w:pStyle w:val="TOC2"/>
        <w:tabs>
          <w:tab w:val="right" w:leader="dot" w:pos="8306"/>
        </w:tabs>
      </w:pPr>
      <w:hyperlink w:anchor="_Toc2893" w:history="1">
        <w:r>
          <w:rPr>
            <w:rFonts w:ascii="仿宋" w:eastAsia="仿宋" w:hAnsi="仿宋" w:cs="仿宋" w:hint="eastAsia"/>
            <w:lang w:eastAsia="zh-CN"/>
          </w:rPr>
          <w:t>(二)、建设进度</w:t>
        </w:r>
        <w:r>
          <w:tab/>
        </w:r>
        <w:r>
          <w:fldChar w:fldCharType="begin"/>
        </w:r>
        <w:r>
          <w:instrText xml:space="preserve"> PAGEREF _Toc2893 \h </w:instrText>
        </w:r>
        <w:r>
          <w:fldChar w:fldCharType="separate"/>
        </w:r>
        <w:r>
          <w:t>33</w:t>
        </w:r>
        <w:r>
          <w:fldChar w:fldCharType="end"/>
        </w:r>
      </w:hyperlink>
    </w:p>
    <w:p>
      <w:pPr>
        <w:pStyle w:val="TOC2"/>
        <w:tabs>
          <w:tab w:val="right" w:leader="dot" w:pos="8306"/>
        </w:tabs>
      </w:pPr>
      <w:hyperlink w:anchor="_Toc31685" w:history="1">
        <w:r>
          <w:rPr>
            <w:rFonts w:ascii="仿宋" w:eastAsia="仿宋" w:hAnsi="仿宋" w:cs="仿宋" w:hint="eastAsia"/>
            <w:lang w:eastAsia="zh-CN"/>
          </w:rPr>
          <w:t>(三)、进度安排注意事项</w:t>
        </w:r>
        <w:r>
          <w:tab/>
        </w:r>
        <w:r>
          <w:fldChar w:fldCharType="begin"/>
        </w:r>
        <w:r>
          <w:instrText xml:space="preserve"> PAGEREF _Toc31685 \h </w:instrText>
        </w:r>
        <w:r>
          <w:fldChar w:fldCharType="separate"/>
        </w:r>
        <w:r>
          <w:t>34</w:t>
        </w:r>
        <w:r>
          <w:fldChar w:fldCharType="end"/>
        </w:r>
      </w:hyperlink>
    </w:p>
    <w:p>
      <w:pPr>
        <w:pStyle w:val="TOC2"/>
        <w:tabs>
          <w:tab w:val="right" w:leader="dot" w:pos="8306"/>
        </w:tabs>
      </w:pPr>
      <w:hyperlink w:anchor="_Toc15328" w:history="1">
        <w:r>
          <w:rPr>
            <w:rFonts w:ascii="仿宋" w:eastAsia="仿宋" w:hAnsi="仿宋" w:cs="仿宋" w:hint="eastAsia"/>
            <w:lang w:eastAsia="zh-CN"/>
          </w:rPr>
          <w:t>(四)、人力资源配置</w:t>
        </w:r>
        <w:r>
          <w:tab/>
        </w:r>
        <w:r>
          <w:fldChar w:fldCharType="begin"/>
        </w:r>
        <w:r>
          <w:instrText xml:space="preserve"> PAGEREF _Toc15328 \h </w:instrText>
        </w:r>
        <w:r>
          <w:fldChar w:fldCharType="separate"/>
        </w:r>
        <w:r>
          <w:t>35</w:t>
        </w:r>
        <w:r>
          <w:fldChar w:fldCharType="end"/>
        </w:r>
      </w:hyperlink>
    </w:p>
    <w:p>
      <w:pPr>
        <w:pStyle w:val="TOC2"/>
        <w:tabs>
          <w:tab w:val="right" w:leader="dot" w:pos="8306"/>
        </w:tabs>
      </w:pPr>
      <w:hyperlink w:anchor="_Toc19576" w:history="1">
        <w:r>
          <w:rPr>
            <w:rFonts w:ascii="仿宋" w:eastAsia="仿宋" w:hAnsi="仿宋" w:cs="仿宋" w:hint="eastAsia"/>
            <w:lang w:eastAsia="zh-CN"/>
          </w:rPr>
          <w:t>(五)、员工培训</w:t>
        </w:r>
        <w:r>
          <w:tab/>
        </w:r>
        <w:r>
          <w:fldChar w:fldCharType="begin"/>
        </w:r>
        <w:r>
          <w:instrText xml:space="preserve"> PAGEREF _Toc19576 \h </w:instrText>
        </w:r>
        <w:r>
          <w:fldChar w:fldCharType="separate"/>
        </w:r>
        <w:r>
          <w:t>37</w:t>
        </w:r>
        <w:r>
          <w:fldChar w:fldCharType="end"/>
        </w:r>
      </w:hyperlink>
    </w:p>
    <w:p>
      <w:pPr>
        <w:pStyle w:val="TOC2"/>
        <w:tabs>
          <w:tab w:val="right" w:leader="dot" w:pos="8306"/>
        </w:tabs>
      </w:pPr>
      <w:hyperlink w:anchor="_Toc22441" w:history="1">
        <w:r>
          <w:rPr>
            <w:rFonts w:ascii="仿宋" w:eastAsia="仿宋" w:hAnsi="仿宋" w:cs="仿宋" w:hint="eastAsia"/>
            <w:lang w:eastAsia="zh-CN"/>
          </w:rPr>
          <w:t>(六)、项目实施保障</w:t>
        </w:r>
        <w:r>
          <w:tab/>
        </w:r>
        <w:r>
          <w:fldChar w:fldCharType="begin"/>
        </w:r>
        <w:r>
          <w:instrText xml:space="preserve"> PAGEREF _Toc22441 \h </w:instrText>
        </w:r>
        <w:r>
          <w:fldChar w:fldCharType="separate"/>
        </w:r>
        <w:r>
          <w:t>38</w:t>
        </w:r>
        <w:r>
          <w:fldChar w:fldCharType="end"/>
        </w:r>
      </w:hyperlink>
    </w:p>
    <w:p>
      <w:pPr>
        <w:pStyle w:val="TOC2"/>
        <w:tabs>
          <w:tab w:val="right" w:leader="dot" w:pos="8306"/>
        </w:tabs>
      </w:pPr>
      <w:hyperlink w:anchor="_Toc12319" w:history="1">
        <w:r>
          <w:rPr>
            <w:rFonts w:ascii="仿宋" w:eastAsia="仿宋" w:hAnsi="仿宋" w:cs="仿宋" w:hint="eastAsia"/>
            <w:lang w:eastAsia="zh-CN"/>
          </w:rPr>
          <w:t>(七)、安全规范管理</w:t>
        </w:r>
        <w:r>
          <w:tab/>
        </w:r>
        <w:r>
          <w:fldChar w:fldCharType="begin"/>
        </w:r>
        <w:r>
          <w:instrText xml:space="preserve"> PAGEREF _Toc12319 \h </w:instrText>
        </w:r>
        <w:r>
          <w:fldChar w:fldCharType="separate"/>
        </w:r>
        <w:r>
          <w:t>39</w:t>
        </w:r>
        <w:r>
          <w:fldChar w:fldCharType="end"/>
        </w:r>
      </w:hyperlink>
    </w:p>
    <w:p>
      <w:pPr>
        <w:pStyle w:val="TOC1"/>
        <w:tabs>
          <w:tab w:val="right" w:leader="dot" w:pos="8306"/>
        </w:tabs>
      </w:pPr>
      <w:hyperlink w:anchor="_Toc26063" w:history="1">
        <w:r>
          <w:rPr>
            <w:rFonts w:ascii="仿宋" w:eastAsia="仿宋" w:hAnsi="仿宋" w:cs="仿宋" w:hint="eastAsia"/>
            <w:lang w:eastAsia="zh-CN"/>
          </w:rPr>
          <w:t>九、土地利用与规划方案</w:t>
        </w:r>
        <w:r>
          <w:tab/>
        </w:r>
        <w:r>
          <w:fldChar w:fldCharType="begin"/>
        </w:r>
        <w:r>
          <w:instrText xml:space="preserve"> PAGEREF _Toc26063 \h </w:instrText>
        </w:r>
        <w:r>
          <w:fldChar w:fldCharType="separate"/>
        </w:r>
        <w:r>
          <w:t>40</w:t>
        </w:r>
        <w:r>
          <w:fldChar w:fldCharType="end"/>
        </w:r>
      </w:hyperlink>
    </w:p>
    <w:p>
      <w:pPr>
        <w:pStyle w:val="TOC2"/>
        <w:tabs>
          <w:tab w:val="right" w:leader="dot" w:pos="8306"/>
        </w:tabs>
      </w:pPr>
      <w:hyperlink w:anchor="_Toc16374" w:history="1">
        <w:r>
          <w:rPr>
            <w:rFonts w:ascii="仿宋" w:eastAsia="仿宋" w:hAnsi="仿宋" w:cs="仿宋" w:hint="eastAsia"/>
            <w:lang w:eastAsia="zh-CN"/>
          </w:rPr>
          <w:t>(一)、项目用地情况分析</w:t>
        </w:r>
        <w:r>
          <w:tab/>
        </w:r>
        <w:r>
          <w:fldChar w:fldCharType="begin"/>
        </w:r>
        <w:r>
          <w:instrText xml:space="preserve"> PAGEREF _Toc16374 \h </w:instrText>
        </w:r>
        <w:r>
          <w:fldChar w:fldCharType="separate"/>
        </w:r>
        <w:r>
          <w:t>40</w:t>
        </w:r>
        <w:r>
          <w:fldChar w:fldCharType="end"/>
        </w:r>
      </w:hyperlink>
    </w:p>
    <w:p>
      <w:pPr>
        <w:pStyle w:val="TOC2"/>
        <w:tabs>
          <w:tab w:val="right" w:leader="dot" w:pos="8306"/>
        </w:tabs>
      </w:pPr>
      <w:hyperlink w:anchor="_Toc22159" w:history="1">
        <w:r>
          <w:rPr>
            <w:rFonts w:ascii="仿宋" w:eastAsia="仿宋" w:hAnsi="仿宋" w:cs="仿宋" w:hint="eastAsia"/>
            <w:lang w:eastAsia="zh-CN"/>
          </w:rPr>
          <w:t>(二)、土地利用规划方案</w:t>
        </w:r>
        <w:r>
          <w:tab/>
        </w:r>
        <w:r>
          <w:fldChar w:fldCharType="begin"/>
        </w:r>
        <w:r>
          <w:instrText xml:space="preserve"> PAGEREF _Toc22159 \h </w:instrText>
        </w:r>
        <w:r>
          <w:fldChar w:fldCharType="separate"/>
        </w:r>
        <w:r>
          <w:t>41</w:t>
        </w:r>
        <w:r>
          <w:fldChar w:fldCharType="end"/>
        </w:r>
      </w:hyperlink>
    </w:p>
    <w:p>
      <w:pPr>
        <w:pStyle w:val="TOC1"/>
        <w:tabs>
          <w:tab w:val="right" w:leader="dot" w:pos="8306"/>
        </w:tabs>
      </w:pPr>
      <w:hyperlink w:anchor="_Toc8073" w:history="1">
        <w:r>
          <w:rPr>
            <w:rFonts w:ascii="仿宋" w:eastAsia="仿宋" w:hAnsi="仿宋" w:cs="仿宋" w:hint="eastAsia"/>
            <w:lang w:eastAsia="zh-CN"/>
          </w:rPr>
          <w:t>十、资金管理与财务规划</w:t>
        </w:r>
        <w:r>
          <w:tab/>
        </w:r>
        <w:r>
          <w:fldChar w:fldCharType="begin"/>
        </w:r>
        <w:r>
          <w:instrText xml:space="preserve"> PAGEREF _Toc8073 \h </w:instrText>
        </w:r>
        <w:r>
          <w:fldChar w:fldCharType="separate"/>
        </w:r>
        <w:r>
          <w:t>43</w:t>
        </w:r>
        <w:r>
          <w:fldChar w:fldCharType="end"/>
        </w:r>
      </w:hyperlink>
    </w:p>
    <w:p>
      <w:pPr>
        <w:pStyle w:val="TOC2"/>
        <w:tabs>
          <w:tab w:val="right" w:leader="dot" w:pos="8306"/>
        </w:tabs>
      </w:pPr>
      <w:hyperlink w:anchor="_Toc27258" w:history="1">
        <w:r>
          <w:rPr>
            <w:rFonts w:ascii="仿宋" w:eastAsia="仿宋" w:hAnsi="仿宋" w:cs="仿宋" w:hint="eastAsia"/>
            <w:lang w:eastAsia="zh-CN"/>
          </w:rPr>
          <w:t>(一)、项目资金来源与筹措</w:t>
        </w:r>
        <w:r>
          <w:tab/>
        </w:r>
        <w:r>
          <w:fldChar w:fldCharType="begin"/>
        </w:r>
        <w:r>
          <w:instrText xml:space="preserve"> PAGEREF _Toc27258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9" w:history="1">
        <w:r>
          <w:rPr>
            <w:rFonts w:ascii="仿宋" w:eastAsia="仿宋" w:hAnsi="仿宋" w:cs="仿宋" w:hint="eastAsia"/>
            <w:lang w:eastAsia="zh-CN"/>
          </w:rPr>
          <w:t>(二)、资金使用与监管</w:t>
        </w:r>
        <w:r>
          <w:tab/>
        </w:r>
        <w:r>
          <w:fldChar w:fldCharType="begin"/>
        </w:r>
        <w:r>
          <w:instrText xml:space="preserve"> PAGEREF _Toc29559 \h </w:instrText>
        </w:r>
        <w:r>
          <w:fldChar w:fldCharType="separate"/>
        </w:r>
        <w:r>
          <w:t>44</w:t>
        </w:r>
        <w:r>
          <w:fldChar w:fldCharType="end"/>
        </w:r>
      </w:hyperlink>
    </w:p>
    <w:p>
      <w:pPr>
        <w:pStyle w:val="TOC2"/>
        <w:tabs>
          <w:tab w:val="right" w:leader="dot" w:pos="8306"/>
        </w:tabs>
      </w:pPr>
      <w:hyperlink w:anchor="_Toc18626" w:history="1">
        <w:r>
          <w:rPr>
            <w:rFonts w:ascii="仿宋" w:eastAsia="仿宋" w:hAnsi="仿宋" w:cs="仿宋" w:hint="eastAsia"/>
            <w:lang w:eastAsia="zh-CN"/>
          </w:rPr>
          <w:t>(三)、财务规划与预测</w:t>
        </w:r>
        <w:r>
          <w:tab/>
        </w:r>
        <w:r>
          <w:fldChar w:fldCharType="begin"/>
        </w:r>
        <w:r>
          <w:instrText xml:space="preserve"> PAGEREF _Toc18626 \h </w:instrText>
        </w:r>
        <w:r>
          <w:fldChar w:fldCharType="separate"/>
        </w:r>
        <w:r>
          <w:t>45</w:t>
        </w:r>
        <w:r>
          <w:fldChar w:fldCharType="end"/>
        </w:r>
      </w:hyperlink>
    </w:p>
    <w:p>
      <w:pPr>
        <w:pStyle w:val="TOC1"/>
        <w:tabs>
          <w:tab w:val="right" w:leader="dot" w:pos="8306"/>
        </w:tabs>
      </w:pPr>
      <w:hyperlink w:anchor="_Toc12047" w:history="1">
        <w:r>
          <w:rPr>
            <w:rFonts w:ascii="仿宋" w:eastAsia="仿宋" w:hAnsi="仿宋" w:cs="仿宋" w:hint="eastAsia"/>
            <w:lang w:eastAsia="zh-CN"/>
          </w:rPr>
          <w:t>十一、项目质量与标准</w:t>
        </w:r>
        <w:r>
          <w:tab/>
        </w:r>
        <w:r>
          <w:fldChar w:fldCharType="begin"/>
        </w:r>
        <w:r>
          <w:instrText xml:space="preserve"> PAGEREF _Toc12047 \h </w:instrText>
        </w:r>
        <w:r>
          <w:fldChar w:fldCharType="separate"/>
        </w:r>
        <w:r>
          <w:t>46</w:t>
        </w:r>
        <w:r>
          <w:fldChar w:fldCharType="end"/>
        </w:r>
      </w:hyperlink>
    </w:p>
    <w:p>
      <w:pPr>
        <w:pStyle w:val="TOC2"/>
        <w:tabs>
          <w:tab w:val="right" w:leader="dot" w:pos="8306"/>
        </w:tabs>
      </w:pPr>
      <w:hyperlink w:anchor="_Toc25809" w:history="1">
        <w:r>
          <w:rPr>
            <w:rFonts w:ascii="仿宋" w:eastAsia="仿宋" w:hAnsi="仿宋" w:cs="仿宋" w:hint="eastAsia"/>
            <w:lang w:eastAsia="zh-CN"/>
          </w:rPr>
          <w:t>(一)、质量保障体系</w:t>
        </w:r>
        <w:r>
          <w:tab/>
        </w:r>
        <w:r>
          <w:fldChar w:fldCharType="begin"/>
        </w:r>
        <w:r>
          <w:instrText xml:space="preserve"> PAGEREF _Toc25809 \h </w:instrText>
        </w:r>
        <w:r>
          <w:fldChar w:fldCharType="separate"/>
        </w:r>
        <w:r>
          <w:t>46</w:t>
        </w:r>
        <w:r>
          <w:fldChar w:fldCharType="end"/>
        </w:r>
      </w:hyperlink>
    </w:p>
    <w:p>
      <w:pPr>
        <w:pStyle w:val="TOC2"/>
        <w:tabs>
          <w:tab w:val="right" w:leader="dot" w:pos="8306"/>
        </w:tabs>
      </w:pPr>
      <w:hyperlink w:anchor="_Toc30720" w:history="1">
        <w:r>
          <w:rPr>
            <w:rFonts w:ascii="仿宋" w:eastAsia="仿宋" w:hAnsi="仿宋" w:cs="仿宋" w:hint="eastAsia"/>
            <w:lang w:eastAsia="zh-CN"/>
          </w:rPr>
          <w:t>(二)、标准化作业流程</w:t>
        </w:r>
        <w:r>
          <w:tab/>
        </w:r>
        <w:r>
          <w:fldChar w:fldCharType="begin"/>
        </w:r>
        <w:r>
          <w:instrText xml:space="preserve"> PAGEREF _Toc30720 \h </w:instrText>
        </w:r>
        <w:r>
          <w:fldChar w:fldCharType="separate"/>
        </w:r>
        <w:r>
          <w:t>48</w:t>
        </w:r>
        <w:r>
          <w:fldChar w:fldCharType="end"/>
        </w:r>
      </w:hyperlink>
    </w:p>
    <w:p>
      <w:pPr>
        <w:pStyle w:val="TOC2"/>
        <w:tabs>
          <w:tab w:val="right" w:leader="dot" w:pos="8306"/>
        </w:tabs>
      </w:pPr>
      <w:hyperlink w:anchor="_Toc5569" w:history="1">
        <w:r>
          <w:rPr>
            <w:rFonts w:ascii="仿宋" w:eastAsia="仿宋" w:hAnsi="仿宋" w:cs="仿宋" w:hint="eastAsia"/>
            <w:lang w:eastAsia="zh-CN"/>
          </w:rPr>
          <w:t>(三)、质量监控与评估</w:t>
        </w:r>
        <w:r>
          <w:tab/>
        </w:r>
        <w:r>
          <w:fldChar w:fldCharType="begin"/>
        </w:r>
        <w:r>
          <w:instrText xml:space="preserve"> PAGEREF _Toc5569 \h </w:instrText>
        </w:r>
        <w:r>
          <w:fldChar w:fldCharType="separate"/>
        </w:r>
        <w:r>
          <w:t>49</w:t>
        </w:r>
        <w:r>
          <w:fldChar w:fldCharType="end"/>
        </w:r>
      </w:hyperlink>
    </w:p>
    <w:p>
      <w:pPr>
        <w:pStyle w:val="TOC2"/>
        <w:tabs>
          <w:tab w:val="right" w:leader="dot" w:pos="8306"/>
        </w:tabs>
      </w:pPr>
      <w:hyperlink w:anchor="_Toc6272" w:history="1">
        <w:r>
          <w:rPr>
            <w:rFonts w:ascii="仿宋" w:eastAsia="仿宋" w:hAnsi="仿宋" w:cs="仿宋" w:hint="eastAsia"/>
            <w:lang w:eastAsia="zh-CN"/>
          </w:rPr>
          <w:t>(四)、质量改进计划</w:t>
        </w:r>
        <w:r>
          <w:tab/>
        </w:r>
        <w:r>
          <w:fldChar w:fldCharType="begin"/>
        </w:r>
        <w:r>
          <w:instrText xml:space="preserve"> PAGEREF _Toc6272 \h </w:instrText>
        </w:r>
        <w:r>
          <w:fldChar w:fldCharType="separate"/>
        </w:r>
        <w:r>
          <w:t>50</w:t>
        </w:r>
        <w:r>
          <w:fldChar w:fldCharType="end"/>
        </w:r>
      </w:hyperlink>
    </w:p>
    <w:p>
      <w:pPr>
        <w:pStyle w:val="TOC1"/>
        <w:tabs>
          <w:tab w:val="right" w:leader="dot" w:pos="8306"/>
        </w:tabs>
      </w:pPr>
      <w:hyperlink w:anchor="_Toc5744" w:history="1">
        <w:r>
          <w:rPr>
            <w:rFonts w:ascii="仿宋" w:eastAsia="仿宋" w:hAnsi="仿宋" w:cs="仿宋" w:hint="eastAsia"/>
            <w:lang w:eastAsia="zh-CN"/>
          </w:rPr>
          <w:t>十二、技术创新与产业升级</w:t>
        </w:r>
        <w:r>
          <w:tab/>
        </w:r>
        <w:r>
          <w:fldChar w:fldCharType="begin"/>
        </w:r>
        <w:r>
          <w:instrText xml:space="preserve"> PAGEREF _Toc5744 \h </w:instrText>
        </w:r>
        <w:r>
          <w:fldChar w:fldCharType="separate"/>
        </w:r>
        <w:r>
          <w:t>52</w:t>
        </w:r>
        <w:r>
          <w:fldChar w:fldCharType="end"/>
        </w:r>
      </w:hyperlink>
    </w:p>
    <w:p>
      <w:pPr>
        <w:pStyle w:val="TOC2"/>
        <w:tabs>
          <w:tab w:val="right" w:leader="dot" w:pos="8306"/>
        </w:tabs>
      </w:pPr>
      <w:hyperlink w:anchor="_Toc31622" w:history="1">
        <w:r>
          <w:rPr>
            <w:rFonts w:ascii="仿宋" w:eastAsia="仿宋" w:hAnsi="仿宋" w:cs="仿宋" w:hint="eastAsia"/>
            <w:lang w:eastAsia="zh-CN"/>
          </w:rPr>
          <w:t>(一)、技术创新方向与目标</w:t>
        </w:r>
        <w:r>
          <w:tab/>
        </w:r>
        <w:r>
          <w:fldChar w:fldCharType="begin"/>
        </w:r>
        <w:r>
          <w:instrText xml:space="preserve"> PAGEREF _Toc31622 \h </w:instrText>
        </w:r>
        <w:r>
          <w:fldChar w:fldCharType="separate"/>
        </w:r>
        <w:r>
          <w:t>52</w:t>
        </w:r>
        <w:r>
          <w:fldChar w:fldCharType="end"/>
        </w:r>
      </w:hyperlink>
    </w:p>
    <w:p>
      <w:pPr>
        <w:pStyle w:val="TOC2"/>
        <w:tabs>
          <w:tab w:val="right" w:leader="dot" w:pos="8306"/>
        </w:tabs>
      </w:pPr>
      <w:hyperlink w:anchor="_Toc6974" w:history="1">
        <w:r>
          <w:rPr>
            <w:rFonts w:ascii="仿宋" w:eastAsia="仿宋" w:hAnsi="仿宋" w:cs="仿宋" w:hint="eastAsia"/>
            <w:lang w:eastAsia="zh-CN"/>
          </w:rPr>
          <w:t>(二)、产业升级路径与措施</w:t>
        </w:r>
        <w:r>
          <w:tab/>
        </w:r>
        <w:r>
          <w:fldChar w:fldCharType="begin"/>
        </w:r>
        <w:r>
          <w:instrText xml:space="preserve"> PAGEREF _Toc6974 \h </w:instrText>
        </w:r>
        <w:r>
          <w:fldChar w:fldCharType="separate"/>
        </w:r>
        <w:r>
          <w:t>53</w:t>
        </w:r>
        <w:r>
          <w:fldChar w:fldCharType="end"/>
        </w:r>
      </w:hyperlink>
    </w:p>
    <w:p>
      <w:pPr>
        <w:pStyle w:val="TOC1"/>
        <w:tabs>
          <w:tab w:val="right" w:leader="dot" w:pos="8306"/>
        </w:tabs>
      </w:pPr>
      <w:hyperlink w:anchor="_Toc19479" w:history="1">
        <w:r>
          <w:rPr>
            <w:rFonts w:ascii="仿宋" w:eastAsia="仿宋" w:hAnsi="仿宋" w:cs="仿宋" w:hint="eastAsia"/>
            <w:lang w:eastAsia="zh-CN"/>
          </w:rPr>
          <w:t>十三、创新驱动与持续发展</w:t>
        </w:r>
        <w:r>
          <w:tab/>
        </w:r>
        <w:r>
          <w:fldChar w:fldCharType="begin"/>
        </w:r>
        <w:r>
          <w:instrText xml:space="preserve"> PAGEREF _Toc19479 \h </w:instrText>
        </w:r>
        <w:r>
          <w:fldChar w:fldCharType="separate"/>
        </w:r>
        <w:r>
          <w:t>54</w:t>
        </w:r>
        <w:r>
          <w:fldChar w:fldCharType="end"/>
        </w:r>
      </w:hyperlink>
    </w:p>
    <w:p>
      <w:pPr>
        <w:pStyle w:val="TOC2"/>
        <w:tabs>
          <w:tab w:val="right" w:leader="dot" w:pos="8306"/>
        </w:tabs>
      </w:pPr>
      <w:hyperlink w:anchor="_Toc21180" w:history="1">
        <w:r>
          <w:rPr>
            <w:rFonts w:ascii="仿宋" w:eastAsia="仿宋" w:hAnsi="仿宋" w:cs="仿宋" w:hint="eastAsia"/>
            <w:lang w:eastAsia="zh-CN"/>
          </w:rPr>
          <w:t>(一)、创新驱动战略实施</w:t>
        </w:r>
        <w:r>
          <w:tab/>
        </w:r>
        <w:r>
          <w:fldChar w:fldCharType="begin"/>
        </w:r>
        <w:r>
          <w:instrText xml:space="preserve"> PAGEREF _Toc21180 \h </w:instrText>
        </w:r>
        <w:r>
          <w:fldChar w:fldCharType="separate"/>
        </w:r>
        <w:r>
          <w:t>54</w:t>
        </w:r>
        <w:r>
          <w:fldChar w:fldCharType="end"/>
        </w:r>
      </w:hyperlink>
    </w:p>
    <w:p>
      <w:pPr>
        <w:pStyle w:val="TOC2"/>
        <w:tabs>
          <w:tab w:val="right" w:leader="dot" w:pos="8306"/>
        </w:tabs>
      </w:pPr>
      <w:hyperlink w:anchor="_Toc22449" w:history="1">
        <w:r>
          <w:rPr>
            <w:rFonts w:ascii="仿宋" w:eastAsia="仿宋" w:hAnsi="仿宋" w:cs="仿宋" w:hint="eastAsia"/>
            <w:lang w:eastAsia="zh-CN"/>
          </w:rPr>
          <w:t>(二)、持续发展路径探索</w:t>
        </w:r>
        <w:r>
          <w:tab/>
        </w:r>
        <w:r>
          <w:fldChar w:fldCharType="begin"/>
        </w:r>
        <w:r>
          <w:instrText xml:space="preserve"> PAGEREF _Toc22449 \h </w:instrText>
        </w:r>
        <w:r>
          <w:fldChar w:fldCharType="separate"/>
        </w:r>
        <w:r>
          <w:t>56</w:t>
        </w:r>
        <w:r>
          <w:fldChar w:fldCharType="end"/>
        </w:r>
      </w:hyperlink>
    </w:p>
    <w:p>
      <w:pPr>
        <w:pStyle w:val="TOC1"/>
        <w:tabs>
          <w:tab w:val="right" w:leader="dot" w:pos="8306"/>
        </w:tabs>
      </w:pPr>
      <w:hyperlink w:anchor="_Toc4307" w:history="1">
        <w:r>
          <w:rPr>
            <w:rFonts w:ascii="仿宋" w:eastAsia="仿宋" w:hAnsi="仿宋" w:cs="仿宋" w:hint="eastAsia"/>
            <w:lang w:eastAsia="zh-CN"/>
          </w:rPr>
          <w:t>十四、合作与交流机制建立</w:t>
        </w:r>
        <w:r>
          <w:tab/>
        </w:r>
        <w:r>
          <w:fldChar w:fldCharType="begin"/>
        </w:r>
        <w:r>
          <w:instrText xml:space="preserve"> PAGEREF _Toc4307 \h </w:instrText>
        </w:r>
        <w:r>
          <w:fldChar w:fldCharType="separate"/>
        </w:r>
        <w:r>
          <w:t>60</w:t>
        </w:r>
        <w:r>
          <w:fldChar w:fldCharType="end"/>
        </w:r>
      </w:hyperlink>
    </w:p>
    <w:p>
      <w:pPr>
        <w:pStyle w:val="TOC2"/>
        <w:tabs>
          <w:tab w:val="right" w:leader="dot" w:pos="8306"/>
        </w:tabs>
      </w:pPr>
      <w:hyperlink w:anchor="_Toc5466" w:history="1">
        <w:r>
          <w:rPr>
            <w:rFonts w:ascii="仿宋" w:eastAsia="仿宋" w:hAnsi="仿宋" w:cs="仿宋" w:hint="eastAsia"/>
            <w:lang w:eastAsia="zh-CN"/>
          </w:rPr>
          <w:t>(一)、合作伙伴选择与合作方式</w:t>
        </w:r>
        <w:r>
          <w:tab/>
        </w:r>
        <w:r>
          <w:fldChar w:fldCharType="begin"/>
        </w:r>
        <w:r>
          <w:instrText xml:space="preserve"> PAGEREF _Toc5466 \h </w:instrText>
        </w:r>
        <w:r>
          <w:fldChar w:fldCharType="separate"/>
        </w:r>
        <w:r>
          <w:t>60</w:t>
        </w:r>
        <w:r>
          <w:fldChar w:fldCharType="end"/>
        </w:r>
      </w:hyperlink>
    </w:p>
    <w:p>
      <w:pPr>
        <w:pStyle w:val="TOC2"/>
        <w:tabs>
          <w:tab w:val="right" w:leader="dot" w:pos="8306"/>
        </w:tabs>
      </w:pPr>
      <w:hyperlink w:anchor="_Toc8239" w:history="1">
        <w:r>
          <w:rPr>
            <w:rFonts w:ascii="仿宋" w:eastAsia="仿宋" w:hAnsi="仿宋" w:cs="仿宋" w:hint="eastAsia"/>
            <w:lang w:eastAsia="zh-CN"/>
          </w:rPr>
          <w:t>(二)、交流与合作平台搭建</w:t>
        </w:r>
        <w:r>
          <w:tab/>
        </w:r>
        <w:r>
          <w:fldChar w:fldCharType="begin"/>
        </w:r>
        <w:r>
          <w:instrText xml:space="preserve"> PAGEREF _Toc8239 \h </w:instrText>
        </w:r>
        <w:r>
          <w:fldChar w:fldCharType="separate"/>
        </w:r>
        <w:r>
          <w:t>61</w:t>
        </w:r>
        <w:r>
          <w:fldChar w:fldCharType="end"/>
        </w:r>
      </w:hyperlink>
    </w:p>
    <w:p>
      <w:pPr>
        <w:pStyle w:val="TOC1"/>
        <w:tabs>
          <w:tab w:val="right" w:leader="dot" w:pos="8306"/>
        </w:tabs>
      </w:pPr>
      <w:hyperlink w:anchor="_Toc32224" w:history="1">
        <w:r>
          <w:rPr>
            <w:rFonts w:ascii="仿宋" w:eastAsia="仿宋" w:hAnsi="仿宋" w:cs="仿宋" w:hint="eastAsia"/>
            <w:lang w:eastAsia="zh-CN"/>
          </w:rPr>
          <w:t>十五、产业协同与集群发展</w:t>
        </w:r>
        <w:r>
          <w:tab/>
        </w:r>
        <w:r>
          <w:fldChar w:fldCharType="begin"/>
        </w:r>
        <w:r>
          <w:instrText xml:space="preserve"> PAGEREF _Toc32224 \h </w:instrText>
        </w:r>
        <w:r>
          <w:fldChar w:fldCharType="separate"/>
        </w:r>
        <w:r>
          <w:t>63</w:t>
        </w:r>
        <w:r>
          <w:fldChar w:fldCharType="end"/>
        </w:r>
      </w:hyperlink>
    </w:p>
    <w:p>
      <w:pPr>
        <w:pStyle w:val="TOC2"/>
        <w:tabs>
          <w:tab w:val="right" w:leader="dot" w:pos="8306"/>
        </w:tabs>
      </w:pPr>
      <w:hyperlink w:anchor="_Toc21489" w:history="1">
        <w:r>
          <w:rPr>
            <w:rFonts w:ascii="仿宋" w:eastAsia="仿宋" w:hAnsi="仿宋" w:cs="仿宋" w:hint="eastAsia"/>
            <w:lang w:eastAsia="zh-CN"/>
          </w:rPr>
          <w:t>(一)、产业协同机制建设</w:t>
        </w:r>
        <w:r>
          <w:tab/>
        </w:r>
        <w:r>
          <w:fldChar w:fldCharType="begin"/>
        </w:r>
        <w:r>
          <w:instrText xml:space="preserve"> PAGEREF _Toc21489 \h </w:instrText>
        </w:r>
        <w:r>
          <w:fldChar w:fldCharType="separate"/>
        </w:r>
        <w:r>
          <w:t>63</w:t>
        </w:r>
        <w:r>
          <w:fldChar w:fldCharType="end"/>
        </w:r>
      </w:hyperlink>
    </w:p>
    <w:p>
      <w:pPr>
        <w:pStyle w:val="TOC2"/>
        <w:tabs>
          <w:tab w:val="right" w:leader="dot" w:pos="8306"/>
        </w:tabs>
      </w:pPr>
      <w:hyperlink w:anchor="_Toc1859" w:history="1">
        <w:r>
          <w:rPr>
            <w:rFonts w:ascii="仿宋" w:eastAsia="仿宋" w:hAnsi="仿宋" w:cs="仿宋" w:hint="eastAsia"/>
            <w:lang w:eastAsia="zh-CN"/>
          </w:rPr>
          <w:t>(二)、产业集群培育与发展</w:t>
        </w:r>
        <w:r>
          <w:tab/>
        </w:r>
        <w:r>
          <w:fldChar w:fldCharType="begin"/>
        </w:r>
        <w:r>
          <w:instrText xml:space="preserve"> PAGEREF _Toc1859 \h </w:instrText>
        </w:r>
        <w:r>
          <w:fldChar w:fldCharType="separate"/>
        </w:r>
        <w:r>
          <w:t>64</w:t>
        </w:r>
        <w:r>
          <w:fldChar w:fldCharType="end"/>
        </w:r>
      </w:hyperlink>
    </w:p>
    <w:p>
      <w:pPr>
        <w:pStyle w:val="TOC1"/>
        <w:tabs>
          <w:tab w:val="right" w:leader="dot" w:pos="8306"/>
        </w:tabs>
      </w:pPr>
      <w:hyperlink w:anchor="_Toc1008" w:history="1">
        <w:r>
          <w:rPr>
            <w:rFonts w:ascii="仿宋" w:eastAsia="仿宋" w:hAnsi="仿宋" w:cs="仿宋" w:hint="eastAsia"/>
            <w:lang w:eastAsia="zh-CN"/>
          </w:rPr>
          <w:t>十六、企业合规与伦理</w:t>
        </w:r>
        <w:r>
          <w:tab/>
        </w:r>
        <w:r>
          <w:fldChar w:fldCharType="begin"/>
        </w:r>
        <w:r>
          <w:instrText xml:space="preserve"> PAGEREF _Toc1008 \h </w:instrText>
        </w:r>
        <w:r>
          <w:fldChar w:fldCharType="separate"/>
        </w:r>
        <w:r>
          <w:t>65</w:t>
        </w:r>
        <w:r>
          <w:fldChar w:fldCharType="end"/>
        </w:r>
      </w:hyperlink>
    </w:p>
    <w:p>
      <w:pPr>
        <w:pStyle w:val="TOC2"/>
        <w:tabs>
          <w:tab w:val="right" w:leader="dot" w:pos="8306"/>
        </w:tabs>
      </w:pPr>
      <w:hyperlink w:anchor="_Toc25709" w:history="1">
        <w:r>
          <w:rPr>
            <w:rFonts w:ascii="仿宋" w:eastAsia="仿宋" w:hAnsi="仿宋" w:cs="仿宋" w:hint="eastAsia"/>
            <w:lang w:eastAsia="zh-CN"/>
          </w:rPr>
          <w:t>(一)、合规政策与程序</w:t>
        </w:r>
        <w:r>
          <w:tab/>
        </w:r>
        <w:r>
          <w:fldChar w:fldCharType="begin"/>
        </w:r>
        <w:r>
          <w:instrText xml:space="preserve"> PAGEREF _Toc25709 \h </w:instrText>
        </w:r>
        <w:r>
          <w:fldChar w:fldCharType="separate"/>
        </w:r>
        <w:r>
          <w:t>65</w:t>
        </w:r>
        <w:r>
          <w:fldChar w:fldCharType="end"/>
        </w:r>
      </w:hyperlink>
    </w:p>
    <w:p>
      <w:pPr>
        <w:pStyle w:val="TOC2"/>
        <w:tabs>
          <w:tab w:val="right" w:leader="dot" w:pos="8306"/>
        </w:tabs>
      </w:pPr>
      <w:hyperlink w:anchor="_Toc12313" w:history="1">
        <w:r>
          <w:rPr>
            <w:rFonts w:ascii="仿宋" w:eastAsia="仿宋" w:hAnsi="仿宋" w:cs="仿宋" w:hint="eastAsia"/>
            <w:lang w:eastAsia="zh-CN"/>
          </w:rPr>
          <w:t>(二)、伦理规范与培训</w:t>
        </w:r>
        <w:r>
          <w:tab/>
        </w:r>
        <w:r>
          <w:fldChar w:fldCharType="begin"/>
        </w:r>
        <w:r>
          <w:instrText xml:space="preserve"> PAGEREF _Toc12313 \h </w:instrText>
        </w:r>
        <w:r>
          <w:fldChar w:fldCharType="separate"/>
        </w:r>
        <w:r>
          <w:t>66</w:t>
        </w:r>
        <w:r>
          <w:fldChar w:fldCharType="end"/>
        </w:r>
      </w:hyperlink>
    </w:p>
    <w:p>
      <w:pPr>
        <w:pStyle w:val="TOC2"/>
        <w:tabs>
          <w:tab w:val="right" w:leader="dot" w:pos="8306"/>
        </w:tabs>
      </w:pPr>
      <w:hyperlink w:anchor="_Toc29598" w:history="1">
        <w:r>
          <w:rPr>
            <w:rFonts w:ascii="仿宋" w:eastAsia="仿宋" w:hAnsi="仿宋" w:cs="仿宋" w:hint="eastAsia"/>
            <w:lang w:eastAsia="zh-CN"/>
          </w:rPr>
          <w:t>(三)、合规风险评估</w:t>
        </w:r>
        <w:r>
          <w:tab/>
        </w:r>
        <w:r>
          <w:fldChar w:fldCharType="begin"/>
        </w:r>
        <w:r>
          <w:instrText xml:space="preserve"> PAGEREF _Toc29598 \h </w:instrText>
        </w:r>
        <w:r>
          <w:fldChar w:fldCharType="separate"/>
        </w:r>
        <w:r>
          <w:t>67</w:t>
        </w:r>
        <w:r>
          <w:fldChar w:fldCharType="end"/>
        </w:r>
      </w:hyperlink>
    </w:p>
    <w:p>
      <w:pPr>
        <w:pStyle w:val="TOC2"/>
        <w:tabs>
          <w:tab w:val="right" w:leader="dot" w:pos="8306"/>
        </w:tabs>
      </w:pPr>
      <w:hyperlink w:anchor="_Toc11175" w:history="1">
        <w:r>
          <w:rPr>
            <w:rFonts w:ascii="仿宋" w:eastAsia="仿宋" w:hAnsi="仿宋" w:cs="仿宋" w:hint="eastAsia"/>
            <w:lang w:eastAsia="zh-CN"/>
          </w:rPr>
          <w:t>(四)、合规监督与执行</w:t>
        </w:r>
        <w:r>
          <w:tab/>
        </w:r>
        <w:r>
          <w:fldChar w:fldCharType="begin"/>
        </w:r>
        <w:r>
          <w:instrText xml:space="preserve"> PAGEREF _Toc11175 \h </w:instrText>
        </w:r>
        <w:r>
          <w:fldChar w:fldCharType="separate"/>
        </w:r>
        <w:r>
          <w:t>68</w:t>
        </w:r>
        <w:r>
          <w:fldChar w:fldCharType="end"/>
        </w:r>
      </w:hyperlink>
    </w:p>
    <w:p>
      <w:pPr>
        <w:pStyle w:val="TOC1"/>
        <w:tabs>
          <w:tab w:val="right" w:leader="dot" w:pos="8306"/>
        </w:tabs>
      </w:pPr>
      <w:hyperlink w:anchor="_Toc22834" w:history="1">
        <w:r>
          <w:rPr>
            <w:rFonts w:ascii="仿宋" w:eastAsia="仿宋" w:hAnsi="仿宋" w:cs="仿宋" w:hint="eastAsia"/>
            <w:lang w:eastAsia="zh-CN"/>
          </w:rPr>
          <w:t>十七、设施与设备管理</w:t>
        </w:r>
        <w:r>
          <w:tab/>
        </w:r>
        <w:r>
          <w:fldChar w:fldCharType="begin"/>
        </w:r>
        <w:r>
          <w:instrText xml:space="preserve"> PAGEREF _Toc22834 \h </w:instrText>
        </w:r>
        <w:r>
          <w:fldChar w:fldCharType="separate"/>
        </w:r>
        <w:r>
          <w:t>69</w:t>
        </w:r>
        <w:r>
          <w:fldChar w:fldCharType="end"/>
        </w:r>
      </w:hyperlink>
    </w:p>
    <w:p>
      <w:pPr>
        <w:pStyle w:val="TOC2"/>
        <w:tabs>
          <w:tab w:val="right" w:leader="dot" w:pos="8306"/>
        </w:tabs>
      </w:pPr>
      <w:hyperlink w:anchor="_Toc30542" w:history="1">
        <w:r>
          <w:rPr>
            <w:rFonts w:ascii="仿宋" w:eastAsia="仿宋" w:hAnsi="仿宋" w:cs="仿宋" w:hint="eastAsia"/>
            <w:lang w:eastAsia="zh-CN"/>
          </w:rPr>
          <w:t>(一)、设施规划与配置</w:t>
        </w:r>
        <w:r>
          <w:tab/>
        </w:r>
        <w:r>
          <w:fldChar w:fldCharType="begin"/>
        </w:r>
        <w:r>
          <w:instrText xml:space="preserve"> PAGEREF _Toc30542 \h </w:instrText>
        </w:r>
        <w:r>
          <w:fldChar w:fldCharType="separate"/>
        </w:r>
        <w:r>
          <w:t>69</w:t>
        </w:r>
        <w:r>
          <w:fldChar w:fldCharType="end"/>
        </w:r>
      </w:hyperlink>
    </w:p>
    <w:p>
      <w:pPr>
        <w:pStyle w:val="TOC2"/>
        <w:tabs>
          <w:tab w:val="right" w:leader="dot" w:pos="8306"/>
        </w:tabs>
      </w:pPr>
      <w:hyperlink w:anchor="_Toc29106" w:history="1">
        <w:r>
          <w:rPr>
            <w:rFonts w:ascii="仿宋" w:eastAsia="仿宋" w:hAnsi="仿宋" w:cs="仿宋" w:hint="eastAsia"/>
            <w:lang w:eastAsia="zh-CN"/>
          </w:rPr>
          <w:t>(二)、设备采购与维护管理</w:t>
        </w:r>
        <w:r>
          <w:tab/>
        </w:r>
        <w:r>
          <w:fldChar w:fldCharType="begin"/>
        </w:r>
        <w:r>
          <w:instrText xml:space="preserve"> PAGEREF _Toc29106 \h </w:instrText>
        </w:r>
        <w:r>
          <w:fldChar w:fldCharType="separate"/>
        </w:r>
        <w:r>
          <w:t>70</w:t>
        </w:r>
        <w:r>
          <w:fldChar w:fldCharType="end"/>
        </w:r>
      </w:hyperlink>
    </w:p>
    <w:p>
      <w:pPr>
        <w:pStyle w:val="TOC2"/>
        <w:tabs>
          <w:tab w:val="right" w:leader="dot" w:pos="8306"/>
        </w:tabs>
      </w:pPr>
      <w:hyperlink w:anchor="_Toc27023" w:history="1">
        <w:r>
          <w:rPr>
            <w:rFonts w:ascii="仿宋" w:eastAsia="仿宋" w:hAnsi="仿宋" w:cs="仿宋" w:hint="eastAsia"/>
            <w:lang w:eastAsia="zh-CN"/>
          </w:rPr>
          <w:t>(三)、设施设备升级策略</w:t>
        </w:r>
        <w:r>
          <w:tab/>
        </w:r>
        <w:r>
          <w:fldChar w:fldCharType="begin"/>
        </w:r>
        <w:r>
          <w:instrText xml:space="preserve"> PAGEREF _Toc27023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双长链烷基甲基叔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双长链烷基甲基叔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双长链烷基甲基叔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双长链烷基甲基叔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双长链烷基甲基叔胺项目的社会影响是全面而深远的。从提供就业机会和提升公共服务，到促进社会结构和劳动市场的多元化，再到推动社会责任和伦理标准的提高，项目对于提升社区的经济、文化和社会福祉有着重要作用。通过这些正面影响，单、双长链烷基甲基叔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30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为了融入当地社区，单、双长链烷基甲基叔胺项目需深入理解当地的文化特色和社会习俗。例如，项目在设计广告和市场推广活动时，应考虑使用当地语言和符合地方文化的表达方式。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单、双长链烷基甲基叔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为了确保单、双长链烷基甲基叔胺项目的成功并最大限度地减轻潜在的社会风险，详细的风险分析和具体的应对策略至关重要。以下是针对项目可能面临的具体社会风险及相应对策的分析：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风险描述：单、双长链烷基甲基叔胺项目可能遭遇社区抵制，尤其如果社区成员认为项目会破坏他们的生活环境或忽略他们的意见。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风险描述：单、双长链烷基甲基叔胺项目的商业实践可能与当地的文化和价值观存在冲突，导致社会紧张和文化冲突。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风险描述：单、双长链烷基甲基叔胺项目可能会增加对公共资源和基础设施的需求，给当地带来额外压力，例如在水资源、能源供应和交通系统方面。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风险描述：单、双长链烷基甲基叔胺项目可能会引起当地社会结构和动态的变化，例如改变社区的人口组成和社交模式。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风险描述：在单、双长链烷基甲基叔胺项目运营过程中，可能涉及大量个人和商业敏感信息，存在信息安全和隐私保护的风险。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264"/>
      <w:r>
        <w:rPr>
          <w:rFonts w:ascii="仿宋" w:eastAsia="仿宋" w:hAnsi="仿宋" w:cs="仿宋" w:hint="eastAsia"/>
          <w:sz w:val="28"/>
          <w:lang w:eastAsia="zh-CN"/>
        </w:rPr>
        <w:t>二、单、双长链烷基甲基叔胺项目概论</w:t>
      </w:r>
      <w:bookmarkEnd w:id="6"/>
    </w:p>
    <w:p>
      <w:pPr>
        <w:pStyle w:val="Heading2"/>
        <w:rPr>
          <w:rFonts w:ascii="仿宋" w:eastAsia="仿宋" w:hAnsi="仿宋" w:cs="仿宋" w:hint="eastAsia"/>
          <w:lang w:eastAsia="zh-CN"/>
        </w:rPr>
      </w:pPr>
      <w:bookmarkStart w:id="7" w:name="_Toc8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申报单位是“XXX实业发展公司”，这是一家在其所处行业内备受尊敬的企业。公司自成立以来，通过其在单、双长链烷基甲基叔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双长链烷基甲基叔胺项目及其他多个行业领域中都有着显著的贡献。秦XX以其出色的领导才能和敏锐的商业洞察力，带领公司在单、双长链烷基甲基叔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双长链烷基甲基叔胺项目的重要合作伙伴。公司专注于[行业名称]领域，以创新作为驱动力，不断推动技术进步和市场扩张。在单、双长链烷基甲基叔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双长链烷基甲基叔胺项目中展现了强劲的增长和稳定的财务表现。公司通过有效的策略，在单、双长链烷基甲基叔胺项目中扩大了其市场份额并增强了盈利能力。同时，公司积极承担社会责任，参与各类社会公益项目，增强了其在单、双长链烷基甲基叔胺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https://d.book118.com/375342131323011114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82480"/>
    <w:rsid w:val="66C82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4213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2024-02-21T12:37:00Z</dcterms:created>
  <dcterms:modified xsi:type="dcterms:W3CDTF">2024-02-21T12:37:59Z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2B692C4514BA470CB987507651C25C0C_11</vt:lpwstr>
  </property>
  <property fmtid="{D5CDD505-2E9C-101B-9397-08002B2CF9AE}" pid="3" name="KSOProductBuildVer">
    <vt:lpwstr>2052-12.1.0.16250</vt:lpwstr>
  </property>
</Properties>
</file>