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B3E4B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6B3E4B">
      <w:pPr>
        <w:widowControl/>
        <w:jc w:val="left"/>
        <w:rPr>
          <w:rFonts w:ascii="仿宋" w:eastAsia="仿宋" w:hAnsi="仿宋"/>
          <w:b/>
          <w:sz w:val="40"/>
        </w:rPr>
      </w:pPr>
    </w:p>
    <w:p w:rsidR="006B3E4B">
      <w:pPr>
        <w:widowControl/>
        <w:jc w:val="left"/>
        <w:rPr>
          <w:rFonts w:ascii="仿宋" w:eastAsia="仿宋" w:hAnsi="仿宋"/>
          <w:b/>
          <w:sz w:val="40"/>
        </w:rPr>
      </w:pPr>
    </w:p>
    <w:p w:rsidR="006B3E4B" w:rsidRPr="006B3E4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B3E4B">
        <w:rPr>
          <w:rFonts w:ascii="宋体" w:eastAsia="宋体" w:hAnsi="宋体" w:hint="eastAsia"/>
          <w:b/>
          <w:sz w:val="60"/>
        </w:rPr>
        <w:t>虚拟现实行业市场突围建议及需求分析报告</w:t>
      </w:r>
    </w:p>
    <w:p w:rsidR="006B3E4B" w:rsidP="006B3E4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6B3E4B">
        <w:rPr>
          <w:rFonts w:ascii="仿宋" w:eastAsia="仿宋" w:hAnsi="仿宋" w:hint="eastAsia"/>
          <w:b/>
          <w:sz w:val="40"/>
        </w:rPr>
        <w:t>目录</w:t>
      </w:r>
    </w:p>
    <w:p w:rsidR="006B3E4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申明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_Toc159297915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fldChar w:fldCharType="end"/>
      </w:r>
    </w:p>
    <w:p w:rsidR="006B3E4B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一、虚拟现实行业（</w:t>
      </w:r>
      <w:r>
        <w:rPr>
          <w:noProof/>
        </w:rPr>
        <w:t>2024-2029</w:t>
      </w:r>
      <w:r>
        <w:rPr>
          <w:rFonts w:hint="eastAsia"/>
          <w:noProof/>
        </w:rPr>
        <w:t>）发展趋势预测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_Toc159297916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、虚拟现实行业当下面临的机会和挑战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_Toc159297917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、虚拟现实行业经营理念快速转变的意义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_Toc159297918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、整合虚拟现实行业的技术服务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_Toc159297919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、迅速转变虚拟现实企业的增长动力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_Toc159297920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B3E4B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二、虚拟现实业发展模式分析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_Toc159297921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、虚拟现实地域有明显差异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_Toc159297922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B3E4B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</w:t>
      </w:r>
      <w:r>
        <w:rPr>
          <w:noProof/>
        </w:rPr>
        <w:t>2024-2029</w:t>
      </w:r>
      <w:r>
        <w:rPr>
          <w:rFonts w:hint="eastAsia"/>
          <w:noProof/>
        </w:rPr>
        <w:t>年虚拟现实产业发展战略分析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_Toc159297923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、树立虚拟现实行业“战略突围”理念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_Toc159297924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、确定虚拟现实行业市场定位，产品定位和品牌定位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_Toc159297925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、市场定位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_Toc159297926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、产品定位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_Toc159297927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、创新力求突破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_Toc159297929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、基于消费升级的技术创新模型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_Toc159297930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、创新促进虚拟现实行业更高品质的发展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_Toc159297931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、尝试格式创新和品牌创新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_Toc159297932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4</w:t>
      </w:r>
      <w:r>
        <w:rPr>
          <w:rFonts w:hint="eastAsia"/>
          <w:noProof/>
        </w:rPr>
        <w:t>、自主创新</w:t>
      </w:r>
      <w:r>
        <w:rPr>
          <w:noProof/>
        </w:rPr>
        <w:t>+</w:t>
      </w:r>
      <w:r>
        <w:rPr>
          <w:rFonts w:hint="eastAsia"/>
          <w:noProof/>
        </w:rPr>
        <w:t>品牌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_Toc159297933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、制定宣传方案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_Toc159297934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、学会制造新闻</w:t>
      </w:r>
      <w:r>
        <w:rPr>
          <w:noProof/>
        </w:rPr>
        <w:t>,</w:t>
      </w:r>
      <w:r>
        <w:rPr>
          <w:rFonts w:hint="eastAsia"/>
          <w:noProof/>
        </w:rPr>
        <w:t>事件行销－－低成本传播利器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_Toc159297935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、学习通过出色的品牌视觉设计突出品牌特征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_Toc159297936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、学会利用互联网营销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_Toc159297937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B3E4B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四、虚拟现实行业政策背景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_Toc159297938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、政策将会持续利好虚拟现实行业发展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_Toc159297939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 xml:space="preserve"> </w:t>
      </w:r>
      <w:r>
        <w:rPr>
          <w:rFonts w:hint="eastAsia"/>
          <w:noProof/>
        </w:rPr>
        <w:t>虚拟现实行业政策体系日趋完善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_Toc159297940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、虚拟现实行业一级市场火热</w:t>
      </w:r>
      <w:r>
        <w:rPr>
          <w:noProof/>
        </w:rPr>
        <w:t>,</w:t>
      </w:r>
      <w:r>
        <w:rPr>
          <w:rFonts w:hint="eastAsia"/>
          <w:noProof/>
        </w:rPr>
        <w:t>国内专利不断攀升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_Toc159297941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、宏观经济背景下虚拟现实行业的定位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_Toc159297942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6B3E4B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五、虚拟现实企业战略目标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_Toc159297943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6B3E4B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六、</w:t>
      </w:r>
      <w:r>
        <w:rPr>
          <w:noProof/>
        </w:rPr>
        <w:t>2024-2029</w:t>
      </w:r>
      <w:r>
        <w:rPr>
          <w:rFonts w:hint="eastAsia"/>
          <w:noProof/>
        </w:rPr>
        <w:t>年虚拟现实行业企业市场突围战略分析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_Toc159297944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、在虚拟现实行业树立“战略突破”理念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_Toc159297945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、确定虚拟现实行业市场定位、产品定位和品牌定位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_Toc159297946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、市场定位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_Toc159297947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、产品定位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_Toc159297948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_Toc159297949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、创新寻求突破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_Toc159297950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、基于消费升级的科技创新模式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_Toc159297951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、创新推动虚拟现实行业更高质量发展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_Toc159297952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、尝试业态创新和品牌创新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_Toc159297953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4</w:t>
      </w:r>
      <w:r>
        <w:rPr>
          <w:rFonts w:hint="eastAsia"/>
          <w:noProof/>
        </w:rPr>
        <w:t>、自主创新</w:t>
      </w:r>
      <w:r>
        <w:rPr>
          <w:noProof/>
        </w:rPr>
        <w:t>+</w:t>
      </w:r>
      <w:r>
        <w:rPr>
          <w:rFonts w:hint="eastAsia"/>
          <w:noProof/>
        </w:rPr>
        <w:t>品牌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_Toc159297954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6B3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、制定宣传计划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_Toc159297955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6B3E4B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、策略一：学会做新闻、事件营销——低成本的传播工具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_Toc159297956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https://d.book118.com/375344332312011112</w:t>
        </w:r>
      </w:hyperlink>
    </w:p>
    <w:p w:rsidR="006B3E4B">
      <w:pPr>
        <w:pStyle w:val="TOC3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 w:rsidP="00EA0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B3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 w:rsidP="00EA0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B3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 w:rsidP="00EA0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B3E4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 w:rsidP="00EA0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B3E4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 w:rsidRPr="006B3E4B" w:rsidP="006B3E4B">
    <w:pPr>
      <w:pStyle w:val="Header"/>
      <w:rPr>
        <w:rFonts w:ascii="仿宋" w:eastAsia="仿宋" w:hAnsi="仿宋"/>
      </w:rPr>
    </w:pPr>
    <w:r w:rsidRPr="006B3E4B">
      <w:rPr>
        <w:rFonts w:ascii="仿宋" w:eastAsia="仿宋" w:hAnsi="仿宋" w:hint="eastAsia"/>
      </w:rPr>
      <w:t>虚拟现实行业报告/庞文报告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 w:rsidRPr="006B3E4B" w:rsidP="006B3E4B">
    <w:pPr>
      <w:pStyle w:val="Header"/>
      <w:rPr>
        <w:rFonts w:ascii="仿宋" w:eastAsia="仿宋" w:hAnsi="仿宋"/>
      </w:rPr>
    </w:pPr>
    <w:r w:rsidRPr="006B3E4B">
      <w:rPr>
        <w:rFonts w:ascii="仿宋" w:eastAsia="仿宋" w:hAnsi="仿宋" w:hint="eastAsia"/>
      </w:rPr>
      <w:t>虚拟现实行业报告/庞文报告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4B"/>
    <w:rsid w:val="00375DDA"/>
    <w:rsid w:val="006B3E4B"/>
    <w:rsid w:val="00EA064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7D3BD1-C5AF-470E-8A6A-861B6AEC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6B3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6B3E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6B3E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6B3E4B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6B3E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DefaultParagraphFont"/>
    <w:link w:val="Heading3"/>
    <w:uiPriority w:val="9"/>
    <w:rsid w:val="006B3E4B"/>
    <w:rPr>
      <w:b/>
      <w:bCs/>
      <w:sz w:val="32"/>
      <w:szCs w:val="32"/>
    </w:rPr>
  </w:style>
  <w:style w:type="paragraph" w:styleId="Header">
    <w:name w:val="header"/>
    <w:basedOn w:val="Normal"/>
    <w:link w:val="Char"/>
    <w:uiPriority w:val="99"/>
    <w:unhideWhenUsed/>
    <w:rsid w:val="006B3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6B3E4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6B3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6B3E4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B3E4B"/>
  </w:style>
  <w:style w:type="paragraph" w:styleId="TOC1">
    <w:name w:val="toc 1"/>
    <w:basedOn w:val="Normal"/>
    <w:next w:val="Normal"/>
    <w:autoRedefine/>
    <w:uiPriority w:val="39"/>
    <w:unhideWhenUsed/>
    <w:rsid w:val="006B3E4B"/>
  </w:style>
  <w:style w:type="paragraph" w:styleId="TOC2">
    <w:name w:val="toc 2"/>
    <w:basedOn w:val="Normal"/>
    <w:next w:val="Normal"/>
    <w:autoRedefine/>
    <w:uiPriority w:val="39"/>
    <w:unhideWhenUsed/>
    <w:rsid w:val="006B3E4B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B3E4B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75344332312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4283</Words>
  <Characters>24418</Characters>
  <Application>Microsoft Office Word</Application>
  <DocSecurity>0</DocSecurity>
  <Lines>203</Lines>
  <Paragraphs>57</Paragraphs>
  <ScaleCrop>false</ScaleCrop>
  <Company/>
  <LinksUpToDate>false</LinksUpToDate>
  <CharactersWithSpaces>28644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2024-02-19T21:04:00Z</dcterms:created>
  <dcterms:modified xsi:type="dcterms:W3CDTF">2024-02-19T21:04:00Z</dcterms:modified>
</cp:coreProperties>
</file>