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营林及木竹采伐机械项目规划设计蓝图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98" w:history="1">
        <w:r>
          <w:rPr>
            <w:rFonts w:ascii="仿宋" w:eastAsia="仿宋" w:hAnsi="仿宋" w:cs="仿宋" w:hint="eastAsia"/>
            <w:lang w:eastAsia="zh-CN"/>
          </w:rPr>
          <w:t>前言</w:t>
        </w:r>
        <w:r>
          <w:tab/>
        </w:r>
        <w:r>
          <w:fldChar w:fldCharType="begin"/>
        </w:r>
        <w:r>
          <w:instrText xml:space="preserve"> PAGEREF _Toc31398 \h </w:instrText>
        </w:r>
        <w:r>
          <w:fldChar w:fldCharType="separate"/>
        </w:r>
        <w:r>
          <w:t>3</w:t>
        </w:r>
        <w:r>
          <w:fldChar w:fldCharType="end"/>
        </w:r>
      </w:hyperlink>
    </w:p>
    <w:p>
      <w:pPr>
        <w:pStyle w:val="TOC1"/>
        <w:tabs>
          <w:tab w:val="right" w:leader="dot" w:pos="8306"/>
        </w:tabs>
      </w:pPr>
      <w:hyperlink w:anchor="_Toc5288" w:history="1">
        <w:r>
          <w:rPr>
            <w:rFonts w:ascii="仿宋" w:eastAsia="仿宋" w:hAnsi="仿宋" w:cs="仿宋" w:hint="eastAsia"/>
            <w:lang w:eastAsia="zh-CN"/>
          </w:rPr>
          <w:t>一、工艺说明</w:t>
        </w:r>
        <w:r>
          <w:tab/>
        </w:r>
        <w:r>
          <w:fldChar w:fldCharType="begin"/>
        </w:r>
        <w:r>
          <w:instrText xml:space="preserve"> PAGEREF _Toc5288 \h </w:instrText>
        </w:r>
        <w:r>
          <w:fldChar w:fldCharType="separate"/>
        </w:r>
        <w:r>
          <w:t>3</w:t>
        </w:r>
        <w:r>
          <w:fldChar w:fldCharType="end"/>
        </w:r>
      </w:hyperlink>
    </w:p>
    <w:p>
      <w:pPr>
        <w:pStyle w:val="TOC2"/>
        <w:tabs>
          <w:tab w:val="right" w:leader="dot" w:pos="8306"/>
        </w:tabs>
      </w:pPr>
      <w:hyperlink w:anchor="_Toc17060" w:history="1">
        <w:r>
          <w:rPr>
            <w:rFonts w:ascii="仿宋" w:eastAsia="仿宋" w:hAnsi="仿宋" w:cs="仿宋" w:hint="eastAsia"/>
            <w:lang w:eastAsia="zh-CN"/>
          </w:rPr>
          <w:t>(一)、技术管理特点</w:t>
        </w:r>
        <w:r>
          <w:tab/>
        </w:r>
        <w:r>
          <w:fldChar w:fldCharType="begin"/>
        </w:r>
        <w:r>
          <w:instrText xml:space="preserve"> PAGEREF _Toc17060 \h </w:instrText>
        </w:r>
        <w:r>
          <w:fldChar w:fldCharType="separate"/>
        </w:r>
        <w:r>
          <w:t>3</w:t>
        </w:r>
        <w:r>
          <w:fldChar w:fldCharType="end"/>
        </w:r>
      </w:hyperlink>
    </w:p>
    <w:p>
      <w:pPr>
        <w:pStyle w:val="TOC2"/>
        <w:tabs>
          <w:tab w:val="right" w:leader="dot" w:pos="8306"/>
        </w:tabs>
      </w:pPr>
      <w:hyperlink w:anchor="_Toc29014" w:history="1">
        <w:r>
          <w:rPr>
            <w:rFonts w:ascii="仿宋" w:eastAsia="仿宋" w:hAnsi="仿宋" w:cs="仿宋" w:hint="eastAsia"/>
            <w:lang w:eastAsia="zh-CN"/>
          </w:rPr>
          <w:t>(二)、营林及木竹采伐机械项目工艺技术设计方案</w:t>
        </w:r>
        <w:r>
          <w:tab/>
        </w:r>
        <w:r>
          <w:fldChar w:fldCharType="begin"/>
        </w:r>
        <w:r>
          <w:instrText xml:space="preserve"> PAGEREF _Toc29014 \h </w:instrText>
        </w:r>
        <w:r>
          <w:fldChar w:fldCharType="separate"/>
        </w:r>
        <w:r>
          <w:t>4</w:t>
        </w:r>
        <w:r>
          <w:fldChar w:fldCharType="end"/>
        </w:r>
      </w:hyperlink>
    </w:p>
    <w:p>
      <w:pPr>
        <w:pStyle w:val="TOC2"/>
        <w:tabs>
          <w:tab w:val="right" w:leader="dot" w:pos="8306"/>
        </w:tabs>
      </w:pPr>
      <w:hyperlink w:anchor="_Toc30016" w:history="1">
        <w:r>
          <w:rPr>
            <w:rFonts w:ascii="仿宋" w:eastAsia="仿宋" w:hAnsi="仿宋" w:cs="仿宋" w:hint="eastAsia"/>
            <w:lang w:eastAsia="zh-CN"/>
          </w:rPr>
          <w:t>(三)、设备选型方案</w:t>
        </w:r>
        <w:r>
          <w:tab/>
        </w:r>
        <w:r>
          <w:fldChar w:fldCharType="begin"/>
        </w:r>
        <w:r>
          <w:instrText xml:space="preserve"> PAGEREF _Toc30016 \h </w:instrText>
        </w:r>
        <w:r>
          <w:fldChar w:fldCharType="separate"/>
        </w:r>
        <w:r>
          <w:t>5</w:t>
        </w:r>
        <w:r>
          <w:fldChar w:fldCharType="end"/>
        </w:r>
      </w:hyperlink>
    </w:p>
    <w:p>
      <w:pPr>
        <w:pStyle w:val="TOC1"/>
        <w:tabs>
          <w:tab w:val="right" w:leader="dot" w:pos="8306"/>
        </w:tabs>
      </w:pPr>
      <w:hyperlink w:anchor="_Toc19380" w:history="1">
        <w:r>
          <w:rPr>
            <w:rFonts w:ascii="仿宋" w:eastAsia="仿宋" w:hAnsi="仿宋" w:cs="仿宋" w:hint="eastAsia"/>
            <w:lang w:eastAsia="zh-CN"/>
          </w:rPr>
          <w:t>二、营林及木竹采伐机械项目文档管理</w:t>
        </w:r>
        <w:r>
          <w:tab/>
        </w:r>
        <w:r>
          <w:fldChar w:fldCharType="begin"/>
        </w:r>
        <w:r>
          <w:instrText xml:space="preserve"> PAGEREF _Toc19380 \h </w:instrText>
        </w:r>
        <w:r>
          <w:fldChar w:fldCharType="separate"/>
        </w:r>
        <w:r>
          <w:t>7</w:t>
        </w:r>
        <w:r>
          <w:fldChar w:fldCharType="end"/>
        </w:r>
      </w:hyperlink>
    </w:p>
    <w:p>
      <w:pPr>
        <w:pStyle w:val="TOC2"/>
        <w:tabs>
          <w:tab w:val="right" w:leader="dot" w:pos="8306"/>
        </w:tabs>
      </w:pPr>
      <w:hyperlink w:anchor="_Toc11052" w:history="1">
        <w:r>
          <w:rPr>
            <w:rFonts w:ascii="仿宋" w:eastAsia="仿宋" w:hAnsi="仿宋" w:cs="仿宋" w:hint="eastAsia"/>
            <w:lang w:eastAsia="zh-CN"/>
          </w:rPr>
          <w:t>(一)、文档编制与审查</w:t>
        </w:r>
        <w:r>
          <w:tab/>
        </w:r>
        <w:r>
          <w:fldChar w:fldCharType="begin"/>
        </w:r>
        <w:r>
          <w:instrText xml:space="preserve"> PAGEREF _Toc11052 \h </w:instrText>
        </w:r>
        <w:r>
          <w:fldChar w:fldCharType="separate"/>
        </w:r>
        <w:r>
          <w:t>7</w:t>
        </w:r>
        <w:r>
          <w:fldChar w:fldCharType="end"/>
        </w:r>
      </w:hyperlink>
    </w:p>
    <w:p>
      <w:pPr>
        <w:pStyle w:val="TOC2"/>
        <w:tabs>
          <w:tab w:val="right" w:leader="dot" w:pos="8306"/>
        </w:tabs>
      </w:pPr>
      <w:hyperlink w:anchor="_Toc2038" w:history="1">
        <w:r>
          <w:rPr>
            <w:rFonts w:ascii="仿宋" w:eastAsia="仿宋" w:hAnsi="仿宋" w:cs="仿宋" w:hint="eastAsia"/>
            <w:lang w:eastAsia="zh-CN"/>
          </w:rPr>
          <w:t>(二)、文档发布与分发</w:t>
        </w:r>
        <w:r>
          <w:tab/>
        </w:r>
        <w:r>
          <w:fldChar w:fldCharType="begin"/>
        </w:r>
        <w:r>
          <w:instrText xml:space="preserve"> PAGEREF _Toc2038 \h </w:instrText>
        </w:r>
        <w:r>
          <w:fldChar w:fldCharType="separate"/>
        </w:r>
        <w:r>
          <w:t>8</w:t>
        </w:r>
        <w:r>
          <w:fldChar w:fldCharType="end"/>
        </w:r>
      </w:hyperlink>
    </w:p>
    <w:p>
      <w:pPr>
        <w:pStyle w:val="TOC2"/>
        <w:tabs>
          <w:tab w:val="right" w:leader="dot" w:pos="8306"/>
        </w:tabs>
      </w:pPr>
      <w:hyperlink w:anchor="_Toc21752" w:history="1">
        <w:r>
          <w:rPr>
            <w:rFonts w:ascii="仿宋" w:eastAsia="仿宋" w:hAnsi="仿宋" w:cs="仿宋" w:hint="eastAsia"/>
            <w:lang w:eastAsia="zh-CN"/>
          </w:rPr>
          <w:t>(三)、文档存档与归档</w:t>
        </w:r>
        <w:r>
          <w:tab/>
        </w:r>
        <w:r>
          <w:fldChar w:fldCharType="begin"/>
        </w:r>
        <w:r>
          <w:instrText xml:space="preserve"> PAGEREF _Toc21752 \h </w:instrText>
        </w:r>
        <w:r>
          <w:fldChar w:fldCharType="separate"/>
        </w:r>
        <w:r>
          <w:t>9</w:t>
        </w:r>
        <w:r>
          <w:fldChar w:fldCharType="end"/>
        </w:r>
      </w:hyperlink>
    </w:p>
    <w:p>
      <w:pPr>
        <w:pStyle w:val="TOC1"/>
        <w:tabs>
          <w:tab w:val="right" w:leader="dot" w:pos="8306"/>
        </w:tabs>
      </w:pPr>
      <w:hyperlink w:anchor="_Toc1285" w:history="1">
        <w:r>
          <w:rPr>
            <w:rFonts w:ascii="仿宋" w:eastAsia="仿宋" w:hAnsi="仿宋" w:cs="仿宋" w:hint="eastAsia"/>
            <w:lang w:eastAsia="zh-CN"/>
          </w:rPr>
          <w:t>三、营林及木竹采伐机械项目建设背景及必要性分析</w:t>
        </w:r>
        <w:r>
          <w:tab/>
        </w:r>
        <w:r>
          <w:fldChar w:fldCharType="begin"/>
        </w:r>
        <w:r>
          <w:instrText xml:space="preserve"> PAGEREF _Toc1285 \h </w:instrText>
        </w:r>
        <w:r>
          <w:fldChar w:fldCharType="separate"/>
        </w:r>
        <w:r>
          <w:t>10</w:t>
        </w:r>
        <w:r>
          <w:fldChar w:fldCharType="end"/>
        </w:r>
      </w:hyperlink>
    </w:p>
    <w:p>
      <w:pPr>
        <w:pStyle w:val="TOC2"/>
        <w:tabs>
          <w:tab w:val="right" w:leader="dot" w:pos="8306"/>
        </w:tabs>
      </w:pPr>
      <w:hyperlink w:anchor="_Toc11282" w:history="1">
        <w:r>
          <w:rPr>
            <w:rFonts w:ascii="仿宋" w:eastAsia="仿宋" w:hAnsi="仿宋" w:cs="仿宋" w:hint="eastAsia"/>
            <w:lang w:eastAsia="zh-CN"/>
          </w:rPr>
          <w:t>(一)、营林及木竹采伐机械项目背景分析</w:t>
        </w:r>
        <w:r>
          <w:tab/>
        </w:r>
        <w:r>
          <w:fldChar w:fldCharType="begin"/>
        </w:r>
        <w:r>
          <w:instrText xml:space="preserve"> PAGEREF _Toc11282 \h </w:instrText>
        </w:r>
        <w:r>
          <w:fldChar w:fldCharType="separate"/>
        </w:r>
        <w:r>
          <w:t>10</w:t>
        </w:r>
        <w:r>
          <w:fldChar w:fldCharType="end"/>
        </w:r>
      </w:hyperlink>
    </w:p>
    <w:p>
      <w:pPr>
        <w:pStyle w:val="TOC2"/>
        <w:tabs>
          <w:tab w:val="right" w:leader="dot" w:pos="8306"/>
        </w:tabs>
      </w:pPr>
      <w:hyperlink w:anchor="_Toc23553" w:history="1">
        <w:r>
          <w:rPr>
            <w:rFonts w:ascii="仿宋" w:eastAsia="仿宋" w:hAnsi="仿宋" w:cs="仿宋" w:hint="eastAsia"/>
            <w:lang w:eastAsia="zh-CN"/>
          </w:rPr>
          <w:t>(二)、营林及木竹采伐机械项目建设必要性分析</w:t>
        </w:r>
        <w:r>
          <w:tab/>
        </w:r>
        <w:r>
          <w:fldChar w:fldCharType="begin"/>
        </w:r>
        <w:r>
          <w:instrText xml:space="preserve"> PAGEREF _Toc23553 \h </w:instrText>
        </w:r>
        <w:r>
          <w:fldChar w:fldCharType="separate"/>
        </w:r>
        <w:r>
          <w:t>12</w:t>
        </w:r>
        <w:r>
          <w:fldChar w:fldCharType="end"/>
        </w:r>
      </w:hyperlink>
    </w:p>
    <w:p>
      <w:pPr>
        <w:pStyle w:val="TOC1"/>
        <w:tabs>
          <w:tab w:val="right" w:leader="dot" w:pos="8306"/>
        </w:tabs>
      </w:pPr>
      <w:hyperlink w:anchor="_Toc15583" w:history="1">
        <w:r>
          <w:rPr>
            <w:rFonts w:ascii="仿宋" w:eastAsia="仿宋" w:hAnsi="仿宋" w:cs="仿宋" w:hint="eastAsia"/>
            <w:lang w:eastAsia="zh-CN"/>
          </w:rPr>
          <w:t>四、产品规划分析</w:t>
        </w:r>
        <w:r>
          <w:tab/>
        </w:r>
        <w:r>
          <w:fldChar w:fldCharType="begin"/>
        </w:r>
        <w:r>
          <w:instrText xml:space="preserve"> PAGEREF _Toc15583 \h </w:instrText>
        </w:r>
        <w:r>
          <w:fldChar w:fldCharType="separate"/>
        </w:r>
        <w:r>
          <w:t>14</w:t>
        </w:r>
        <w:r>
          <w:fldChar w:fldCharType="end"/>
        </w:r>
      </w:hyperlink>
    </w:p>
    <w:p>
      <w:pPr>
        <w:pStyle w:val="TOC2"/>
        <w:tabs>
          <w:tab w:val="right" w:leader="dot" w:pos="8306"/>
        </w:tabs>
      </w:pPr>
      <w:hyperlink w:anchor="_Toc26741" w:history="1">
        <w:r>
          <w:rPr>
            <w:rFonts w:ascii="仿宋" w:eastAsia="仿宋" w:hAnsi="仿宋" w:cs="仿宋" w:hint="eastAsia"/>
            <w:lang w:eastAsia="zh-CN"/>
          </w:rPr>
          <w:t>(一)、产品规划</w:t>
        </w:r>
        <w:r>
          <w:tab/>
        </w:r>
        <w:r>
          <w:fldChar w:fldCharType="begin"/>
        </w:r>
        <w:r>
          <w:instrText xml:space="preserve"> PAGEREF _Toc26741 \h </w:instrText>
        </w:r>
        <w:r>
          <w:fldChar w:fldCharType="separate"/>
        </w:r>
        <w:r>
          <w:t>14</w:t>
        </w:r>
        <w:r>
          <w:fldChar w:fldCharType="end"/>
        </w:r>
      </w:hyperlink>
    </w:p>
    <w:p>
      <w:pPr>
        <w:pStyle w:val="TOC2"/>
        <w:tabs>
          <w:tab w:val="right" w:leader="dot" w:pos="8306"/>
        </w:tabs>
      </w:pPr>
      <w:hyperlink w:anchor="_Toc23183" w:history="1">
        <w:r>
          <w:rPr>
            <w:rFonts w:ascii="仿宋" w:eastAsia="仿宋" w:hAnsi="仿宋" w:cs="仿宋" w:hint="eastAsia"/>
            <w:lang w:eastAsia="zh-CN"/>
          </w:rPr>
          <w:t>(二)、建设规模</w:t>
        </w:r>
        <w:r>
          <w:tab/>
        </w:r>
        <w:r>
          <w:fldChar w:fldCharType="begin"/>
        </w:r>
        <w:r>
          <w:instrText xml:space="preserve"> PAGEREF _Toc23183 \h </w:instrText>
        </w:r>
        <w:r>
          <w:fldChar w:fldCharType="separate"/>
        </w:r>
        <w:r>
          <w:t>14</w:t>
        </w:r>
        <w:r>
          <w:fldChar w:fldCharType="end"/>
        </w:r>
      </w:hyperlink>
    </w:p>
    <w:p>
      <w:pPr>
        <w:pStyle w:val="TOC1"/>
        <w:tabs>
          <w:tab w:val="right" w:leader="dot" w:pos="8306"/>
        </w:tabs>
      </w:pPr>
      <w:hyperlink w:anchor="_Toc18268" w:history="1">
        <w:r>
          <w:rPr>
            <w:rFonts w:ascii="仿宋" w:eastAsia="仿宋" w:hAnsi="仿宋" w:cs="仿宋" w:hint="eastAsia"/>
            <w:lang w:eastAsia="zh-CN"/>
          </w:rPr>
          <w:t>五、营林及木竹采伐机械项目选址可行性分析</w:t>
        </w:r>
        <w:r>
          <w:tab/>
        </w:r>
        <w:r>
          <w:fldChar w:fldCharType="begin"/>
        </w:r>
        <w:r>
          <w:instrText xml:space="preserve"> PAGEREF _Toc18268 \h </w:instrText>
        </w:r>
        <w:r>
          <w:fldChar w:fldCharType="separate"/>
        </w:r>
        <w:r>
          <w:t>16</w:t>
        </w:r>
        <w:r>
          <w:fldChar w:fldCharType="end"/>
        </w:r>
      </w:hyperlink>
    </w:p>
    <w:p>
      <w:pPr>
        <w:pStyle w:val="TOC2"/>
        <w:tabs>
          <w:tab w:val="right" w:leader="dot" w:pos="8306"/>
        </w:tabs>
      </w:pPr>
      <w:hyperlink w:anchor="_Toc4759" w:history="1">
        <w:r>
          <w:rPr>
            <w:rFonts w:ascii="仿宋" w:eastAsia="仿宋" w:hAnsi="仿宋" w:cs="仿宋" w:hint="eastAsia"/>
            <w:lang w:eastAsia="zh-CN"/>
          </w:rPr>
          <w:t>(一)、营林及木竹采伐机械项目选址</w:t>
        </w:r>
        <w:r>
          <w:tab/>
        </w:r>
        <w:r>
          <w:fldChar w:fldCharType="begin"/>
        </w:r>
        <w:r>
          <w:instrText xml:space="preserve"> PAGEREF _Toc4759 \h </w:instrText>
        </w:r>
        <w:r>
          <w:fldChar w:fldCharType="separate"/>
        </w:r>
        <w:r>
          <w:t>16</w:t>
        </w:r>
        <w:r>
          <w:fldChar w:fldCharType="end"/>
        </w:r>
      </w:hyperlink>
    </w:p>
    <w:p>
      <w:pPr>
        <w:pStyle w:val="TOC2"/>
        <w:tabs>
          <w:tab w:val="right" w:leader="dot" w:pos="8306"/>
        </w:tabs>
      </w:pPr>
      <w:hyperlink w:anchor="_Toc11056" w:history="1">
        <w:r>
          <w:rPr>
            <w:rFonts w:ascii="仿宋" w:eastAsia="仿宋" w:hAnsi="仿宋" w:cs="仿宋" w:hint="eastAsia"/>
            <w:lang w:eastAsia="zh-CN"/>
          </w:rPr>
          <w:t>(二)、用地控制指标</w:t>
        </w:r>
        <w:r>
          <w:tab/>
        </w:r>
        <w:r>
          <w:fldChar w:fldCharType="begin"/>
        </w:r>
        <w:r>
          <w:instrText xml:space="preserve"> PAGEREF _Toc11056 \h </w:instrText>
        </w:r>
        <w:r>
          <w:fldChar w:fldCharType="separate"/>
        </w:r>
        <w:r>
          <w:t>16</w:t>
        </w:r>
        <w:r>
          <w:fldChar w:fldCharType="end"/>
        </w:r>
      </w:hyperlink>
    </w:p>
    <w:p>
      <w:pPr>
        <w:pStyle w:val="TOC2"/>
        <w:tabs>
          <w:tab w:val="right" w:leader="dot" w:pos="8306"/>
        </w:tabs>
      </w:pPr>
      <w:hyperlink w:anchor="_Toc9463" w:history="1">
        <w:r>
          <w:rPr>
            <w:rFonts w:ascii="仿宋" w:eastAsia="仿宋" w:hAnsi="仿宋" w:cs="仿宋" w:hint="eastAsia"/>
            <w:lang w:eastAsia="zh-CN"/>
          </w:rPr>
          <w:t>(三)、节约用地措施</w:t>
        </w:r>
        <w:r>
          <w:tab/>
        </w:r>
        <w:r>
          <w:fldChar w:fldCharType="begin"/>
        </w:r>
        <w:r>
          <w:instrText xml:space="preserve"> PAGEREF _Toc9463 \h </w:instrText>
        </w:r>
        <w:r>
          <w:fldChar w:fldCharType="separate"/>
        </w:r>
        <w:r>
          <w:t>18</w:t>
        </w:r>
        <w:r>
          <w:fldChar w:fldCharType="end"/>
        </w:r>
      </w:hyperlink>
    </w:p>
    <w:p>
      <w:pPr>
        <w:pStyle w:val="TOC2"/>
        <w:tabs>
          <w:tab w:val="right" w:leader="dot" w:pos="8306"/>
        </w:tabs>
      </w:pPr>
      <w:hyperlink w:anchor="_Toc5530" w:history="1">
        <w:r>
          <w:rPr>
            <w:rFonts w:ascii="仿宋" w:eastAsia="仿宋" w:hAnsi="仿宋" w:cs="仿宋" w:hint="eastAsia"/>
            <w:lang w:eastAsia="zh-CN"/>
          </w:rPr>
          <w:t>(四)、总图布置方案</w:t>
        </w:r>
        <w:r>
          <w:tab/>
        </w:r>
        <w:r>
          <w:fldChar w:fldCharType="begin"/>
        </w:r>
        <w:r>
          <w:instrText xml:space="preserve"> PAGEREF _Toc5530 \h </w:instrText>
        </w:r>
        <w:r>
          <w:fldChar w:fldCharType="separate"/>
        </w:r>
        <w:r>
          <w:t>19</w:t>
        </w:r>
        <w:r>
          <w:fldChar w:fldCharType="end"/>
        </w:r>
      </w:hyperlink>
    </w:p>
    <w:p>
      <w:pPr>
        <w:pStyle w:val="TOC2"/>
        <w:tabs>
          <w:tab w:val="right" w:leader="dot" w:pos="8306"/>
        </w:tabs>
      </w:pPr>
      <w:hyperlink w:anchor="_Toc28600" w:history="1">
        <w:r>
          <w:rPr>
            <w:rFonts w:ascii="仿宋" w:eastAsia="仿宋" w:hAnsi="仿宋" w:cs="仿宋" w:hint="eastAsia"/>
            <w:lang w:eastAsia="zh-CN"/>
          </w:rPr>
          <w:t>(五)、选址综合评价</w:t>
        </w:r>
        <w:r>
          <w:tab/>
        </w:r>
        <w:r>
          <w:fldChar w:fldCharType="begin"/>
        </w:r>
        <w:r>
          <w:instrText xml:space="preserve"> PAGEREF _Toc28600 \h </w:instrText>
        </w:r>
        <w:r>
          <w:fldChar w:fldCharType="separate"/>
        </w:r>
        <w:r>
          <w:t>20</w:t>
        </w:r>
        <w:r>
          <w:fldChar w:fldCharType="end"/>
        </w:r>
      </w:hyperlink>
    </w:p>
    <w:p>
      <w:pPr>
        <w:pStyle w:val="TOC1"/>
        <w:tabs>
          <w:tab w:val="right" w:leader="dot" w:pos="8306"/>
        </w:tabs>
      </w:pPr>
      <w:hyperlink w:anchor="_Toc19326" w:history="1">
        <w:r>
          <w:rPr>
            <w:rFonts w:ascii="仿宋" w:eastAsia="仿宋" w:hAnsi="仿宋" w:cs="仿宋" w:hint="eastAsia"/>
            <w:lang w:eastAsia="zh-CN"/>
          </w:rPr>
          <w:t>六、营林及木竹采伐机械项目概论</w:t>
        </w:r>
        <w:r>
          <w:tab/>
        </w:r>
        <w:r>
          <w:fldChar w:fldCharType="begin"/>
        </w:r>
        <w:r>
          <w:instrText xml:space="preserve"> PAGEREF _Toc19326 \h </w:instrText>
        </w:r>
        <w:r>
          <w:fldChar w:fldCharType="separate"/>
        </w:r>
        <w:r>
          <w:t>21</w:t>
        </w:r>
        <w:r>
          <w:fldChar w:fldCharType="end"/>
        </w:r>
      </w:hyperlink>
    </w:p>
    <w:p>
      <w:pPr>
        <w:pStyle w:val="TOC2"/>
        <w:tabs>
          <w:tab w:val="right" w:leader="dot" w:pos="8306"/>
        </w:tabs>
      </w:pPr>
      <w:hyperlink w:anchor="_Toc28479" w:history="1">
        <w:r>
          <w:rPr>
            <w:rFonts w:ascii="仿宋" w:eastAsia="仿宋" w:hAnsi="仿宋" w:cs="仿宋" w:hint="eastAsia"/>
            <w:lang w:eastAsia="zh-CN"/>
          </w:rPr>
          <w:t>(一)、营林及木竹采伐机械项目概况</w:t>
        </w:r>
        <w:r>
          <w:tab/>
        </w:r>
        <w:r>
          <w:fldChar w:fldCharType="begin"/>
        </w:r>
        <w:r>
          <w:instrText xml:space="preserve"> PAGEREF _Toc28479 \h </w:instrText>
        </w:r>
        <w:r>
          <w:fldChar w:fldCharType="separate"/>
        </w:r>
        <w:r>
          <w:t>21</w:t>
        </w:r>
        <w:r>
          <w:fldChar w:fldCharType="end"/>
        </w:r>
      </w:hyperlink>
    </w:p>
    <w:p>
      <w:pPr>
        <w:pStyle w:val="TOC2"/>
        <w:tabs>
          <w:tab w:val="right" w:leader="dot" w:pos="8306"/>
        </w:tabs>
      </w:pPr>
      <w:hyperlink w:anchor="_Toc15984" w:history="1">
        <w:r>
          <w:rPr>
            <w:rFonts w:ascii="仿宋" w:eastAsia="仿宋" w:hAnsi="仿宋" w:cs="仿宋" w:hint="eastAsia"/>
            <w:lang w:eastAsia="zh-CN"/>
          </w:rPr>
          <w:t>(二)、营林及木竹采伐机械项目目标</w:t>
        </w:r>
        <w:r>
          <w:tab/>
        </w:r>
        <w:r>
          <w:fldChar w:fldCharType="begin"/>
        </w:r>
        <w:r>
          <w:instrText xml:space="preserve"> PAGEREF _Toc15984 \h </w:instrText>
        </w:r>
        <w:r>
          <w:fldChar w:fldCharType="separate"/>
        </w:r>
        <w:r>
          <w:t>24</w:t>
        </w:r>
        <w:r>
          <w:fldChar w:fldCharType="end"/>
        </w:r>
      </w:hyperlink>
    </w:p>
    <w:p>
      <w:pPr>
        <w:pStyle w:val="TOC2"/>
        <w:tabs>
          <w:tab w:val="right" w:leader="dot" w:pos="8306"/>
        </w:tabs>
      </w:pPr>
      <w:hyperlink w:anchor="_Toc17009" w:history="1">
        <w:r>
          <w:rPr>
            <w:rFonts w:ascii="仿宋" w:eastAsia="仿宋" w:hAnsi="仿宋" w:cs="仿宋" w:hint="eastAsia"/>
            <w:lang w:eastAsia="zh-CN"/>
          </w:rPr>
          <w:t>(三)、营林及木竹采伐机械项目提出的理由</w:t>
        </w:r>
        <w:r>
          <w:tab/>
        </w:r>
        <w:r>
          <w:fldChar w:fldCharType="begin"/>
        </w:r>
        <w:r>
          <w:instrText xml:space="preserve"> PAGEREF _Toc17009 \h </w:instrText>
        </w:r>
        <w:r>
          <w:fldChar w:fldCharType="separate"/>
        </w:r>
        <w:r>
          <w:t>25</w:t>
        </w:r>
        <w:r>
          <w:fldChar w:fldCharType="end"/>
        </w:r>
      </w:hyperlink>
    </w:p>
    <w:p>
      <w:pPr>
        <w:pStyle w:val="TOC2"/>
        <w:tabs>
          <w:tab w:val="right" w:leader="dot" w:pos="8306"/>
        </w:tabs>
      </w:pPr>
      <w:hyperlink w:anchor="_Toc16093" w:history="1">
        <w:r>
          <w:rPr>
            <w:rFonts w:ascii="仿宋" w:eastAsia="仿宋" w:hAnsi="仿宋" w:cs="仿宋" w:hint="eastAsia"/>
            <w:lang w:eastAsia="zh-CN"/>
          </w:rPr>
          <w:t>(四)、营林及木竹采伐机械项目意义</w:t>
        </w:r>
        <w:r>
          <w:tab/>
        </w:r>
        <w:r>
          <w:fldChar w:fldCharType="begin"/>
        </w:r>
        <w:r>
          <w:instrText xml:space="preserve"> PAGEREF _Toc16093 \h </w:instrText>
        </w:r>
        <w:r>
          <w:fldChar w:fldCharType="separate"/>
        </w:r>
        <w:r>
          <w:t>27</w:t>
        </w:r>
        <w:r>
          <w:fldChar w:fldCharType="end"/>
        </w:r>
      </w:hyperlink>
    </w:p>
    <w:p>
      <w:pPr>
        <w:pStyle w:val="TOC2"/>
        <w:tabs>
          <w:tab w:val="right" w:leader="dot" w:pos="8306"/>
        </w:tabs>
      </w:pPr>
      <w:hyperlink w:anchor="_Toc22716" w:history="1">
        <w:r>
          <w:rPr>
            <w:rFonts w:ascii="仿宋" w:eastAsia="仿宋" w:hAnsi="仿宋" w:cs="仿宋" w:hint="eastAsia"/>
            <w:lang w:eastAsia="zh-CN"/>
          </w:rPr>
          <w:t>(五)、营林及木竹采伐机械项目背景</w:t>
        </w:r>
        <w:r>
          <w:tab/>
        </w:r>
        <w:r>
          <w:fldChar w:fldCharType="begin"/>
        </w:r>
        <w:r>
          <w:instrText xml:space="preserve"> PAGEREF _Toc22716 \h </w:instrText>
        </w:r>
        <w:r>
          <w:fldChar w:fldCharType="separate"/>
        </w:r>
        <w:r>
          <w:t>27</w:t>
        </w:r>
        <w:r>
          <w:fldChar w:fldCharType="end"/>
        </w:r>
      </w:hyperlink>
    </w:p>
    <w:p>
      <w:pPr>
        <w:pStyle w:val="TOC1"/>
        <w:tabs>
          <w:tab w:val="right" w:leader="dot" w:pos="8306"/>
        </w:tabs>
      </w:pPr>
      <w:hyperlink w:anchor="_Toc9321" w:history="1">
        <w:r>
          <w:rPr>
            <w:rFonts w:ascii="仿宋" w:eastAsia="仿宋" w:hAnsi="仿宋" w:cs="仿宋" w:hint="eastAsia"/>
            <w:lang w:eastAsia="zh-CN"/>
          </w:rPr>
          <w:t>七、营林及木竹采伐机械项目经营效益</w:t>
        </w:r>
        <w:r>
          <w:tab/>
        </w:r>
        <w:r>
          <w:fldChar w:fldCharType="begin"/>
        </w:r>
        <w:r>
          <w:instrText xml:space="preserve"> PAGEREF _Toc9321 \h </w:instrText>
        </w:r>
        <w:r>
          <w:fldChar w:fldCharType="separate"/>
        </w:r>
        <w:r>
          <w:t>28</w:t>
        </w:r>
        <w:r>
          <w:fldChar w:fldCharType="end"/>
        </w:r>
      </w:hyperlink>
    </w:p>
    <w:p>
      <w:pPr>
        <w:pStyle w:val="TOC2"/>
        <w:tabs>
          <w:tab w:val="right" w:leader="dot" w:pos="8306"/>
        </w:tabs>
      </w:pPr>
      <w:hyperlink w:anchor="_Toc24947" w:history="1">
        <w:r>
          <w:rPr>
            <w:rFonts w:ascii="仿宋" w:eastAsia="仿宋" w:hAnsi="仿宋" w:cs="仿宋" w:hint="eastAsia"/>
            <w:lang w:eastAsia="zh-CN"/>
          </w:rPr>
          <w:t>(一)、经济评价财务测算</w:t>
        </w:r>
        <w:r>
          <w:tab/>
        </w:r>
        <w:r>
          <w:fldChar w:fldCharType="begin"/>
        </w:r>
        <w:r>
          <w:instrText xml:space="preserve"> PAGEREF _Toc24947 \h </w:instrText>
        </w:r>
        <w:r>
          <w:fldChar w:fldCharType="separate"/>
        </w:r>
        <w:r>
          <w:t>28</w:t>
        </w:r>
        <w:r>
          <w:fldChar w:fldCharType="end"/>
        </w:r>
      </w:hyperlink>
    </w:p>
    <w:p>
      <w:pPr>
        <w:pStyle w:val="TOC2"/>
        <w:tabs>
          <w:tab w:val="right" w:leader="dot" w:pos="8306"/>
        </w:tabs>
      </w:pPr>
      <w:hyperlink w:anchor="_Toc18003" w:history="1">
        <w:r>
          <w:rPr>
            <w:rFonts w:ascii="仿宋" w:eastAsia="仿宋" w:hAnsi="仿宋" w:cs="仿宋" w:hint="eastAsia"/>
            <w:lang w:eastAsia="zh-CN"/>
          </w:rPr>
          <w:t>(二)、营林及木竹采伐机械项目盈利能力分析</w:t>
        </w:r>
        <w:r>
          <w:tab/>
        </w:r>
        <w:r>
          <w:fldChar w:fldCharType="begin"/>
        </w:r>
        <w:r>
          <w:instrText xml:space="preserve"> PAGEREF _Toc18003 \h </w:instrText>
        </w:r>
        <w:r>
          <w:fldChar w:fldCharType="separate"/>
        </w:r>
        <w:r>
          <w:t>30</w:t>
        </w:r>
        <w:r>
          <w:fldChar w:fldCharType="end"/>
        </w:r>
      </w:hyperlink>
    </w:p>
    <w:p>
      <w:pPr>
        <w:pStyle w:val="TOC1"/>
        <w:tabs>
          <w:tab w:val="right" w:leader="dot" w:pos="8306"/>
        </w:tabs>
      </w:pPr>
      <w:hyperlink w:anchor="_Toc3885" w:history="1">
        <w:r>
          <w:rPr>
            <w:rFonts w:ascii="仿宋" w:eastAsia="仿宋" w:hAnsi="仿宋" w:cs="仿宋" w:hint="eastAsia"/>
            <w:lang w:eastAsia="zh-CN"/>
          </w:rPr>
          <w:t>八、生产安全保护</w:t>
        </w:r>
        <w:r>
          <w:tab/>
        </w:r>
        <w:r>
          <w:fldChar w:fldCharType="begin"/>
        </w:r>
        <w:r>
          <w:instrText xml:space="preserve"> PAGEREF _Toc3885 \h </w:instrText>
        </w:r>
        <w:r>
          <w:fldChar w:fldCharType="separate"/>
        </w:r>
        <w:r>
          <w:t>31</w:t>
        </w:r>
        <w:r>
          <w:fldChar w:fldCharType="end"/>
        </w:r>
      </w:hyperlink>
    </w:p>
    <w:p>
      <w:pPr>
        <w:pStyle w:val="TOC2"/>
        <w:tabs>
          <w:tab w:val="right" w:leader="dot" w:pos="8306"/>
        </w:tabs>
      </w:pPr>
      <w:hyperlink w:anchor="_Toc11227" w:history="1">
        <w:r>
          <w:rPr>
            <w:rFonts w:ascii="仿宋" w:eastAsia="仿宋" w:hAnsi="仿宋" w:cs="仿宋" w:hint="eastAsia"/>
            <w:lang w:eastAsia="zh-CN"/>
          </w:rPr>
          <w:t>(一)、消防安全</w:t>
        </w:r>
        <w:r>
          <w:tab/>
        </w:r>
        <w:r>
          <w:fldChar w:fldCharType="begin"/>
        </w:r>
        <w:r>
          <w:instrText xml:space="preserve"> PAGEREF _Toc11227 \h </w:instrText>
        </w:r>
        <w:r>
          <w:fldChar w:fldCharType="separate"/>
        </w:r>
        <w:r>
          <w:t>31</w:t>
        </w:r>
        <w:r>
          <w:fldChar w:fldCharType="end"/>
        </w:r>
      </w:hyperlink>
    </w:p>
    <w:p>
      <w:pPr>
        <w:pStyle w:val="TOC2"/>
        <w:tabs>
          <w:tab w:val="right" w:leader="dot" w:pos="8306"/>
        </w:tabs>
      </w:pPr>
      <w:hyperlink w:anchor="_Toc5898" w:history="1">
        <w:r>
          <w:rPr>
            <w:rFonts w:ascii="仿宋" w:eastAsia="仿宋" w:hAnsi="仿宋" w:cs="仿宋" w:hint="eastAsia"/>
            <w:lang w:eastAsia="zh-CN"/>
          </w:rPr>
          <w:t>(二)、防火防爆总图布置措施</w:t>
        </w:r>
        <w:r>
          <w:tab/>
        </w:r>
        <w:r>
          <w:fldChar w:fldCharType="begin"/>
        </w:r>
        <w:r>
          <w:instrText xml:space="preserve"> PAGEREF _Toc5898 \h </w:instrText>
        </w:r>
        <w:r>
          <w:fldChar w:fldCharType="separate"/>
        </w:r>
        <w:r>
          <w:t>32</w:t>
        </w:r>
        <w:r>
          <w:fldChar w:fldCharType="end"/>
        </w:r>
      </w:hyperlink>
    </w:p>
    <w:p>
      <w:pPr>
        <w:pStyle w:val="TOC2"/>
        <w:tabs>
          <w:tab w:val="right" w:leader="dot" w:pos="8306"/>
        </w:tabs>
      </w:pPr>
      <w:hyperlink w:anchor="_Toc23810" w:history="1">
        <w:r>
          <w:rPr>
            <w:rFonts w:ascii="仿宋" w:eastAsia="仿宋" w:hAnsi="仿宋" w:cs="仿宋" w:hint="eastAsia"/>
            <w:lang w:eastAsia="zh-CN"/>
          </w:rPr>
          <w:t>(三)、自然灾害防范措施</w:t>
        </w:r>
        <w:r>
          <w:tab/>
        </w:r>
        <w:r>
          <w:fldChar w:fldCharType="begin"/>
        </w:r>
        <w:r>
          <w:instrText xml:space="preserve"> PAGEREF _Toc23810 \h </w:instrText>
        </w:r>
        <w:r>
          <w:fldChar w:fldCharType="separate"/>
        </w:r>
        <w:r>
          <w:t>33</w:t>
        </w:r>
        <w:r>
          <w:fldChar w:fldCharType="end"/>
        </w:r>
      </w:hyperlink>
    </w:p>
    <w:p>
      <w:pPr>
        <w:pStyle w:val="TOC2"/>
        <w:tabs>
          <w:tab w:val="right" w:leader="dot" w:pos="8306"/>
        </w:tabs>
      </w:pPr>
      <w:hyperlink w:anchor="_Toc21244" w:history="1">
        <w:r>
          <w:rPr>
            <w:rFonts w:ascii="仿宋" w:eastAsia="仿宋" w:hAnsi="仿宋" w:cs="仿宋" w:hint="eastAsia"/>
            <w:lang w:eastAsia="zh-CN"/>
          </w:rPr>
          <w:t>(四)、安全色及安全标志使用要求</w:t>
        </w:r>
        <w:r>
          <w:tab/>
        </w:r>
        <w:r>
          <w:fldChar w:fldCharType="begin"/>
        </w:r>
        <w:r>
          <w:instrText xml:space="preserve"> PAGEREF _Toc21244 \h </w:instrText>
        </w:r>
        <w:r>
          <w:fldChar w:fldCharType="separate"/>
        </w:r>
        <w:r>
          <w:t>34</w:t>
        </w:r>
        <w:r>
          <w:fldChar w:fldCharType="end"/>
        </w:r>
      </w:hyperlink>
    </w:p>
    <w:p>
      <w:pPr>
        <w:pStyle w:val="TOC2"/>
        <w:tabs>
          <w:tab w:val="right" w:leader="dot" w:pos="8306"/>
        </w:tabs>
      </w:pPr>
      <w:hyperlink w:anchor="_Toc15898" w:history="1">
        <w:r>
          <w:rPr>
            <w:rFonts w:ascii="仿宋" w:eastAsia="仿宋" w:hAnsi="仿宋" w:cs="仿宋" w:hint="eastAsia"/>
            <w:lang w:eastAsia="zh-CN"/>
          </w:rPr>
          <w:t>(五)、防尘防毒措施</w:t>
        </w:r>
        <w:r>
          <w:tab/>
        </w:r>
        <w:r>
          <w:fldChar w:fldCharType="begin"/>
        </w:r>
        <w:r>
          <w:instrText xml:space="preserve"> PAGEREF _Toc15898 \h </w:instrText>
        </w:r>
        <w:r>
          <w:fldChar w:fldCharType="separate"/>
        </w:r>
        <w:r>
          <w:t>35</w:t>
        </w:r>
        <w:r>
          <w:fldChar w:fldCharType="end"/>
        </w:r>
      </w:hyperlink>
    </w:p>
    <w:p>
      <w:pPr>
        <w:pStyle w:val="TOC2"/>
        <w:tabs>
          <w:tab w:val="right" w:leader="dot" w:pos="8306"/>
        </w:tabs>
      </w:pPr>
      <w:hyperlink w:anchor="_Toc26509" w:history="1">
        <w:r>
          <w:rPr>
            <w:rFonts w:ascii="仿宋" w:eastAsia="仿宋" w:hAnsi="仿宋" w:cs="仿宋" w:hint="eastAsia"/>
            <w:lang w:eastAsia="zh-CN"/>
          </w:rPr>
          <w:t>(六)、防静电、触电防护及防雷措施</w:t>
        </w:r>
        <w:r>
          <w:tab/>
        </w:r>
        <w:r>
          <w:fldChar w:fldCharType="begin"/>
        </w:r>
        <w:r>
          <w:instrText xml:space="preserve"> PAGEREF _Toc26509 \h </w:instrText>
        </w:r>
        <w:r>
          <w:fldChar w:fldCharType="separate"/>
        </w:r>
        <w:r>
          <w:t>36</w:t>
        </w:r>
        <w:r>
          <w:fldChar w:fldCharType="end"/>
        </w:r>
      </w:hyperlink>
    </w:p>
    <w:p>
      <w:pPr>
        <w:pStyle w:val="TOC2"/>
        <w:tabs>
          <w:tab w:val="right" w:leader="dot" w:pos="8306"/>
        </w:tabs>
      </w:pPr>
      <w:hyperlink w:anchor="_Toc29949" w:history="1">
        <w:r>
          <w:rPr>
            <w:rFonts w:ascii="仿宋" w:eastAsia="仿宋" w:hAnsi="仿宋" w:cs="仿宋" w:hint="eastAsia"/>
            <w:lang w:eastAsia="zh-CN"/>
          </w:rPr>
          <w:t>(七)、机械设备安全保障措施</w:t>
        </w:r>
        <w:r>
          <w:tab/>
        </w:r>
        <w:r>
          <w:fldChar w:fldCharType="begin"/>
        </w:r>
        <w:r>
          <w:instrText xml:space="preserve"> PAGEREF _Toc29949 \h </w:instrText>
        </w:r>
        <w:r>
          <w:fldChar w:fldCharType="separate"/>
        </w:r>
        <w:r>
          <w:t>38</w:t>
        </w:r>
        <w:r>
          <w:fldChar w:fldCharType="end"/>
        </w:r>
      </w:hyperlink>
    </w:p>
    <w:p>
      <w:pPr>
        <w:pStyle w:val="TOC1"/>
        <w:tabs>
          <w:tab w:val="right" w:leader="dot" w:pos="8306"/>
        </w:tabs>
      </w:pPr>
      <w:hyperlink w:anchor="_Toc4289" w:history="1">
        <w:r>
          <w:rPr>
            <w:rFonts w:ascii="仿宋" w:eastAsia="仿宋" w:hAnsi="仿宋" w:cs="仿宋" w:hint="eastAsia"/>
            <w:lang w:eastAsia="zh-CN"/>
          </w:rPr>
          <w:t>九、营林及木竹采伐机械项目社会影响</w:t>
        </w:r>
        <w:r>
          <w:tab/>
        </w:r>
        <w:r>
          <w:fldChar w:fldCharType="begin"/>
        </w:r>
        <w:r>
          <w:instrText xml:space="preserve"> PAGEREF _Toc4289 \h </w:instrText>
        </w:r>
        <w:r>
          <w:fldChar w:fldCharType="separate"/>
        </w:r>
        <w:r>
          <w:t>39</w:t>
        </w:r>
        <w:r>
          <w:fldChar w:fldCharType="end"/>
        </w:r>
      </w:hyperlink>
    </w:p>
    <w:p>
      <w:pPr>
        <w:pStyle w:val="TOC2"/>
        <w:tabs>
          <w:tab w:val="right" w:leader="dot" w:pos="8306"/>
        </w:tabs>
      </w:pPr>
      <w:hyperlink w:anchor="_Toc3307" w:history="1">
        <w:r>
          <w:rPr>
            <w:rFonts w:ascii="仿宋" w:eastAsia="仿宋" w:hAnsi="仿宋" w:cs="仿宋" w:hint="eastAsia"/>
            <w:lang w:eastAsia="zh-CN"/>
          </w:rPr>
          <w:t>(一)、社会责任与义务</w:t>
        </w:r>
        <w:r>
          <w:tab/>
        </w:r>
        <w:r>
          <w:fldChar w:fldCharType="begin"/>
        </w:r>
        <w:r>
          <w:instrText xml:space="preserve"> PAGEREF _Toc3307 \h </w:instrText>
        </w:r>
        <w:r>
          <w:fldChar w:fldCharType="separate"/>
        </w:r>
        <w:r>
          <w:t>39</w:t>
        </w:r>
        <w:r>
          <w:fldChar w:fldCharType="end"/>
        </w:r>
      </w:hyperlink>
    </w:p>
    <w:p>
      <w:pPr>
        <w:pStyle w:val="TOC2"/>
        <w:tabs>
          <w:tab w:val="right" w:leader="dot" w:pos="8306"/>
        </w:tabs>
      </w:pPr>
      <w:hyperlink w:anchor="_Toc5881" w:history="1">
        <w:r>
          <w:rPr>
            <w:rFonts w:ascii="仿宋" w:eastAsia="仿宋" w:hAnsi="仿宋" w:cs="仿宋" w:hint="eastAsia"/>
            <w:lang w:eastAsia="zh-CN"/>
          </w:rPr>
          <w:t>(二)、社会参与与沟通</w:t>
        </w:r>
        <w:r>
          <w:tab/>
        </w:r>
        <w:r>
          <w:fldChar w:fldCharType="begin"/>
        </w:r>
        <w:r>
          <w:instrText xml:space="preserve"> PAGEREF _Toc5881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98" w:history="1">
        <w:r>
          <w:rPr>
            <w:rFonts w:ascii="仿宋" w:eastAsia="仿宋" w:hAnsi="仿宋" w:cs="仿宋" w:hint="eastAsia"/>
            <w:lang w:eastAsia="zh-CN"/>
          </w:rPr>
          <w:t>十、营林及木竹采伐机械项目计划安排</w:t>
        </w:r>
        <w:r>
          <w:tab/>
        </w:r>
        <w:r>
          <w:fldChar w:fldCharType="begin"/>
        </w:r>
        <w:r>
          <w:instrText xml:space="preserve"> PAGEREF _Toc30298 \h </w:instrText>
        </w:r>
        <w:r>
          <w:fldChar w:fldCharType="separate"/>
        </w:r>
        <w:r>
          <w:t>41</w:t>
        </w:r>
        <w:r>
          <w:fldChar w:fldCharType="end"/>
        </w:r>
      </w:hyperlink>
    </w:p>
    <w:p>
      <w:pPr>
        <w:pStyle w:val="TOC2"/>
        <w:tabs>
          <w:tab w:val="right" w:leader="dot" w:pos="8306"/>
        </w:tabs>
      </w:pPr>
      <w:hyperlink w:anchor="_Toc13320" w:history="1">
        <w:r>
          <w:rPr>
            <w:rFonts w:ascii="仿宋" w:eastAsia="仿宋" w:hAnsi="仿宋" w:cs="仿宋" w:hint="eastAsia"/>
            <w:lang w:eastAsia="zh-CN"/>
          </w:rPr>
          <w:t>(一)、建设周期</w:t>
        </w:r>
        <w:r>
          <w:tab/>
        </w:r>
        <w:r>
          <w:fldChar w:fldCharType="begin"/>
        </w:r>
        <w:r>
          <w:instrText xml:space="preserve"> PAGEREF _Toc13320 \h </w:instrText>
        </w:r>
        <w:r>
          <w:fldChar w:fldCharType="separate"/>
        </w:r>
        <w:r>
          <w:t>41</w:t>
        </w:r>
        <w:r>
          <w:fldChar w:fldCharType="end"/>
        </w:r>
      </w:hyperlink>
    </w:p>
    <w:p>
      <w:pPr>
        <w:pStyle w:val="TOC2"/>
        <w:tabs>
          <w:tab w:val="right" w:leader="dot" w:pos="8306"/>
        </w:tabs>
      </w:pPr>
      <w:hyperlink w:anchor="_Toc10812" w:history="1">
        <w:r>
          <w:rPr>
            <w:rFonts w:ascii="仿宋" w:eastAsia="仿宋" w:hAnsi="仿宋" w:cs="仿宋" w:hint="eastAsia"/>
            <w:lang w:eastAsia="zh-CN"/>
          </w:rPr>
          <w:t>(二)、建设进度</w:t>
        </w:r>
        <w:r>
          <w:tab/>
        </w:r>
        <w:r>
          <w:fldChar w:fldCharType="begin"/>
        </w:r>
        <w:r>
          <w:instrText xml:space="preserve"> PAGEREF _Toc10812 \h </w:instrText>
        </w:r>
        <w:r>
          <w:fldChar w:fldCharType="separate"/>
        </w:r>
        <w:r>
          <w:t>42</w:t>
        </w:r>
        <w:r>
          <w:fldChar w:fldCharType="end"/>
        </w:r>
      </w:hyperlink>
    </w:p>
    <w:p>
      <w:pPr>
        <w:pStyle w:val="TOC2"/>
        <w:tabs>
          <w:tab w:val="right" w:leader="dot" w:pos="8306"/>
        </w:tabs>
      </w:pPr>
      <w:hyperlink w:anchor="_Toc12761" w:history="1">
        <w:r>
          <w:rPr>
            <w:rFonts w:ascii="仿宋" w:eastAsia="仿宋" w:hAnsi="仿宋" w:cs="仿宋" w:hint="eastAsia"/>
            <w:lang w:eastAsia="zh-CN"/>
          </w:rPr>
          <w:t>(三)、进度安排注意事项</w:t>
        </w:r>
        <w:r>
          <w:tab/>
        </w:r>
        <w:r>
          <w:fldChar w:fldCharType="begin"/>
        </w:r>
        <w:r>
          <w:instrText xml:space="preserve"> PAGEREF _Toc12761 \h </w:instrText>
        </w:r>
        <w:r>
          <w:fldChar w:fldCharType="separate"/>
        </w:r>
        <w:r>
          <w:t>43</w:t>
        </w:r>
        <w:r>
          <w:fldChar w:fldCharType="end"/>
        </w:r>
      </w:hyperlink>
    </w:p>
    <w:p>
      <w:pPr>
        <w:pStyle w:val="TOC2"/>
        <w:tabs>
          <w:tab w:val="right" w:leader="dot" w:pos="8306"/>
        </w:tabs>
      </w:pPr>
      <w:hyperlink w:anchor="_Toc13449" w:history="1">
        <w:r>
          <w:rPr>
            <w:rFonts w:ascii="仿宋" w:eastAsia="仿宋" w:hAnsi="仿宋" w:cs="仿宋" w:hint="eastAsia"/>
            <w:lang w:eastAsia="zh-CN"/>
          </w:rPr>
          <w:t>(四)、人力资源配置</w:t>
        </w:r>
        <w:r>
          <w:tab/>
        </w:r>
        <w:r>
          <w:fldChar w:fldCharType="begin"/>
        </w:r>
        <w:r>
          <w:instrText xml:space="preserve"> PAGEREF _Toc13449 \h </w:instrText>
        </w:r>
        <w:r>
          <w:fldChar w:fldCharType="separate"/>
        </w:r>
        <w:r>
          <w:t>44</w:t>
        </w:r>
        <w:r>
          <w:fldChar w:fldCharType="end"/>
        </w:r>
      </w:hyperlink>
    </w:p>
    <w:p>
      <w:pPr>
        <w:pStyle w:val="TOC1"/>
        <w:tabs>
          <w:tab w:val="right" w:leader="dot" w:pos="8306"/>
        </w:tabs>
      </w:pPr>
      <w:hyperlink w:anchor="_Toc5972" w:history="1">
        <w:r>
          <w:rPr>
            <w:rFonts w:ascii="仿宋" w:eastAsia="仿宋" w:hAnsi="仿宋" w:cs="仿宋" w:hint="eastAsia"/>
            <w:lang w:eastAsia="zh-CN"/>
          </w:rPr>
          <w:t>十一、营林及木竹采伐机械项目人力资源管理</w:t>
        </w:r>
        <w:r>
          <w:tab/>
        </w:r>
        <w:r>
          <w:fldChar w:fldCharType="begin"/>
        </w:r>
        <w:r>
          <w:instrText xml:space="preserve"> PAGEREF _Toc5972 \h </w:instrText>
        </w:r>
        <w:r>
          <w:fldChar w:fldCharType="separate"/>
        </w:r>
        <w:r>
          <w:t>45</w:t>
        </w:r>
        <w:r>
          <w:fldChar w:fldCharType="end"/>
        </w:r>
      </w:hyperlink>
    </w:p>
    <w:p>
      <w:pPr>
        <w:pStyle w:val="TOC2"/>
        <w:tabs>
          <w:tab w:val="right" w:leader="dot" w:pos="8306"/>
        </w:tabs>
      </w:pPr>
      <w:hyperlink w:anchor="_Toc18450" w:history="1">
        <w:r>
          <w:rPr>
            <w:rFonts w:ascii="仿宋" w:eastAsia="仿宋" w:hAnsi="仿宋" w:cs="仿宋" w:hint="eastAsia"/>
            <w:lang w:eastAsia="zh-CN"/>
          </w:rPr>
          <w:t>(一)、建立健全的预算管理制度</w:t>
        </w:r>
        <w:r>
          <w:tab/>
        </w:r>
        <w:r>
          <w:fldChar w:fldCharType="begin"/>
        </w:r>
        <w:r>
          <w:instrText xml:space="preserve"> PAGEREF _Toc18450 \h </w:instrText>
        </w:r>
        <w:r>
          <w:fldChar w:fldCharType="separate"/>
        </w:r>
        <w:r>
          <w:t>45</w:t>
        </w:r>
        <w:r>
          <w:fldChar w:fldCharType="end"/>
        </w:r>
      </w:hyperlink>
    </w:p>
    <w:p>
      <w:pPr>
        <w:pStyle w:val="TOC2"/>
        <w:tabs>
          <w:tab w:val="right" w:leader="dot" w:pos="8306"/>
        </w:tabs>
      </w:pPr>
      <w:hyperlink w:anchor="_Toc7529" w:history="1">
        <w:r>
          <w:rPr>
            <w:rFonts w:ascii="仿宋" w:eastAsia="仿宋" w:hAnsi="仿宋" w:cs="仿宋" w:hint="eastAsia"/>
            <w:lang w:eastAsia="zh-CN"/>
          </w:rPr>
          <w:t>(二)、加强资金流动监控</w:t>
        </w:r>
        <w:r>
          <w:tab/>
        </w:r>
        <w:r>
          <w:fldChar w:fldCharType="begin"/>
        </w:r>
        <w:r>
          <w:instrText xml:space="preserve"> PAGEREF _Toc7529 \h </w:instrText>
        </w:r>
        <w:r>
          <w:fldChar w:fldCharType="separate"/>
        </w:r>
        <w:r>
          <w:t>47</w:t>
        </w:r>
        <w:r>
          <w:fldChar w:fldCharType="end"/>
        </w:r>
      </w:hyperlink>
    </w:p>
    <w:p>
      <w:pPr>
        <w:pStyle w:val="TOC2"/>
        <w:tabs>
          <w:tab w:val="right" w:leader="dot" w:pos="8306"/>
        </w:tabs>
      </w:pPr>
      <w:hyperlink w:anchor="_Toc19940" w:history="1">
        <w:r>
          <w:rPr>
            <w:rFonts w:ascii="仿宋" w:eastAsia="仿宋" w:hAnsi="仿宋" w:cs="仿宋" w:hint="eastAsia"/>
            <w:lang w:eastAsia="zh-CN"/>
          </w:rPr>
          <w:t>(三)、制定完善的风险控制机制</w:t>
        </w:r>
        <w:r>
          <w:tab/>
        </w:r>
        <w:r>
          <w:fldChar w:fldCharType="begin"/>
        </w:r>
        <w:r>
          <w:instrText xml:space="preserve"> PAGEREF _Toc19940 \h </w:instrText>
        </w:r>
        <w:r>
          <w:fldChar w:fldCharType="separate"/>
        </w:r>
        <w:r>
          <w:t>48</w:t>
        </w:r>
        <w:r>
          <w:fldChar w:fldCharType="end"/>
        </w:r>
      </w:hyperlink>
    </w:p>
    <w:p>
      <w:pPr>
        <w:pStyle w:val="TOC2"/>
        <w:tabs>
          <w:tab w:val="right" w:leader="dot" w:pos="8306"/>
        </w:tabs>
      </w:pPr>
      <w:hyperlink w:anchor="_Toc13668" w:history="1">
        <w:r>
          <w:rPr>
            <w:rFonts w:ascii="仿宋" w:eastAsia="仿宋" w:hAnsi="仿宋" w:cs="仿宋" w:hint="eastAsia"/>
            <w:lang w:eastAsia="zh-CN"/>
          </w:rPr>
          <w:t>(四)、优化成本管理</w:t>
        </w:r>
        <w:r>
          <w:tab/>
        </w:r>
        <w:r>
          <w:fldChar w:fldCharType="begin"/>
        </w:r>
        <w:r>
          <w:instrText xml:space="preserve"> PAGEREF _Toc13668 \h </w:instrText>
        </w:r>
        <w:r>
          <w:fldChar w:fldCharType="separate"/>
        </w:r>
        <w:r>
          <w:t>50</w:t>
        </w:r>
        <w:r>
          <w:fldChar w:fldCharType="end"/>
        </w:r>
      </w:hyperlink>
    </w:p>
    <w:p>
      <w:pPr>
        <w:pStyle w:val="TOC1"/>
        <w:tabs>
          <w:tab w:val="right" w:leader="dot" w:pos="8306"/>
        </w:tabs>
      </w:pPr>
      <w:hyperlink w:anchor="_Toc13506" w:history="1">
        <w:r>
          <w:rPr>
            <w:rFonts w:ascii="仿宋" w:eastAsia="仿宋" w:hAnsi="仿宋" w:cs="仿宋" w:hint="eastAsia"/>
            <w:lang w:eastAsia="zh-CN"/>
          </w:rPr>
          <w:t>十二、营林及木竹采伐机械项目人力资源培养与发展</w:t>
        </w:r>
        <w:r>
          <w:tab/>
        </w:r>
        <w:r>
          <w:fldChar w:fldCharType="begin"/>
        </w:r>
        <w:r>
          <w:instrText xml:space="preserve"> PAGEREF _Toc13506 \h </w:instrText>
        </w:r>
        <w:r>
          <w:fldChar w:fldCharType="separate"/>
        </w:r>
        <w:r>
          <w:t>51</w:t>
        </w:r>
        <w:r>
          <w:fldChar w:fldCharType="end"/>
        </w:r>
      </w:hyperlink>
    </w:p>
    <w:p>
      <w:pPr>
        <w:pStyle w:val="TOC2"/>
        <w:tabs>
          <w:tab w:val="right" w:leader="dot" w:pos="8306"/>
        </w:tabs>
      </w:pPr>
      <w:hyperlink w:anchor="_Toc29434" w:history="1">
        <w:r>
          <w:rPr>
            <w:rFonts w:ascii="仿宋" w:eastAsia="仿宋" w:hAnsi="仿宋" w:cs="仿宋" w:hint="eastAsia"/>
            <w:lang w:eastAsia="zh-CN"/>
          </w:rPr>
          <w:t>(一)、人才需求与规划</w:t>
        </w:r>
        <w:r>
          <w:tab/>
        </w:r>
        <w:r>
          <w:fldChar w:fldCharType="begin"/>
        </w:r>
        <w:r>
          <w:instrText xml:space="preserve"> PAGEREF _Toc29434 \h </w:instrText>
        </w:r>
        <w:r>
          <w:fldChar w:fldCharType="separate"/>
        </w:r>
        <w:r>
          <w:t>51</w:t>
        </w:r>
        <w:r>
          <w:fldChar w:fldCharType="end"/>
        </w:r>
      </w:hyperlink>
    </w:p>
    <w:p>
      <w:pPr>
        <w:pStyle w:val="TOC2"/>
        <w:tabs>
          <w:tab w:val="right" w:leader="dot" w:pos="8306"/>
        </w:tabs>
      </w:pPr>
      <w:hyperlink w:anchor="_Toc10630" w:history="1">
        <w:r>
          <w:rPr>
            <w:rFonts w:ascii="仿宋" w:eastAsia="仿宋" w:hAnsi="仿宋" w:cs="仿宋" w:hint="eastAsia"/>
            <w:lang w:eastAsia="zh-CN"/>
          </w:rPr>
          <w:t>(二)、培训与发展计划</w:t>
        </w:r>
        <w:r>
          <w:tab/>
        </w:r>
        <w:r>
          <w:fldChar w:fldCharType="begin"/>
        </w:r>
        <w:r>
          <w:instrText xml:space="preserve"> PAGEREF _Toc10630 \h </w:instrText>
        </w:r>
        <w:r>
          <w:fldChar w:fldCharType="separate"/>
        </w:r>
        <w:r>
          <w:t>52</w:t>
        </w:r>
        <w:r>
          <w:fldChar w:fldCharType="end"/>
        </w:r>
      </w:hyperlink>
    </w:p>
    <w:p>
      <w:pPr>
        <w:pStyle w:val="TOC1"/>
        <w:tabs>
          <w:tab w:val="right" w:leader="dot" w:pos="8306"/>
        </w:tabs>
      </w:pPr>
      <w:hyperlink w:anchor="_Toc32692" w:history="1">
        <w:r>
          <w:rPr>
            <w:rFonts w:ascii="仿宋" w:eastAsia="仿宋" w:hAnsi="仿宋" w:cs="仿宋" w:hint="eastAsia"/>
            <w:lang w:eastAsia="zh-CN"/>
          </w:rPr>
          <w:t>十三、营林及木竹采伐机械项目实施保障措施</w:t>
        </w:r>
        <w:r>
          <w:tab/>
        </w:r>
        <w:r>
          <w:fldChar w:fldCharType="begin"/>
        </w:r>
        <w:r>
          <w:instrText xml:space="preserve"> PAGEREF _Toc32692 \h </w:instrText>
        </w:r>
        <w:r>
          <w:fldChar w:fldCharType="separate"/>
        </w:r>
        <w:r>
          <w:t>52</w:t>
        </w:r>
        <w:r>
          <w:fldChar w:fldCharType="end"/>
        </w:r>
      </w:hyperlink>
    </w:p>
    <w:p>
      <w:pPr>
        <w:pStyle w:val="TOC2"/>
        <w:tabs>
          <w:tab w:val="right" w:leader="dot" w:pos="8306"/>
        </w:tabs>
      </w:pPr>
      <w:hyperlink w:anchor="_Toc26468" w:history="1">
        <w:r>
          <w:rPr>
            <w:rFonts w:ascii="仿宋" w:eastAsia="仿宋" w:hAnsi="仿宋" w:cs="仿宋" w:hint="eastAsia"/>
            <w:lang w:eastAsia="zh-CN"/>
          </w:rPr>
          <w:t>(一)、营林及木竹采伐机械项目实施保障机制</w:t>
        </w:r>
        <w:r>
          <w:tab/>
        </w:r>
        <w:r>
          <w:fldChar w:fldCharType="begin"/>
        </w:r>
        <w:r>
          <w:instrText xml:space="preserve"> PAGEREF _Toc26468 \h </w:instrText>
        </w:r>
        <w:r>
          <w:fldChar w:fldCharType="separate"/>
        </w:r>
        <w:r>
          <w:t>52</w:t>
        </w:r>
        <w:r>
          <w:fldChar w:fldCharType="end"/>
        </w:r>
      </w:hyperlink>
    </w:p>
    <w:p>
      <w:pPr>
        <w:pStyle w:val="TOC2"/>
        <w:tabs>
          <w:tab w:val="right" w:leader="dot" w:pos="8306"/>
        </w:tabs>
      </w:pPr>
      <w:hyperlink w:anchor="_Toc10904" w:history="1">
        <w:r>
          <w:rPr>
            <w:rFonts w:ascii="仿宋" w:eastAsia="仿宋" w:hAnsi="仿宋" w:cs="仿宋" w:hint="eastAsia"/>
            <w:lang w:eastAsia="zh-CN"/>
          </w:rPr>
          <w:t>(二)、营林及木竹采伐机械项目法律合规要求</w:t>
        </w:r>
        <w:r>
          <w:tab/>
        </w:r>
        <w:r>
          <w:fldChar w:fldCharType="begin"/>
        </w:r>
        <w:r>
          <w:instrText xml:space="preserve"> PAGEREF _Toc10904 \h </w:instrText>
        </w:r>
        <w:r>
          <w:fldChar w:fldCharType="separate"/>
        </w:r>
        <w:r>
          <w:t>56</w:t>
        </w:r>
        <w:r>
          <w:fldChar w:fldCharType="end"/>
        </w:r>
      </w:hyperlink>
    </w:p>
    <w:p>
      <w:pPr>
        <w:pStyle w:val="TOC2"/>
        <w:tabs>
          <w:tab w:val="right" w:leader="dot" w:pos="8306"/>
        </w:tabs>
      </w:pPr>
      <w:hyperlink w:anchor="_Toc1889" w:history="1">
        <w:r>
          <w:rPr>
            <w:rFonts w:ascii="仿宋" w:eastAsia="仿宋" w:hAnsi="仿宋" w:cs="仿宋" w:hint="eastAsia"/>
            <w:lang w:eastAsia="zh-CN"/>
          </w:rPr>
          <w:t>(三)、营林及木竹采伐机械项目合同管理与法律事务</w:t>
        </w:r>
        <w:r>
          <w:tab/>
        </w:r>
        <w:r>
          <w:fldChar w:fldCharType="begin"/>
        </w:r>
        <w:r>
          <w:instrText xml:space="preserve"> PAGEREF _Toc1889 \h </w:instrText>
        </w:r>
        <w:r>
          <w:fldChar w:fldCharType="separate"/>
        </w:r>
        <w:r>
          <w:t>61</w:t>
        </w:r>
        <w:r>
          <w:fldChar w:fldCharType="end"/>
        </w:r>
      </w:hyperlink>
    </w:p>
    <w:p>
      <w:pPr>
        <w:pStyle w:val="TOC2"/>
        <w:tabs>
          <w:tab w:val="right" w:leader="dot" w:pos="8306"/>
        </w:tabs>
      </w:pPr>
      <w:hyperlink w:anchor="_Toc32327" w:history="1">
        <w:r>
          <w:rPr>
            <w:rFonts w:ascii="仿宋" w:eastAsia="仿宋" w:hAnsi="仿宋" w:cs="仿宋" w:hint="eastAsia"/>
            <w:lang w:eastAsia="zh-CN"/>
          </w:rPr>
          <w:t>(四)、营林及木竹采伐机械项目知识产权保护策略</w:t>
        </w:r>
        <w:r>
          <w:tab/>
        </w:r>
        <w:r>
          <w:fldChar w:fldCharType="begin"/>
        </w:r>
        <w:r>
          <w:instrText xml:space="preserve"> PAGEREF _Toc32327 \h </w:instrText>
        </w:r>
        <w:r>
          <w:fldChar w:fldCharType="separate"/>
        </w:r>
        <w:r>
          <w:t>67</w:t>
        </w:r>
        <w:r>
          <w:fldChar w:fldCharType="end"/>
        </w:r>
      </w:hyperlink>
    </w:p>
    <w:p>
      <w:pPr>
        <w:pStyle w:val="TOC1"/>
        <w:tabs>
          <w:tab w:val="right" w:leader="dot" w:pos="8306"/>
        </w:tabs>
      </w:pPr>
      <w:hyperlink w:anchor="_Toc12421" w:history="1">
        <w:r>
          <w:rPr>
            <w:rFonts w:ascii="仿宋" w:eastAsia="仿宋" w:hAnsi="仿宋" w:cs="仿宋" w:hint="eastAsia"/>
            <w:lang w:eastAsia="zh-CN"/>
          </w:rPr>
          <w:t>十四、质量管理体系</w:t>
        </w:r>
        <w:r>
          <w:tab/>
        </w:r>
        <w:r>
          <w:fldChar w:fldCharType="begin"/>
        </w:r>
        <w:r>
          <w:instrText xml:space="preserve"> PAGEREF _Toc12421 \h </w:instrText>
        </w:r>
        <w:r>
          <w:fldChar w:fldCharType="separate"/>
        </w:r>
        <w:r>
          <w:t>70</w:t>
        </w:r>
        <w:r>
          <w:fldChar w:fldCharType="end"/>
        </w:r>
      </w:hyperlink>
    </w:p>
    <w:p>
      <w:pPr>
        <w:pStyle w:val="TOC2"/>
        <w:tabs>
          <w:tab w:val="right" w:leader="dot" w:pos="8306"/>
        </w:tabs>
      </w:pPr>
      <w:hyperlink w:anchor="_Toc22763" w:history="1">
        <w:r>
          <w:rPr>
            <w:rFonts w:ascii="仿宋" w:eastAsia="仿宋" w:hAnsi="仿宋" w:cs="仿宋" w:hint="eastAsia"/>
            <w:lang w:eastAsia="zh-CN"/>
          </w:rPr>
          <w:t>(一)、质量目标与方针</w:t>
        </w:r>
        <w:r>
          <w:tab/>
        </w:r>
        <w:r>
          <w:fldChar w:fldCharType="begin"/>
        </w:r>
        <w:r>
          <w:instrText xml:space="preserve"> PAGEREF _Toc22763 \h </w:instrText>
        </w:r>
        <w:r>
          <w:fldChar w:fldCharType="separate"/>
        </w:r>
        <w:r>
          <w:t>70</w:t>
        </w:r>
        <w:r>
          <w:fldChar w:fldCharType="end"/>
        </w:r>
      </w:hyperlink>
    </w:p>
    <w:p>
      <w:pPr>
        <w:pStyle w:val="TOC2"/>
        <w:tabs>
          <w:tab w:val="right" w:leader="dot" w:pos="8306"/>
        </w:tabs>
      </w:pPr>
      <w:hyperlink w:anchor="_Toc22155" w:history="1">
        <w:r>
          <w:rPr>
            <w:rFonts w:ascii="仿宋" w:eastAsia="仿宋" w:hAnsi="仿宋" w:cs="仿宋" w:hint="eastAsia"/>
            <w:lang w:eastAsia="zh-CN"/>
          </w:rPr>
          <w:t>(二)、质量管理责任</w:t>
        </w:r>
        <w:r>
          <w:tab/>
        </w:r>
        <w:r>
          <w:fldChar w:fldCharType="begin"/>
        </w:r>
        <w:r>
          <w:instrText xml:space="preserve"> PAGEREF _Toc22155 \h </w:instrText>
        </w:r>
        <w:r>
          <w:fldChar w:fldCharType="separate"/>
        </w:r>
        <w:r>
          <w:t>71</w:t>
        </w:r>
        <w:r>
          <w:fldChar w:fldCharType="end"/>
        </w:r>
      </w:hyperlink>
    </w:p>
    <w:p>
      <w:pPr>
        <w:pStyle w:val="TOC2"/>
        <w:tabs>
          <w:tab w:val="right" w:leader="dot" w:pos="8306"/>
        </w:tabs>
      </w:pPr>
      <w:hyperlink w:anchor="_Toc7332" w:history="1">
        <w:r>
          <w:rPr>
            <w:rFonts w:ascii="仿宋" w:eastAsia="仿宋" w:hAnsi="仿宋" w:cs="仿宋" w:hint="eastAsia"/>
            <w:lang w:eastAsia="zh-CN"/>
          </w:rPr>
          <w:t>(三)、质量管理体系文件</w:t>
        </w:r>
        <w:r>
          <w:tab/>
        </w:r>
        <w:r>
          <w:fldChar w:fldCharType="begin"/>
        </w:r>
        <w:r>
          <w:instrText xml:space="preserve"> PAGEREF _Toc7332 \h </w:instrText>
        </w:r>
        <w:r>
          <w:fldChar w:fldCharType="separate"/>
        </w:r>
        <w:r>
          <w:t>72</w:t>
        </w:r>
        <w:r>
          <w:fldChar w:fldCharType="end"/>
        </w:r>
      </w:hyperlink>
    </w:p>
    <w:p>
      <w:pPr>
        <w:pStyle w:val="TOC2"/>
        <w:tabs>
          <w:tab w:val="right" w:leader="dot" w:pos="8306"/>
        </w:tabs>
      </w:pPr>
      <w:hyperlink w:anchor="_Toc25372" w:history="1">
        <w:r>
          <w:rPr>
            <w:rFonts w:ascii="仿宋" w:eastAsia="仿宋" w:hAnsi="仿宋" w:cs="仿宋" w:hint="eastAsia"/>
            <w:lang w:eastAsia="zh-CN"/>
          </w:rPr>
          <w:t>(四)、质量培训与教育</w:t>
        </w:r>
        <w:r>
          <w:tab/>
        </w:r>
        <w:r>
          <w:fldChar w:fldCharType="begin"/>
        </w:r>
        <w:r>
          <w:instrText xml:space="preserve"> PAGEREF _Toc25372 \h </w:instrText>
        </w:r>
        <w:r>
          <w:fldChar w:fldCharType="separate"/>
        </w:r>
        <w:r>
          <w:t>75</w:t>
        </w:r>
        <w:r>
          <w:fldChar w:fldCharType="end"/>
        </w:r>
      </w:hyperlink>
    </w:p>
    <w:p>
      <w:pPr>
        <w:pStyle w:val="TOC2"/>
        <w:tabs>
          <w:tab w:val="right" w:leader="dot" w:pos="8306"/>
        </w:tabs>
      </w:pPr>
      <w:hyperlink w:anchor="_Toc1115" w:history="1">
        <w:r>
          <w:rPr>
            <w:rFonts w:ascii="仿宋" w:eastAsia="仿宋" w:hAnsi="仿宋" w:cs="仿宋" w:hint="eastAsia"/>
            <w:lang w:eastAsia="zh-CN"/>
          </w:rPr>
          <w:t>(五)、质量审核与评价</w:t>
        </w:r>
        <w:r>
          <w:tab/>
        </w:r>
        <w:r>
          <w:fldChar w:fldCharType="begin"/>
        </w:r>
        <w:r>
          <w:instrText xml:space="preserve"> PAGEREF _Toc1115 \h </w:instrText>
        </w:r>
        <w:r>
          <w:fldChar w:fldCharType="separate"/>
        </w:r>
        <w:r>
          <w:t>76</w:t>
        </w:r>
        <w:r>
          <w:fldChar w:fldCharType="end"/>
        </w:r>
      </w:hyperlink>
    </w:p>
    <w:p>
      <w:pPr>
        <w:pStyle w:val="TOC2"/>
        <w:tabs>
          <w:tab w:val="right" w:leader="dot" w:pos="8306"/>
        </w:tabs>
      </w:pPr>
      <w:hyperlink w:anchor="_Toc17881" w:history="1">
        <w:r>
          <w:rPr>
            <w:rFonts w:ascii="仿宋" w:eastAsia="仿宋" w:hAnsi="仿宋" w:cs="仿宋" w:hint="eastAsia"/>
            <w:lang w:eastAsia="zh-CN"/>
          </w:rPr>
          <w:t>(六)、不符合与纠正措施</w:t>
        </w:r>
        <w:r>
          <w:tab/>
        </w:r>
        <w:r>
          <w:fldChar w:fldCharType="begin"/>
        </w:r>
        <w:r>
          <w:instrText xml:space="preserve"> PAGEREF _Toc17881 \h </w:instrText>
        </w:r>
        <w:r>
          <w:fldChar w:fldCharType="separate"/>
        </w:r>
        <w:r>
          <w:t>77</w:t>
        </w:r>
        <w:r>
          <w:fldChar w:fldCharType="end"/>
        </w:r>
      </w:hyperlink>
    </w:p>
    <w:p>
      <w:pPr>
        <w:pStyle w:val="TOC1"/>
        <w:tabs>
          <w:tab w:val="right" w:leader="dot" w:pos="8306"/>
        </w:tabs>
      </w:pPr>
      <w:hyperlink w:anchor="_Toc18463" w:history="1">
        <w:r>
          <w:rPr>
            <w:rFonts w:ascii="仿宋" w:eastAsia="仿宋" w:hAnsi="仿宋" w:cs="仿宋" w:hint="eastAsia"/>
            <w:lang w:eastAsia="zh-CN"/>
          </w:rPr>
          <w:t>十五、营林及木竹采伐机械项目工程方案分析</w:t>
        </w:r>
        <w:r>
          <w:tab/>
        </w:r>
        <w:r>
          <w:fldChar w:fldCharType="begin"/>
        </w:r>
        <w:r>
          <w:instrText xml:space="preserve"> PAGEREF _Toc18463 \h </w:instrText>
        </w:r>
        <w:r>
          <w:fldChar w:fldCharType="separate"/>
        </w:r>
        <w:r>
          <w:t>78</w:t>
        </w:r>
        <w:r>
          <w:fldChar w:fldCharType="end"/>
        </w:r>
      </w:hyperlink>
    </w:p>
    <w:p>
      <w:pPr>
        <w:pStyle w:val="TOC2"/>
        <w:tabs>
          <w:tab w:val="right" w:leader="dot" w:pos="8306"/>
        </w:tabs>
      </w:pPr>
      <w:hyperlink w:anchor="_Toc2495" w:history="1">
        <w:r>
          <w:rPr>
            <w:rFonts w:ascii="仿宋" w:eastAsia="仿宋" w:hAnsi="仿宋" w:cs="仿宋" w:hint="eastAsia"/>
            <w:lang w:eastAsia="zh-CN"/>
          </w:rPr>
          <w:t>(一)、建筑工程设计原则</w:t>
        </w:r>
        <w:r>
          <w:tab/>
        </w:r>
        <w:r>
          <w:fldChar w:fldCharType="begin"/>
        </w:r>
        <w:r>
          <w:instrText xml:space="preserve"> PAGEREF _Toc2495 \h </w:instrText>
        </w:r>
        <w:r>
          <w:fldChar w:fldCharType="separate"/>
        </w:r>
        <w:r>
          <w:t>78</w:t>
        </w:r>
        <w:r>
          <w:fldChar w:fldCharType="end"/>
        </w:r>
      </w:hyperlink>
    </w:p>
    <w:p>
      <w:pPr>
        <w:pStyle w:val="TOC2"/>
        <w:tabs>
          <w:tab w:val="right" w:leader="dot" w:pos="8306"/>
        </w:tabs>
      </w:pPr>
      <w:hyperlink w:anchor="_Toc21879" w:history="1">
        <w:r>
          <w:rPr>
            <w:rFonts w:ascii="仿宋" w:eastAsia="仿宋" w:hAnsi="仿宋" w:cs="仿宋" w:hint="eastAsia"/>
            <w:lang w:eastAsia="zh-CN"/>
          </w:rPr>
          <w:t>(二)、土建工程建设指标</w:t>
        </w:r>
        <w:r>
          <w:tab/>
        </w:r>
        <w:r>
          <w:fldChar w:fldCharType="begin"/>
        </w:r>
        <w:r>
          <w:instrText xml:space="preserve"> PAGEREF _Toc21879 \h </w:instrText>
        </w:r>
        <w:r>
          <w:fldChar w:fldCharType="separate"/>
        </w:r>
        <w:r>
          <w:t>82</w:t>
        </w:r>
        <w:r>
          <w:fldChar w:fldCharType="end"/>
        </w:r>
      </w:hyperlink>
    </w:p>
    <w:p>
      <w:pPr>
        <w:pStyle w:val="TOC1"/>
        <w:tabs>
          <w:tab w:val="right" w:leader="dot" w:pos="8306"/>
        </w:tabs>
      </w:pPr>
      <w:hyperlink w:anchor="_Toc17071" w:history="1">
        <w:r>
          <w:rPr>
            <w:rFonts w:ascii="仿宋" w:eastAsia="仿宋" w:hAnsi="仿宋" w:cs="仿宋" w:hint="eastAsia"/>
            <w:lang w:eastAsia="zh-CN"/>
          </w:rPr>
          <w:t>十六、营林及木竹采伐机械项目变更管理</w:t>
        </w:r>
        <w:r>
          <w:tab/>
        </w:r>
        <w:r>
          <w:fldChar w:fldCharType="begin"/>
        </w:r>
        <w:r>
          <w:instrText xml:space="preserve"> PAGEREF _Toc17071 \h </w:instrText>
        </w:r>
        <w:r>
          <w:fldChar w:fldCharType="separate"/>
        </w:r>
        <w:r>
          <w:t>83</w:t>
        </w:r>
        <w:r>
          <w:fldChar w:fldCharType="end"/>
        </w:r>
      </w:hyperlink>
    </w:p>
    <w:p>
      <w:pPr>
        <w:pStyle w:val="TOC2"/>
        <w:tabs>
          <w:tab w:val="right" w:leader="dot" w:pos="8306"/>
        </w:tabs>
      </w:pPr>
      <w:hyperlink w:anchor="_Toc17241" w:history="1">
        <w:r>
          <w:rPr>
            <w:rFonts w:ascii="仿宋" w:eastAsia="仿宋" w:hAnsi="仿宋" w:cs="仿宋" w:hint="eastAsia"/>
            <w:lang w:eastAsia="zh-CN"/>
          </w:rPr>
          <w:t>(一)、变更申请与评估</w:t>
        </w:r>
        <w:r>
          <w:tab/>
        </w:r>
        <w:r>
          <w:fldChar w:fldCharType="begin"/>
        </w:r>
        <w:r>
          <w:instrText xml:space="preserve"> PAGEREF _Toc17241 \h </w:instrText>
        </w:r>
        <w:r>
          <w:fldChar w:fldCharType="separate"/>
        </w:r>
        <w:r>
          <w:t>83</w:t>
        </w:r>
        <w:r>
          <w:fldChar w:fldCharType="end"/>
        </w:r>
      </w:hyperlink>
    </w:p>
    <w:p>
      <w:pPr>
        <w:pStyle w:val="TOC2"/>
        <w:tabs>
          <w:tab w:val="right" w:leader="dot" w:pos="8306"/>
        </w:tabs>
      </w:pPr>
      <w:hyperlink w:anchor="_Toc31767" w:history="1">
        <w:r>
          <w:rPr>
            <w:rFonts w:ascii="仿宋" w:eastAsia="仿宋" w:hAnsi="仿宋" w:cs="仿宋" w:hint="eastAsia"/>
            <w:lang w:eastAsia="zh-CN"/>
          </w:rPr>
          <w:t>(二)、变更实施与控制</w:t>
        </w:r>
        <w:r>
          <w:tab/>
        </w:r>
        <w:r>
          <w:fldChar w:fldCharType="begin"/>
        </w:r>
        <w:r>
          <w:instrText xml:space="preserve"> PAGEREF _Toc31767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28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706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的技术管理特点体现在其创新导向。通过引入最先进的技术趋势和解决方案，营林及木竹采伐机械项目致力于提升科技含量、提高质量和效率水平。这意味着我们将采用最新的工具和方法，确保营林及木竹采伐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营林及木竹采伐机械项目技术管理的显著特征。通过整合不同领域的技术资源，我们实现了跨学科的协同工作。这有助于优化技术架构，提高整体效能。此外，整合性策略还促进了不同技术团队之间的紧密沟通和高效合作，确保营林及木竹采伐机械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营林及木竹采伐机械项目所采用的技术。通过不断优化技术方案，营林及木竹采伐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营林及木竹采伐机械项目团队将在营林及木竹采伐机械项目初期识别可能的技术风险，并采取相应的预防和应对措施。通过建立健全的风险评估机制，营林及木竹采伐机械项目能够在实施过程中及时发现并解决潜在的技术问题，保障营林及木竹采伐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营林及木竹采伐机械项目中，技术将成为营林及木竹采伐机械项目成功的有力支持。这一深度剖析揭示了技术管理在营林及木竹采伐机械项目实施中的关键作用，为营林及木竹采伐机械项目的技术基础奠定了坚实的基础。</w:t>
      </w:r>
    </w:p>
    <w:p>
      <w:pPr>
        <w:pStyle w:val="Heading2"/>
        <w:ind w:firstLine="560" w:firstLineChars="200"/>
        <w:rPr>
          <w:rFonts w:ascii="仿宋" w:eastAsia="仿宋" w:hAnsi="仿宋" w:cs="仿宋" w:hint="eastAsia"/>
          <w:sz w:val="28"/>
          <w:lang w:eastAsia="zh-CN"/>
        </w:rPr>
      </w:pPr>
      <w:bookmarkStart w:id="4" w:name="_Toc29014"/>
      <w:r>
        <w:rPr>
          <w:rFonts w:ascii="仿宋" w:eastAsia="仿宋" w:hAnsi="仿宋" w:cs="仿宋" w:hint="eastAsia"/>
          <w:sz w:val="28"/>
          <w:lang w:eastAsia="zh-CN"/>
        </w:rPr>
        <w:t>(二)、营林及木竹采伐机械项目工艺技术设计方案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营林及木竹采伐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营林及木竹采伐机械项目将严格按照相关行业规范要求进行组织。通过有效控制产品质量，营林及木竹采伐机械项目将致力于为顾客提供优质的营林及木竹采伐机械项目产品和良好的服务。这体现了营林及木竹采伐机械项目对于生产活动合规性和质量标准的高度重视，为营林及木竹采伐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营林及木竹采伐机械项目注重生态效益和清洁生产原则。营林及木竹采伐机械项目建设将紧密结合地方特色经济发展，与社会经济发展规划和区域环境保护规划方案相协调一致。通过与当地区域自然生态系统的结合，营林及木竹采伐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营林及木竹采伐机械项目产品具有多样化的客户需求和个性化的特点。因此，营林及木竹采伐机械项目产品规格品种多样，且单批生产数量较小。为满足这一特点，营林及木竹采伐机械项目承办单位将建设先进的柔性制造生产线。通过广泛应用柔性制造技术，营林及木竹采伐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营林及木竹采伐机械项目采用的技术具有较高的技术含量和自动化水平，处于国内先进水平。这一技术选用不仅体现了对生产效率、质量和环境友好性的高标准要求，同时为营林及木竹采伐机械项目的可持续发展奠定了坚实的基础。</w:t>
      </w:r>
    </w:p>
    <w:p>
      <w:pPr>
        <w:pStyle w:val="Heading2"/>
        <w:ind w:firstLine="560" w:firstLineChars="200"/>
        <w:rPr>
          <w:rFonts w:ascii="仿宋" w:eastAsia="仿宋" w:hAnsi="仿宋" w:cs="仿宋" w:hint="eastAsia"/>
          <w:sz w:val="28"/>
          <w:lang w:eastAsia="zh-CN"/>
        </w:rPr>
      </w:pPr>
      <w:bookmarkStart w:id="5" w:name="_Toc3001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为确保营林及木竹采伐机械项目的高效生产和技术实施，我们制定了一套精心设计的设备选型方案，以满足营林及木竹采伐机械项目生产、质量和环保的要求。该方案的主要特点如下：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营林及木竹采伐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针对营林及木竹采伐机械项目产品的多样性和小批量生产的特点，我们将建设柔性制造生产线。通过在设备选型中考虑柔性制造技术，可以灵活应对不同产品规格和生产需求，实现生产线的高度灵活性和适应性。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380"/>
      <w:r>
        <w:rPr>
          <w:rFonts w:ascii="仿宋" w:eastAsia="仿宋" w:hAnsi="仿宋" w:cs="仿宋" w:hint="eastAsia"/>
          <w:sz w:val="28"/>
          <w:lang w:eastAsia="zh-CN"/>
        </w:rPr>
        <w:t>二、营林及木竹采伐机械项目文档管理</w:t>
      </w:r>
      <w:bookmarkEnd w:id="6"/>
    </w:p>
    <w:p>
      <w:pPr>
        <w:pStyle w:val="Heading2"/>
        <w:rPr>
          <w:rFonts w:ascii="仿宋" w:eastAsia="仿宋" w:hAnsi="仿宋" w:cs="仿宋" w:hint="eastAsia"/>
          <w:lang w:eastAsia="zh-CN"/>
        </w:rPr>
      </w:pPr>
      <w:bookmarkStart w:id="7" w:name="_Toc11052"/>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营林及木竹采伐机械项目高度重视文档的质量和准确性，以支持营林及木竹采伐机械项目的各项活动和决策。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文档的编制始于营林及木竹采伐机械项目计划的初期，我们制定了详细的文档编制计划，明确了每个文档的内容、格式和编写责任人。在营林及木竹采伐机械项目启动阶段，我们首先编制了营林及木竹采伐机械项目章程，明确定义了营林及木竹采伐机械项目的目标、范围、风险等关键要素。随后，营林及木竹采伐机械项目团队根据计划陆续编制了需求文档、设计文档、测试文档等各类文档，确保营林及木竹采伐机械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营林及木竹采伐机械项目管理中的重要环节，旨在确保营林及木竹采伐机械项目文档符合质量标准和营林及木竹采伐机械项目需求。在营林及木竹采伐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营林及木竹采伐机械项目相关利益方和专业领域的专家对文档进行独立审查。这有助于获取更全面、客观的反馈，确保营林及木竹采伐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在文档编制与审查方面建立了严格的管理机制，通过规范的流程和多维度的审查，确保营林及木竹采伐机械项目文档的质量、准确性和可靠性，为营林及木竹采伐机械项目的顺利推进提供了有力支持。</w:t>
      </w:r>
    </w:p>
    <w:p>
      <w:pPr>
        <w:pStyle w:val="Heading2"/>
        <w:ind w:firstLine="560" w:firstLineChars="200"/>
        <w:rPr>
          <w:rFonts w:ascii="仿宋" w:eastAsia="仿宋" w:hAnsi="仿宋" w:cs="仿宋" w:hint="eastAsia"/>
          <w:sz w:val="28"/>
          <w:lang w:eastAsia="zh-CN"/>
        </w:rPr>
      </w:pPr>
      <w:bookmarkStart w:id="8" w:name="_Toc2038"/>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在营林及木竹采伐机械项目中，我们致力于优化文档发布与分发过程，以确保信息的高效传递和团队间协作的顺畅进行。以下是我们采取的关键优化策略：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我们通过多渠道发布文档，包括电子邮件、营林及木竹采伐机械项目管理平台、内部网站等，以满足不同团队成员的偏好和需求。多渠道发布确保了信息的全面覆盖。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我们采用了精细的权限控制，确保只有授权人员可以访问敏感信息。这种安全措施保护了营林及木竹采伐机械项目文档的机密性，防止了未经授权的信息泄露。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1752"/>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营林及木竹采伐机械项目生命周期中一个至关重要的环节，直接关系到营林及木竹采伐机械项目信息的长期保存和历史记录的完整性。在营林及木竹采伐机械项目中，我们实施了一系列有效的文档存档与归档管理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285"/>
      <w:r>
        <w:rPr>
          <w:rFonts w:ascii="仿宋" w:eastAsia="仿宋" w:hAnsi="仿宋" w:cs="仿宋" w:hint="eastAsia"/>
          <w:sz w:val="28"/>
          <w:lang w:eastAsia="zh-CN"/>
        </w:rPr>
        <w:t>三、营林及木竹采伐机械项目建设背景及必要性分析</w:t>
      </w:r>
      <w:bookmarkEnd w:id="10"/>
    </w:p>
    <w:p>
      <w:pPr>
        <w:pStyle w:val="Heading2"/>
        <w:rPr>
          <w:rFonts w:ascii="仿宋" w:eastAsia="仿宋" w:hAnsi="仿宋" w:cs="仿宋" w:hint="eastAsia"/>
          <w:lang w:eastAsia="zh-CN"/>
        </w:rPr>
      </w:pPr>
      <w:bookmarkStart w:id="11" w:name="_Toc11282"/>
      <w:r>
        <w:rPr>
          <w:rFonts w:ascii="仿宋" w:eastAsia="仿宋" w:hAnsi="仿宋" w:cs="仿宋" w:hint="eastAsia"/>
          <w:lang w:eastAsia="zh-CN"/>
        </w:rPr>
        <w:t>(一)、营林及木竹采伐机械项目背景分析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营林及木竹采伐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营林及木竹采伐机械项目在这个潮流中的定位。同时，我们将关注行业内涌现的新兴机遇，以便营林及木竹采伐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营林及木竹采伐机械项目提供了强大的发展动力。我们将聚焦于行业内最新的技术发展趋势，包括但不限于人工智能、大数据分析、物联网等领域。通过深度的技术研究，我们将确保营林及木竹采伐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营林及木竹采伐机械项目发展的源泉。我们将投入更多的精力对市场需求进行深入剖析，超越表面的需求，深入挖掘潜在的市场痛点和机遇。通过对市场需求的细致了解，营林及木竹采伐机械项目将更有针对性地设计解决方案，满足市场的多样化需求，从而更好地促进营林及木竹采伐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营林及木竹采伐机械项目战略至关重要。我们将对竞争态势进行更为深入的分析，包括但不限于市场份额、产品特点、客户满意度等多个维度。通过深度的竞争分析，营林及木竹采伐机械项目将能够更准确地把握市场脉搏，制定具有竞争力的营林及木竹采伐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营林及木竹采伐机械项目的发展具有直接的影响。我们将进行更为全面的法规和政策分析，了解行业发展中的潜在法律风险和合规挑战。通过充分了解和遵守相关法规，营林及木竹采伐机械项目将确保在法律框架内合法合规运营，为营林及木竹采伐机械项目的稳健发展提供有力支持。</w:t>
      </w:r>
    </w:p>
    <w:p>
      <w:pPr>
        <w:pStyle w:val="Heading2"/>
        <w:ind w:firstLine="560" w:firstLineChars="200"/>
        <w:rPr>
          <w:rFonts w:ascii="仿宋" w:eastAsia="仿宋" w:hAnsi="仿宋" w:cs="仿宋" w:hint="eastAsia"/>
          <w:sz w:val="28"/>
          <w:lang w:eastAsia="zh-CN"/>
        </w:rPr>
      </w:pPr>
      <w:bookmarkStart w:id="12" w:name="_Toc23553"/>
      <w:r>
        <w:rPr>
          <w:rFonts w:ascii="仿宋" w:eastAsia="仿宋" w:hAnsi="仿宋" w:cs="仿宋" w:hint="eastAsia"/>
          <w:sz w:val="28"/>
          <w:lang w:eastAsia="zh-CN"/>
        </w:rPr>
        <w:t>(二)、营林及木竹采伐机械项目建设必要性分析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建设的迫切性源于对行业发展趋势的深刻洞察。我们正处于一个行业变革的时代，科技创新、数字化转型成为企业发展的关键动力。营林及木竹采伐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建设不仅仅是为了跟上潮流，更是为了通过技术创新推动企业的持续发展。通过引入先进的技术和解决方案，营林及木竹采伐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营林及木竹采伐机械项目的建设成为必然选择，通过提高产品质量、拓展服务领域，从而在竞争中获得更多的机会。营林及木竹采伐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营林及木竹采伐机械项目建设的必要性体现在对客户需求更精准的满足。通过营林及木竹采伐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营林及木竹采伐机械项目建设的背后是对企业持续创新的追求。只有通过不断创新，企业才能在竞争中立于不败之地。营林及木竹采伐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5583"/>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6741"/>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营林及木竹采伐机械项目的主要产品是XXXX，预计年产值为XXX万元。这一产品在市场中占据着重要的地位，其广泛的应用范围使得该营林及木竹采伐机械项目的市场前景非常广阔。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营林及木竹采伐机械项目的xxx产品作为重要的原材料之一，将在多个领域发挥关键作用。其在建筑、交通、能源等方面的广泛应用将为整个产业链提供强大的支持，形成产业协同效应。营林及木竹采伐机械项目的年产值XXX万XXX万XXX万万元不仅反映了其在市场上的巨大潜力，更预示着它对国民经济的积极贡献。这种关联度高、涉及面广的产业关系，使得该营林及木竹采伐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3183"/>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总征地面积为XXXX平方米，相当于约XX.XX亩，其中净用地面积为XXXX平方米，红线范围内相当于约XX.XX亩。这一用地规模充分考虑了营林及木竹采伐机械项目的建设需求，保障了营林及木竹采伐机械项目在合适的空间内得以充分发展。营林及木竹采伐机械项目规划的总建筑面积为XXXX平方米，其中主体工程建设占XXXX平方米，计容建筑面积达XXXX平方米。预计建筑工程的投资将达到XXXX万元，为营林及木竹采伐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计划购置的设备共计XXXX台（套），设备购置费用为XXXX万元。这一设备购置计划充分考虑到营林及木竹采伐机械项目的生产需求和技术要求，确保了营林及木竹采伐机械项目在生产运营中具备先进的技术装备和高效的生产能力。设备的合理配置将为营林及木竹采伐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营林及木竹采伐机械项目计划总投资为XXXX万元，预计年实现营业收入为XXXX万元。这一产能规模的设定旨在确保营林及木竹采伐机械项目能够在投资与回报之间取得平衡，实现长期可持续的发展。营林及木竹采伐机械项目的总投资充分考虑到各个方面的需求，包括用地建设、设备购置等多个环节，以确保营林及木竹采伐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8268"/>
      <w:r>
        <w:rPr>
          <w:rFonts w:ascii="仿宋" w:eastAsia="仿宋" w:hAnsi="仿宋" w:cs="仿宋" w:hint="eastAsia"/>
          <w:sz w:val="28"/>
          <w:lang w:eastAsia="zh-CN"/>
        </w:rPr>
        <w:t>五、营林及木竹采伐机械项目选址可行性分析</w:t>
      </w:r>
      <w:bookmarkEnd w:id="16"/>
    </w:p>
    <w:p>
      <w:pPr>
        <w:pStyle w:val="Heading2"/>
        <w:rPr>
          <w:rFonts w:ascii="仿宋" w:eastAsia="仿宋" w:hAnsi="仿宋" w:cs="仿宋" w:hint="eastAsia"/>
          <w:lang w:eastAsia="zh-CN"/>
        </w:rPr>
      </w:pPr>
      <w:bookmarkStart w:id="17" w:name="_Toc4759"/>
      <w:r>
        <w:rPr>
          <w:rFonts w:ascii="仿宋" w:eastAsia="仿宋" w:hAnsi="仿宋" w:cs="仿宋" w:hint="eastAsia"/>
          <w:lang w:eastAsia="zh-CN"/>
        </w:rPr>
        <w:t>(一)、营林及木竹采伐机械项目选址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该营林及木竹采伐机械项目选址位于XX省XX市XX区XXX街道</w:t>
      </w:r>
    </w:p>
    <w:p>
      <w:pPr>
        <w:pStyle w:val="Heading2"/>
        <w:ind w:firstLine="560" w:firstLineChars="200"/>
        <w:rPr>
          <w:rFonts w:ascii="仿宋" w:eastAsia="仿宋" w:hAnsi="仿宋" w:cs="仿宋" w:hint="eastAsia"/>
          <w:sz w:val="28"/>
          <w:lang w:eastAsia="zh-CN"/>
        </w:rPr>
      </w:pPr>
      <w:bookmarkStart w:id="18" w:name="_Toc11056"/>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营林及木竹采伐机械项目的征地面积将根据营林及木竹采伐机械项目的实际规模和需求进行精确规划。具体面积XXX平方米，旨在确保营林及木竹采伐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净用地面积是在征地面积基础上去除不可利用面积后的实际可开发用地。具体面积XXX平方米，考虑到环保、交通、安全等多方面因素，以确保营林及木竹采伐机械项目在整体利用效率上达到最优。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营林及木竹采伐机械项目计划建设的建筑总规模具体面积XXX平方米。这一规模的确定综合考虑了营林及木竹采伐机械项目的性质、规模，以及城市规划的相关要求，确保建筑布局与周边环境协调一致。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绿地率是营林及木竹采伐机械项目用地中被规划为绿地的比例。具体面积XXX平方米，旨在通过合理规划绿地，改善营林及木竹采伐机械项目周边环境，提升居民生活质量，并符合城市整体绿化规划。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https://d.book118.com/376004230114010042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966969"/>
    <w:rsid w:val="459669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6004230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2024-01-29T07:26:00Z</dcterms:created>
  <dcterms:modified xsi:type="dcterms:W3CDTF">2024-01-29T07:26:57Z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854EEC378BE74445854A384553B1F9E1_11</vt:lpwstr>
  </property>
  <property fmtid="{D5CDD505-2E9C-101B-9397-08002B2CF9AE}" pid="3" name="KSOProductBuildVer">
    <vt:lpwstr>2052-12.1.0.16250</vt:lpwstr>
  </property>
</Properties>
</file>