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硝基复合肥项目计划设计方案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39" w:history="1">
        <w:r>
          <w:rPr>
            <w:rFonts w:ascii="仿宋" w:eastAsia="仿宋" w:hAnsi="仿宋" w:cs="仿宋" w:hint="eastAsia"/>
            <w:lang w:eastAsia="zh-CN"/>
          </w:rPr>
          <w:t>概论</w:t>
        </w:r>
        <w:r>
          <w:tab/>
        </w:r>
        <w:r>
          <w:fldChar w:fldCharType="begin"/>
        </w:r>
        <w:r>
          <w:instrText xml:space="preserve"> PAGEREF _Toc16239 \h </w:instrText>
        </w:r>
        <w:r>
          <w:fldChar w:fldCharType="separate"/>
        </w:r>
        <w:r>
          <w:t>3</w:t>
        </w:r>
        <w:r>
          <w:fldChar w:fldCharType="end"/>
        </w:r>
      </w:hyperlink>
    </w:p>
    <w:p>
      <w:pPr>
        <w:pStyle w:val="TOC1"/>
        <w:tabs>
          <w:tab w:val="right" w:leader="dot" w:pos="8306"/>
        </w:tabs>
      </w:pPr>
      <w:hyperlink w:anchor="_Toc31280" w:history="1">
        <w:r>
          <w:rPr>
            <w:rFonts w:ascii="仿宋" w:eastAsia="仿宋" w:hAnsi="仿宋" w:cs="仿宋" w:hint="eastAsia"/>
            <w:lang w:eastAsia="zh-CN"/>
          </w:rPr>
          <w:t>一、市场分析、调研</w:t>
        </w:r>
        <w:r>
          <w:tab/>
        </w:r>
        <w:r>
          <w:fldChar w:fldCharType="begin"/>
        </w:r>
        <w:r>
          <w:instrText xml:space="preserve"> PAGEREF _Toc31280 \h </w:instrText>
        </w:r>
        <w:r>
          <w:fldChar w:fldCharType="separate"/>
        </w:r>
        <w:r>
          <w:t>3</w:t>
        </w:r>
        <w:r>
          <w:fldChar w:fldCharType="end"/>
        </w:r>
      </w:hyperlink>
    </w:p>
    <w:p>
      <w:pPr>
        <w:pStyle w:val="TOC2"/>
        <w:tabs>
          <w:tab w:val="right" w:leader="dot" w:pos="8306"/>
        </w:tabs>
      </w:pPr>
      <w:hyperlink w:anchor="_Toc10992" w:history="1">
        <w:r>
          <w:rPr>
            <w:rFonts w:ascii="仿宋" w:eastAsia="仿宋" w:hAnsi="仿宋" w:cs="仿宋" w:hint="eastAsia"/>
            <w:lang w:eastAsia="zh-CN"/>
          </w:rPr>
          <w:t>(一)、硝基复合肥行业分析</w:t>
        </w:r>
        <w:r>
          <w:tab/>
        </w:r>
        <w:r>
          <w:fldChar w:fldCharType="begin"/>
        </w:r>
        <w:r>
          <w:instrText xml:space="preserve"> PAGEREF _Toc10992 \h </w:instrText>
        </w:r>
        <w:r>
          <w:fldChar w:fldCharType="separate"/>
        </w:r>
        <w:r>
          <w:t>3</w:t>
        </w:r>
        <w:r>
          <w:fldChar w:fldCharType="end"/>
        </w:r>
      </w:hyperlink>
    </w:p>
    <w:p>
      <w:pPr>
        <w:pStyle w:val="TOC2"/>
        <w:tabs>
          <w:tab w:val="right" w:leader="dot" w:pos="8306"/>
        </w:tabs>
      </w:pPr>
      <w:hyperlink w:anchor="_Toc4117" w:history="1">
        <w:r>
          <w:rPr>
            <w:rFonts w:ascii="仿宋" w:eastAsia="仿宋" w:hAnsi="仿宋" w:cs="仿宋" w:hint="eastAsia"/>
            <w:lang w:eastAsia="zh-CN"/>
          </w:rPr>
          <w:t>(二)、硝基复合肥市场分析预测</w:t>
        </w:r>
        <w:r>
          <w:tab/>
        </w:r>
        <w:r>
          <w:fldChar w:fldCharType="begin"/>
        </w:r>
        <w:r>
          <w:instrText xml:space="preserve"> PAGEREF _Toc4117 \h </w:instrText>
        </w:r>
        <w:r>
          <w:fldChar w:fldCharType="separate"/>
        </w:r>
        <w:r>
          <w:t>4</w:t>
        </w:r>
        <w:r>
          <w:fldChar w:fldCharType="end"/>
        </w:r>
      </w:hyperlink>
    </w:p>
    <w:p>
      <w:pPr>
        <w:pStyle w:val="TOC1"/>
        <w:tabs>
          <w:tab w:val="right" w:leader="dot" w:pos="8306"/>
        </w:tabs>
      </w:pPr>
      <w:hyperlink w:anchor="_Toc27433" w:history="1">
        <w:r>
          <w:rPr>
            <w:rFonts w:ascii="仿宋" w:eastAsia="仿宋" w:hAnsi="仿宋" w:cs="仿宋" w:hint="eastAsia"/>
            <w:lang w:eastAsia="zh-CN"/>
          </w:rPr>
          <w:t>二、硝基复合肥项目选址可行性分析</w:t>
        </w:r>
        <w:r>
          <w:tab/>
        </w:r>
        <w:r>
          <w:fldChar w:fldCharType="begin"/>
        </w:r>
        <w:r>
          <w:instrText xml:space="preserve"> PAGEREF _Toc27433 \h </w:instrText>
        </w:r>
        <w:r>
          <w:fldChar w:fldCharType="separate"/>
        </w:r>
        <w:r>
          <w:t>5</w:t>
        </w:r>
        <w:r>
          <w:fldChar w:fldCharType="end"/>
        </w:r>
      </w:hyperlink>
    </w:p>
    <w:p>
      <w:pPr>
        <w:pStyle w:val="TOC2"/>
        <w:tabs>
          <w:tab w:val="right" w:leader="dot" w:pos="8306"/>
        </w:tabs>
      </w:pPr>
      <w:hyperlink w:anchor="_Toc10325" w:history="1">
        <w:r>
          <w:rPr>
            <w:rFonts w:ascii="仿宋" w:eastAsia="仿宋" w:hAnsi="仿宋" w:cs="仿宋" w:hint="eastAsia"/>
            <w:lang w:eastAsia="zh-CN"/>
          </w:rPr>
          <w:t>(一)、硝基复合肥项目选址</w:t>
        </w:r>
        <w:r>
          <w:tab/>
        </w:r>
        <w:r>
          <w:fldChar w:fldCharType="begin"/>
        </w:r>
        <w:r>
          <w:instrText xml:space="preserve"> PAGEREF _Toc10325 \h </w:instrText>
        </w:r>
        <w:r>
          <w:fldChar w:fldCharType="separate"/>
        </w:r>
        <w:r>
          <w:t>5</w:t>
        </w:r>
        <w:r>
          <w:fldChar w:fldCharType="end"/>
        </w:r>
      </w:hyperlink>
    </w:p>
    <w:p>
      <w:pPr>
        <w:pStyle w:val="TOC2"/>
        <w:tabs>
          <w:tab w:val="right" w:leader="dot" w:pos="8306"/>
        </w:tabs>
      </w:pPr>
      <w:hyperlink w:anchor="_Toc31690" w:history="1">
        <w:r>
          <w:rPr>
            <w:rFonts w:ascii="仿宋" w:eastAsia="仿宋" w:hAnsi="仿宋" w:cs="仿宋" w:hint="eastAsia"/>
            <w:lang w:eastAsia="zh-CN"/>
          </w:rPr>
          <w:t>(二)、用地控制指标</w:t>
        </w:r>
        <w:r>
          <w:tab/>
        </w:r>
        <w:r>
          <w:fldChar w:fldCharType="begin"/>
        </w:r>
        <w:r>
          <w:instrText xml:space="preserve"> PAGEREF _Toc31690 \h </w:instrText>
        </w:r>
        <w:r>
          <w:fldChar w:fldCharType="separate"/>
        </w:r>
        <w:r>
          <w:t>5</w:t>
        </w:r>
        <w:r>
          <w:fldChar w:fldCharType="end"/>
        </w:r>
      </w:hyperlink>
    </w:p>
    <w:p>
      <w:pPr>
        <w:pStyle w:val="TOC2"/>
        <w:tabs>
          <w:tab w:val="right" w:leader="dot" w:pos="8306"/>
        </w:tabs>
      </w:pPr>
      <w:hyperlink w:anchor="_Toc15857" w:history="1">
        <w:r>
          <w:rPr>
            <w:rFonts w:ascii="仿宋" w:eastAsia="仿宋" w:hAnsi="仿宋" w:cs="仿宋" w:hint="eastAsia"/>
            <w:lang w:eastAsia="zh-CN"/>
          </w:rPr>
          <w:t>(三)、节约用地措施</w:t>
        </w:r>
        <w:r>
          <w:tab/>
        </w:r>
        <w:r>
          <w:fldChar w:fldCharType="begin"/>
        </w:r>
        <w:r>
          <w:instrText xml:space="preserve"> PAGEREF _Toc15857 \h </w:instrText>
        </w:r>
        <w:r>
          <w:fldChar w:fldCharType="separate"/>
        </w:r>
        <w:r>
          <w:t>7</w:t>
        </w:r>
        <w:r>
          <w:fldChar w:fldCharType="end"/>
        </w:r>
      </w:hyperlink>
    </w:p>
    <w:p>
      <w:pPr>
        <w:pStyle w:val="TOC2"/>
        <w:tabs>
          <w:tab w:val="right" w:leader="dot" w:pos="8306"/>
        </w:tabs>
      </w:pPr>
      <w:hyperlink w:anchor="_Toc27034" w:history="1">
        <w:r>
          <w:rPr>
            <w:rFonts w:ascii="仿宋" w:eastAsia="仿宋" w:hAnsi="仿宋" w:cs="仿宋" w:hint="eastAsia"/>
            <w:lang w:eastAsia="zh-CN"/>
          </w:rPr>
          <w:t>(四)、总图布置方案</w:t>
        </w:r>
        <w:r>
          <w:tab/>
        </w:r>
        <w:r>
          <w:fldChar w:fldCharType="begin"/>
        </w:r>
        <w:r>
          <w:instrText xml:space="preserve"> PAGEREF _Toc27034 \h </w:instrText>
        </w:r>
        <w:r>
          <w:fldChar w:fldCharType="separate"/>
        </w:r>
        <w:r>
          <w:t>8</w:t>
        </w:r>
        <w:r>
          <w:fldChar w:fldCharType="end"/>
        </w:r>
      </w:hyperlink>
    </w:p>
    <w:p>
      <w:pPr>
        <w:pStyle w:val="TOC2"/>
        <w:tabs>
          <w:tab w:val="right" w:leader="dot" w:pos="8306"/>
        </w:tabs>
      </w:pPr>
      <w:hyperlink w:anchor="_Toc22837" w:history="1">
        <w:r>
          <w:rPr>
            <w:rFonts w:ascii="仿宋" w:eastAsia="仿宋" w:hAnsi="仿宋" w:cs="仿宋" w:hint="eastAsia"/>
            <w:lang w:eastAsia="zh-CN"/>
          </w:rPr>
          <w:t>(五)、选址综合评价</w:t>
        </w:r>
        <w:r>
          <w:tab/>
        </w:r>
        <w:r>
          <w:fldChar w:fldCharType="begin"/>
        </w:r>
        <w:r>
          <w:instrText xml:space="preserve"> PAGEREF _Toc22837 \h </w:instrText>
        </w:r>
        <w:r>
          <w:fldChar w:fldCharType="separate"/>
        </w:r>
        <w:r>
          <w:t>9</w:t>
        </w:r>
        <w:r>
          <w:fldChar w:fldCharType="end"/>
        </w:r>
      </w:hyperlink>
    </w:p>
    <w:p>
      <w:pPr>
        <w:pStyle w:val="TOC1"/>
        <w:tabs>
          <w:tab w:val="right" w:leader="dot" w:pos="8306"/>
        </w:tabs>
      </w:pPr>
      <w:hyperlink w:anchor="_Toc6095" w:history="1">
        <w:r>
          <w:rPr>
            <w:rFonts w:ascii="仿宋" w:eastAsia="仿宋" w:hAnsi="仿宋" w:cs="仿宋" w:hint="eastAsia"/>
            <w:lang w:eastAsia="zh-CN"/>
          </w:rPr>
          <w:t>三、硝基复合肥项目建设单位说明</w:t>
        </w:r>
        <w:r>
          <w:tab/>
        </w:r>
        <w:r>
          <w:fldChar w:fldCharType="begin"/>
        </w:r>
        <w:r>
          <w:instrText xml:space="preserve"> PAGEREF _Toc6095 \h </w:instrText>
        </w:r>
        <w:r>
          <w:fldChar w:fldCharType="separate"/>
        </w:r>
        <w:r>
          <w:t>10</w:t>
        </w:r>
        <w:r>
          <w:fldChar w:fldCharType="end"/>
        </w:r>
      </w:hyperlink>
    </w:p>
    <w:p>
      <w:pPr>
        <w:pStyle w:val="TOC2"/>
        <w:tabs>
          <w:tab w:val="right" w:leader="dot" w:pos="8306"/>
        </w:tabs>
      </w:pPr>
      <w:hyperlink w:anchor="_Toc17459" w:history="1">
        <w:r>
          <w:rPr>
            <w:rFonts w:ascii="仿宋" w:eastAsia="仿宋" w:hAnsi="仿宋" w:cs="仿宋" w:hint="eastAsia"/>
            <w:lang w:eastAsia="zh-CN"/>
          </w:rPr>
          <w:t>(一)、硝基复合肥项目承办单位基本情况</w:t>
        </w:r>
        <w:r>
          <w:tab/>
        </w:r>
        <w:r>
          <w:fldChar w:fldCharType="begin"/>
        </w:r>
        <w:r>
          <w:instrText xml:space="preserve"> PAGEREF _Toc17459 \h </w:instrText>
        </w:r>
        <w:r>
          <w:fldChar w:fldCharType="separate"/>
        </w:r>
        <w:r>
          <w:t>10</w:t>
        </w:r>
        <w:r>
          <w:fldChar w:fldCharType="end"/>
        </w:r>
      </w:hyperlink>
    </w:p>
    <w:p>
      <w:pPr>
        <w:pStyle w:val="TOC2"/>
        <w:tabs>
          <w:tab w:val="right" w:leader="dot" w:pos="8306"/>
        </w:tabs>
      </w:pPr>
      <w:hyperlink w:anchor="_Toc5404" w:history="1">
        <w:r>
          <w:rPr>
            <w:rFonts w:ascii="仿宋" w:eastAsia="仿宋" w:hAnsi="仿宋" w:cs="仿宋" w:hint="eastAsia"/>
            <w:lang w:eastAsia="zh-CN"/>
          </w:rPr>
          <w:t>(二)、公司经济效益分析</w:t>
        </w:r>
        <w:r>
          <w:tab/>
        </w:r>
        <w:r>
          <w:fldChar w:fldCharType="begin"/>
        </w:r>
        <w:r>
          <w:instrText xml:space="preserve"> PAGEREF _Toc5404 \h </w:instrText>
        </w:r>
        <w:r>
          <w:fldChar w:fldCharType="separate"/>
        </w:r>
        <w:r>
          <w:t>10</w:t>
        </w:r>
        <w:r>
          <w:fldChar w:fldCharType="end"/>
        </w:r>
      </w:hyperlink>
    </w:p>
    <w:p>
      <w:pPr>
        <w:pStyle w:val="TOC1"/>
        <w:tabs>
          <w:tab w:val="right" w:leader="dot" w:pos="8306"/>
        </w:tabs>
      </w:pPr>
      <w:hyperlink w:anchor="_Toc13331" w:history="1">
        <w:r>
          <w:rPr>
            <w:rFonts w:ascii="仿宋" w:eastAsia="仿宋" w:hAnsi="仿宋" w:cs="仿宋" w:hint="eastAsia"/>
            <w:lang w:eastAsia="zh-CN"/>
          </w:rPr>
          <w:t>四、产品规划分析</w:t>
        </w:r>
        <w:r>
          <w:tab/>
        </w:r>
        <w:r>
          <w:fldChar w:fldCharType="begin"/>
        </w:r>
        <w:r>
          <w:instrText xml:space="preserve"> PAGEREF _Toc13331 \h </w:instrText>
        </w:r>
        <w:r>
          <w:fldChar w:fldCharType="separate"/>
        </w:r>
        <w:r>
          <w:t>11</w:t>
        </w:r>
        <w:r>
          <w:fldChar w:fldCharType="end"/>
        </w:r>
      </w:hyperlink>
    </w:p>
    <w:p>
      <w:pPr>
        <w:pStyle w:val="TOC2"/>
        <w:tabs>
          <w:tab w:val="right" w:leader="dot" w:pos="8306"/>
        </w:tabs>
      </w:pPr>
      <w:hyperlink w:anchor="_Toc9796" w:history="1">
        <w:r>
          <w:rPr>
            <w:rFonts w:ascii="仿宋" w:eastAsia="仿宋" w:hAnsi="仿宋" w:cs="仿宋" w:hint="eastAsia"/>
            <w:lang w:eastAsia="zh-CN"/>
          </w:rPr>
          <w:t>(一)、产品规划</w:t>
        </w:r>
        <w:r>
          <w:tab/>
        </w:r>
        <w:r>
          <w:fldChar w:fldCharType="begin"/>
        </w:r>
        <w:r>
          <w:instrText xml:space="preserve"> PAGEREF _Toc9796 \h </w:instrText>
        </w:r>
        <w:r>
          <w:fldChar w:fldCharType="separate"/>
        </w:r>
        <w:r>
          <w:t>11</w:t>
        </w:r>
        <w:r>
          <w:fldChar w:fldCharType="end"/>
        </w:r>
      </w:hyperlink>
    </w:p>
    <w:p>
      <w:pPr>
        <w:pStyle w:val="TOC2"/>
        <w:tabs>
          <w:tab w:val="right" w:leader="dot" w:pos="8306"/>
        </w:tabs>
      </w:pPr>
      <w:hyperlink w:anchor="_Toc5600" w:history="1">
        <w:r>
          <w:rPr>
            <w:rFonts w:ascii="仿宋" w:eastAsia="仿宋" w:hAnsi="仿宋" w:cs="仿宋" w:hint="eastAsia"/>
            <w:lang w:eastAsia="zh-CN"/>
          </w:rPr>
          <w:t>(二)、建设规模</w:t>
        </w:r>
        <w:r>
          <w:tab/>
        </w:r>
        <w:r>
          <w:fldChar w:fldCharType="begin"/>
        </w:r>
        <w:r>
          <w:instrText xml:space="preserve"> PAGEREF _Toc5600 \h </w:instrText>
        </w:r>
        <w:r>
          <w:fldChar w:fldCharType="separate"/>
        </w:r>
        <w:r>
          <w:t>12</w:t>
        </w:r>
        <w:r>
          <w:fldChar w:fldCharType="end"/>
        </w:r>
      </w:hyperlink>
    </w:p>
    <w:p>
      <w:pPr>
        <w:pStyle w:val="TOC1"/>
        <w:tabs>
          <w:tab w:val="right" w:leader="dot" w:pos="8306"/>
        </w:tabs>
      </w:pPr>
      <w:hyperlink w:anchor="_Toc6706" w:history="1">
        <w:r>
          <w:rPr>
            <w:rFonts w:ascii="仿宋" w:eastAsia="仿宋" w:hAnsi="仿宋" w:cs="仿宋" w:hint="eastAsia"/>
            <w:lang w:eastAsia="zh-CN"/>
          </w:rPr>
          <w:t>五、硝基复合肥项目土建工程</w:t>
        </w:r>
        <w:r>
          <w:tab/>
        </w:r>
        <w:r>
          <w:fldChar w:fldCharType="begin"/>
        </w:r>
        <w:r>
          <w:instrText xml:space="preserve"> PAGEREF _Toc6706 \h </w:instrText>
        </w:r>
        <w:r>
          <w:fldChar w:fldCharType="separate"/>
        </w:r>
        <w:r>
          <w:t>13</w:t>
        </w:r>
        <w:r>
          <w:fldChar w:fldCharType="end"/>
        </w:r>
      </w:hyperlink>
    </w:p>
    <w:p>
      <w:pPr>
        <w:pStyle w:val="TOC2"/>
        <w:tabs>
          <w:tab w:val="right" w:leader="dot" w:pos="8306"/>
        </w:tabs>
      </w:pPr>
      <w:hyperlink w:anchor="_Toc25271" w:history="1">
        <w:r>
          <w:rPr>
            <w:rFonts w:ascii="仿宋" w:eastAsia="仿宋" w:hAnsi="仿宋" w:cs="仿宋" w:hint="eastAsia"/>
            <w:lang w:eastAsia="zh-CN"/>
          </w:rPr>
          <w:t>(一)、建筑工程设计原则</w:t>
        </w:r>
        <w:r>
          <w:tab/>
        </w:r>
        <w:r>
          <w:fldChar w:fldCharType="begin"/>
        </w:r>
        <w:r>
          <w:instrText xml:space="preserve"> PAGEREF _Toc25271 \h </w:instrText>
        </w:r>
        <w:r>
          <w:fldChar w:fldCharType="separate"/>
        </w:r>
        <w:r>
          <w:t>13</w:t>
        </w:r>
        <w:r>
          <w:fldChar w:fldCharType="end"/>
        </w:r>
      </w:hyperlink>
    </w:p>
    <w:p>
      <w:pPr>
        <w:pStyle w:val="TOC2"/>
        <w:tabs>
          <w:tab w:val="right" w:leader="dot" w:pos="8306"/>
        </w:tabs>
      </w:pPr>
      <w:hyperlink w:anchor="_Toc23528" w:history="1">
        <w:r>
          <w:rPr>
            <w:rFonts w:ascii="仿宋" w:eastAsia="仿宋" w:hAnsi="仿宋" w:cs="仿宋" w:hint="eastAsia"/>
            <w:lang w:eastAsia="zh-CN"/>
          </w:rPr>
          <w:t>(二)、土建工程设计年限及安全等级</w:t>
        </w:r>
        <w:r>
          <w:tab/>
        </w:r>
        <w:r>
          <w:fldChar w:fldCharType="begin"/>
        </w:r>
        <w:r>
          <w:instrText xml:space="preserve"> PAGEREF _Toc23528 \h </w:instrText>
        </w:r>
        <w:r>
          <w:fldChar w:fldCharType="separate"/>
        </w:r>
        <w:r>
          <w:t>15</w:t>
        </w:r>
        <w:r>
          <w:fldChar w:fldCharType="end"/>
        </w:r>
      </w:hyperlink>
    </w:p>
    <w:p>
      <w:pPr>
        <w:pStyle w:val="TOC2"/>
        <w:tabs>
          <w:tab w:val="right" w:leader="dot" w:pos="8306"/>
        </w:tabs>
      </w:pPr>
      <w:hyperlink w:anchor="_Toc16008" w:history="1">
        <w:r>
          <w:rPr>
            <w:rFonts w:ascii="仿宋" w:eastAsia="仿宋" w:hAnsi="仿宋" w:cs="仿宋" w:hint="eastAsia"/>
            <w:lang w:eastAsia="zh-CN"/>
          </w:rPr>
          <w:t>(三)、建筑工程设计总体要求</w:t>
        </w:r>
        <w:r>
          <w:tab/>
        </w:r>
        <w:r>
          <w:fldChar w:fldCharType="begin"/>
        </w:r>
        <w:r>
          <w:instrText xml:space="preserve"> PAGEREF _Toc16008 \h </w:instrText>
        </w:r>
        <w:r>
          <w:fldChar w:fldCharType="separate"/>
        </w:r>
        <w:r>
          <w:t>16</w:t>
        </w:r>
        <w:r>
          <w:fldChar w:fldCharType="end"/>
        </w:r>
      </w:hyperlink>
    </w:p>
    <w:p>
      <w:pPr>
        <w:pStyle w:val="TOC2"/>
        <w:tabs>
          <w:tab w:val="right" w:leader="dot" w:pos="8306"/>
        </w:tabs>
      </w:pPr>
      <w:hyperlink w:anchor="_Toc6335" w:history="1">
        <w:r>
          <w:rPr>
            <w:rFonts w:ascii="仿宋" w:eastAsia="仿宋" w:hAnsi="仿宋" w:cs="仿宋" w:hint="eastAsia"/>
            <w:lang w:eastAsia="zh-CN"/>
          </w:rPr>
          <w:t>(四)、土建工程建设指标</w:t>
        </w:r>
        <w:r>
          <w:tab/>
        </w:r>
        <w:r>
          <w:fldChar w:fldCharType="begin"/>
        </w:r>
        <w:r>
          <w:instrText xml:space="preserve"> PAGEREF _Toc6335 \h </w:instrText>
        </w:r>
        <w:r>
          <w:fldChar w:fldCharType="separate"/>
        </w:r>
        <w:r>
          <w:t>16</w:t>
        </w:r>
        <w:r>
          <w:fldChar w:fldCharType="end"/>
        </w:r>
      </w:hyperlink>
    </w:p>
    <w:p>
      <w:pPr>
        <w:pStyle w:val="TOC1"/>
        <w:tabs>
          <w:tab w:val="right" w:leader="dot" w:pos="8306"/>
        </w:tabs>
      </w:pPr>
      <w:hyperlink w:anchor="_Toc32201" w:history="1">
        <w:r>
          <w:rPr>
            <w:rFonts w:ascii="仿宋" w:eastAsia="仿宋" w:hAnsi="仿宋" w:cs="仿宋" w:hint="eastAsia"/>
            <w:lang w:eastAsia="zh-CN"/>
          </w:rPr>
          <w:t>六、硝基复合肥项目绩效评估</w:t>
        </w:r>
        <w:r>
          <w:tab/>
        </w:r>
        <w:r>
          <w:fldChar w:fldCharType="begin"/>
        </w:r>
        <w:r>
          <w:instrText xml:space="preserve"> PAGEREF _Toc32201 \h </w:instrText>
        </w:r>
        <w:r>
          <w:fldChar w:fldCharType="separate"/>
        </w:r>
        <w:r>
          <w:t>17</w:t>
        </w:r>
        <w:r>
          <w:fldChar w:fldCharType="end"/>
        </w:r>
      </w:hyperlink>
    </w:p>
    <w:p>
      <w:pPr>
        <w:pStyle w:val="TOC2"/>
        <w:tabs>
          <w:tab w:val="right" w:leader="dot" w:pos="8306"/>
        </w:tabs>
      </w:pPr>
      <w:hyperlink w:anchor="_Toc17868" w:history="1">
        <w:r>
          <w:rPr>
            <w:rFonts w:ascii="仿宋" w:eastAsia="仿宋" w:hAnsi="仿宋" w:cs="仿宋" w:hint="eastAsia"/>
            <w:lang w:eastAsia="zh-CN"/>
          </w:rPr>
          <w:t>(一)、绩效评估指标</w:t>
        </w:r>
        <w:r>
          <w:tab/>
        </w:r>
        <w:r>
          <w:fldChar w:fldCharType="begin"/>
        </w:r>
        <w:r>
          <w:instrText xml:space="preserve"> PAGEREF _Toc17868 \h </w:instrText>
        </w:r>
        <w:r>
          <w:fldChar w:fldCharType="separate"/>
        </w:r>
        <w:r>
          <w:t>17</w:t>
        </w:r>
        <w:r>
          <w:fldChar w:fldCharType="end"/>
        </w:r>
      </w:hyperlink>
    </w:p>
    <w:p>
      <w:pPr>
        <w:pStyle w:val="TOC2"/>
        <w:tabs>
          <w:tab w:val="right" w:leader="dot" w:pos="8306"/>
        </w:tabs>
      </w:pPr>
      <w:hyperlink w:anchor="_Toc20936" w:history="1">
        <w:r>
          <w:rPr>
            <w:rFonts w:ascii="仿宋" w:eastAsia="仿宋" w:hAnsi="仿宋" w:cs="仿宋" w:hint="eastAsia"/>
            <w:lang w:eastAsia="zh-CN"/>
          </w:rPr>
          <w:t>(二)、绩效评估方法</w:t>
        </w:r>
        <w:r>
          <w:tab/>
        </w:r>
        <w:r>
          <w:fldChar w:fldCharType="begin"/>
        </w:r>
        <w:r>
          <w:instrText xml:space="preserve"> PAGEREF _Toc20936 \h </w:instrText>
        </w:r>
        <w:r>
          <w:fldChar w:fldCharType="separate"/>
        </w:r>
        <w:r>
          <w:t>18</w:t>
        </w:r>
        <w:r>
          <w:fldChar w:fldCharType="end"/>
        </w:r>
      </w:hyperlink>
    </w:p>
    <w:p>
      <w:pPr>
        <w:pStyle w:val="TOC2"/>
        <w:tabs>
          <w:tab w:val="right" w:leader="dot" w:pos="8306"/>
        </w:tabs>
      </w:pPr>
      <w:hyperlink w:anchor="_Toc25973" w:history="1">
        <w:r>
          <w:rPr>
            <w:rFonts w:ascii="仿宋" w:eastAsia="仿宋" w:hAnsi="仿宋" w:cs="仿宋" w:hint="eastAsia"/>
            <w:lang w:eastAsia="zh-CN"/>
          </w:rPr>
          <w:t>(三)、绩效评估周期</w:t>
        </w:r>
        <w:r>
          <w:tab/>
        </w:r>
        <w:r>
          <w:fldChar w:fldCharType="begin"/>
        </w:r>
        <w:r>
          <w:instrText xml:space="preserve"> PAGEREF _Toc25973 \h </w:instrText>
        </w:r>
        <w:r>
          <w:fldChar w:fldCharType="separate"/>
        </w:r>
        <w:r>
          <w:t>19</w:t>
        </w:r>
        <w:r>
          <w:fldChar w:fldCharType="end"/>
        </w:r>
      </w:hyperlink>
    </w:p>
    <w:p>
      <w:pPr>
        <w:pStyle w:val="TOC1"/>
        <w:tabs>
          <w:tab w:val="right" w:leader="dot" w:pos="8306"/>
        </w:tabs>
      </w:pPr>
      <w:hyperlink w:anchor="_Toc6271" w:history="1">
        <w:r>
          <w:rPr>
            <w:rFonts w:ascii="仿宋" w:eastAsia="仿宋" w:hAnsi="仿宋" w:cs="仿宋" w:hint="eastAsia"/>
            <w:lang w:eastAsia="zh-CN"/>
          </w:rPr>
          <w:t>七、硝基复合肥项目计划安排</w:t>
        </w:r>
        <w:r>
          <w:tab/>
        </w:r>
        <w:r>
          <w:fldChar w:fldCharType="begin"/>
        </w:r>
        <w:r>
          <w:instrText xml:space="preserve"> PAGEREF _Toc6271 \h </w:instrText>
        </w:r>
        <w:r>
          <w:fldChar w:fldCharType="separate"/>
        </w:r>
        <w:r>
          <w:t>20</w:t>
        </w:r>
        <w:r>
          <w:fldChar w:fldCharType="end"/>
        </w:r>
      </w:hyperlink>
    </w:p>
    <w:p>
      <w:pPr>
        <w:pStyle w:val="TOC2"/>
        <w:tabs>
          <w:tab w:val="right" w:leader="dot" w:pos="8306"/>
        </w:tabs>
      </w:pPr>
      <w:hyperlink w:anchor="_Toc13925" w:history="1">
        <w:r>
          <w:rPr>
            <w:rFonts w:ascii="仿宋" w:eastAsia="仿宋" w:hAnsi="仿宋" w:cs="仿宋" w:hint="eastAsia"/>
            <w:lang w:eastAsia="zh-CN"/>
          </w:rPr>
          <w:t>(一)、建设周期</w:t>
        </w:r>
        <w:r>
          <w:tab/>
        </w:r>
        <w:r>
          <w:fldChar w:fldCharType="begin"/>
        </w:r>
        <w:r>
          <w:instrText xml:space="preserve"> PAGEREF _Toc13925 \h </w:instrText>
        </w:r>
        <w:r>
          <w:fldChar w:fldCharType="separate"/>
        </w:r>
        <w:r>
          <w:t>20</w:t>
        </w:r>
        <w:r>
          <w:fldChar w:fldCharType="end"/>
        </w:r>
      </w:hyperlink>
    </w:p>
    <w:p>
      <w:pPr>
        <w:pStyle w:val="TOC2"/>
        <w:tabs>
          <w:tab w:val="right" w:leader="dot" w:pos="8306"/>
        </w:tabs>
      </w:pPr>
      <w:hyperlink w:anchor="_Toc29716" w:history="1">
        <w:r>
          <w:rPr>
            <w:rFonts w:ascii="仿宋" w:eastAsia="仿宋" w:hAnsi="仿宋" w:cs="仿宋" w:hint="eastAsia"/>
            <w:lang w:eastAsia="zh-CN"/>
          </w:rPr>
          <w:t>(二)、建设进度</w:t>
        </w:r>
        <w:r>
          <w:tab/>
        </w:r>
        <w:r>
          <w:fldChar w:fldCharType="begin"/>
        </w:r>
        <w:r>
          <w:instrText xml:space="preserve"> PAGEREF _Toc29716 \h </w:instrText>
        </w:r>
        <w:r>
          <w:fldChar w:fldCharType="separate"/>
        </w:r>
        <w:r>
          <w:t>21</w:t>
        </w:r>
        <w:r>
          <w:fldChar w:fldCharType="end"/>
        </w:r>
      </w:hyperlink>
    </w:p>
    <w:p>
      <w:pPr>
        <w:pStyle w:val="TOC2"/>
        <w:tabs>
          <w:tab w:val="right" w:leader="dot" w:pos="8306"/>
        </w:tabs>
      </w:pPr>
      <w:hyperlink w:anchor="_Toc32655" w:history="1">
        <w:r>
          <w:rPr>
            <w:rFonts w:ascii="仿宋" w:eastAsia="仿宋" w:hAnsi="仿宋" w:cs="仿宋" w:hint="eastAsia"/>
            <w:lang w:eastAsia="zh-CN"/>
          </w:rPr>
          <w:t>(三)、进度安排注意事项</w:t>
        </w:r>
        <w:r>
          <w:tab/>
        </w:r>
        <w:r>
          <w:fldChar w:fldCharType="begin"/>
        </w:r>
        <w:r>
          <w:instrText xml:space="preserve"> PAGEREF _Toc32655 \h </w:instrText>
        </w:r>
        <w:r>
          <w:fldChar w:fldCharType="separate"/>
        </w:r>
        <w:r>
          <w:t>21</w:t>
        </w:r>
        <w:r>
          <w:fldChar w:fldCharType="end"/>
        </w:r>
      </w:hyperlink>
    </w:p>
    <w:p>
      <w:pPr>
        <w:pStyle w:val="TOC2"/>
        <w:tabs>
          <w:tab w:val="right" w:leader="dot" w:pos="8306"/>
        </w:tabs>
      </w:pPr>
      <w:hyperlink w:anchor="_Toc12152" w:history="1">
        <w:r>
          <w:rPr>
            <w:rFonts w:ascii="仿宋" w:eastAsia="仿宋" w:hAnsi="仿宋" w:cs="仿宋" w:hint="eastAsia"/>
            <w:lang w:eastAsia="zh-CN"/>
          </w:rPr>
          <w:t>(四)、人力资源配置</w:t>
        </w:r>
        <w:r>
          <w:tab/>
        </w:r>
        <w:r>
          <w:fldChar w:fldCharType="begin"/>
        </w:r>
        <w:r>
          <w:instrText xml:space="preserve"> PAGEREF _Toc12152 \h </w:instrText>
        </w:r>
        <w:r>
          <w:fldChar w:fldCharType="separate"/>
        </w:r>
        <w:r>
          <w:t>23</w:t>
        </w:r>
        <w:r>
          <w:fldChar w:fldCharType="end"/>
        </w:r>
      </w:hyperlink>
    </w:p>
    <w:p>
      <w:pPr>
        <w:pStyle w:val="TOC1"/>
        <w:tabs>
          <w:tab w:val="right" w:leader="dot" w:pos="8306"/>
        </w:tabs>
      </w:pPr>
      <w:hyperlink w:anchor="_Toc2272" w:history="1">
        <w:r>
          <w:rPr>
            <w:rFonts w:ascii="仿宋" w:eastAsia="仿宋" w:hAnsi="仿宋" w:cs="仿宋" w:hint="eastAsia"/>
            <w:lang w:eastAsia="zh-CN"/>
          </w:rPr>
          <w:t>八、硝基复合肥项目环境影响分析</w:t>
        </w:r>
        <w:r>
          <w:tab/>
        </w:r>
        <w:r>
          <w:fldChar w:fldCharType="begin"/>
        </w:r>
        <w:r>
          <w:instrText xml:space="preserve"> PAGEREF _Toc2272 \h </w:instrText>
        </w:r>
        <w:r>
          <w:fldChar w:fldCharType="separate"/>
        </w:r>
        <w:r>
          <w:t>24</w:t>
        </w:r>
        <w:r>
          <w:fldChar w:fldCharType="end"/>
        </w:r>
      </w:hyperlink>
    </w:p>
    <w:p>
      <w:pPr>
        <w:pStyle w:val="TOC2"/>
        <w:tabs>
          <w:tab w:val="right" w:leader="dot" w:pos="8306"/>
        </w:tabs>
      </w:pPr>
      <w:hyperlink w:anchor="_Toc24755" w:history="1">
        <w:r>
          <w:rPr>
            <w:rFonts w:ascii="仿宋" w:eastAsia="仿宋" w:hAnsi="仿宋" w:cs="仿宋" w:hint="eastAsia"/>
            <w:lang w:eastAsia="zh-CN"/>
          </w:rPr>
          <w:t>(一)、建设区域环境质量现状</w:t>
        </w:r>
        <w:r>
          <w:tab/>
        </w:r>
        <w:r>
          <w:fldChar w:fldCharType="begin"/>
        </w:r>
        <w:r>
          <w:instrText xml:space="preserve"> PAGEREF _Toc24755 \h </w:instrText>
        </w:r>
        <w:r>
          <w:fldChar w:fldCharType="separate"/>
        </w:r>
        <w:r>
          <w:t>24</w:t>
        </w:r>
        <w:r>
          <w:fldChar w:fldCharType="end"/>
        </w:r>
      </w:hyperlink>
    </w:p>
    <w:p>
      <w:pPr>
        <w:pStyle w:val="TOC2"/>
        <w:tabs>
          <w:tab w:val="right" w:leader="dot" w:pos="8306"/>
        </w:tabs>
      </w:pPr>
      <w:hyperlink w:anchor="_Toc3779" w:history="1">
        <w:r>
          <w:rPr>
            <w:rFonts w:ascii="仿宋" w:eastAsia="仿宋" w:hAnsi="仿宋" w:cs="仿宋" w:hint="eastAsia"/>
            <w:lang w:eastAsia="zh-CN"/>
          </w:rPr>
          <w:t>(二)、建设期环境保护</w:t>
        </w:r>
        <w:r>
          <w:tab/>
        </w:r>
        <w:r>
          <w:fldChar w:fldCharType="begin"/>
        </w:r>
        <w:r>
          <w:instrText xml:space="preserve"> PAGEREF _Toc3779 \h </w:instrText>
        </w:r>
        <w:r>
          <w:fldChar w:fldCharType="separate"/>
        </w:r>
        <w:r>
          <w:t>25</w:t>
        </w:r>
        <w:r>
          <w:fldChar w:fldCharType="end"/>
        </w:r>
      </w:hyperlink>
    </w:p>
    <w:p>
      <w:pPr>
        <w:pStyle w:val="TOC2"/>
        <w:tabs>
          <w:tab w:val="right" w:leader="dot" w:pos="8306"/>
        </w:tabs>
      </w:pPr>
      <w:hyperlink w:anchor="_Toc32487" w:history="1">
        <w:r>
          <w:rPr>
            <w:rFonts w:ascii="仿宋" w:eastAsia="仿宋" w:hAnsi="仿宋" w:cs="仿宋" w:hint="eastAsia"/>
            <w:lang w:eastAsia="zh-CN"/>
          </w:rPr>
          <w:t>(三)、运营期环境保护</w:t>
        </w:r>
        <w:r>
          <w:tab/>
        </w:r>
        <w:r>
          <w:fldChar w:fldCharType="begin"/>
        </w:r>
        <w:r>
          <w:instrText xml:space="preserve"> PAGEREF _Toc32487 \h </w:instrText>
        </w:r>
        <w:r>
          <w:fldChar w:fldCharType="separate"/>
        </w:r>
        <w:r>
          <w:t>27</w:t>
        </w:r>
        <w:r>
          <w:fldChar w:fldCharType="end"/>
        </w:r>
      </w:hyperlink>
    </w:p>
    <w:p>
      <w:pPr>
        <w:pStyle w:val="TOC2"/>
        <w:tabs>
          <w:tab w:val="right" w:leader="dot" w:pos="8306"/>
        </w:tabs>
      </w:pPr>
      <w:hyperlink w:anchor="_Toc11957" w:history="1">
        <w:r>
          <w:rPr>
            <w:rFonts w:ascii="仿宋" w:eastAsia="仿宋" w:hAnsi="仿宋" w:cs="仿宋" w:hint="eastAsia"/>
            <w:lang w:eastAsia="zh-CN"/>
          </w:rPr>
          <w:t>(四)、硝基复合肥项目建设对区域经济的影响</w:t>
        </w:r>
        <w:r>
          <w:tab/>
        </w:r>
        <w:r>
          <w:fldChar w:fldCharType="begin"/>
        </w:r>
        <w:r>
          <w:instrText xml:space="preserve"> PAGEREF _Toc11957 \h </w:instrText>
        </w:r>
        <w:r>
          <w:fldChar w:fldCharType="separate"/>
        </w:r>
        <w:r>
          <w:t>28</w:t>
        </w:r>
        <w:r>
          <w:fldChar w:fldCharType="end"/>
        </w:r>
      </w:hyperlink>
    </w:p>
    <w:p>
      <w:pPr>
        <w:pStyle w:val="TOC2"/>
        <w:tabs>
          <w:tab w:val="right" w:leader="dot" w:pos="8306"/>
        </w:tabs>
      </w:pPr>
      <w:hyperlink w:anchor="_Toc4363" w:history="1">
        <w:r>
          <w:rPr>
            <w:rFonts w:ascii="仿宋" w:eastAsia="仿宋" w:hAnsi="仿宋" w:cs="仿宋" w:hint="eastAsia"/>
            <w:lang w:eastAsia="zh-CN"/>
          </w:rPr>
          <w:t>(五)、废弃物处理</w:t>
        </w:r>
        <w:r>
          <w:tab/>
        </w:r>
        <w:r>
          <w:fldChar w:fldCharType="begin"/>
        </w:r>
        <w:r>
          <w:instrText xml:space="preserve"> PAGEREF _Toc4363 \h </w:instrText>
        </w:r>
        <w:r>
          <w:fldChar w:fldCharType="separate"/>
        </w:r>
        <w:r>
          <w:t>30</w:t>
        </w:r>
        <w:r>
          <w:fldChar w:fldCharType="end"/>
        </w:r>
      </w:hyperlink>
    </w:p>
    <w:p>
      <w:pPr>
        <w:pStyle w:val="TOC2"/>
        <w:tabs>
          <w:tab w:val="right" w:leader="dot" w:pos="8306"/>
        </w:tabs>
      </w:pPr>
      <w:hyperlink w:anchor="_Toc32114" w:history="1">
        <w:r>
          <w:rPr>
            <w:rFonts w:ascii="仿宋" w:eastAsia="仿宋" w:hAnsi="仿宋" w:cs="仿宋" w:hint="eastAsia"/>
            <w:lang w:eastAsia="zh-CN"/>
          </w:rPr>
          <w:t>(六)、特殊环境影响分析</w:t>
        </w:r>
        <w:r>
          <w:tab/>
        </w:r>
        <w:r>
          <w:fldChar w:fldCharType="begin"/>
        </w:r>
        <w:r>
          <w:instrText xml:space="preserve"> PAGEREF _Toc32114 \h </w:instrText>
        </w:r>
        <w:r>
          <w:fldChar w:fldCharType="separate"/>
        </w:r>
        <w:r>
          <w:t>31</w:t>
        </w:r>
        <w:r>
          <w:fldChar w:fldCharType="end"/>
        </w:r>
      </w:hyperlink>
    </w:p>
    <w:p>
      <w:pPr>
        <w:pStyle w:val="TOC2"/>
        <w:tabs>
          <w:tab w:val="right" w:leader="dot" w:pos="8306"/>
        </w:tabs>
      </w:pPr>
      <w:hyperlink w:anchor="_Toc1011" w:history="1">
        <w:r>
          <w:rPr>
            <w:rFonts w:ascii="仿宋" w:eastAsia="仿宋" w:hAnsi="仿宋" w:cs="仿宋" w:hint="eastAsia"/>
            <w:lang w:eastAsia="zh-CN"/>
          </w:rPr>
          <w:t>(七)、清洁生产</w:t>
        </w:r>
        <w:r>
          <w:tab/>
        </w:r>
        <w:r>
          <w:fldChar w:fldCharType="begin"/>
        </w:r>
        <w:r>
          <w:instrText xml:space="preserve"> PAGEREF _Toc1011 \h </w:instrText>
        </w:r>
        <w:r>
          <w:fldChar w:fldCharType="separate"/>
        </w:r>
        <w:r>
          <w:t>32</w:t>
        </w:r>
        <w:r>
          <w:fldChar w:fldCharType="end"/>
        </w:r>
      </w:hyperlink>
    </w:p>
    <w:p>
      <w:pPr>
        <w:pStyle w:val="TOC2"/>
        <w:tabs>
          <w:tab w:val="right" w:leader="dot" w:pos="8306"/>
        </w:tabs>
      </w:pPr>
      <w:hyperlink w:anchor="_Toc15231" w:history="1">
        <w:r>
          <w:rPr>
            <w:rFonts w:ascii="仿宋" w:eastAsia="仿宋" w:hAnsi="仿宋" w:cs="仿宋" w:hint="eastAsia"/>
            <w:lang w:eastAsia="zh-CN"/>
          </w:rPr>
          <w:t>(八)、环境保护综合评价</w:t>
        </w:r>
        <w:r>
          <w:tab/>
        </w:r>
        <w:r>
          <w:fldChar w:fldCharType="begin"/>
        </w:r>
        <w:r>
          <w:instrText xml:space="preserve"> PAGEREF _Toc15231 \h </w:instrText>
        </w:r>
        <w:r>
          <w:fldChar w:fldCharType="separate"/>
        </w:r>
        <w:r>
          <w:t>33</w:t>
        </w:r>
        <w:r>
          <w:fldChar w:fldCharType="end"/>
        </w:r>
      </w:hyperlink>
    </w:p>
    <w:p>
      <w:pPr>
        <w:pStyle w:val="TOC1"/>
        <w:tabs>
          <w:tab w:val="right" w:leader="dot" w:pos="8306"/>
        </w:tabs>
      </w:pPr>
      <w:hyperlink w:anchor="_Toc26911" w:history="1">
        <w:r>
          <w:rPr>
            <w:rFonts w:ascii="仿宋" w:eastAsia="仿宋" w:hAnsi="仿宋" w:cs="仿宋" w:hint="eastAsia"/>
            <w:lang w:eastAsia="zh-CN"/>
          </w:rPr>
          <w:t>九、硝基复合肥项目经营效益</w:t>
        </w:r>
        <w:r>
          <w:tab/>
        </w:r>
        <w:r>
          <w:fldChar w:fldCharType="begin"/>
        </w:r>
        <w:r>
          <w:instrText xml:space="preserve"> PAGEREF _Toc26911 \h </w:instrText>
        </w:r>
        <w:r>
          <w:fldChar w:fldCharType="separate"/>
        </w:r>
        <w:r>
          <w:t>35</w:t>
        </w:r>
        <w:r>
          <w:fldChar w:fldCharType="end"/>
        </w:r>
      </w:hyperlink>
    </w:p>
    <w:p>
      <w:pPr>
        <w:pStyle w:val="TOC2"/>
        <w:tabs>
          <w:tab w:val="right" w:leader="dot" w:pos="8306"/>
        </w:tabs>
      </w:pPr>
      <w:hyperlink w:anchor="_Toc803" w:history="1">
        <w:r>
          <w:rPr>
            <w:rFonts w:ascii="仿宋" w:eastAsia="仿宋" w:hAnsi="仿宋" w:cs="仿宋" w:hint="eastAsia"/>
            <w:lang w:eastAsia="zh-CN"/>
          </w:rPr>
          <w:t>(一)、经济评价财务测算</w:t>
        </w:r>
        <w:r>
          <w:tab/>
        </w:r>
        <w:r>
          <w:fldChar w:fldCharType="begin"/>
        </w:r>
        <w:r>
          <w:instrText xml:space="preserve"> PAGEREF _Toc803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4" w:history="1">
        <w:r>
          <w:rPr>
            <w:rFonts w:ascii="仿宋" w:eastAsia="仿宋" w:hAnsi="仿宋" w:cs="仿宋" w:hint="eastAsia"/>
            <w:lang w:eastAsia="zh-CN"/>
          </w:rPr>
          <w:t>(二)、硝基复合肥项目盈利能力分析</w:t>
        </w:r>
        <w:r>
          <w:tab/>
        </w:r>
        <w:r>
          <w:fldChar w:fldCharType="begin"/>
        </w:r>
        <w:r>
          <w:instrText xml:space="preserve"> PAGEREF _Toc11614 \h </w:instrText>
        </w:r>
        <w:r>
          <w:fldChar w:fldCharType="separate"/>
        </w:r>
        <w:r>
          <w:t>36</w:t>
        </w:r>
        <w:r>
          <w:fldChar w:fldCharType="end"/>
        </w:r>
      </w:hyperlink>
    </w:p>
    <w:p>
      <w:pPr>
        <w:pStyle w:val="TOC1"/>
        <w:tabs>
          <w:tab w:val="right" w:leader="dot" w:pos="8306"/>
        </w:tabs>
      </w:pPr>
      <w:hyperlink w:anchor="_Toc25355" w:history="1">
        <w:r>
          <w:rPr>
            <w:rFonts w:ascii="仿宋" w:eastAsia="仿宋" w:hAnsi="仿宋" w:cs="仿宋" w:hint="eastAsia"/>
            <w:lang w:eastAsia="zh-CN"/>
          </w:rPr>
          <w:t>十、硝基复合肥项目投资规划</w:t>
        </w:r>
        <w:r>
          <w:tab/>
        </w:r>
        <w:r>
          <w:fldChar w:fldCharType="begin"/>
        </w:r>
        <w:r>
          <w:instrText xml:space="preserve"> PAGEREF _Toc25355 \h </w:instrText>
        </w:r>
        <w:r>
          <w:fldChar w:fldCharType="separate"/>
        </w:r>
        <w:r>
          <w:t>37</w:t>
        </w:r>
        <w:r>
          <w:fldChar w:fldCharType="end"/>
        </w:r>
      </w:hyperlink>
    </w:p>
    <w:p>
      <w:pPr>
        <w:pStyle w:val="TOC2"/>
        <w:tabs>
          <w:tab w:val="right" w:leader="dot" w:pos="8306"/>
        </w:tabs>
      </w:pPr>
      <w:hyperlink w:anchor="_Toc3414" w:history="1">
        <w:r>
          <w:rPr>
            <w:rFonts w:ascii="仿宋" w:eastAsia="仿宋" w:hAnsi="仿宋" w:cs="仿宋" w:hint="eastAsia"/>
            <w:lang w:eastAsia="zh-CN"/>
          </w:rPr>
          <w:t>(一)、硝基复合肥项目总投资估算</w:t>
        </w:r>
        <w:r>
          <w:tab/>
        </w:r>
        <w:r>
          <w:fldChar w:fldCharType="begin"/>
        </w:r>
        <w:r>
          <w:instrText xml:space="preserve"> PAGEREF _Toc3414 \h </w:instrText>
        </w:r>
        <w:r>
          <w:fldChar w:fldCharType="separate"/>
        </w:r>
        <w:r>
          <w:t>37</w:t>
        </w:r>
        <w:r>
          <w:fldChar w:fldCharType="end"/>
        </w:r>
      </w:hyperlink>
    </w:p>
    <w:p>
      <w:pPr>
        <w:pStyle w:val="TOC2"/>
        <w:tabs>
          <w:tab w:val="right" w:leader="dot" w:pos="8306"/>
        </w:tabs>
      </w:pPr>
      <w:hyperlink w:anchor="_Toc13103" w:history="1">
        <w:r>
          <w:rPr>
            <w:rFonts w:ascii="仿宋" w:eastAsia="仿宋" w:hAnsi="仿宋" w:cs="仿宋" w:hint="eastAsia"/>
            <w:lang w:eastAsia="zh-CN"/>
          </w:rPr>
          <w:t>(二)、资金筹措</w:t>
        </w:r>
        <w:r>
          <w:tab/>
        </w:r>
        <w:r>
          <w:fldChar w:fldCharType="begin"/>
        </w:r>
        <w:r>
          <w:instrText xml:space="preserve"> PAGEREF _Toc13103 \h </w:instrText>
        </w:r>
        <w:r>
          <w:fldChar w:fldCharType="separate"/>
        </w:r>
        <w:r>
          <w:t>38</w:t>
        </w:r>
        <w:r>
          <w:fldChar w:fldCharType="end"/>
        </w:r>
      </w:hyperlink>
    </w:p>
    <w:p>
      <w:pPr>
        <w:pStyle w:val="TOC1"/>
        <w:tabs>
          <w:tab w:val="right" w:leader="dot" w:pos="8306"/>
        </w:tabs>
      </w:pPr>
      <w:hyperlink w:anchor="_Toc32613" w:history="1">
        <w:r>
          <w:rPr>
            <w:rFonts w:ascii="仿宋" w:eastAsia="仿宋" w:hAnsi="仿宋" w:cs="仿宋" w:hint="eastAsia"/>
            <w:lang w:eastAsia="zh-CN"/>
          </w:rPr>
          <w:t>十一、硝基复合肥项目风险管理</w:t>
        </w:r>
        <w:r>
          <w:tab/>
        </w:r>
        <w:r>
          <w:fldChar w:fldCharType="begin"/>
        </w:r>
        <w:r>
          <w:instrText xml:space="preserve"> PAGEREF _Toc32613 \h </w:instrText>
        </w:r>
        <w:r>
          <w:fldChar w:fldCharType="separate"/>
        </w:r>
        <w:r>
          <w:t>39</w:t>
        </w:r>
        <w:r>
          <w:fldChar w:fldCharType="end"/>
        </w:r>
      </w:hyperlink>
    </w:p>
    <w:p>
      <w:pPr>
        <w:pStyle w:val="TOC2"/>
        <w:tabs>
          <w:tab w:val="right" w:leader="dot" w:pos="8306"/>
        </w:tabs>
      </w:pPr>
      <w:hyperlink w:anchor="_Toc7599" w:history="1">
        <w:r>
          <w:rPr>
            <w:rFonts w:ascii="仿宋" w:eastAsia="仿宋" w:hAnsi="仿宋" w:cs="仿宋" w:hint="eastAsia"/>
            <w:lang w:eastAsia="zh-CN"/>
          </w:rPr>
          <w:t>(一)、风险识别与评估</w:t>
        </w:r>
        <w:r>
          <w:tab/>
        </w:r>
        <w:r>
          <w:fldChar w:fldCharType="begin"/>
        </w:r>
        <w:r>
          <w:instrText xml:space="preserve"> PAGEREF _Toc7599 \h </w:instrText>
        </w:r>
        <w:r>
          <w:fldChar w:fldCharType="separate"/>
        </w:r>
        <w:r>
          <w:t>39</w:t>
        </w:r>
        <w:r>
          <w:fldChar w:fldCharType="end"/>
        </w:r>
      </w:hyperlink>
    </w:p>
    <w:p>
      <w:pPr>
        <w:pStyle w:val="TOC2"/>
        <w:tabs>
          <w:tab w:val="right" w:leader="dot" w:pos="8306"/>
        </w:tabs>
      </w:pPr>
      <w:hyperlink w:anchor="_Toc17790" w:history="1">
        <w:r>
          <w:rPr>
            <w:rFonts w:ascii="仿宋" w:eastAsia="仿宋" w:hAnsi="仿宋" w:cs="仿宋" w:hint="eastAsia"/>
            <w:lang w:eastAsia="zh-CN"/>
          </w:rPr>
          <w:t>(二)、风险应对策略</w:t>
        </w:r>
        <w:r>
          <w:tab/>
        </w:r>
        <w:r>
          <w:fldChar w:fldCharType="begin"/>
        </w:r>
        <w:r>
          <w:instrText xml:space="preserve"> PAGEREF _Toc17790 \h </w:instrText>
        </w:r>
        <w:r>
          <w:fldChar w:fldCharType="separate"/>
        </w:r>
        <w:r>
          <w:t>40</w:t>
        </w:r>
        <w:r>
          <w:fldChar w:fldCharType="end"/>
        </w:r>
      </w:hyperlink>
    </w:p>
    <w:p>
      <w:pPr>
        <w:pStyle w:val="TOC2"/>
        <w:tabs>
          <w:tab w:val="right" w:leader="dot" w:pos="8306"/>
        </w:tabs>
      </w:pPr>
      <w:hyperlink w:anchor="_Toc25533" w:history="1">
        <w:r>
          <w:rPr>
            <w:rFonts w:ascii="仿宋" w:eastAsia="仿宋" w:hAnsi="仿宋" w:cs="仿宋" w:hint="eastAsia"/>
            <w:lang w:eastAsia="zh-CN"/>
          </w:rPr>
          <w:t>(三)、风险监控与控制</w:t>
        </w:r>
        <w:r>
          <w:tab/>
        </w:r>
        <w:r>
          <w:fldChar w:fldCharType="begin"/>
        </w:r>
        <w:r>
          <w:instrText xml:space="preserve"> PAGEREF _Toc25533 \h </w:instrText>
        </w:r>
        <w:r>
          <w:fldChar w:fldCharType="separate"/>
        </w:r>
        <w:r>
          <w:t>42</w:t>
        </w:r>
        <w:r>
          <w:fldChar w:fldCharType="end"/>
        </w:r>
      </w:hyperlink>
    </w:p>
    <w:p>
      <w:pPr>
        <w:pStyle w:val="TOC1"/>
        <w:tabs>
          <w:tab w:val="right" w:leader="dot" w:pos="8306"/>
        </w:tabs>
      </w:pPr>
      <w:hyperlink w:anchor="_Toc12008" w:history="1">
        <w:r>
          <w:rPr>
            <w:rFonts w:ascii="仿宋" w:eastAsia="仿宋" w:hAnsi="仿宋" w:cs="仿宋" w:hint="eastAsia"/>
            <w:lang w:eastAsia="zh-CN"/>
          </w:rPr>
          <w:t>十二、硝基复合肥项目人力资源培养与发展</w:t>
        </w:r>
        <w:r>
          <w:tab/>
        </w:r>
        <w:r>
          <w:fldChar w:fldCharType="begin"/>
        </w:r>
        <w:r>
          <w:instrText xml:space="preserve"> PAGEREF _Toc12008 \h </w:instrText>
        </w:r>
        <w:r>
          <w:fldChar w:fldCharType="separate"/>
        </w:r>
        <w:r>
          <w:t>43</w:t>
        </w:r>
        <w:r>
          <w:fldChar w:fldCharType="end"/>
        </w:r>
      </w:hyperlink>
    </w:p>
    <w:p>
      <w:pPr>
        <w:pStyle w:val="TOC2"/>
        <w:tabs>
          <w:tab w:val="right" w:leader="dot" w:pos="8306"/>
        </w:tabs>
      </w:pPr>
      <w:hyperlink w:anchor="_Toc26333" w:history="1">
        <w:r>
          <w:rPr>
            <w:rFonts w:ascii="仿宋" w:eastAsia="仿宋" w:hAnsi="仿宋" w:cs="仿宋" w:hint="eastAsia"/>
            <w:lang w:eastAsia="zh-CN"/>
          </w:rPr>
          <w:t>(一)、人才需求与规划</w:t>
        </w:r>
        <w:r>
          <w:tab/>
        </w:r>
        <w:r>
          <w:fldChar w:fldCharType="begin"/>
        </w:r>
        <w:r>
          <w:instrText xml:space="preserve"> PAGEREF _Toc26333 \h </w:instrText>
        </w:r>
        <w:r>
          <w:fldChar w:fldCharType="separate"/>
        </w:r>
        <w:r>
          <w:t>43</w:t>
        </w:r>
        <w:r>
          <w:fldChar w:fldCharType="end"/>
        </w:r>
      </w:hyperlink>
    </w:p>
    <w:p>
      <w:pPr>
        <w:pStyle w:val="TOC2"/>
        <w:tabs>
          <w:tab w:val="right" w:leader="dot" w:pos="8306"/>
        </w:tabs>
      </w:pPr>
      <w:hyperlink w:anchor="_Toc4368" w:history="1">
        <w:r>
          <w:rPr>
            <w:rFonts w:ascii="仿宋" w:eastAsia="仿宋" w:hAnsi="仿宋" w:cs="仿宋" w:hint="eastAsia"/>
            <w:lang w:eastAsia="zh-CN"/>
          </w:rPr>
          <w:t>(二)、培训与发展计划</w:t>
        </w:r>
        <w:r>
          <w:tab/>
        </w:r>
        <w:r>
          <w:fldChar w:fldCharType="begin"/>
        </w:r>
        <w:r>
          <w:instrText xml:space="preserve"> PAGEREF _Toc4368 \h </w:instrText>
        </w:r>
        <w:r>
          <w:fldChar w:fldCharType="separate"/>
        </w:r>
        <w:r>
          <w:t>43</w:t>
        </w:r>
        <w:r>
          <w:fldChar w:fldCharType="end"/>
        </w:r>
      </w:hyperlink>
    </w:p>
    <w:p>
      <w:pPr>
        <w:pStyle w:val="TOC1"/>
        <w:tabs>
          <w:tab w:val="right" w:leader="dot" w:pos="8306"/>
        </w:tabs>
      </w:pPr>
      <w:hyperlink w:anchor="_Toc241" w:history="1">
        <w:r>
          <w:rPr>
            <w:rFonts w:ascii="仿宋" w:eastAsia="仿宋" w:hAnsi="仿宋" w:cs="仿宋" w:hint="eastAsia"/>
            <w:lang w:eastAsia="zh-CN"/>
          </w:rPr>
          <w:t>十三、供应链管理</w:t>
        </w:r>
        <w:r>
          <w:tab/>
        </w:r>
        <w:r>
          <w:fldChar w:fldCharType="begin"/>
        </w:r>
        <w:r>
          <w:instrText xml:space="preserve"> PAGEREF _Toc241 \h </w:instrText>
        </w:r>
        <w:r>
          <w:fldChar w:fldCharType="separate"/>
        </w:r>
        <w:r>
          <w:t>44</w:t>
        </w:r>
        <w:r>
          <w:fldChar w:fldCharType="end"/>
        </w:r>
      </w:hyperlink>
    </w:p>
    <w:p>
      <w:pPr>
        <w:pStyle w:val="TOC2"/>
        <w:tabs>
          <w:tab w:val="right" w:leader="dot" w:pos="8306"/>
        </w:tabs>
      </w:pPr>
      <w:hyperlink w:anchor="_Toc30667" w:history="1">
        <w:r>
          <w:rPr>
            <w:rFonts w:ascii="仿宋" w:eastAsia="仿宋" w:hAnsi="仿宋" w:cs="仿宋" w:hint="eastAsia"/>
            <w:lang w:eastAsia="zh-CN"/>
          </w:rPr>
          <w:t>(一)、供应链战略规划</w:t>
        </w:r>
        <w:r>
          <w:tab/>
        </w:r>
        <w:r>
          <w:fldChar w:fldCharType="begin"/>
        </w:r>
        <w:r>
          <w:instrText xml:space="preserve"> PAGEREF _Toc30667 \h </w:instrText>
        </w:r>
        <w:r>
          <w:fldChar w:fldCharType="separate"/>
        </w:r>
        <w:r>
          <w:t>44</w:t>
        </w:r>
        <w:r>
          <w:fldChar w:fldCharType="end"/>
        </w:r>
      </w:hyperlink>
    </w:p>
    <w:p>
      <w:pPr>
        <w:pStyle w:val="TOC2"/>
        <w:tabs>
          <w:tab w:val="right" w:leader="dot" w:pos="8306"/>
        </w:tabs>
      </w:pPr>
      <w:hyperlink w:anchor="_Toc18935" w:history="1">
        <w:r>
          <w:rPr>
            <w:rFonts w:ascii="仿宋" w:eastAsia="仿宋" w:hAnsi="仿宋" w:cs="仿宋" w:hint="eastAsia"/>
            <w:lang w:eastAsia="zh-CN"/>
          </w:rPr>
          <w:t>(二)、供应商选择与合作</w:t>
        </w:r>
        <w:r>
          <w:tab/>
        </w:r>
        <w:r>
          <w:fldChar w:fldCharType="begin"/>
        </w:r>
        <w:r>
          <w:instrText xml:space="preserve"> PAGEREF _Toc18935 \h </w:instrText>
        </w:r>
        <w:r>
          <w:fldChar w:fldCharType="separate"/>
        </w:r>
        <w:r>
          <w:t>45</w:t>
        </w:r>
        <w:r>
          <w:fldChar w:fldCharType="end"/>
        </w:r>
      </w:hyperlink>
    </w:p>
    <w:p>
      <w:pPr>
        <w:pStyle w:val="TOC2"/>
        <w:tabs>
          <w:tab w:val="right" w:leader="dot" w:pos="8306"/>
        </w:tabs>
      </w:pPr>
      <w:hyperlink w:anchor="_Toc20662" w:history="1">
        <w:r>
          <w:rPr>
            <w:rFonts w:ascii="仿宋" w:eastAsia="仿宋" w:hAnsi="仿宋" w:cs="仿宋" w:hint="eastAsia"/>
            <w:lang w:eastAsia="zh-CN"/>
          </w:rPr>
          <w:t>(三)、物流与库存管理</w:t>
        </w:r>
        <w:r>
          <w:tab/>
        </w:r>
        <w:r>
          <w:fldChar w:fldCharType="begin"/>
        </w:r>
        <w:r>
          <w:instrText xml:space="preserve"> PAGEREF _Toc20662 \h </w:instrText>
        </w:r>
        <w:r>
          <w:fldChar w:fldCharType="separate"/>
        </w:r>
        <w:r>
          <w:t>46</w:t>
        </w:r>
        <w:r>
          <w:fldChar w:fldCharType="end"/>
        </w:r>
      </w:hyperlink>
    </w:p>
    <w:p>
      <w:pPr>
        <w:pStyle w:val="TOC1"/>
        <w:tabs>
          <w:tab w:val="right" w:leader="dot" w:pos="8306"/>
        </w:tabs>
      </w:pPr>
      <w:hyperlink w:anchor="_Toc8289" w:history="1">
        <w:r>
          <w:rPr>
            <w:rFonts w:ascii="仿宋" w:eastAsia="仿宋" w:hAnsi="仿宋" w:cs="仿宋" w:hint="eastAsia"/>
            <w:lang w:eastAsia="zh-CN"/>
          </w:rPr>
          <w:t>十四、硝基复合肥项目变更管理</w:t>
        </w:r>
        <w:r>
          <w:tab/>
        </w:r>
        <w:r>
          <w:fldChar w:fldCharType="begin"/>
        </w:r>
        <w:r>
          <w:instrText xml:space="preserve"> PAGEREF _Toc8289 \h </w:instrText>
        </w:r>
        <w:r>
          <w:fldChar w:fldCharType="separate"/>
        </w:r>
        <w:r>
          <w:t>48</w:t>
        </w:r>
        <w:r>
          <w:fldChar w:fldCharType="end"/>
        </w:r>
      </w:hyperlink>
    </w:p>
    <w:p>
      <w:pPr>
        <w:pStyle w:val="TOC2"/>
        <w:tabs>
          <w:tab w:val="right" w:leader="dot" w:pos="8306"/>
        </w:tabs>
      </w:pPr>
      <w:hyperlink w:anchor="_Toc12956" w:history="1">
        <w:r>
          <w:rPr>
            <w:rFonts w:ascii="仿宋" w:eastAsia="仿宋" w:hAnsi="仿宋" w:cs="仿宋" w:hint="eastAsia"/>
            <w:lang w:eastAsia="zh-CN"/>
          </w:rPr>
          <w:t>(一)、变更申请与评估</w:t>
        </w:r>
        <w:r>
          <w:tab/>
        </w:r>
        <w:r>
          <w:fldChar w:fldCharType="begin"/>
        </w:r>
        <w:r>
          <w:instrText xml:space="preserve"> PAGEREF _Toc12956 \h </w:instrText>
        </w:r>
        <w:r>
          <w:fldChar w:fldCharType="separate"/>
        </w:r>
        <w:r>
          <w:t>48</w:t>
        </w:r>
        <w:r>
          <w:fldChar w:fldCharType="end"/>
        </w:r>
      </w:hyperlink>
    </w:p>
    <w:p>
      <w:pPr>
        <w:pStyle w:val="TOC2"/>
        <w:tabs>
          <w:tab w:val="right" w:leader="dot" w:pos="8306"/>
        </w:tabs>
      </w:pPr>
      <w:hyperlink w:anchor="_Toc12645" w:history="1">
        <w:r>
          <w:rPr>
            <w:rFonts w:ascii="仿宋" w:eastAsia="仿宋" w:hAnsi="仿宋" w:cs="仿宋" w:hint="eastAsia"/>
            <w:lang w:eastAsia="zh-CN"/>
          </w:rPr>
          <w:t>(二)、变更实施与控制</w:t>
        </w:r>
        <w:r>
          <w:tab/>
        </w:r>
        <w:r>
          <w:fldChar w:fldCharType="begin"/>
        </w:r>
        <w:r>
          <w:instrText xml:space="preserve"> PAGEREF _Toc12645 \h </w:instrText>
        </w:r>
        <w:r>
          <w:fldChar w:fldCharType="separate"/>
        </w:r>
        <w:r>
          <w:t>48</w:t>
        </w:r>
        <w:r>
          <w:fldChar w:fldCharType="end"/>
        </w:r>
      </w:hyperlink>
    </w:p>
    <w:p>
      <w:pPr>
        <w:pStyle w:val="TOC1"/>
        <w:tabs>
          <w:tab w:val="right" w:leader="dot" w:pos="8306"/>
        </w:tabs>
      </w:pPr>
      <w:hyperlink w:anchor="_Toc10506" w:history="1">
        <w:r>
          <w:rPr>
            <w:rFonts w:ascii="仿宋" w:eastAsia="仿宋" w:hAnsi="仿宋" w:cs="仿宋" w:hint="eastAsia"/>
            <w:lang w:eastAsia="zh-CN"/>
          </w:rPr>
          <w:t>十五、利益相关者分析与沟通计划</w:t>
        </w:r>
        <w:r>
          <w:tab/>
        </w:r>
        <w:r>
          <w:fldChar w:fldCharType="begin"/>
        </w:r>
        <w:r>
          <w:instrText xml:space="preserve"> PAGEREF _Toc10506 \h </w:instrText>
        </w:r>
        <w:r>
          <w:fldChar w:fldCharType="separate"/>
        </w:r>
        <w:r>
          <w:t>49</w:t>
        </w:r>
        <w:r>
          <w:fldChar w:fldCharType="end"/>
        </w:r>
      </w:hyperlink>
    </w:p>
    <w:p>
      <w:pPr>
        <w:pStyle w:val="TOC2"/>
        <w:tabs>
          <w:tab w:val="right" w:leader="dot" w:pos="8306"/>
        </w:tabs>
      </w:pPr>
      <w:hyperlink w:anchor="_Toc26825" w:history="1">
        <w:r>
          <w:rPr>
            <w:rFonts w:ascii="仿宋" w:eastAsia="仿宋" w:hAnsi="仿宋" w:cs="仿宋" w:hint="eastAsia"/>
            <w:lang w:eastAsia="zh-CN"/>
          </w:rPr>
          <w:t>(一)、利益相关者分析</w:t>
        </w:r>
        <w:r>
          <w:tab/>
        </w:r>
        <w:r>
          <w:fldChar w:fldCharType="begin"/>
        </w:r>
        <w:r>
          <w:instrText xml:space="preserve"> PAGEREF _Toc26825 \h </w:instrText>
        </w:r>
        <w:r>
          <w:fldChar w:fldCharType="separate"/>
        </w:r>
        <w:r>
          <w:t>49</w:t>
        </w:r>
        <w:r>
          <w:fldChar w:fldCharType="end"/>
        </w:r>
      </w:hyperlink>
    </w:p>
    <w:p>
      <w:pPr>
        <w:pStyle w:val="TOC2"/>
        <w:tabs>
          <w:tab w:val="right" w:leader="dot" w:pos="8306"/>
        </w:tabs>
      </w:pPr>
      <w:hyperlink w:anchor="_Toc28022" w:history="1">
        <w:r>
          <w:rPr>
            <w:rFonts w:ascii="仿宋" w:eastAsia="仿宋" w:hAnsi="仿宋" w:cs="仿宋" w:hint="eastAsia"/>
            <w:lang w:eastAsia="zh-CN"/>
          </w:rPr>
          <w:t>(二)、沟通计划</w:t>
        </w:r>
        <w:r>
          <w:tab/>
        </w:r>
        <w:r>
          <w:fldChar w:fldCharType="begin"/>
        </w:r>
        <w:r>
          <w:instrText xml:space="preserve"> PAGEREF _Toc28022 \h </w:instrText>
        </w:r>
        <w:r>
          <w:fldChar w:fldCharType="separate"/>
        </w:r>
        <w:r>
          <w:t>50</w:t>
        </w:r>
        <w:r>
          <w:fldChar w:fldCharType="end"/>
        </w:r>
      </w:hyperlink>
    </w:p>
    <w:p>
      <w:pPr>
        <w:pStyle w:val="TOC1"/>
        <w:tabs>
          <w:tab w:val="right" w:leader="dot" w:pos="8306"/>
        </w:tabs>
      </w:pPr>
      <w:hyperlink w:anchor="_Toc11238" w:history="1">
        <w:r>
          <w:rPr>
            <w:rFonts w:ascii="仿宋" w:eastAsia="仿宋" w:hAnsi="仿宋" w:cs="仿宋" w:hint="eastAsia"/>
            <w:lang w:eastAsia="zh-CN"/>
          </w:rPr>
          <w:t>十六、风险识别与分类</w:t>
        </w:r>
        <w:r>
          <w:tab/>
        </w:r>
        <w:r>
          <w:fldChar w:fldCharType="begin"/>
        </w:r>
        <w:r>
          <w:instrText xml:space="preserve"> PAGEREF _Toc11238 \h </w:instrText>
        </w:r>
        <w:r>
          <w:fldChar w:fldCharType="separate"/>
        </w:r>
        <w:r>
          <w:t>51</w:t>
        </w:r>
        <w:r>
          <w:fldChar w:fldCharType="end"/>
        </w:r>
      </w:hyperlink>
    </w:p>
    <w:p>
      <w:pPr>
        <w:pStyle w:val="TOC2"/>
        <w:tabs>
          <w:tab w:val="right" w:leader="dot" w:pos="8306"/>
        </w:tabs>
      </w:pPr>
      <w:hyperlink w:anchor="_Toc673" w:history="1">
        <w:r>
          <w:rPr>
            <w:rFonts w:ascii="仿宋" w:eastAsia="仿宋" w:hAnsi="仿宋" w:cs="仿宋" w:hint="eastAsia"/>
            <w:lang w:eastAsia="zh-CN"/>
          </w:rPr>
          <w:t>(一)、风险识别</w:t>
        </w:r>
        <w:r>
          <w:tab/>
        </w:r>
        <w:r>
          <w:fldChar w:fldCharType="begin"/>
        </w:r>
        <w:r>
          <w:instrText xml:space="preserve"> PAGEREF _Toc673 \h </w:instrText>
        </w:r>
        <w:r>
          <w:fldChar w:fldCharType="separate"/>
        </w:r>
        <w:r>
          <w:t>51</w:t>
        </w:r>
        <w:r>
          <w:fldChar w:fldCharType="end"/>
        </w:r>
      </w:hyperlink>
    </w:p>
    <w:p>
      <w:pPr>
        <w:pStyle w:val="TOC2"/>
        <w:tabs>
          <w:tab w:val="right" w:leader="dot" w:pos="8306"/>
        </w:tabs>
      </w:pPr>
      <w:hyperlink w:anchor="_Toc8703" w:history="1">
        <w:r>
          <w:rPr>
            <w:rFonts w:ascii="仿宋" w:eastAsia="仿宋" w:hAnsi="仿宋" w:cs="仿宋" w:hint="eastAsia"/>
            <w:lang w:eastAsia="zh-CN"/>
          </w:rPr>
          <w:t>(二)、风险分类</w:t>
        </w:r>
        <w:r>
          <w:tab/>
        </w:r>
        <w:r>
          <w:fldChar w:fldCharType="begin"/>
        </w:r>
        <w:r>
          <w:instrText xml:space="preserve"> PAGEREF _Toc8703 \h </w:instrText>
        </w:r>
        <w:r>
          <w:fldChar w:fldCharType="separate"/>
        </w:r>
        <w:r>
          <w:t>53</w:t>
        </w:r>
        <w:r>
          <w:fldChar w:fldCharType="end"/>
        </w:r>
      </w:hyperlink>
    </w:p>
    <w:p>
      <w:pPr>
        <w:pStyle w:val="TOC1"/>
        <w:tabs>
          <w:tab w:val="right" w:leader="dot" w:pos="8306"/>
        </w:tabs>
      </w:pPr>
      <w:hyperlink w:anchor="_Toc3109" w:history="1">
        <w:r>
          <w:rPr>
            <w:rFonts w:ascii="仿宋" w:eastAsia="仿宋" w:hAnsi="仿宋" w:cs="仿宋" w:hint="eastAsia"/>
            <w:lang w:eastAsia="zh-CN"/>
          </w:rPr>
          <w:t>十七、硝基复合肥项目治理与监督</w:t>
        </w:r>
        <w:r>
          <w:tab/>
        </w:r>
        <w:r>
          <w:fldChar w:fldCharType="begin"/>
        </w:r>
        <w:r>
          <w:instrText xml:space="preserve"> PAGEREF _Toc3109 \h </w:instrText>
        </w:r>
        <w:r>
          <w:fldChar w:fldCharType="separate"/>
        </w:r>
        <w:r>
          <w:t>55</w:t>
        </w:r>
        <w:r>
          <w:fldChar w:fldCharType="end"/>
        </w:r>
      </w:hyperlink>
    </w:p>
    <w:p>
      <w:pPr>
        <w:pStyle w:val="TOC2"/>
        <w:tabs>
          <w:tab w:val="right" w:leader="dot" w:pos="8306"/>
        </w:tabs>
      </w:pPr>
      <w:hyperlink w:anchor="_Toc7203" w:history="1">
        <w:r>
          <w:rPr>
            <w:rFonts w:ascii="仿宋" w:eastAsia="仿宋" w:hAnsi="仿宋" w:cs="仿宋" w:hint="eastAsia"/>
            <w:lang w:eastAsia="zh-CN"/>
          </w:rPr>
          <w:t>(一)、硝基复合肥项目治理结构</w:t>
        </w:r>
        <w:r>
          <w:tab/>
        </w:r>
        <w:r>
          <w:fldChar w:fldCharType="begin"/>
        </w:r>
        <w:r>
          <w:instrText xml:space="preserve"> PAGEREF _Toc7203 \h </w:instrText>
        </w:r>
        <w:r>
          <w:fldChar w:fldCharType="separate"/>
        </w:r>
        <w:r>
          <w:t>55</w:t>
        </w:r>
        <w:r>
          <w:fldChar w:fldCharType="end"/>
        </w:r>
      </w:hyperlink>
    </w:p>
    <w:p>
      <w:pPr>
        <w:pStyle w:val="TOC2"/>
        <w:tabs>
          <w:tab w:val="right" w:leader="dot" w:pos="8306"/>
        </w:tabs>
      </w:pPr>
      <w:hyperlink w:anchor="_Toc19272" w:history="1">
        <w:r>
          <w:rPr>
            <w:rFonts w:ascii="仿宋" w:eastAsia="仿宋" w:hAnsi="仿宋" w:cs="仿宋" w:hint="eastAsia"/>
            <w:lang w:eastAsia="zh-CN"/>
          </w:rPr>
          <w:t>(二)、监督与审计</w:t>
        </w:r>
        <w:r>
          <w:tab/>
        </w:r>
        <w:r>
          <w:fldChar w:fldCharType="begin"/>
        </w:r>
        <w:r>
          <w:instrText xml:space="preserve"> PAGEREF _Toc19272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8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992"/>
      <w:r>
        <w:rPr>
          <w:rFonts w:ascii="仿宋" w:eastAsia="仿宋" w:hAnsi="仿宋" w:cs="仿宋" w:hint="eastAsia"/>
          <w:lang w:eastAsia="zh-CN"/>
        </w:rPr>
        <w:t>(一)、硝基复合肥行业分析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行业一直以来都是市场的关注焦点。行业内的发展趋势、竞争态势以及潜在机会都对硝基复合肥项目的推进产生深远的影响。通过深入研究行业的整体概貌，我们将更好地理解行业的核心特征，为硝基复合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复合肥行业，技术一直是推动创新和发展的关键因素。我们将对当前技术趋势进行详尽分析，包括但不限于人工智能、大数据应用、先进制造技术等。这有助于硝基复合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硝基复合肥项目成功的基础。我们将对主要竞争对手进行深入研究，包括其市场份额、产品特点、市场定位等。通过全面了解竞争对手的优势和劣势，硝基复合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117"/>
      <w:r>
        <w:rPr>
          <w:rFonts w:ascii="仿宋" w:eastAsia="仿宋" w:hAnsi="仿宋" w:cs="仿宋" w:hint="eastAsia"/>
          <w:sz w:val="28"/>
          <w:lang w:eastAsia="zh-CN"/>
        </w:rPr>
        <w:t>(二)、硝基复合肥市场分析预测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硝基复合肥市场未来的增长趋势。这包括市场的整体规模、各细分领域的发展趋势等。硝基复合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硝基复合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硝基复合肥项目实施过程中需要充分考虑的因素。我们将对市场风险进行全面评估，包括但不限于政策法规风险、市场竞争风险、技术变革风险等。通过对潜在风险的深入分析，硝基复合肥项目可以制定相应的风险缓解策略，降低不确定性对硝基复合肥项目的影响。</w:t>
      </w:r>
    </w:p>
    <w:p>
      <w:pPr>
        <w:pStyle w:val="Heading1"/>
        <w:ind w:firstLine="560" w:firstLineChars="200"/>
        <w:rPr>
          <w:rFonts w:ascii="仿宋" w:eastAsia="仿宋" w:hAnsi="仿宋" w:cs="仿宋" w:hint="eastAsia"/>
          <w:sz w:val="28"/>
          <w:lang w:eastAsia="zh-CN"/>
        </w:rPr>
      </w:pPr>
      <w:bookmarkStart w:id="5" w:name="_Toc27433"/>
      <w:r>
        <w:rPr>
          <w:rFonts w:ascii="仿宋" w:eastAsia="仿宋" w:hAnsi="仿宋" w:cs="仿宋" w:hint="eastAsia"/>
          <w:sz w:val="28"/>
          <w:lang w:eastAsia="zh-CN"/>
        </w:rPr>
        <w:t>二、硝基复合肥项目选址可行性分析</w:t>
      </w:r>
      <w:bookmarkEnd w:id="5"/>
    </w:p>
    <w:p>
      <w:pPr>
        <w:pStyle w:val="Heading2"/>
        <w:rPr>
          <w:rFonts w:ascii="仿宋" w:eastAsia="仿宋" w:hAnsi="仿宋" w:cs="仿宋" w:hint="eastAsia"/>
          <w:lang w:eastAsia="zh-CN"/>
        </w:rPr>
      </w:pPr>
      <w:bookmarkStart w:id="6" w:name="_Toc10325"/>
      <w:r>
        <w:rPr>
          <w:rFonts w:ascii="仿宋" w:eastAsia="仿宋" w:hAnsi="仿宋" w:cs="仿宋" w:hint="eastAsia"/>
          <w:lang w:eastAsia="zh-CN"/>
        </w:rPr>
        <w:t>(一)、硝基复合肥项目选址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该硝基复合肥项目选址位于XX省XX市XX区XXX街道</w:t>
      </w:r>
    </w:p>
    <w:p>
      <w:pPr>
        <w:pStyle w:val="Heading2"/>
        <w:ind w:firstLine="560" w:firstLineChars="200"/>
        <w:rPr>
          <w:rFonts w:ascii="仿宋" w:eastAsia="仿宋" w:hAnsi="仿宋" w:cs="仿宋" w:hint="eastAsia"/>
          <w:sz w:val="28"/>
          <w:lang w:eastAsia="zh-CN"/>
        </w:rPr>
      </w:pPr>
      <w:bookmarkStart w:id="7" w:name="_Toc3169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硝基复合肥项目的征地面积将根据硝基复合肥项目的实际规模和需求进行精确规划。具体面积XXX平方米，旨在确保硝基复合肥项目不仅能够满足当前的发展需求，还能够预留空间以适应未来的扩展。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净用地面积是在征地面积基础上去除不可利用面积后的实际可开发用地。具体面积XXX平方米，考虑到环保、交通、安全等多方面因素，以确保硝基复合肥项目在整体利用效率上达到最优。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硝基复合肥项目计划建设的建筑总规模具体面积XXX平方米。这一规模的确定综合考虑了硝基复合肥项目的性质、规模，以及城市规划的相关要求，确保建筑布局与周边环境协调一致。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绿地率是硝基复合肥项目用地中被规划为绿地的比例。具体面积XXX平方米，旨在通过合理规划绿地，改善硝基复合肥项目周边环境，提升居民生活质量，并符合城市整体绿化规划。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容积率是用地上可以建设的建筑总体积与用地面积之比。具体面积XXX，通过合理的容积率规划，确保硝基复合肥项目建筑规模与周边环境和谐共生。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基复合肥项目选址与当地城市规划相一致，具体面积XXX平方米。通过与城市规划部门深入沟通，确保硝基复合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硝基复合肥项目选址符合当地产业政策，具体面积XXX平方米。这包括硝基复合肥项目对当地经济的促进作用，以及对相关产业的带动效应，确保硝基复合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用地总体要求必须符合环保和可持续发展的原则，具体面积XXX平方米。通过采用绿色建筑设计、节能减排等措施，确保硝基复合肥项目在建设和运营过程中对环境的影响最小化，达到可持续发展的要求。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确保硝基复合肥项目选址具备必要的公共设施配套，具体面积XXX平方米。这包括交通便利性、教育、医疗等基础设施，以提高居民生活品质，使得硝基复合肥项目选址更具吸引力。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考虑用地总体要求对当地社会稳定性的影响，具体面积XXX平方米。通过深入了解当地社区反馈，确保硝基复合肥项目的选址和建设过程对当地社会和谐稳定产生积极作用。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基复合肥项目选址不仅符合法规和规划，还在实际操作中具有可行性。这一全面规划将为硝基复合肥项目的成功实施提供坚实的基础，确保硝基复合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85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复合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基复合肥项目的设备规划和空间设计中，我们将采取灵活设备布局的措施。设备布局将根据实际需求进行灵活设计，避免不必要的浪费。通过合理规划设备摆放位置，我们将提高设备的利用率，减少设备间距，以确保硝基复合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基复合肥项目内部引入共享设施的概念，例如共享会议室、办公区等。通过这种方式，我们可以减少对资源的重复建设，提高资源共享效率，从而减小硝基复合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0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硝基复合肥项目的总图布置中，我们将不同功能区域进行明确的规划，以最大程度满足硝基复合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8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硝基复合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硝基复合肥项目对环境的影响是综合评价的重要因素之一。我们将详细考虑选址周边的自然环境、生态保护区、水源地等情况，确保硝基复合肥项目的建设和运营对环境影响最小化，并符合当地的环保法规标准。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对选址的评价还需充分考虑当地政府的产业政策和法规。我们将详细了解硝基复合肥项目所在地的相关政策，确保硝基复合肥项目的规划和运营与当地法规相符，降低不必要的法律风险。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考虑到社会稳定性对企业运营的重要性，我们将评估选址地区的社会安全情况、劳工关系、社区反馈等方面，以确保硝基复合肥项目的建设和运营不会受到社会稳定性的负面影响。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最后，我们将综合考虑用地成本，包括土地购置费用、土地开发成本等。通过对用地成本的详细评估，我们能够做出更为精确的经济效益分析，为硝基复合肥项目的投资决策提供有力支持。</w:t>
      </w:r>
    </w:p>
    <w:p>
      <w:pPr>
        <w:pStyle w:val="Heading1"/>
        <w:ind w:firstLine="560" w:firstLineChars="200"/>
        <w:rPr>
          <w:rFonts w:ascii="仿宋" w:eastAsia="仿宋" w:hAnsi="仿宋" w:cs="仿宋" w:hint="eastAsia"/>
          <w:sz w:val="28"/>
          <w:lang w:eastAsia="zh-CN"/>
        </w:rPr>
      </w:pPr>
      <w:bookmarkStart w:id="11" w:name="_Toc6095"/>
      <w:r>
        <w:rPr>
          <w:rFonts w:ascii="仿宋" w:eastAsia="仿宋" w:hAnsi="仿宋" w:cs="仿宋" w:hint="eastAsia"/>
          <w:sz w:val="28"/>
          <w:lang w:eastAsia="zh-CN"/>
        </w:rPr>
        <w:t>三、硝基复合肥项目建设单位说明</w:t>
      </w:r>
      <w:bookmarkEnd w:id="11"/>
    </w:p>
    <w:p>
      <w:pPr>
        <w:pStyle w:val="Heading2"/>
        <w:rPr>
          <w:rFonts w:ascii="仿宋" w:eastAsia="仿宋" w:hAnsi="仿宋" w:cs="仿宋" w:hint="eastAsia"/>
          <w:lang w:eastAsia="zh-CN"/>
        </w:rPr>
      </w:pPr>
      <w:bookmarkStart w:id="12" w:name="_Toc17459"/>
      <w:r>
        <w:rPr>
          <w:rFonts w:ascii="仿宋" w:eastAsia="仿宋" w:hAnsi="仿宋" w:cs="仿宋" w:hint="eastAsia"/>
          <w:lang w:eastAsia="zh-CN"/>
        </w:rPr>
        <w:t>(一)、硝基复合肥项目承办单位基本情况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40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硝基复合肥项目承办单位的XXXX，我们着眼于实现可持续的经济效益。通过技术创新和解决方案的提供，公司预计在硝基复合肥项目执行期间将获得可观的收入增长。这一收入来源主要包括硝基复合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同时，我们注重成本控制和效率提升，以确保硝基复合肥项目的可持续盈利。透过精细的管理和资源优化，公司期望实现硝基复合肥项目利润最大化。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硝基复合肥项目实施进行全面的投资评估，包括硝基复合肥项目启动阶段的资金投入和后续运营成本。通过对硝基复合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硝基复合肥项目实施过程中具备足够的资金流动性，公司将进行详尽的现金流分析。这包括资金需求的合理预测、硝基复合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33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79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硝基复合肥项目的主要产品是XXXX，预计年产值为XXX万元。这一产品在市场中占据着重要的地位，其广泛的应用范围使得该硝基复合肥项目的市场前景非常广阔。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硝基复合肥项目的xxx产品作为重要的原材料之一，将在多个领域发挥关键作用。其在建筑、交通、能源等方面的广泛应用将为整个产业链提供强大的支持，形成产业协同效应。硝基复合肥项目的年产值XXX万XXX万XXX万万元不仅反映了其在市场上的巨大潜力，更预示着它对国民经济的积极贡献。这种关联度高、涉及面广的产业关系，使得该硝基复合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60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总征地面积为XXXX平方米，相当于约XX.XX亩，其中净用地面积为XXXX平方米，红线范围内相当于约XX.XX亩。这一用地规模充分考虑了硝基复合肥项目的建设需求，保障了硝基复合肥项目在合适的空间内得以充分发展。硝基复合肥项目规划的总建筑面积为XXXX平方米，其中主体工程建设占XXXX平方米，计容建筑面积达XXXX平方米。预计建筑工程的投资将达到XXXX万元，为硝基复合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计划购置的设备共计XXXX台（套），设备购置费用为XXXX万元。这一设备购置计划充分考虑到硝基复合肥项目的生产需求和技术要求，确保了硝基复合肥项目在生产运营中具备先进的技术装备和高效的生产能力。设备的合理配置将为硝基复合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计划总投资为XXXX万元，预计年实现营业收入为XXXX万元。这一产能规模的设定旨在确保硝基复合肥项目能够在投资与回报之间取得平衡，实现长期可持续的发展。硝基复合肥项目的总投资充分考虑到各个方面的需求，包括用地建设、设备购置等多个环节，以确保硝基复合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706"/>
      <w:r>
        <w:rPr>
          <w:rFonts w:ascii="仿宋" w:eastAsia="仿宋" w:hAnsi="仿宋" w:cs="仿宋" w:hint="eastAsia"/>
          <w:sz w:val="28"/>
          <w:lang w:eastAsia="zh-CN"/>
        </w:rPr>
        <w:t>五、硝基复合肥项目土建工程</w:t>
      </w:r>
      <w:bookmarkEnd w:id="17"/>
    </w:p>
    <w:p>
      <w:pPr>
        <w:pStyle w:val="Heading2"/>
        <w:rPr>
          <w:rFonts w:ascii="仿宋" w:eastAsia="仿宋" w:hAnsi="仿宋" w:cs="仿宋" w:hint="eastAsia"/>
          <w:lang w:eastAsia="zh-CN"/>
        </w:rPr>
      </w:pPr>
      <w:bookmarkStart w:id="18" w:name="_Toc2527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在硝基复合肥项目的建筑工程设计中，我们将秉承一系列重要的设计原则，以确保硝基复合肥项目建筑在功能、美观、可持续性等方面达到最佳效果。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首要原则是确保建筑的功能性得到最大化的发挥。我们将充分理解硝基复合肥项目的实际需求，合理布局各个功能区域，保证建筑在满足业务需求的同时，提供高效的工作环境。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在建筑设计中，我们将综合考虑建设和运营成本。通过精细的经济效益分析，确保设计方案在高效利用资源的同时，对硝基复合肥项目的长期盈利能力有积极的贡献。</w:t>
      </w:r>
    </w:p>
    <w:p>
      <w:pPr>
        <w:pStyle w:val="Heading2"/>
        <w:ind w:firstLine="560" w:firstLineChars="200"/>
        <w:rPr>
          <w:rFonts w:ascii="仿宋" w:eastAsia="仿宋" w:hAnsi="仿宋" w:cs="仿宋" w:hint="eastAsia"/>
          <w:sz w:val="28"/>
          <w:lang w:eastAsia="zh-CN"/>
        </w:rPr>
      </w:pPr>
      <w:bookmarkStart w:id="19" w:name="_Toc2352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复合肥项目的土建工程设计中，我们将精准设定设计年限，结合硝基复合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硝基复合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6008"/>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复合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硝基复合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硝基复合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6335"/>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本期工程硝基复合肥项目预计总建筑面积XXX平方米，其中：计容建筑面积XXX平方米，计划建筑工程投资XX万元，占硝基复合肥项目总投资的XX%。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https://d.book118.com/376013013203010101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C7ECA"/>
    <w:rsid w:val="69BC7E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1301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2024-03-03T01:15:00Z</dcterms:created>
  <dcterms:modified xsi:type="dcterms:W3CDTF">2024-03-03T01:16:13Z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031C513208534543AC4B8C123B3AA546_11</vt:lpwstr>
  </property>
  <property fmtid="{D5CDD505-2E9C-101B-9397-08002B2CF9AE}" pid="3" name="KSOProductBuildVer">
    <vt:lpwstr>2052-12.1.0.16388</vt:lpwstr>
  </property>
</Properties>
</file>