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高性能铜镍合金带、线材项目规划设计蓝图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00" w:history="1">
        <w:r>
          <w:rPr>
            <w:rFonts w:ascii="仿宋" w:eastAsia="仿宋" w:hAnsi="仿宋" w:cs="仿宋" w:hint="eastAsia"/>
            <w:lang w:eastAsia="zh-CN"/>
          </w:rPr>
          <w:t>前言</w:t>
        </w:r>
        <w:r>
          <w:tab/>
        </w:r>
        <w:r>
          <w:fldChar w:fldCharType="begin"/>
        </w:r>
        <w:r>
          <w:instrText xml:space="preserve"> PAGEREF _Toc24900 \h </w:instrText>
        </w:r>
        <w:r>
          <w:fldChar w:fldCharType="separate"/>
        </w:r>
        <w:r>
          <w:t>3</w:t>
        </w:r>
        <w:r>
          <w:fldChar w:fldCharType="end"/>
        </w:r>
      </w:hyperlink>
    </w:p>
    <w:p>
      <w:pPr>
        <w:pStyle w:val="TOC1"/>
        <w:tabs>
          <w:tab w:val="right" w:leader="dot" w:pos="8306"/>
        </w:tabs>
      </w:pPr>
      <w:hyperlink w:anchor="_Toc29467" w:history="1">
        <w:r>
          <w:rPr>
            <w:rFonts w:ascii="仿宋" w:eastAsia="仿宋" w:hAnsi="仿宋" w:cs="仿宋" w:hint="eastAsia"/>
            <w:lang w:eastAsia="zh-CN"/>
          </w:rPr>
          <w:t>一、市场分析、调研</w:t>
        </w:r>
        <w:r>
          <w:tab/>
        </w:r>
        <w:r>
          <w:fldChar w:fldCharType="begin"/>
        </w:r>
        <w:r>
          <w:instrText xml:space="preserve"> PAGEREF _Toc29467 \h </w:instrText>
        </w:r>
        <w:r>
          <w:fldChar w:fldCharType="separate"/>
        </w:r>
        <w:r>
          <w:t>3</w:t>
        </w:r>
        <w:r>
          <w:fldChar w:fldCharType="end"/>
        </w:r>
      </w:hyperlink>
    </w:p>
    <w:p>
      <w:pPr>
        <w:pStyle w:val="TOC2"/>
        <w:tabs>
          <w:tab w:val="right" w:leader="dot" w:pos="8306"/>
        </w:tabs>
      </w:pPr>
      <w:hyperlink w:anchor="_Toc23726" w:history="1">
        <w:r>
          <w:rPr>
            <w:rFonts w:ascii="仿宋" w:eastAsia="仿宋" w:hAnsi="仿宋" w:cs="仿宋" w:hint="eastAsia"/>
            <w:lang w:eastAsia="zh-CN"/>
          </w:rPr>
          <w:t>(一)、高性能铜镍合金带、线材行业分析</w:t>
        </w:r>
        <w:r>
          <w:tab/>
        </w:r>
        <w:r>
          <w:fldChar w:fldCharType="begin"/>
        </w:r>
        <w:r>
          <w:instrText xml:space="preserve"> PAGEREF _Toc23726 \h </w:instrText>
        </w:r>
        <w:r>
          <w:fldChar w:fldCharType="separate"/>
        </w:r>
        <w:r>
          <w:t>3</w:t>
        </w:r>
        <w:r>
          <w:fldChar w:fldCharType="end"/>
        </w:r>
      </w:hyperlink>
    </w:p>
    <w:p>
      <w:pPr>
        <w:pStyle w:val="TOC2"/>
        <w:tabs>
          <w:tab w:val="right" w:leader="dot" w:pos="8306"/>
        </w:tabs>
      </w:pPr>
      <w:hyperlink w:anchor="_Toc32287" w:history="1">
        <w:r>
          <w:rPr>
            <w:rFonts w:ascii="仿宋" w:eastAsia="仿宋" w:hAnsi="仿宋" w:cs="仿宋" w:hint="eastAsia"/>
            <w:lang w:eastAsia="zh-CN"/>
          </w:rPr>
          <w:t>(二)、高性能铜镍合金带、线材市场分析预测</w:t>
        </w:r>
        <w:r>
          <w:tab/>
        </w:r>
        <w:r>
          <w:fldChar w:fldCharType="begin"/>
        </w:r>
        <w:r>
          <w:instrText xml:space="preserve"> PAGEREF _Toc32287 \h </w:instrText>
        </w:r>
        <w:r>
          <w:fldChar w:fldCharType="separate"/>
        </w:r>
        <w:r>
          <w:t>4</w:t>
        </w:r>
        <w:r>
          <w:fldChar w:fldCharType="end"/>
        </w:r>
      </w:hyperlink>
    </w:p>
    <w:p>
      <w:pPr>
        <w:pStyle w:val="TOC1"/>
        <w:tabs>
          <w:tab w:val="right" w:leader="dot" w:pos="8306"/>
        </w:tabs>
      </w:pPr>
      <w:hyperlink w:anchor="_Toc3332" w:history="1">
        <w:r>
          <w:rPr>
            <w:rFonts w:ascii="仿宋" w:eastAsia="仿宋" w:hAnsi="仿宋" w:cs="仿宋" w:hint="eastAsia"/>
            <w:lang w:eastAsia="zh-CN"/>
          </w:rPr>
          <w:t>二、工艺说明</w:t>
        </w:r>
        <w:r>
          <w:tab/>
        </w:r>
        <w:r>
          <w:fldChar w:fldCharType="begin"/>
        </w:r>
        <w:r>
          <w:instrText xml:space="preserve"> PAGEREF _Toc3332 \h </w:instrText>
        </w:r>
        <w:r>
          <w:fldChar w:fldCharType="separate"/>
        </w:r>
        <w:r>
          <w:t>5</w:t>
        </w:r>
        <w:r>
          <w:fldChar w:fldCharType="end"/>
        </w:r>
      </w:hyperlink>
    </w:p>
    <w:p>
      <w:pPr>
        <w:pStyle w:val="TOC2"/>
        <w:tabs>
          <w:tab w:val="right" w:leader="dot" w:pos="8306"/>
        </w:tabs>
      </w:pPr>
      <w:hyperlink w:anchor="_Toc7577" w:history="1">
        <w:r>
          <w:rPr>
            <w:rFonts w:ascii="仿宋" w:eastAsia="仿宋" w:hAnsi="仿宋" w:cs="仿宋" w:hint="eastAsia"/>
            <w:lang w:eastAsia="zh-CN"/>
          </w:rPr>
          <w:t>(一)、技术管理特点</w:t>
        </w:r>
        <w:r>
          <w:tab/>
        </w:r>
        <w:r>
          <w:fldChar w:fldCharType="begin"/>
        </w:r>
        <w:r>
          <w:instrText xml:space="preserve"> PAGEREF _Toc7577 \h </w:instrText>
        </w:r>
        <w:r>
          <w:fldChar w:fldCharType="separate"/>
        </w:r>
        <w:r>
          <w:t>5</w:t>
        </w:r>
        <w:r>
          <w:fldChar w:fldCharType="end"/>
        </w:r>
      </w:hyperlink>
    </w:p>
    <w:p>
      <w:pPr>
        <w:pStyle w:val="TOC2"/>
        <w:tabs>
          <w:tab w:val="right" w:leader="dot" w:pos="8306"/>
        </w:tabs>
      </w:pPr>
      <w:hyperlink w:anchor="_Toc12093" w:history="1">
        <w:r>
          <w:rPr>
            <w:rFonts w:ascii="仿宋" w:eastAsia="仿宋" w:hAnsi="仿宋" w:cs="仿宋" w:hint="eastAsia"/>
            <w:lang w:eastAsia="zh-CN"/>
          </w:rPr>
          <w:t>(二)、高性能铜镍合金带、线材项目工艺技术设计方案</w:t>
        </w:r>
        <w:r>
          <w:tab/>
        </w:r>
        <w:r>
          <w:fldChar w:fldCharType="begin"/>
        </w:r>
        <w:r>
          <w:instrText xml:space="preserve"> PAGEREF _Toc12093 \h </w:instrText>
        </w:r>
        <w:r>
          <w:fldChar w:fldCharType="separate"/>
        </w:r>
        <w:r>
          <w:t>6</w:t>
        </w:r>
        <w:r>
          <w:fldChar w:fldCharType="end"/>
        </w:r>
      </w:hyperlink>
    </w:p>
    <w:p>
      <w:pPr>
        <w:pStyle w:val="TOC2"/>
        <w:tabs>
          <w:tab w:val="right" w:leader="dot" w:pos="8306"/>
        </w:tabs>
      </w:pPr>
      <w:hyperlink w:anchor="_Toc32414" w:history="1">
        <w:r>
          <w:rPr>
            <w:rFonts w:ascii="仿宋" w:eastAsia="仿宋" w:hAnsi="仿宋" w:cs="仿宋" w:hint="eastAsia"/>
            <w:lang w:eastAsia="zh-CN"/>
          </w:rPr>
          <w:t>(三)、设备选型方案</w:t>
        </w:r>
        <w:r>
          <w:tab/>
        </w:r>
        <w:r>
          <w:fldChar w:fldCharType="begin"/>
        </w:r>
        <w:r>
          <w:instrText xml:space="preserve"> PAGEREF _Toc32414 \h </w:instrText>
        </w:r>
        <w:r>
          <w:fldChar w:fldCharType="separate"/>
        </w:r>
        <w:r>
          <w:t>7</w:t>
        </w:r>
        <w:r>
          <w:fldChar w:fldCharType="end"/>
        </w:r>
      </w:hyperlink>
    </w:p>
    <w:p>
      <w:pPr>
        <w:pStyle w:val="TOC1"/>
        <w:tabs>
          <w:tab w:val="right" w:leader="dot" w:pos="8306"/>
        </w:tabs>
      </w:pPr>
      <w:hyperlink w:anchor="_Toc22593" w:history="1">
        <w:r>
          <w:rPr>
            <w:rFonts w:ascii="仿宋" w:eastAsia="仿宋" w:hAnsi="仿宋" w:cs="仿宋" w:hint="eastAsia"/>
            <w:lang w:eastAsia="zh-CN"/>
          </w:rPr>
          <w:t>三、高性能铜镍合金带、线材项目文档管理</w:t>
        </w:r>
        <w:r>
          <w:tab/>
        </w:r>
        <w:r>
          <w:fldChar w:fldCharType="begin"/>
        </w:r>
        <w:r>
          <w:instrText xml:space="preserve"> PAGEREF _Toc22593 \h </w:instrText>
        </w:r>
        <w:r>
          <w:fldChar w:fldCharType="separate"/>
        </w:r>
        <w:r>
          <w:t>9</w:t>
        </w:r>
        <w:r>
          <w:fldChar w:fldCharType="end"/>
        </w:r>
      </w:hyperlink>
    </w:p>
    <w:p>
      <w:pPr>
        <w:pStyle w:val="TOC2"/>
        <w:tabs>
          <w:tab w:val="right" w:leader="dot" w:pos="8306"/>
        </w:tabs>
      </w:pPr>
      <w:hyperlink w:anchor="_Toc13808" w:history="1">
        <w:r>
          <w:rPr>
            <w:rFonts w:ascii="仿宋" w:eastAsia="仿宋" w:hAnsi="仿宋" w:cs="仿宋" w:hint="eastAsia"/>
            <w:lang w:eastAsia="zh-CN"/>
          </w:rPr>
          <w:t>(一)、文档编制与审查</w:t>
        </w:r>
        <w:r>
          <w:tab/>
        </w:r>
        <w:r>
          <w:fldChar w:fldCharType="begin"/>
        </w:r>
        <w:r>
          <w:instrText xml:space="preserve"> PAGEREF _Toc13808 \h </w:instrText>
        </w:r>
        <w:r>
          <w:fldChar w:fldCharType="separate"/>
        </w:r>
        <w:r>
          <w:t>9</w:t>
        </w:r>
        <w:r>
          <w:fldChar w:fldCharType="end"/>
        </w:r>
      </w:hyperlink>
    </w:p>
    <w:p>
      <w:pPr>
        <w:pStyle w:val="TOC2"/>
        <w:tabs>
          <w:tab w:val="right" w:leader="dot" w:pos="8306"/>
        </w:tabs>
      </w:pPr>
      <w:hyperlink w:anchor="_Toc22345" w:history="1">
        <w:r>
          <w:rPr>
            <w:rFonts w:ascii="仿宋" w:eastAsia="仿宋" w:hAnsi="仿宋" w:cs="仿宋" w:hint="eastAsia"/>
            <w:lang w:eastAsia="zh-CN"/>
          </w:rPr>
          <w:t>(二)、文档发布与分发</w:t>
        </w:r>
        <w:r>
          <w:tab/>
        </w:r>
        <w:r>
          <w:fldChar w:fldCharType="begin"/>
        </w:r>
        <w:r>
          <w:instrText xml:space="preserve"> PAGEREF _Toc22345 \h </w:instrText>
        </w:r>
        <w:r>
          <w:fldChar w:fldCharType="separate"/>
        </w:r>
        <w:r>
          <w:t>10</w:t>
        </w:r>
        <w:r>
          <w:fldChar w:fldCharType="end"/>
        </w:r>
      </w:hyperlink>
    </w:p>
    <w:p>
      <w:pPr>
        <w:pStyle w:val="TOC2"/>
        <w:tabs>
          <w:tab w:val="right" w:leader="dot" w:pos="8306"/>
        </w:tabs>
      </w:pPr>
      <w:hyperlink w:anchor="_Toc5501" w:history="1">
        <w:r>
          <w:rPr>
            <w:rFonts w:ascii="仿宋" w:eastAsia="仿宋" w:hAnsi="仿宋" w:cs="仿宋" w:hint="eastAsia"/>
            <w:lang w:eastAsia="zh-CN"/>
          </w:rPr>
          <w:t>(三)、文档存档与归档</w:t>
        </w:r>
        <w:r>
          <w:tab/>
        </w:r>
        <w:r>
          <w:fldChar w:fldCharType="begin"/>
        </w:r>
        <w:r>
          <w:instrText xml:space="preserve"> PAGEREF _Toc5501 \h </w:instrText>
        </w:r>
        <w:r>
          <w:fldChar w:fldCharType="separate"/>
        </w:r>
        <w:r>
          <w:t>11</w:t>
        </w:r>
        <w:r>
          <w:fldChar w:fldCharType="end"/>
        </w:r>
      </w:hyperlink>
    </w:p>
    <w:p>
      <w:pPr>
        <w:pStyle w:val="TOC1"/>
        <w:tabs>
          <w:tab w:val="right" w:leader="dot" w:pos="8306"/>
        </w:tabs>
      </w:pPr>
      <w:hyperlink w:anchor="_Toc16341" w:history="1">
        <w:r>
          <w:rPr>
            <w:rFonts w:ascii="仿宋" w:eastAsia="仿宋" w:hAnsi="仿宋" w:cs="仿宋" w:hint="eastAsia"/>
            <w:lang w:eastAsia="zh-CN"/>
          </w:rPr>
          <w:t>四、高性能铜镍合金带、线材项目危机管理</w:t>
        </w:r>
        <w:r>
          <w:tab/>
        </w:r>
        <w:r>
          <w:fldChar w:fldCharType="begin"/>
        </w:r>
        <w:r>
          <w:instrText xml:space="preserve"> PAGEREF _Toc16341 \h </w:instrText>
        </w:r>
        <w:r>
          <w:fldChar w:fldCharType="separate"/>
        </w:r>
        <w:r>
          <w:t>12</w:t>
        </w:r>
        <w:r>
          <w:fldChar w:fldCharType="end"/>
        </w:r>
      </w:hyperlink>
    </w:p>
    <w:p>
      <w:pPr>
        <w:pStyle w:val="TOC2"/>
        <w:tabs>
          <w:tab w:val="right" w:leader="dot" w:pos="8306"/>
        </w:tabs>
      </w:pPr>
      <w:hyperlink w:anchor="_Toc28388" w:history="1">
        <w:r>
          <w:rPr>
            <w:rFonts w:ascii="仿宋" w:eastAsia="仿宋" w:hAnsi="仿宋" w:cs="仿宋" w:hint="eastAsia"/>
            <w:lang w:eastAsia="zh-CN"/>
          </w:rPr>
          <w:t>(一)、危机预警与识别</w:t>
        </w:r>
        <w:r>
          <w:tab/>
        </w:r>
        <w:r>
          <w:fldChar w:fldCharType="begin"/>
        </w:r>
        <w:r>
          <w:instrText xml:space="preserve"> PAGEREF _Toc28388 \h </w:instrText>
        </w:r>
        <w:r>
          <w:fldChar w:fldCharType="separate"/>
        </w:r>
        <w:r>
          <w:t>12</w:t>
        </w:r>
        <w:r>
          <w:fldChar w:fldCharType="end"/>
        </w:r>
      </w:hyperlink>
    </w:p>
    <w:p>
      <w:pPr>
        <w:pStyle w:val="TOC2"/>
        <w:tabs>
          <w:tab w:val="right" w:leader="dot" w:pos="8306"/>
        </w:tabs>
      </w:pPr>
      <w:hyperlink w:anchor="_Toc159" w:history="1">
        <w:r>
          <w:rPr>
            <w:rFonts w:ascii="仿宋" w:eastAsia="仿宋" w:hAnsi="仿宋" w:cs="仿宋" w:hint="eastAsia"/>
            <w:lang w:eastAsia="zh-CN"/>
          </w:rPr>
          <w:t>(二)、危机应对与恢复</w:t>
        </w:r>
        <w:r>
          <w:tab/>
        </w:r>
        <w:r>
          <w:fldChar w:fldCharType="begin"/>
        </w:r>
        <w:r>
          <w:instrText xml:space="preserve"> PAGEREF _Toc159 \h </w:instrText>
        </w:r>
        <w:r>
          <w:fldChar w:fldCharType="separate"/>
        </w:r>
        <w:r>
          <w:t>13</w:t>
        </w:r>
        <w:r>
          <w:fldChar w:fldCharType="end"/>
        </w:r>
      </w:hyperlink>
    </w:p>
    <w:p>
      <w:pPr>
        <w:pStyle w:val="TOC1"/>
        <w:tabs>
          <w:tab w:val="right" w:leader="dot" w:pos="8306"/>
        </w:tabs>
      </w:pPr>
      <w:hyperlink w:anchor="_Toc13099" w:history="1">
        <w:r>
          <w:rPr>
            <w:rFonts w:ascii="仿宋" w:eastAsia="仿宋" w:hAnsi="仿宋" w:cs="仿宋" w:hint="eastAsia"/>
            <w:lang w:eastAsia="zh-CN"/>
          </w:rPr>
          <w:t>五、高性能铜镍合金带、线材项目可持续发展</w:t>
        </w:r>
        <w:r>
          <w:tab/>
        </w:r>
        <w:r>
          <w:fldChar w:fldCharType="begin"/>
        </w:r>
        <w:r>
          <w:instrText xml:space="preserve"> PAGEREF _Toc13099 \h </w:instrText>
        </w:r>
        <w:r>
          <w:fldChar w:fldCharType="separate"/>
        </w:r>
        <w:r>
          <w:t>15</w:t>
        </w:r>
        <w:r>
          <w:fldChar w:fldCharType="end"/>
        </w:r>
      </w:hyperlink>
    </w:p>
    <w:p>
      <w:pPr>
        <w:pStyle w:val="TOC2"/>
        <w:tabs>
          <w:tab w:val="right" w:leader="dot" w:pos="8306"/>
        </w:tabs>
      </w:pPr>
      <w:hyperlink w:anchor="_Toc22273" w:history="1">
        <w:r>
          <w:rPr>
            <w:rFonts w:ascii="仿宋" w:eastAsia="仿宋" w:hAnsi="仿宋" w:cs="仿宋" w:hint="eastAsia"/>
            <w:lang w:eastAsia="zh-CN"/>
          </w:rPr>
          <w:t>(一)、可持续战略与实践</w:t>
        </w:r>
        <w:r>
          <w:tab/>
        </w:r>
        <w:r>
          <w:fldChar w:fldCharType="begin"/>
        </w:r>
        <w:r>
          <w:instrText xml:space="preserve"> PAGEREF _Toc22273 \h </w:instrText>
        </w:r>
        <w:r>
          <w:fldChar w:fldCharType="separate"/>
        </w:r>
        <w:r>
          <w:t>15</w:t>
        </w:r>
        <w:r>
          <w:fldChar w:fldCharType="end"/>
        </w:r>
      </w:hyperlink>
    </w:p>
    <w:p>
      <w:pPr>
        <w:pStyle w:val="TOC2"/>
        <w:tabs>
          <w:tab w:val="right" w:leader="dot" w:pos="8306"/>
        </w:tabs>
      </w:pPr>
      <w:hyperlink w:anchor="_Toc8451" w:history="1">
        <w:r>
          <w:rPr>
            <w:rFonts w:ascii="仿宋" w:eastAsia="仿宋" w:hAnsi="仿宋" w:cs="仿宋" w:hint="eastAsia"/>
            <w:lang w:eastAsia="zh-CN"/>
          </w:rPr>
          <w:t>(二)、环保与社会责任</w:t>
        </w:r>
        <w:r>
          <w:tab/>
        </w:r>
        <w:r>
          <w:fldChar w:fldCharType="begin"/>
        </w:r>
        <w:r>
          <w:instrText xml:space="preserve"> PAGEREF _Toc8451 \h </w:instrText>
        </w:r>
        <w:r>
          <w:fldChar w:fldCharType="separate"/>
        </w:r>
        <w:r>
          <w:t>16</w:t>
        </w:r>
        <w:r>
          <w:fldChar w:fldCharType="end"/>
        </w:r>
      </w:hyperlink>
    </w:p>
    <w:p>
      <w:pPr>
        <w:pStyle w:val="TOC1"/>
        <w:tabs>
          <w:tab w:val="right" w:leader="dot" w:pos="8306"/>
        </w:tabs>
      </w:pPr>
      <w:hyperlink w:anchor="_Toc10912" w:history="1">
        <w:r>
          <w:rPr>
            <w:rFonts w:ascii="仿宋" w:eastAsia="仿宋" w:hAnsi="仿宋" w:cs="仿宋" w:hint="eastAsia"/>
            <w:lang w:eastAsia="zh-CN"/>
          </w:rPr>
          <w:t>六、高性能铜镍合金带、线材项目土建工程</w:t>
        </w:r>
        <w:r>
          <w:tab/>
        </w:r>
        <w:r>
          <w:fldChar w:fldCharType="begin"/>
        </w:r>
        <w:r>
          <w:instrText xml:space="preserve"> PAGEREF _Toc10912 \h </w:instrText>
        </w:r>
        <w:r>
          <w:fldChar w:fldCharType="separate"/>
        </w:r>
        <w:r>
          <w:t>17</w:t>
        </w:r>
        <w:r>
          <w:fldChar w:fldCharType="end"/>
        </w:r>
      </w:hyperlink>
    </w:p>
    <w:p>
      <w:pPr>
        <w:pStyle w:val="TOC2"/>
        <w:tabs>
          <w:tab w:val="right" w:leader="dot" w:pos="8306"/>
        </w:tabs>
      </w:pPr>
      <w:hyperlink w:anchor="_Toc32335" w:history="1">
        <w:r>
          <w:rPr>
            <w:rFonts w:ascii="仿宋" w:eastAsia="仿宋" w:hAnsi="仿宋" w:cs="仿宋" w:hint="eastAsia"/>
            <w:lang w:eastAsia="zh-CN"/>
          </w:rPr>
          <w:t>(一)、建筑工程设计原则</w:t>
        </w:r>
        <w:r>
          <w:tab/>
        </w:r>
        <w:r>
          <w:fldChar w:fldCharType="begin"/>
        </w:r>
        <w:r>
          <w:instrText xml:space="preserve"> PAGEREF _Toc32335 \h </w:instrText>
        </w:r>
        <w:r>
          <w:fldChar w:fldCharType="separate"/>
        </w:r>
        <w:r>
          <w:t>17</w:t>
        </w:r>
        <w:r>
          <w:fldChar w:fldCharType="end"/>
        </w:r>
      </w:hyperlink>
    </w:p>
    <w:p>
      <w:pPr>
        <w:pStyle w:val="TOC2"/>
        <w:tabs>
          <w:tab w:val="right" w:leader="dot" w:pos="8306"/>
        </w:tabs>
      </w:pPr>
      <w:hyperlink w:anchor="_Toc31582" w:history="1">
        <w:r>
          <w:rPr>
            <w:rFonts w:ascii="仿宋" w:eastAsia="仿宋" w:hAnsi="仿宋" w:cs="仿宋" w:hint="eastAsia"/>
            <w:lang w:eastAsia="zh-CN"/>
          </w:rPr>
          <w:t>(二)、土建工程设计年限及安全等级</w:t>
        </w:r>
        <w:r>
          <w:tab/>
        </w:r>
        <w:r>
          <w:fldChar w:fldCharType="begin"/>
        </w:r>
        <w:r>
          <w:instrText xml:space="preserve"> PAGEREF _Toc31582 \h </w:instrText>
        </w:r>
        <w:r>
          <w:fldChar w:fldCharType="separate"/>
        </w:r>
        <w:r>
          <w:t>18</w:t>
        </w:r>
        <w:r>
          <w:fldChar w:fldCharType="end"/>
        </w:r>
      </w:hyperlink>
    </w:p>
    <w:p>
      <w:pPr>
        <w:pStyle w:val="TOC2"/>
        <w:tabs>
          <w:tab w:val="right" w:leader="dot" w:pos="8306"/>
        </w:tabs>
      </w:pPr>
      <w:hyperlink w:anchor="_Toc32461" w:history="1">
        <w:r>
          <w:rPr>
            <w:rFonts w:ascii="仿宋" w:eastAsia="仿宋" w:hAnsi="仿宋" w:cs="仿宋" w:hint="eastAsia"/>
            <w:lang w:eastAsia="zh-CN"/>
          </w:rPr>
          <w:t>(三)、建筑工程设计总体要求</w:t>
        </w:r>
        <w:r>
          <w:tab/>
        </w:r>
        <w:r>
          <w:fldChar w:fldCharType="begin"/>
        </w:r>
        <w:r>
          <w:instrText xml:space="preserve"> PAGEREF _Toc32461 \h </w:instrText>
        </w:r>
        <w:r>
          <w:fldChar w:fldCharType="separate"/>
        </w:r>
        <w:r>
          <w:t>19</w:t>
        </w:r>
        <w:r>
          <w:fldChar w:fldCharType="end"/>
        </w:r>
      </w:hyperlink>
    </w:p>
    <w:p>
      <w:pPr>
        <w:pStyle w:val="TOC2"/>
        <w:tabs>
          <w:tab w:val="right" w:leader="dot" w:pos="8306"/>
        </w:tabs>
      </w:pPr>
      <w:hyperlink w:anchor="_Toc7132" w:history="1">
        <w:r>
          <w:rPr>
            <w:rFonts w:ascii="仿宋" w:eastAsia="仿宋" w:hAnsi="仿宋" w:cs="仿宋" w:hint="eastAsia"/>
            <w:lang w:eastAsia="zh-CN"/>
          </w:rPr>
          <w:t>(四)、土建工程建设指标</w:t>
        </w:r>
        <w:r>
          <w:tab/>
        </w:r>
        <w:r>
          <w:fldChar w:fldCharType="begin"/>
        </w:r>
        <w:r>
          <w:instrText xml:space="preserve"> PAGEREF _Toc7132 \h </w:instrText>
        </w:r>
        <w:r>
          <w:fldChar w:fldCharType="separate"/>
        </w:r>
        <w:r>
          <w:t>20</w:t>
        </w:r>
        <w:r>
          <w:fldChar w:fldCharType="end"/>
        </w:r>
      </w:hyperlink>
    </w:p>
    <w:p>
      <w:pPr>
        <w:pStyle w:val="TOC1"/>
        <w:tabs>
          <w:tab w:val="right" w:leader="dot" w:pos="8306"/>
        </w:tabs>
      </w:pPr>
      <w:hyperlink w:anchor="_Toc18700" w:history="1">
        <w:r>
          <w:rPr>
            <w:rFonts w:ascii="仿宋" w:eastAsia="仿宋" w:hAnsi="仿宋" w:cs="仿宋" w:hint="eastAsia"/>
            <w:lang w:eastAsia="zh-CN"/>
          </w:rPr>
          <w:t>七、高性能铜镍合金带、线材项目风险管理</w:t>
        </w:r>
        <w:r>
          <w:tab/>
        </w:r>
        <w:r>
          <w:fldChar w:fldCharType="begin"/>
        </w:r>
        <w:r>
          <w:instrText xml:space="preserve"> PAGEREF _Toc18700 \h </w:instrText>
        </w:r>
        <w:r>
          <w:fldChar w:fldCharType="separate"/>
        </w:r>
        <w:r>
          <w:t>20</w:t>
        </w:r>
        <w:r>
          <w:fldChar w:fldCharType="end"/>
        </w:r>
      </w:hyperlink>
    </w:p>
    <w:p>
      <w:pPr>
        <w:pStyle w:val="TOC2"/>
        <w:tabs>
          <w:tab w:val="right" w:leader="dot" w:pos="8306"/>
        </w:tabs>
      </w:pPr>
      <w:hyperlink w:anchor="_Toc1302" w:history="1">
        <w:r>
          <w:rPr>
            <w:rFonts w:ascii="仿宋" w:eastAsia="仿宋" w:hAnsi="仿宋" w:cs="仿宋" w:hint="eastAsia"/>
            <w:lang w:eastAsia="zh-CN"/>
          </w:rPr>
          <w:t>(一)、风险识别与评估</w:t>
        </w:r>
        <w:r>
          <w:tab/>
        </w:r>
        <w:r>
          <w:fldChar w:fldCharType="begin"/>
        </w:r>
        <w:r>
          <w:instrText xml:space="preserve"> PAGEREF _Toc1302 \h </w:instrText>
        </w:r>
        <w:r>
          <w:fldChar w:fldCharType="separate"/>
        </w:r>
        <w:r>
          <w:t>20</w:t>
        </w:r>
        <w:r>
          <w:fldChar w:fldCharType="end"/>
        </w:r>
      </w:hyperlink>
    </w:p>
    <w:p>
      <w:pPr>
        <w:pStyle w:val="TOC2"/>
        <w:tabs>
          <w:tab w:val="right" w:leader="dot" w:pos="8306"/>
        </w:tabs>
      </w:pPr>
      <w:hyperlink w:anchor="_Toc21528" w:history="1">
        <w:r>
          <w:rPr>
            <w:rFonts w:ascii="仿宋" w:eastAsia="仿宋" w:hAnsi="仿宋" w:cs="仿宋" w:hint="eastAsia"/>
            <w:lang w:eastAsia="zh-CN"/>
          </w:rPr>
          <w:t>(二)、风险应对策略</w:t>
        </w:r>
        <w:r>
          <w:tab/>
        </w:r>
        <w:r>
          <w:fldChar w:fldCharType="begin"/>
        </w:r>
        <w:r>
          <w:instrText xml:space="preserve"> PAGEREF _Toc21528 \h </w:instrText>
        </w:r>
        <w:r>
          <w:fldChar w:fldCharType="separate"/>
        </w:r>
        <w:r>
          <w:t>21</w:t>
        </w:r>
        <w:r>
          <w:fldChar w:fldCharType="end"/>
        </w:r>
      </w:hyperlink>
    </w:p>
    <w:p>
      <w:pPr>
        <w:pStyle w:val="TOC2"/>
        <w:tabs>
          <w:tab w:val="right" w:leader="dot" w:pos="8306"/>
        </w:tabs>
      </w:pPr>
      <w:hyperlink w:anchor="_Toc13282" w:history="1">
        <w:r>
          <w:rPr>
            <w:rFonts w:ascii="仿宋" w:eastAsia="仿宋" w:hAnsi="仿宋" w:cs="仿宋" w:hint="eastAsia"/>
            <w:lang w:eastAsia="zh-CN"/>
          </w:rPr>
          <w:t>(三)、风险监控与控制</w:t>
        </w:r>
        <w:r>
          <w:tab/>
        </w:r>
        <w:r>
          <w:fldChar w:fldCharType="begin"/>
        </w:r>
        <w:r>
          <w:instrText xml:space="preserve"> PAGEREF _Toc13282 \h </w:instrText>
        </w:r>
        <w:r>
          <w:fldChar w:fldCharType="separate"/>
        </w:r>
        <w:r>
          <w:t>23</w:t>
        </w:r>
        <w:r>
          <w:fldChar w:fldCharType="end"/>
        </w:r>
      </w:hyperlink>
    </w:p>
    <w:p>
      <w:pPr>
        <w:pStyle w:val="TOC1"/>
        <w:tabs>
          <w:tab w:val="right" w:leader="dot" w:pos="8306"/>
        </w:tabs>
      </w:pPr>
      <w:hyperlink w:anchor="_Toc27523" w:history="1">
        <w:r>
          <w:rPr>
            <w:rFonts w:ascii="仿宋" w:eastAsia="仿宋" w:hAnsi="仿宋" w:cs="仿宋" w:hint="eastAsia"/>
            <w:lang w:eastAsia="zh-CN"/>
          </w:rPr>
          <w:t>八、高性能铜镍合金带、线材项目人力资源培养与发展</w:t>
        </w:r>
        <w:r>
          <w:tab/>
        </w:r>
        <w:r>
          <w:fldChar w:fldCharType="begin"/>
        </w:r>
        <w:r>
          <w:instrText xml:space="preserve"> PAGEREF _Toc27523 \h </w:instrText>
        </w:r>
        <w:r>
          <w:fldChar w:fldCharType="separate"/>
        </w:r>
        <w:r>
          <w:t>24</w:t>
        </w:r>
        <w:r>
          <w:fldChar w:fldCharType="end"/>
        </w:r>
      </w:hyperlink>
    </w:p>
    <w:p>
      <w:pPr>
        <w:pStyle w:val="TOC2"/>
        <w:tabs>
          <w:tab w:val="right" w:leader="dot" w:pos="8306"/>
        </w:tabs>
      </w:pPr>
      <w:hyperlink w:anchor="_Toc18259" w:history="1">
        <w:r>
          <w:rPr>
            <w:rFonts w:ascii="仿宋" w:eastAsia="仿宋" w:hAnsi="仿宋" w:cs="仿宋" w:hint="eastAsia"/>
            <w:lang w:eastAsia="zh-CN"/>
          </w:rPr>
          <w:t>(一)、人才需求与规划</w:t>
        </w:r>
        <w:r>
          <w:tab/>
        </w:r>
        <w:r>
          <w:fldChar w:fldCharType="begin"/>
        </w:r>
        <w:r>
          <w:instrText xml:space="preserve"> PAGEREF _Toc18259 \h </w:instrText>
        </w:r>
        <w:r>
          <w:fldChar w:fldCharType="separate"/>
        </w:r>
        <w:r>
          <w:t>24</w:t>
        </w:r>
        <w:r>
          <w:fldChar w:fldCharType="end"/>
        </w:r>
      </w:hyperlink>
    </w:p>
    <w:p>
      <w:pPr>
        <w:pStyle w:val="TOC2"/>
        <w:tabs>
          <w:tab w:val="right" w:leader="dot" w:pos="8306"/>
        </w:tabs>
      </w:pPr>
      <w:hyperlink w:anchor="_Toc21683" w:history="1">
        <w:r>
          <w:rPr>
            <w:rFonts w:ascii="仿宋" w:eastAsia="仿宋" w:hAnsi="仿宋" w:cs="仿宋" w:hint="eastAsia"/>
            <w:lang w:eastAsia="zh-CN"/>
          </w:rPr>
          <w:t>(二)、培训与发展计划</w:t>
        </w:r>
        <w:r>
          <w:tab/>
        </w:r>
        <w:r>
          <w:fldChar w:fldCharType="begin"/>
        </w:r>
        <w:r>
          <w:instrText xml:space="preserve"> PAGEREF _Toc21683 \h </w:instrText>
        </w:r>
        <w:r>
          <w:fldChar w:fldCharType="separate"/>
        </w:r>
        <w:r>
          <w:t>25</w:t>
        </w:r>
        <w:r>
          <w:fldChar w:fldCharType="end"/>
        </w:r>
      </w:hyperlink>
    </w:p>
    <w:p>
      <w:pPr>
        <w:pStyle w:val="TOC1"/>
        <w:tabs>
          <w:tab w:val="right" w:leader="dot" w:pos="8306"/>
        </w:tabs>
      </w:pPr>
      <w:hyperlink w:anchor="_Toc3925" w:history="1">
        <w:r>
          <w:rPr>
            <w:rFonts w:ascii="仿宋" w:eastAsia="仿宋" w:hAnsi="仿宋" w:cs="仿宋" w:hint="eastAsia"/>
            <w:lang w:eastAsia="zh-CN"/>
          </w:rPr>
          <w:t>九、高性能铜镍合金带、线材项目环境影响分析</w:t>
        </w:r>
        <w:r>
          <w:tab/>
        </w:r>
        <w:r>
          <w:fldChar w:fldCharType="begin"/>
        </w:r>
        <w:r>
          <w:instrText xml:space="preserve"> PAGEREF _Toc3925 \h </w:instrText>
        </w:r>
        <w:r>
          <w:fldChar w:fldCharType="separate"/>
        </w:r>
        <w:r>
          <w:t>25</w:t>
        </w:r>
        <w:r>
          <w:fldChar w:fldCharType="end"/>
        </w:r>
      </w:hyperlink>
    </w:p>
    <w:p>
      <w:pPr>
        <w:pStyle w:val="TOC2"/>
        <w:tabs>
          <w:tab w:val="right" w:leader="dot" w:pos="8306"/>
        </w:tabs>
      </w:pPr>
      <w:hyperlink w:anchor="_Toc10138" w:history="1">
        <w:r>
          <w:rPr>
            <w:rFonts w:ascii="仿宋" w:eastAsia="仿宋" w:hAnsi="仿宋" w:cs="仿宋" w:hint="eastAsia"/>
            <w:lang w:eastAsia="zh-CN"/>
          </w:rPr>
          <w:t>(一)、建设区域环境质量现状</w:t>
        </w:r>
        <w:r>
          <w:tab/>
        </w:r>
        <w:r>
          <w:fldChar w:fldCharType="begin"/>
        </w:r>
        <w:r>
          <w:instrText xml:space="preserve"> PAGEREF _Toc10138 \h </w:instrText>
        </w:r>
        <w:r>
          <w:fldChar w:fldCharType="separate"/>
        </w:r>
        <w:r>
          <w:t>25</w:t>
        </w:r>
        <w:r>
          <w:fldChar w:fldCharType="end"/>
        </w:r>
      </w:hyperlink>
    </w:p>
    <w:p>
      <w:pPr>
        <w:pStyle w:val="TOC2"/>
        <w:tabs>
          <w:tab w:val="right" w:leader="dot" w:pos="8306"/>
        </w:tabs>
      </w:pPr>
      <w:hyperlink w:anchor="_Toc29944" w:history="1">
        <w:r>
          <w:rPr>
            <w:rFonts w:ascii="仿宋" w:eastAsia="仿宋" w:hAnsi="仿宋" w:cs="仿宋" w:hint="eastAsia"/>
            <w:lang w:eastAsia="zh-CN"/>
          </w:rPr>
          <w:t>(二)、建设期环境保护</w:t>
        </w:r>
        <w:r>
          <w:tab/>
        </w:r>
        <w:r>
          <w:fldChar w:fldCharType="begin"/>
        </w:r>
        <w:r>
          <w:instrText xml:space="preserve"> PAGEREF _Toc29944 \h </w:instrText>
        </w:r>
        <w:r>
          <w:fldChar w:fldCharType="separate"/>
        </w:r>
        <w:r>
          <w:t>27</w:t>
        </w:r>
        <w:r>
          <w:fldChar w:fldCharType="end"/>
        </w:r>
      </w:hyperlink>
    </w:p>
    <w:p>
      <w:pPr>
        <w:pStyle w:val="TOC2"/>
        <w:tabs>
          <w:tab w:val="right" w:leader="dot" w:pos="8306"/>
        </w:tabs>
      </w:pPr>
      <w:hyperlink w:anchor="_Toc15946" w:history="1">
        <w:r>
          <w:rPr>
            <w:rFonts w:ascii="仿宋" w:eastAsia="仿宋" w:hAnsi="仿宋" w:cs="仿宋" w:hint="eastAsia"/>
            <w:lang w:eastAsia="zh-CN"/>
          </w:rPr>
          <w:t>(三)、运营期环境保护</w:t>
        </w:r>
        <w:r>
          <w:tab/>
        </w:r>
        <w:r>
          <w:fldChar w:fldCharType="begin"/>
        </w:r>
        <w:r>
          <w:instrText xml:space="preserve"> PAGEREF _Toc15946 \h </w:instrText>
        </w:r>
        <w:r>
          <w:fldChar w:fldCharType="separate"/>
        </w:r>
        <w:r>
          <w:t>28</w:t>
        </w:r>
        <w:r>
          <w:fldChar w:fldCharType="end"/>
        </w:r>
      </w:hyperlink>
    </w:p>
    <w:p>
      <w:pPr>
        <w:pStyle w:val="TOC2"/>
        <w:tabs>
          <w:tab w:val="right" w:leader="dot" w:pos="8306"/>
        </w:tabs>
      </w:pPr>
      <w:hyperlink w:anchor="_Toc12867" w:history="1">
        <w:r>
          <w:rPr>
            <w:rFonts w:ascii="仿宋" w:eastAsia="仿宋" w:hAnsi="仿宋" w:cs="仿宋" w:hint="eastAsia"/>
            <w:lang w:eastAsia="zh-CN"/>
          </w:rPr>
          <w:t>(四)、高性能铜镍合金带、线材项目建设对区域经济的影响</w:t>
        </w:r>
        <w:r>
          <w:tab/>
        </w:r>
        <w:r>
          <w:fldChar w:fldCharType="begin"/>
        </w:r>
        <w:r>
          <w:instrText xml:space="preserve"> PAGEREF _Toc12867 \h </w:instrText>
        </w:r>
        <w:r>
          <w:fldChar w:fldCharType="separate"/>
        </w:r>
        <w:r>
          <w:t>30</w:t>
        </w:r>
        <w:r>
          <w:fldChar w:fldCharType="end"/>
        </w:r>
      </w:hyperlink>
    </w:p>
    <w:p>
      <w:pPr>
        <w:pStyle w:val="TOC2"/>
        <w:tabs>
          <w:tab w:val="right" w:leader="dot" w:pos="8306"/>
        </w:tabs>
      </w:pPr>
      <w:hyperlink w:anchor="_Toc31228" w:history="1">
        <w:r>
          <w:rPr>
            <w:rFonts w:ascii="仿宋" w:eastAsia="仿宋" w:hAnsi="仿宋" w:cs="仿宋" w:hint="eastAsia"/>
            <w:lang w:eastAsia="zh-CN"/>
          </w:rPr>
          <w:t>(五)、废弃物处理</w:t>
        </w:r>
        <w:r>
          <w:tab/>
        </w:r>
        <w:r>
          <w:fldChar w:fldCharType="begin"/>
        </w:r>
        <w:r>
          <w:instrText xml:space="preserve"> PAGEREF _Toc31228 \h </w:instrText>
        </w:r>
        <w:r>
          <w:fldChar w:fldCharType="separate"/>
        </w:r>
        <w:r>
          <w:t>32</w:t>
        </w:r>
        <w:r>
          <w:fldChar w:fldCharType="end"/>
        </w:r>
      </w:hyperlink>
    </w:p>
    <w:p>
      <w:pPr>
        <w:pStyle w:val="TOC2"/>
        <w:tabs>
          <w:tab w:val="right" w:leader="dot" w:pos="8306"/>
        </w:tabs>
      </w:pPr>
      <w:hyperlink w:anchor="_Toc15760" w:history="1">
        <w:r>
          <w:rPr>
            <w:rFonts w:ascii="仿宋" w:eastAsia="仿宋" w:hAnsi="仿宋" w:cs="仿宋" w:hint="eastAsia"/>
            <w:lang w:eastAsia="zh-CN"/>
          </w:rPr>
          <w:t>(六)、特殊环境影响分析</w:t>
        </w:r>
        <w:r>
          <w:tab/>
        </w:r>
        <w:r>
          <w:fldChar w:fldCharType="begin"/>
        </w:r>
        <w:r>
          <w:instrText xml:space="preserve"> PAGEREF _Toc15760 \h </w:instrText>
        </w:r>
        <w:r>
          <w:fldChar w:fldCharType="separate"/>
        </w:r>
        <w:r>
          <w:t>33</w:t>
        </w:r>
        <w:r>
          <w:fldChar w:fldCharType="end"/>
        </w:r>
      </w:hyperlink>
    </w:p>
    <w:p>
      <w:pPr>
        <w:pStyle w:val="TOC2"/>
        <w:tabs>
          <w:tab w:val="right" w:leader="dot" w:pos="8306"/>
        </w:tabs>
      </w:pPr>
      <w:hyperlink w:anchor="_Toc20873" w:history="1">
        <w:r>
          <w:rPr>
            <w:rFonts w:ascii="仿宋" w:eastAsia="仿宋" w:hAnsi="仿宋" w:cs="仿宋" w:hint="eastAsia"/>
            <w:lang w:eastAsia="zh-CN"/>
          </w:rPr>
          <w:t>(七)、清洁生产</w:t>
        </w:r>
        <w:r>
          <w:tab/>
        </w:r>
        <w:r>
          <w:fldChar w:fldCharType="begin"/>
        </w:r>
        <w:r>
          <w:instrText xml:space="preserve"> PAGEREF _Toc20873 \h </w:instrText>
        </w:r>
        <w:r>
          <w:fldChar w:fldCharType="separate"/>
        </w:r>
        <w:r>
          <w:t>34</w:t>
        </w:r>
        <w:r>
          <w:fldChar w:fldCharType="end"/>
        </w:r>
      </w:hyperlink>
    </w:p>
    <w:p>
      <w:pPr>
        <w:pStyle w:val="TOC2"/>
        <w:tabs>
          <w:tab w:val="right" w:leader="dot" w:pos="8306"/>
        </w:tabs>
      </w:pPr>
      <w:hyperlink w:anchor="_Toc11443" w:history="1">
        <w:r>
          <w:rPr>
            <w:rFonts w:ascii="仿宋" w:eastAsia="仿宋" w:hAnsi="仿宋" w:cs="仿宋" w:hint="eastAsia"/>
            <w:lang w:eastAsia="zh-CN"/>
          </w:rPr>
          <w:t>(八)、环境保护综合评价</w:t>
        </w:r>
        <w:r>
          <w:tab/>
        </w:r>
        <w:r>
          <w:fldChar w:fldCharType="begin"/>
        </w:r>
        <w:r>
          <w:instrText xml:space="preserve"> PAGEREF _Toc11443 \h </w:instrText>
        </w:r>
        <w:r>
          <w:fldChar w:fldCharType="separate"/>
        </w:r>
        <w:r>
          <w:t>35</w:t>
        </w:r>
        <w:r>
          <w:fldChar w:fldCharType="end"/>
        </w:r>
      </w:hyperlink>
    </w:p>
    <w:p>
      <w:pPr>
        <w:pStyle w:val="TOC1"/>
        <w:tabs>
          <w:tab w:val="right" w:leader="dot" w:pos="8306"/>
        </w:tabs>
      </w:pPr>
      <w:hyperlink w:anchor="_Toc31842" w:history="1">
        <w:r>
          <w:rPr>
            <w:rFonts w:ascii="仿宋" w:eastAsia="仿宋" w:hAnsi="仿宋" w:cs="仿宋" w:hint="eastAsia"/>
            <w:lang w:eastAsia="zh-CN"/>
          </w:rPr>
          <w:t>十、高性能铜镍合金带、线材项目计划安排</w:t>
        </w:r>
        <w:r>
          <w:tab/>
        </w:r>
        <w:r>
          <w:fldChar w:fldCharType="begin"/>
        </w:r>
        <w:r>
          <w:instrText xml:space="preserve"> PAGEREF _Toc31842 \h </w:instrText>
        </w:r>
        <w:r>
          <w:fldChar w:fldCharType="separate"/>
        </w:r>
        <w:r>
          <w:t>37</w:t>
        </w:r>
        <w:r>
          <w:fldChar w:fldCharType="end"/>
        </w:r>
      </w:hyperlink>
    </w:p>
    <w:p>
      <w:pPr>
        <w:pStyle w:val="TOC2"/>
        <w:tabs>
          <w:tab w:val="right" w:leader="dot" w:pos="8306"/>
        </w:tabs>
      </w:pPr>
      <w:hyperlink w:anchor="_Toc13955" w:history="1">
        <w:r>
          <w:rPr>
            <w:rFonts w:ascii="仿宋" w:eastAsia="仿宋" w:hAnsi="仿宋" w:cs="仿宋" w:hint="eastAsia"/>
            <w:lang w:eastAsia="zh-CN"/>
          </w:rPr>
          <w:t>(一)、建设周期</w:t>
        </w:r>
        <w:r>
          <w:tab/>
        </w:r>
        <w:r>
          <w:fldChar w:fldCharType="begin"/>
        </w:r>
        <w:r>
          <w:instrText xml:space="preserve"> PAGEREF _Toc13955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44" w:history="1">
        <w:r>
          <w:rPr>
            <w:rFonts w:ascii="仿宋" w:eastAsia="仿宋" w:hAnsi="仿宋" w:cs="仿宋" w:hint="eastAsia"/>
            <w:lang w:eastAsia="zh-CN"/>
          </w:rPr>
          <w:t>(二)、建设进度</w:t>
        </w:r>
        <w:r>
          <w:tab/>
        </w:r>
        <w:r>
          <w:fldChar w:fldCharType="begin"/>
        </w:r>
        <w:r>
          <w:instrText xml:space="preserve"> PAGEREF _Toc26244 \h </w:instrText>
        </w:r>
        <w:r>
          <w:fldChar w:fldCharType="separate"/>
        </w:r>
        <w:r>
          <w:t>38</w:t>
        </w:r>
        <w:r>
          <w:fldChar w:fldCharType="end"/>
        </w:r>
      </w:hyperlink>
    </w:p>
    <w:p>
      <w:pPr>
        <w:pStyle w:val="TOC2"/>
        <w:tabs>
          <w:tab w:val="right" w:leader="dot" w:pos="8306"/>
        </w:tabs>
      </w:pPr>
      <w:hyperlink w:anchor="_Toc28029" w:history="1">
        <w:r>
          <w:rPr>
            <w:rFonts w:ascii="仿宋" w:eastAsia="仿宋" w:hAnsi="仿宋" w:cs="仿宋" w:hint="eastAsia"/>
            <w:lang w:eastAsia="zh-CN"/>
          </w:rPr>
          <w:t>(三)、进度安排注意事项</w:t>
        </w:r>
        <w:r>
          <w:tab/>
        </w:r>
        <w:r>
          <w:fldChar w:fldCharType="begin"/>
        </w:r>
        <w:r>
          <w:instrText xml:space="preserve"> PAGEREF _Toc28029 \h </w:instrText>
        </w:r>
        <w:r>
          <w:fldChar w:fldCharType="separate"/>
        </w:r>
        <w:r>
          <w:t>39</w:t>
        </w:r>
        <w:r>
          <w:fldChar w:fldCharType="end"/>
        </w:r>
      </w:hyperlink>
    </w:p>
    <w:p>
      <w:pPr>
        <w:pStyle w:val="TOC2"/>
        <w:tabs>
          <w:tab w:val="right" w:leader="dot" w:pos="8306"/>
        </w:tabs>
      </w:pPr>
      <w:hyperlink w:anchor="_Toc15632" w:history="1">
        <w:r>
          <w:rPr>
            <w:rFonts w:ascii="仿宋" w:eastAsia="仿宋" w:hAnsi="仿宋" w:cs="仿宋" w:hint="eastAsia"/>
            <w:lang w:eastAsia="zh-CN"/>
          </w:rPr>
          <w:t>(四)、人力资源配置</w:t>
        </w:r>
        <w:r>
          <w:tab/>
        </w:r>
        <w:r>
          <w:fldChar w:fldCharType="begin"/>
        </w:r>
        <w:r>
          <w:instrText xml:space="preserve"> PAGEREF _Toc15632 \h </w:instrText>
        </w:r>
        <w:r>
          <w:fldChar w:fldCharType="separate"/>
        </w:r>
        <w:r>
          <w:t>40</w:t>
        </w:r>
        <w:r>
          <w:fldChar w:fldCharType="end"/>
        </w:r>
      </w:hyperlink>
    </w:p>
    <w:p>
      <w:pPr>
        <w:pStyle w:val="TOC1"/>
        <w:tabs>
          <w:tab w:val="right" w:leader="dot" w:pos="8306"/>
        </w:tabs>
      </w:pPr>
      <w:hyperlink w:anchor="_Toc25744" w:history="1">
        <w:r>
          <w:rPr>
            <w:rFonts w:ascii="仿宋" w:eastAsia="仿宋" w:hAnsi="仿宋" w:cs="仿宋" w:hint="eastAsia"/>
            <w:lang w:eastAsia="zh-CN"/>
          </w:rPr>
          <w:t>十一、高性能铜镍合金带、线材项目创新与研发</w:t>
        </w:r>
        <w:r>
          <w:tab/>
        </w:r>
        <w:r>
          <w:fldChar w:fldCharType="begin"/>
        </w:r>
        <w:r>
          <w:instrText xml:space="preserve"> PAGEREF _Toc25744 \h </w:instrText>
        </w:r>
        <w:r>
          <w:fldChar w:fldCharType="separate"/>
        </w:r>
        <w:r>
          <w:t>41</w:t>
        </w:r>
        <w:r>
          <w:fldChar w:fldCharType="end"/>
        </w:r>
      </w:hyperlink>
    </w:p>
    <w:p>
      <w:pPr>
        <w:pStyle w:val="TOC2"/>
        <w:tabs>
          <w:tab w:val="right" w:leader="dot" w:pos="8306"/>
        </w:tabs>
      </w:pPr>
      <w:hyperlink w:anchor="_Toc8279" w:history="1">
        <w:r>
          <w:rPr>
            <w:rFonts w:ascii="仿宋" w:eastAsia="仿宋" w:hAnsi="仿宋" w:cs="仿宋" w:hint="eastAsia"/>
            <w:lang w:eastAsia="zh-CN"/>
          </w:rPr>
          <w:t>(一)、创新策略与方向</w:t>
        </w:r>
        <w:r>
          <w:tab/>
        </w:r>
        <w:r>
          <w:fldChar w:fldCharType="begin"/>
        </w:r>
        <w:r>
          <w:instrText xml:space="preserve"> PAGEREF _Toc8279 \h </w:instrText>
        </w:r>
        <w:r>
          <w:fldChar w:fldCharType="separate"/>
        </w:r>
        <w:r>
          <w:t>41</w:t>
        </w:r>
        <w:r>
          <w:fldChar w:fldCharType="end"/>
        </w:r>
      </w:hyperlink>
    </w:p>
    <w:p>
      <w:pPr>
        <w:pStyle w:val="TOC2"/>
        <w:tabs>
          <w:tab w:val="right" w:leader="dot" w:pos="8306"/>
        </w:tabs>
      </w:pPr>
      <w:hyperlink w:anchor="_Toc14175" w:history="1">
        <w:r>
          <w:rPr>
            <w:rFonts w:ascii="仿宋" w:eastAsia="仿宋" w:hAnsi="仿宋" w:cs="仿宋" w:hint="eastAsia"/>
            <w:lang w:eastAsia="zh-CN"/>
          </w:rPr>
          <w:t>(二)、研发规划与投入</w:t>
        </w:r>
        <w:r>
          <w:tab/>
        </w:r>
        <w:r>
          <w:fldChar w:fldCharType="begin"/>
        </w:r>
        <w:r>
          <w:instrText xml:space="preserve"> PAGEREF _Toc14175 \h </w:instrText>
        </w:r>
        <w:r>
          <w:fldChar w:fldCharType="separate"/>
        </w:r>
        <w:r>
          <w:t>43</w:t>
        </w:r>
        <w:r>
          <w:fldChar w:fldCharType="end"/>
        </w:r>
      </w:hyperlink>
    </w:p>
    <w:p>
      <w:pPr>
        <w:pStyle w:val="TOC1"/>
        <w:tabs>
          <w:tab w:val="right" w:leader="dot" w:pos="8306"/>
        </w:tabs>
      </w:pPr>
      <w:hyperlink w:anchor="_Toc12194" w:history="1">
        <w:r>
          <w:rPr>
            <w:rFonts w:ascii="仿宋" w:eastAsia="仿宋" w:hAnsi="仿宋" w:cs="仿宋" w:hint="eastAsia"/>
            <w:lang w:eastAsia="zh-CN"/>
          </w:rPr>
          <w:t>十二、高性能铜镍合金带、线材项目人力资源管理</w:t>
        </w:r>
        <w:r>
          <w:tab/>
        </w:r>
        <w:r>
          <w:fldChar w:fldCharType="begin"/>
        </w:r>
        <w:r>
          <w:instrText xml:space="preserve"> PAGEREF _Toc12194 \h </w:instrText>
        </w:r>
        <w:r>
          <w:fldChar w:fldCharType="separate"/>
        </w:r>
        <w:r>
          <w:t>45</w:t>
        </w:r>
        <w:r>
          <w:fldChar w:fldCharType="end"/>
        </w:r>
      </w:hyperlink>
    </w:p>
    <w:p>
      <w:pPr>
        <w:pStyle w:val="TOC2"/>
        <w:tabs>
          <w:tab w:val="right" w:leader="dot" w:pos="8306"/>
        </w:tabs>
      </w:pPr>
      <w:hyperlink w:anchor="_Toc31095" w:history="1">
        <w:r>
          <w:rPr>
            <w:rFonts w:ascii="仿宋" w:eastAsia="仿宋" w:hAnsi="仿宋" w:cs="仿宋" w:hint="eastAsia"/>
            <w:lang w:eastAsia="zh-CN"/>
          </w:rPr>
          <w:t>(一)、建立健全的预算管理制度</w:t>
        </w:r>
        <w:r>
          <w:tab/>
        </w:r>
        <w:r>
          <w:fldChar w:fldCharType="begin"/>
        </w:r>
        <w:r>
          <w:instrText xml:space="preserve"> PAGEREF _Toc31095 \h </w:instrText>
        </w:r>
        <w:r>
          <w:fldChar w:fldCharType="separate"/>
        </w:r>
        <w:r>
          <w:t>45</w:t>
        </w:r>
        <w:r>
          <w:fldChar w:fldCharType="end"/>
        </w:r>
      </w:hyperlink>
    </w:p>
    <w:p>
      <w:pPr>
        <w:pStyle w:val="TOC2"/>
        <w:tabs>
          <w:tab w:val="right" w:leader="dot" w:pos="8306"/>
        </w:tabs>
      </w:pPr>
      <w:hyperlink w:anchor="_Toc1033" w:history="1">
        <w:r>
          <w:rPr>
            <w:rFonts w:ascii="仿宋" w:eastAsia="仿宋" w:hAnsi="仿宋" w:cs="仿宋" w:hint="eastAsia"/>
            <w:lang w:eastAsia="zh-CN"/>
          </w:rPr>
          <w:t>(二)、加强资金流动监控</w:t>
        </w:r>
        <w:r>
          <w:tab/>
        </w:r>
        <w:r>
          <w:fldChar w:fldCharType="begin"/>
        </w:r>
        <w:r>
          <w:instrText xml:space="preserve"> PAGEREF _Toc1033 \h </w:instrText>
        </w:r>
        <w:r>
          <w:fldChar w:fldCharType="separate"/>
        </w:r>
        <w:r>
          <w:t>47</w:t>
        </w:r>
        <w:r>
          <w:fldChar w:fldCharType="end"/>
        </w:r>
      </w:hyperlink>
    </w:p>
    <w:p>
      <w:pPr>
        <w:pStyle w:val="TOC2"/>
        <w:tabs>
          <w:tab w:val="right" w:leader="dot" w:pos="8306"/>
        </w:tabs>
      </w:pPr>
      <w:hyperlink w:anchor="_Toc27724" w:history="1">
        <w:r>
          <w:rPr>
            <w:rFonts w:ascii="仿宋" w:eastAsia="仿宋" w:hAnsi="仿宋" w:cs="仿宋" w:hint="eastAsia"/>
            <w:lang w:eastAsia="zh-CN"/>
          </w:rPr>
          <w:t>(三)、制定完善的风险控制机制</w:t>
        </w:r>
        <w:r>
          <w:tab/>
        </w:r>
        <w:r>
          <w:fldChar w:fldCharType="begin"/>
        </w:r>
        <w:r>
          <w:instrText xml:space="preserve"> PAGEREF _Toc27724 \h </w:instrText>
        </w:r>
        <w:r>
          <w:fldChar w:fldCharType="separate"/>
        </w:r>
        <w:r>
          <w:t>48</w:t>
        </w:r>
        <w:r>
          <w:fldChar w:fldCharType="end"/>
        </w:r>
      </w:hyperlink>
    </w:p>
    <w:p>
      <w:pPr>
        <w:pStyle w:val="TOC2"/>
        <w:tabs>
          <w:tab w:val="right" w:leader="dot" w:pos="8306"/>
        </w:tabs>
      </w:pPr>
      <w:hyperlink w:anchor="_Toc6920" w:history="1">
        <w:r>
          <w:rPr>
            <w:rFonts w:ascii="仿宋" w:eastAsia="仿宋" w:hAnsi="仿宋" w:cs="仿宋" w:hint="eastAsia"/>
            <w:lang w:eastAsia="zh-CN"/>
          </w:rPr>
          <w:t>(四)、优化成本管理</w:t>
        </w:r>
        <w:r>
          <w:tab/>
        </w:r>
        <w:r>
          <w:fldChar w:fldCharType="begin"/>
        </w:r>
        <w:r>
          <w:instrText xml:space="preserve"> PAGEREF _Toc6920 \h </w:instrText>
        </w:r>
        <w:r>
          <w:fldChar w:fldCharType="separate"/>
        </w:r>
        <w:r>
          <w:t>49</w:t>
        </w:r>
        <w:r>
          <w:fldChar w:fldCharType="end"/>
        </w:r>
      </w:hyperlink>
    </w:p>
    <w:p>
      <w:pPr>
        <w:pStyle w:val="TOC1"/>
        <w:tabs>
          <w:tab w:val="right" w:leader="dot" w:pos="8306"/>
        </w:tabs>
      </w:pPr>
      <w:hyperlink w:anchor="_Toc6646" w:history="1">
        <w:r>
          <w:rPr>
            <w:rFonts w:ascii="仿宋" w:eastAsia="仿宋" w:hAnsi="仿宋" w:cs="仿宋" w:hint="eastAsia"/>
            <w:lang w:eastAsia="zh-CN"/>
          </w:rPr>
          <w:t>十三、利益相关者分析与沟通计划</w:t>
        </w:r>
        <w:r>
          <w:tab/>
        </w:r>
        <w:r>
          <w:fldChar w:fldCharType="begin"/>
        </w:r>
        <w:r>
          <w:instrText xml:space="preserve"> PAGEREF _Toc6646 \h </w:instrText>
        </w:r>
        <w:r>
          <w:fldChar w:fldCharType="separate"/>
        </w:r>
        <w:r>
          <w:t>51</w:t>
        </w:r>
        <w:r>
          <w:fldChar w:fldCharType="end"/>
        </w:r>
      </w:hyperlink>
    </w:p>
    <w:p>
      <w:pPr>
        <w:pStyle w:val="TOC2"/>
        <w:tabs>
          <w:tab w:val="right" w:leader="dot" w:pos="8306"/>
        </w:tabs>
      </w:pPr>
      <w:hyperlink w:anchor="_Toc30391" w:history="1">
        <w:r>
          <w:rPr>
            <w:rFonts w:ascii="仿宋" w:eastAsia="仿宋" w:hAnsi="仿宋" w:cs="仿宋" w:hint="eastAsia"/>
            <w:lang w:eastAsia="zh-CN"/>
          </w:rPr>
          <w:t>(一)、利益相关者分析</w:t>
        </w:r>
        <w:r>
          <w:tab/>
        </w:r>
        <w:r>
          <w:fldChar w:fldCharType="begin"/>
        </w:r>
        <w:r>
          <w:instrText xml:space="preserve"> PAGEREF _Toc30391 \h </w:instrText>
        </w:r>
        <w:r>
          <w:fldChar w:fldCharType="separate"/>
        </w:r>
        <w:r>
          <w:t>51</w:t>
        </w:r>
        <w:r>
          <w:fldChar w:fldCharType="end"/>
        </w:r>
      </w:hyperlink>
    </w:p>
    <w:p>
      <w:pPr>
        <w:pStyle w:val="TOC2"/>
        <w:tabs>
          <w:tab w:val="right" w:leader="dot" w:pos="8306"/>
        </w:tabs>
      </w:pPr>
      <w:hyperlink w:anchor="_Toc8967" w:history="1">
        <w:r>
          <w:rPr>
            <w:rFonts w:ascii="仿宋" w:eastAsia="仿宋" w:hAnsi="仿宋" w:cs="仿宋" w:hint="eastAsia"/>
            <w:lang w:eastAsia="zh-CN"/>
          </w:rPr>
          <w:t>(二)、沟通计划</w:t>
        </w:r>
        <w:r>
          <w:tab/>
        </w:r>
        <w:r>
          <w:fldChar w:fldCharType="begin"/>
        </w:r>
        <w:r>
          <w:instrText xml:space="preserve"> PAGEREF _Toc8967 \h </w:instrText>
        </w:r>
        <w:r>
          <w:fldChar w:fldCharType="separate"/>
        </w:r>
        <w:r>
          <w:t>52</w:t>
        </w:r>
        <w:r>
          <w:fldChar w:fldCharType="end"/>
        </w:r>
      </w:hyperlink>
    </w:p>
    <w:p>
      <w:pPr>
        <w:pStyle w:val="TOC1"/>
        <w:tabs>
          <w:tab w:val="right" w:leader="dot" w:pos="8306"/>
        </w:tabs>
      </w:pPr>
      <w:hyperlink w:anchor="_Toc10448" w:history="1">
        <w:r>
          <w:rPr>
            <w:rFonts w:ascii="仿宋" w:eastAsia="仿宋" w:hAnsi="仿宋" w:cs="仿宋" w:hint="eastAsia"/>
            <w:lang w:eastAsia="zh-CN"/>
          </w:rPr>
          <w:t>十四、供应链管理</w:t>
        </w:r>
        <w:r>
          <w:tab/>
        </w:r>
        <w:r>
          <w:fldChar w:fldCharType="begin"/>
        </w:r>
        <w:r>
          <w:instrText xml:space="preserve"> PAGEREF _Toc10448 \h </w:instrText>
        </w:r>
        <w:r>
          <w:fldChar w:fldCharType="separate"/>
        </w:r>
        <w:r>
          <w:t>53</w:t>
        </w:r>
        <w:r>
          <w:fldChar w:fldCharType="end"/>
        </w:r>
      </w:hyperlink>
    </w:p>
    <w:p>
      <w:pPr>
        <w:pStyle w:val="TOC2"/>
        <w:tabs>
          <w:tab w:val="right" w:leader="dot" w:pos="8306"/>
        </w:tabs>
      </w:pPr>
      <w:hyperlink w:anchor="_Toc16375" w:history="1">
        <w:r>
          <w:rPr>
            <w:rFonts w:ascii="仿宋" w:eastAsia="仿宋" w:hAnsi="仿宋" w:cs="仿宋" w:hint="eastAsia"/>
            <w:lang w:eastAsia="zh-CN"/>
          </w:rPr>
          <w:t>(一)、供应链战略规划</w:t>
        </w:r>
        <w:r>
          <w:tab/>
        </w:r>
        <w:r>
          <w:fldChar w:fldCharType="begin"/>
        </w:r>
        <w:r>
          <w:instrText xml:space="preserve"> PAGEREF _Toc16375 \h </w:instrText>
        </w:r>
        <w:r>
          <w:fldChar w:fldCharType="separate"/>
        </w:r>
        <w:r>
          <w:t>53</w:t>
        </w:r>
        <w:r>
          <w:fldChar w:fldCharType="end"/>
        </w:r>
      </w:hyperlink>
    </w:p>
    <w:p>
      <w:pPr>
        <w:pStyle w:val="TOC2"/>
        <w:tabs>
          <w:tab w:val="right" w:leader="dot" w:pos="8306"/>
        </w:tabs>
      </w:pPr>
      <w:hyperlink w:anchor="_Toc26350" w:history="1">
        <w:r>
          <w:rPr>
            <w:rFonts w:ascii="仿宋" w:eastAsia="仿宋" w:hAnsi="仿宋" w:cs="仿宋" w:hint="eastAsia"/>
            <w:lang w:eastAsia="zh-CN"/>
          </w:rPr>
          <w:t>(二)、供应商选择与合作</w:t>
        </w:r>
        <w:r>
          <w:tab/>
        </w:r>
        <w:r>
          <w:fldChar w:fldCharType="begin"/>
        </w:r>
        <w:r>
          <w:instrText xml:space="preserve"> PAGEREF _Toc26350 \h </w:instrText>
        </w:r>
        <w:r>
          <w:fldChar w:fldCharType="separate"/>
        </w:r>
        <w:r>
          <w:t>55</w:t>
        </w:r>
        <w:r>
          <w:fldChar w:fldCharType="end"/>
        </w:r>
      </w:hyperlink>
    </w:p>
    <w:p>
      <w:pPr>
        <w:pStyle w:val="TOC2"/>
        <w:tabs>
          <w:tab w:val="right" w:leader="dot" w:pos="8306"/>
        </w:tabs>
      </w:pPr>
      <w:hyperlink w:anchor="_Toc15089" w:history="1">
        <w:r>
          <w:rPr>
            <w:rFonts w:ascii="仿宋" w:eastAsia="仿宋" w:hAnsi="仿宋" w:cs="仿宋" w:hint="eastAsia"/>
            <w:lang w:eastAsia="zh-CN"/>
          </w:rPr>
          <w:t>(三)、物流与库存管理</w:t>
        </w:r>
        <w:r>
          <w:tab/>
        </w:r>
        <w:r>
          <w:fldChar w:fldCharType="begin"/>
        </w:r>
        <w:r>
          <w:instrText xml:space="preserve"> PAGEREF _Toc15089 \h </w:instrText>
        </w:r>
        <w:r>
          <w:fldChar w:fldCharType="separate"/>
        </w:r>
        <w:r>
          <w:t>56</w:t>
        </w:r>
        <w:r>
          <w:fldChar w:fldCharType="end"/>
        </w:r>
      </w:hyperlink>
    </w:p>
    <w:p>
      <w:pPr>
        <w:pStyle w:val="TOC1"/>
        <w:tabs>
          <w:tab w:val="right" w:leader="dot" w:pos="8306"/>
        </w:tabs>
      </w:pPr>
      <w:hyperlink w:anchor="_Toc31139" w:history="1">
        <w:r>
          <w:rPr>
            <w:rFonts w:ascii="仿宋" w:eastAsia="仿宋" w:hAnsi="仿宋" w:cs="仿宋" w:hint="eastAsia"/>
            <w:lang w:eastAsia="zh-CN"/>
          </w:rPr>
          <w:t>十五、高性能铜镍合金带、线材项目工程方案分析</w:t>
        </w:r>
        <w:r>
          <w:tab/>
        </w:r>
        <w:r>
          <w:fldChar w:fldCharType="begin"/>
        </w:r>
        <w:r>
          <w:instrText xml:space="preserve"> PAGEREF _Toc31139 \h </w:instrText>
        </w:r>
        <w:r>
          <w:fldChar w:fldCharType="separate"/>
        </w:r>
        <w:r>
          <w:t>58</w:t>
        </w:r>
        <w:r>
          <w:fldChar w:fldCharType="end"/>
        </w:r>
      </w:hyperlink>
    </w:p>
    <w:p>
      <w:pPr>
        <w:pStyle w:val="TOC2"/>
        <w:tabs>
          <w:tab w:val="right" w:leader="dot" w:pos="8306"/>
        </w:tabs>
      </w:pPr>
      <w:hyperlink w:anchor="_Toc3336" w:history="1">
        <w:r>
          <w:rPr>
            <w:rFonts w:ascii="仿宋" w:eastAsia="仿宋" w:hAnsi="仿宋" w:cs="仿宋" w:hint="eastAsia"/>
            <w:lang w:eastAsia="zh-CN"/>
          </w:rPr>
          <w:t>(一)、建筑工程设计原则</w:t>
        </w:r>
        <w:r>
          <w:tab/>
        </w:r>
        <w:r>
          <w:fldChar w:fldCharType="begin"/>
        </w:r>
        <w:r>
          <w:instrText xml:space="preserve"> PAGEREF _Toc3336 \h </w:instrText>
        </w:r>
        <w:r>
          <w:fldChar w:fldCharType="separate"/>
        </w:r>
        <w:r>
          <w:t>58</w:t>
        </w:r>
        <w:r>
          <w:fldChar w:fldCharType="end"/>
        </w:r>
      </w:hyperlink>
    </w:p>
    <w:p>
      <w:pPr>
        <w:pStyle w:val="TOC2"/>
        <w:tabs>
          <w:tab w:val="right" w:leader="dot" w:pos="8306"/>
        </w:tabs>
      </w:pPr>
      <w:hyperlink w:anchor="_Toc9560" w:history="1">
        <w:r>
          <w:rPr>
            <w:rFonts w:ascii="仿宋" w:eastAsia="仿宋" w:hAnsi="仿宋" w:cs="仿宋" w:hint="eastAsia"/>
            <w:lang w:eastAsia="zh-CN"/>
          </w:rPr>
          <w:t>(二)、土建工程建设指标</w:t>
        </w:r>
        <w:r>
          <w:tab/>
        </w:r>
        <w:r>
          <w:fldChar w:fldCharType="begin"/>
        </w:r>
        <w:r>
          <w:instrText xml:space="preserve"> PAGEREF _Toc9560 \h </w:instrText>
        </w:r>
        <w:r>
          <w:fldChar w:fldCharType="separate"/>
        </w:r>
        <w:r>
          <w:t>61</w:t>
        </w:r>
        <w:r>
          <w:fldChar w:fldCharType="end"/>
        </w:r>
      </w:hyperlink>
    </w:p>
    <w:p>
      <w:pPr>
        <w:pStyle w:val="TOC1"/>
        <w:tabs>
          <w:tab w:val="right" w:leader="dot" w:pos="8306"/>
        </w:tabs>
      </w:pPr>
      <w:hyperlink w:anchor="_Toc25120" w:history="1">
        <w:r>
          <w:rPr>
            <w:rFonts w:ascii="仿宋" w:eastAsia="仿宋" w:hAnsi="仿宋" w:cs="仿宋" w:hint="eastAsia"/>
            <w:lang w:eastAsia="zh-CN"/>
          </w:rPr>
          <w:t>十六、高性能铜镍合金带、线材项目变更管理</w:t>
        </w:r>
        <w:r>
          <w:tab/>
        </w:r>
        <w:r>
          <w:fldChar w:fldCharType="begin"/>
        </w:r>
        <w:r>
          <w:instrText xml:space="preserve"> PAGEREF _Toc25120 \h </w:instrText>
        </w:r>
        <w:r>
          <w:fldChar w:fldCharType="separate"/>
        </w:r>
        <w:r>
          <w:t>63</w:t>
        </w:r>
        <w:r>
          <w:fldChar w:fldCharType="end"/>
        </w:r>
      </w:hyperlink>
    </w:p>
    <w:p>
      <w:pPr>
        <w:pStyle w:val="TOC2"/>
        <w:tabs>
          <w:tab w:val="right" w:leader="dot" w:pos="8306"/>
        </w:tabs>
      </w:pPr>
      <w:hyperlink w:anchor="_Toc25363" w:history="1">
        <w:r>
          <w:rPr>
            <w:rFonts w:ascii="仿宋" w:eastAsia="仿宋" w:hAnsi="仿宋" w:cs="仿宋" w:hint="eastAsia"/>
            <w:lang w:eastAsia="zh-CN"/>
          </w:rPr>
          <w:t>(一)、变更申请与评估</w:t>
        </w:r>
        <w:r>
          <w:tab/>
        </w:r>
        <w:r>
          <w:fldChar w:fldCharType="begin"/>
        </w:r>
        <w:r>
          <w:instrText xml:space="preserve"> PAGEREF _Toc25363 \h </w:instrText>
        </w:r>
        <w:r>
          <w:fldChar w:fldCharType="separate"/>
        </w:r>
        <w:r>
          <w:t>63</w:t>
        </w:r>
        <w:r>
          <w:fldChar w:fldCharType="end"/>
        </w:r>
      </w:hyperlink>
    </w:p>
    <w:p>
      <w:pPr>
        <w:pStyle w:val="TOC2"/>
        <w:tabs>
          <w:tab w:val="right" w:leader="dot" w:pos="8306"/>
        </w:tabs>
      </w:pPr>
      <w:hyperlink w:anchor="_Toc8459" w:history="1">
        <w:r>
          <w:rPr>
            <w:rFonts w:ascii="仿宋" w:eastAsia="仿宋" w:hAnsi="仿宋" w:cs="仿宋" w:hint="eastAsia"/>
            <w:lang w:eastAsia="zh-CN"/>
          </w:rPr>
          <w:t>(二)、变更实施与控制</w:t>
        </w:r>
        <w:r>
          <w:tab/>
        </w:r>
        <w:r>
          <w:fldChar w:fldCharType="begin"/>
        </w:r>
        <w:r>
          <w:instrText xml:space="preserve"> PAGEREF _Toc8459 \h </w:instrText>
        </w:r>
        <w:r>
          <w:fldChar w:fldCharType="separate"/>
        </w:r>
        <w:r>
          <w:t>63</w:t>
        </w:r>
        <w:r>
          <w:fldChar w:fldCharType="end"/>
        </w:r>
      </w:hyperlink>
    </w:p>
    <w:p>
      <w:pPr>
        <w:pStyle w:val="TOC1"/>
        <w:tabs>
          <w:tab w:val="right" w:leader="dot" w:pos="8306"/>
        </w:tabs>
      </w:pPr>
      <w:hyperlink w:anchor="_Toc12443" w:history="1">
        <w:r>
          <w:rPr>
            <w:rFonts w:ascii="仿宋" w:eastAsia="仿宋" w:hAnsi="仿宋" w:cs="仿宋" w:hint="eastAsia"/>
            <w:lang w:eastAsia="zh-CN"/>
          </w:rPr>
          <w:t>十七、高性能铜镍合金带、线材项目实施保障措施</w:t>
        </w:r>
        <w:r>
          <w:tab/>
        </w:r>
        <w:r>
          <w:fldChar w:fldCharType="begin"/>
        </w:r>
        <w:r>
          <w:instrText xml:space="preserve"> PAGEREF _Toc12443 \h </w:instrText>
        </w:r>
        <w:r>
          <w:fldChar w:fldCharType="separate"/>
        </w:r>
        <w:r>
          <w:t>64</w:t>
        </w:r>
        <w:r>
          <w:fldChar w:fldCharType="end"/>
        </w:r>
      </w:hyperlink>
    </w:p>
    <w:p>
      <w:pPr>
        <w:pStyle w:val="TOC2"/>
        <w:tabs>
          <w:tab w:val="right" w:leader="dot" w:pos="8306"/>
        </w:tabs>
      </w:pPr>
      <w:hyperlink w:anchor="_Toc16816" w:history="1">
        <w:r>
          <w:rPr>
            <w:rFonts w:ascii="仿宋" w:eastAsia="仿宋" w:hAnsi="仿宋" w:cs="仿宋" w:hint="eastAsia"/>
            <w:lang w:eastAsia="zh-CN"/>
          </w:rPr>
          <w:t>(一)、高性能铜镍合金带、线材项目实施保障机制</w:t>
        </w:r>
        <w:r>
          <w:tab/>
        </w:r>
        <w:r>
          <w:fldChar w:fldCharType="begin"/>
        </w:r>
        <w:r>
          <w:instrText xml:space="preserve"> PAGEREF _Toc16816 \h </w:instrText>
        </w:r>
        <w:r>
          <w:fldChar w:fldCharType="separate"/>
        </w:r>
        <w:r>
          <w:t>64</w:t>
        </w:r>
        <w:r>
          <w:fldChar w:fldCharType="end"/>
        </w:r>
      </w:hyperlink>
    </w:p>
    <w:p>
      <w:pPr>
        <w:pStyle w:val="TOC2"/>
        <w:tabs>
          <w:tab w:val="right" w:leader="dot" w:pos="8306"/>
        </w:tabs>
      </w:pPr>
      <w:hyperlink w:anchor="_Toc14996" w:history="1">
        <w:r>
          <w:rPr>
            <w:rFonts w:ascii="仿宋" w:eastAsia="仿宋" w:hAnsi="仿宋" w:cs="仿宋" w:hint="eastAsia"/>
            <w:lang w:eastAsia="zh-CN"/>
          </w:rPr>
          <w:t>(二)、高性能铜镍合金带、线材项目法律合规要求</w:t>
        </w:r>
        <w:r>
          <w:tab/>
        </w:r>
        <w:r>
          <w:fldChar w:fldCharType="begin"/>
        </w:r>
        <w:r>
          <w:instrText xml:space="preserve"> PAGEREF _Toc14996 \h </w:instrText>
        </w:r>
        <w:r>
          <w:fldChar w:fldCharType="separate"/>
        </w:r>
        <w:r>
          <w:t>68</w:t>
        </w:r>
        <w:r>
          <w:fldChar w:fldCharType="end"/>
        </w:r>
      </w:hyperlink>
    </w:p>
    <w:p>
      <w:pPr>
        <w:pStyle w:val="TOC2"/>
        <w:tabs>
          <w:tab w:val="right" w:leader="dot" w:pos="8306"/>
        </w:tabs>
      </w:pPr>
      <w:hyperlink w:anchor="_Toc18735" w:history="1">
        <w:r>
          <w:rPr>
            <w:rFonts w:ascii="仿宋" w:eastAsia="仿宋" w:hAnsi="仿宋" w:cs="仿宋" w:hint="eastAsia"/>
            <w:lang w:eastAsia="zh-CN"/>
          </w:rPr>
          <w:t>(三)、高性能铜镍合金带、线材项目合同管理与法律事务</w:t>
        </w:r>
        <w:r>
          <w:tab/>
        </w:r>
        <w:r>
          <w:fldChar w:fldCharType="begin"/>
        </w:r>
        <w:r>
          <w:instrText xml:space="preserve"> PAGEREF _Toc18735 \h </w:instrText>
        </w:r>
        <w:r>
          <w:fldChar w:fldCharType="separate"/>
        </w:r>
        <w:r>
          <w:t>73</w:t>
        </w:r>
        <w:r>
          <w:fldChar w:fldCharType="end"/>
        </w:r>
      </w:hyperlink>
    </w:p>
    <w:p>
      <w:pPr>
        <w:pStyle w:val="TOC2"/>
        <w:tabs>
          <w:tab w:val="right" w:leader="dot" w:pos="8306"/>
        </w:tabs>
      </w:pPr>
      <w:hyperlink w:anchor="_Toc30846" w:history="1">
        <w:r>
          <w:rPr>
            <w:rFonts w:ascii="仿宋" w:eastAsia="仿宋" w:hAnsi="仿宋" w:cs="仿宋" w:hint="eastAsia"/>
            <w:lang w:eastAsia="zh-CN"/>
          </w:rPr>
          <w:t>(四)、高性能铜镍合金带、线材项目知识产权保护策略</w:t>
        </w:r>
        <w:r>
          <w:tab/>
        </w:r>
        <w:r>
          <w:fldChar w:fldCharType="begin"/>
        </w:r>
        <w:r>
          <w:instrText xml:space="preserve"> PAGEREF _Toc30846 \h </w:instrText>
        </w:r>
        <w:r>
          <w:fldChar w:fldCharType="separate"/>
        </w:r>
        <w:r>
          <w:t>79</w:t>
        </w:r>
        <w:r>
          <w:fldChar w:fldCharType="end"/>
        </w:r>
      </w:hyperlink>
    </w:p>
    <w:p>
      <w:pPr>
        <w:pStyle w:val="TOC1"/>
        <w:tabs>
          <w:tab w:val="right" w:leader="dot" w:pos="8306"/>
        </w:tabs>
      </w:pPr>
      <w:hyperlink w:anchor="_Toc17502" w:history="1">
        <w:r>
          <w:rPr>
            <w:rFonts w:ascii="仿宋" w:eastAsia="仿宋" w:hAnsi="仿宋" w:cs="仿宋" w:hint="eastAsia"/>
            <w:lang w:eastAsia="zh-CN"/>
          </w:rPr>
          <w:t>十八、质量管理体系</w:t>
        </w:r>
        <w:r>
          <w:tab/>
        </w:r>
        <w:r>
          <w:fldChar w:fldCharType="begin"/>
        </w:r>
        <w:r>
          <w:instrText xml:space="preserve"> PAGEREF _Toc17502 \h </w:instrText>
        </w:r>
        <w:r>
          <w:fldChar w:fldCharType="separate"/>
        </w:r>
        <w:r>
          <w:t>82</w:t>
        </w:r>
        <w:r>
          <w:fldChar w:fldCharType="end"/>
        </w:r>
      </w:hyperlink>
    </w:p>
    <w:p>
      <w:pPr>
        <w:pStyle w:val="TOC2"/>
        <w:tabs>
          <w:tab w:val="right" w:leader="dot" w:pos="8306"/>
        </w:tabs>
      </w:pPr>
      <w:hyperlink w:anchor="_Toc20935" w:history="1">
        <w:r>
          <w:rPr>
            <w:rFonts w:ascii="仿宋" w:eastAsia="仿宋" w:hAnsi="仿宋" w:cs="仿宋" w:hint="eastAsia"/>
            <w:lang w:eastAsia="zh-CN"/>
          </w:rPr>
          <w:t>(一)、质量目标与方针</w:t>
        </w:r>
        <w:r>
          <w:tab/>
        </w:r>
        <w:r>
          <w:fldChar w:fldCharType="begin"/>
        </w:r>
        <w:r>
          <w:instrText xml:space="preserve"> PAGEREF _Toc20935 \h </w:instrText>
        </w:r>
        <w:r>
          <w:fldChar w:fldCharType="separate"/>
        </w:r>
        <w:r>
          <w:t>82</w:t>
        </w:r>
        <w:r>
          <w:fldChar w:fldCharType="end"/>
        </w:r>
      </w:hyperlink>
    </w:p>
    <w:p>
      <w:pPr>
        <w:pStyle w:val="TOC2"/>
        <w:tabs>
          <w:tab w:val="right" w:leader="dot" w:pos="8306"/>
        </w:tabs>
      </w:pPr>
      <w:hyperlink w:anchor="_Toc6943" w:history="1">
        <w:r>
          <w:rPr>
            <w:rFonts w:ascii="仿宋" w:eastAsia="仿宋" w:hAnsi="仿宋" w:cs="仿宋" w:hint="eastAsia"/>
            <w:lang w:eastAsia="zh-CN"/>
          </w:rPr>
          <w:t>(二)、质量管理责任</w:t>
        </w:r>
        <w:r>
          <w:tab/>
        </w:r>
        <w:r>
          <w:fldChar w:fldCharType="begin"/>
        </w:r>
        <w:r>
          <w:instrText xml:space="preserve"> PAGEREF _Toc6943 \h </w:instrText>
        </w:r>
        <w:r>
          <w:fldChar w:fldCharType="separate"/>
        </w:r>
        <w:r>
          <w:t>83</w:t>
        </w:r>
        <w:r>
          <w:fldChar w:fldCharType="end"/>
        </w:r>
      </w:hyperlink>
    </w:p>
    <w:p>
      <w:pPr>
        <w:pStyle w:val="TOC2"/>
        <w:tabs>
          <w:tab w:val="right" w:leader="dot" w:pos="8306"/>
        </w:tabs>
      </w:pPr>
      <w:hyperlink w:anchor="_Toc23630" w:history="1">
        <w:r>
          <w:rPr>
            <w:rFonts w:ascii="仿宋" w:eastAsia="仿宋" w:hAnsi="仿宋" w:cs="仿宋" w:hint="eastAsia"/>
            <w:lang w:eastAsia="zh-CN"/>
          </w:rPr>
          <w:t>(三)、质量管理体系文件</w:t>
        </w:r>
        <w:r>
          <w:tab/>
        </w:r>
        <w:r>
          <w:fldChar w:fldCharType="begin"/>
        </w:r>
        <w:r>
          <w:instrText xml:space="preserve"> PAGEREF _Toc23630 \h </w:instrText>
        </w:r>
        <w:r>
          <w:fldChar w:fldCharType="separate"/>
        </w:r>
        <w:r>
          <w:t>84</w:t>
        </w:r>
        <w:r>
          <w:fldChar w:fldCharType="end"/>
        </w:r>
      </w:hyperlink>
    </w:p>
    <w:p>
      <w:pPr>
        <w:pStyle w:val="TOC2"/>
        <w:tabs>
          <w:tab w:val="right" w:leader="dot" w:pos="8306"/>
        </w:tabs>
      </w:pPr>
      <w:hyperlink w:anchor="_Toc11090" w:history="1">
        <w:r>
          <w:rPr>
            <w:rFonts w:ascii="仿宋" w:eastAsia="仿宋" w:hAnsi="仿宋" w:cs="仿宋" w:hint="eastAsia"/>
            <w:lang w:eastAsia="zh-CN"/>
          </w:rPr>
          <w:t>(四)、质量培训与教育</w:t>
        </w:r>
        <w:r>
          <w:tab/>
        </w:r>
        <w:r>
          <w:fldChar w:fldCharType="begin"/>
        </w:r>
        <w:r>
          <w:instrText xml:space="preserve"> PAGEREF _Toc11090 \h </w:instrText>
        </w:r>
        <w:r>
          <w:fldChar w:fldCharType="separate"/>
        </w:r>
        <w:r>
          <w:t>87</w:t>
        </w:r>
        <w:r>
          <w:fldChar w:fldCharType="end"/>
        </w:r>
      </w:hyperlink>
    </w:p>
    <w:p>
      <w:pPr>
        <w:pStyle w:val="TOC2"/>
        <w:tabs>
          <w:tab w:val="right" w:leader="dot" w:pos="8306"/>
        </w:tabs>
      </w:pPr>
      <w:hyperlink w:anchor="_Toc2047" w:history="1">
        <w:r>
          <w:rPr>
            <w:rFonts w:ascii="仿宋" w:eastAsia="仿宋" w:hAnsi="仿宋" w:cs="仿宋" w:hint="eastAsia"/>
            <w:lang w:eastAsia="zh-CN"/>
          </w:rPr>
          <w:t>(五)、质量审核与评价</w:t>
        </w:r>
        <w:r>
          <w:tab/>
        </w:r>
        <w:r>
          <w:fldChar w:fldCharType="begin"/>
        </w:r>
        <w:r>
          <w:instrText xml:space="preserve"> PAGEREF _Toc2047 \h </w:instrText>
        </w:r>
        <w:r>
          <w:fldChar w:fldCharType="separate"/>
        </w:r>
        <w:r>
          <w:t>88</w:t>
        </w:r>
        <w:r>
          <w:fldChar w:fldCharType="end"/>
        </w:r>
      </w:hyperlink>
    </w:p>
    <w:p>
      <w:pPr>
        <w:pStyle w:val="TOC2"/>
        <w:tabs>
          <w:tab w:val="right" w:leader="dot" w:pos="8306"/>
        </w:tabs>
      </w:pPr>
      <w:hyperlink w:anchor="_Toc20601" w:history="1">
        <w:r>
          <w:rPr>
            <w:rFonts w:ascii="仿宋" w:eastAsia="仿宋" w:hAnsi="仿宋" w:cs="仿宋" w:hint="eastAsia"/>
            <w:lang w:eastAsia="zh-CN"/>
          </w:rPr>
          <w:t>(六)、不符合与纠正措施</w:t>
        </w:r>
        <w:r>
          <w:tab/>
        </w:r>
        <w:r>
          <w:fldChar w:fldCharType="begin"/>
        </w:r>
        <w:r>
          <w:instrText xml:space="preserve"> PAGEREF _Toc20601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726"/>
      <w:r>
        <w:rPr>
          <w:rFonts w:ascii="仿宋" w:eastAsia="仿宋" w:hAnsi="仿宋" w:cs="仿宋" w:hint="eastAsia"/>
          <w:lang w:eastAsia="zh-CN"/>
        </w:rPr>
        <w:t>(一)、高性能铜镍合金带、线材行业分析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行业一直以来都是市场的关注焦点。行业内的发展趋势、竞争态势以及潜在机会都对高性能铜镍合金带、线材项目的推进产生深远的影响。通过深入研究行业的整体概貌，我们将更好地理解行业的核心特征，为高性能铜镍合金带、线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铜镍合金带、线材行业，技术一直是推动创新和发展的关键因素。我们将对当前技术趋势进行详尽分析，包括但不限于人工智能、大数据应用、先进制造技术等。这有助于高性能铜镍合金带、线材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铜镍合金带、线材项目成功的基础。我们将对主要竞争对手进行深入研究，包括其市场份额、产品特点、市场定位等。通过全面了解竞争对手的优势和劣势，高性能铜镍合金带、线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287"/>
      <w:r>
        <w:rPr>
          <w:rFonts w:ascii="仿宋" w:eastAsia="仿宋" w:hAnsi="仿宋" w:cs="仿宋" w:hint="eastAsia"/>
          <w:sz w:val="28"/>
          <w:lang w:eastAsia="zh-CN"/>
        </w:rPr>
        <w:t>(二)、高性能铜镍合金带、线材市场分析预测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铜镍合金带、线材市场未来的增长趋势。这包括市场的整体规模、各细分领域的发展趋势等。高性能铜镍合金带、线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铜镍合金带、线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性能铜镍合金带、线材项目实施过程中需要充分考虑的因素。我们将对市场风险进行全面评估，包括但不限于政策法规风险、市场竞争风险、技术变革风险等。通过对潜在风险的深入分析，高性能铜镍合金带、线材项目可以制定相应的风险缓解策略，降低不确定性对高性能铜镍合金带、线材项目的影响。</w:t>
      </w:r>
    </w:p>
    <w:p>
      <w:pPr>
        <w:pStyle w:val="Heading1"/>
        <w:ind w:firstLine="560" w:firstLineChars="200"/>
        <w:rPr>
          <w:rFonts w:ascii="仿宋" w:eastAsia="仿宋" w:hAnsi="仿宋" w:cs="仿宋" w:hint="eastAsia"/>
          <w:sz w:val="28"/>
          <w:lang w:eastAsia="zh-CN"/>
        </w:rPr>
      </w:pPr>
      <w:bookmarkStart w:id="5" w:name="_Toc333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57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的技术管理特点体现在其创新导向。通过引入最先进的技术趋势和解决方案，高性能铜镍合金带、线材项目致力于提升科技含量、提高质量和效率水平。这意味着我们将采用最新的工具和方法，确保高性能铜镍合金带、线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铜镍合金带、线材项目技术管理的显著特征。通过整合不同领域的技术资源，我们实现了跨学科的协同工作。这有助于优化技术架构，提高整体效能。此外，整合性策略还促进了不同技术团队之间的紧密沟通和高效合作，确保高性能铜镍合金带、线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铜镍合金带、线材项目所采用的技术。通过不断优化技术方案，高性能铜镍合金带、线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铜镍合金带、线材项目团队将在高性能铜镍合金带、线材项目初期识别可能的技术风险，并采取相应的预防和应对措施。通过建立健全的风险评估机制，高性能铜镍合金带、线材项目能够在实施过程中及时发现并解决潜在的技术问题，保障高性能铜镍合金带、线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铜镍合金带、线材项目中，技术将成为高性能铜镍合金带、线材项目成功的有力支持。这一深度剖析揭示了技术管理在高性能铜镍合金带、线材项目实施中的关键作用，为高性能铜镍合金带、线材项目的技术基础奠定了坚实的基础。</w:t>
      </w:r>
    </w:p>
    <w:p>
      <w:pPr>
        <w:pStyle w:val="Heading2"/>
        <w:ind w:firstLine="560" w:firstLineChars="200"/>
        <w:rPr>
          <w:rFonts w:ascii="仿宋" w:eastAsia="仿宋" w:hAnsi="仿宋" w:cs="仿宋" w:hint="eastAsia"/>
          <w:sz w:val="28"/>
          <w:lang w:eastAsia="zh-CN"/>
        </w:rPr>
      </w:pPr>
      <w:bookmarkStart w:id="7" w:name="_Toc12093"/>
      <w:r>
        <w:rPr>
          <w:rFonts w:ascii="仿宋" w:eastAsia="仿宋" w:hAnsi="仿宋" w:cs="仿宋" w:hint="eastAsia"/>
          <w:sz w:val="28"/>
          <w:lang w:eastAsia="zh-CN"/>
        </w:rPr>
        <w:t>(二)、高性能铜镍合金带、线材项目工艺技术设计方案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铜镍合金带、线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生产经营活动方面，高性能铜镍合金带、线材项目将严格按照相关行业规范要求进行组织。通过有效控制产品质量，高性能铜镍合金带、线材项目将致力于为顾客提供优质的高性能铜镍合金带、线材项目产品和良好的服务。这体现了高性能铜镍合金带、线材项目对于生产活动合规性和质量标准的高度重视，为高性能铜镍合金带、线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铜镍合金带、线材项目注重生态效益和清洁生产原则。高性能铜镍合金带、线材项目建设将紧密结合地方特色经济发展，与社会经济发展规划和区域环境保护规划方案相协调一致。通过与当地区域自然生态系统的结合，高性能铜镍合金带、线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铜镍合金带、线材项目产品具有多样化的客户需求和个性化的特点。因此，高性能铜镍合金带、线材项目产品规格品种多样，且单批生产数量较小。为满足这一特点，高性能铜镍合金带、线材项目承办单位将建设先进的柔性制造生产线。通过广泛应用柔性制造技术，高性能铜镍合金带、线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铜镍合金带、线材项目采用的技术具有较高的技术含量和自动化水平，处于国内先进水平。这一技术选用不仅体现了对生产效率、质量和环境友好性的高标准要求，同时为高性能铜镍合金带、线材项目的可持续发展奠定了坚实的基础。</w:t>
      </w:r>
    </w:p>
    <w:p>
      <w:pPr>
        <w:pStyle w:val="Heading2"/>
        <w:ind w:firstLine="560" w:firstLineChars="200"/>
        <w:rPr>
          <w:rFonts w:ascii="仿宋" w:eastAsia="仿宋" w:hAnsi="仿宋" w:cs="仿宋" w:hint="eastAsia"/>
          <w:sz w:val="28"/>
          <w:lang w:eastAsia="zh-CN"/>
        </w:rPr>
      </w:pPr>
      <w:bookmarkStart w:id="8" w:name="_Toc3241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为确保高性能铜镍合金带、线材项目的高效生产和技术实施，我们制定了一套精心设计的设备选型方案，以满足高性能铜镍合金带、线材项目生产、质量和环保的要求。该方案的主要特点如下：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铜镍合金带、线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铜镍合金带、线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593"/>
      <w:r>
        <w:rPr>
          <w:rFonts w:ascii="仿宋" w:eastAsia="仿宋" w:hAnsi="仿宋" w:cs="仿宋" w:hint="eastAsia"/>
          <w:sz w:val="28"/>
          <w:lang w:eastAsia="zh-CN"/>
        </w:rPr>
        <w:t>三、高性能铜镍合金带、线材项目文档管理</w:t>
      </w:r>
      <w:bookmarkEnd w:id="9"/>
    </w:p>
    <w:p>
      <w:pPr>
        <w:pStyle w:val="Heading2"/>
        <w:rPr>
          <w:rFonts w:ascii="仿宋" w:eastAsia="仿宋" w:hAnsi="仿宋" w:cs="仿宋" w:hint="eastAsia"/>
          <w:lang w:eastAsia="zh-CN"/>
        </w:rPr>
      </w:pPr>
      <w:bookmarkStart w:id="10" w:name="_Toc1380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高性能铜镍合金带、线材项目高度重视文档的质量和准确性，以支持高性能铜镍合金带、线材项目的各项活动和决策。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文档的编制始于高性能铜镍合金带、线材项目计划的初期，我们制定了详细的文档编制计划，明确了每个文档的内容、格式和编写责任人。在高性能铜镍合金带、线材项目启动阶段，我们首先编制了高性能铜镍合金带、线材项目章程，明确定义了高性能铜镍合金带、线材项目的目标、范围、风险等关键要素。随后，高性能铜镍合金带、线材项目团队根据计划陆续编制了需求文档、设计文档、测试文档等各类文档，确保高性能铜镍合金带、线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性能铜镍合金带、线材项目管理中的重要环节，旨在确保高性能铜镍合金带、线材项目文档符合质量标准和高性能铜镍合金带、线材项目需求。在高性能铜镍合金带、线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性能铜镍合金带、线材项目相关利益方和专业领域的专家对文档进行独立审查。这有助于获取更全面、客观的反馈，确保高性能铜镍合金带、线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在文档编制与审查方面建立了严格的管理机制，通过规范的流程和多维度的审查，确保高性能铜镍合金带、线材项目文档的质量、准确性和可靠性，为高性能铜镍合金带、线材项目的顺利推进提供了有力支持。</w:t>
      </w:r>
    </w:p>
    <w:p>
      <w:pPr>
        <w:pStyle w:val="Heading2"/>
        <w:ind w:firstLine="560" w:firstLineChars="200"/>
        <w:rPr>
          <w:rFonts w:ascii="仿宋" w:eastAsia="仿宋" w:hAnsi="仿宋" w:cs="仿宋" w:hint="eastAsia"/>
          <w:sz w:val="28"/>
          <w:lang w:eastAsia="zh-CN"/>
        </w:rPr>
      </w:pPr>
      <w:bookmarkStart w:id="11" w:name="_Toc2234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在高性能铜镍合金带、线材项目中，我们致力于优化文档发布与分发过程，以确保信息的高效传递和团队间协作的顺畅进行。以下是我们采取的关键优化策略：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我们通过多渠道发布文档，包括电子邮件、高性能铜镍合金带、线材项目管理平台、内部网站等，以满足不同团队成员的偏好和需求。多渠道发布确保了信息的全面覆盖。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我们采用了精细的权限控制，确保只有授权人员可以访问敏感信息。这种安全措施保护了高性能铜镍合金带、线材项目文档的机密性，防止了未经授权的信息泄露。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550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性能铜镍合金带、线材项目生命周期中一个至关重要的环节，直接关系到高性能铜镍合金带、线材项目信息的长期保存和历史记录的完整性。在高性能铜镍合金带、线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6341"/>
      <w:r>
        <w:rPr>
          <w:rFonts w:ascii="仿宋" w:eastAsia="仿宋" w:hAnsi="仿宋" w:cs="仿宋" w:hint="eastAsia"/>
          <w:sz w:val="28"/>
          <w:lang w:eastAsia="zh-CN"/>
        </w:rPr>
        <w:t>四、高性能铜镍合金带、线材项目危机管理</w:t>
      </w:r>
      <w:bookmarkEnd w:id="13"/>
    </w:p>
    <w:p>
      <w:pPr>
        <w:pStyle w:val="Heading2"/>
        <w:rPr>
          <w:rFonts w:ascii="仿宋" w:eastAsia="仿宋" w:hAnsi="仿宋" w:cs="仿宋" w:hint="eastAsia"/>
          <w:lang w:eastAsia="zh-CN"/>
        </w:rPr>
      </w:pPr>
      <w:bookmarkStart w:id="14" w:name="_Toc2838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高性能铜镍合金带、线材项目危机管理中，危机预警与识别是确保高性能铜镍合金带、线材项目稳健运行的核心步骤。通过建立全面的监测机制，高性能铜镍合金带、线材项目团队旨在及时发现和理解潜在的风险和危机因素，以便采取及时的预防和应对措施，确保高性能铜镍合金带、线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铜镍合金带、线材项目团队全面分析了整个高性能铜镍合金带、线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铜镍合金带、线材项目团队着重于明确定义高性能铜镍合金带、线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铜镍合金带、线材项目进展的持续监控，团队能够及时发现潜在问题并作出迅速反应。高性能铜镍合金带、线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铜镍合金带、线材项目得以更有序、可控地推进。</w:t>
      </w:r>
    </w:p>
    <w:p>
      <w:pPr>
        <w:pStyle w:val="Heading2"/>
        <w:ind w:firstLine="560" w:firstLineChars="200"/>
        <w:rPr>
          <w:rFonts w:ascii="仿宋" w:eastAsia="仿宋" w:hAnsi="仿宋" w:cs="仿宋" w:hint="eastAsia"/>
          <w:sz w:val="28"/>
          <w:lang w:eastAsia="zh-CN"/>
        </w:rPr>
      </w:pPr>
      <w:bookmarkStart w:id="15" w:name="_Toc15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在危机发生时，高性能铜镍合金带、线材项目团队立即行动，成立了应急小组。该小组的任务是迅速制定并实施紧急应对措施，以最小化潜在损失。以下是采取的主要措施：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暂停高性能铜镍合金带、线材项目进度：为遏制危机蔓延，高性能铜镍合金带、线材项目暂时停止进行，以便全面评估当前状况。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资源重新分配：重新评估高性能铜镍合金带、线材项目资源的分配，确保最大限度地减小损失。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实时沟通：与关键利益相关者建立实时沟通机制，向他们传递高性能铜镍合金带、线材项目危机的实际状况，保障高性能铜镍合金带、线材项目核心利益。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在紧急应对的同时，高性能铜镍合金带、线材项目团队强调了团队协作和有效沟通的重要性。以下是团队协作的关键举措：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信息共享机制：建立了信息共享平台，确保团队成员能够及时获取高性能铜镍合金带、线材项目危机的实时信息。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领导者沟通：高性能铜镍合金带、线材项目领导者通过定期会议和即时沟通工具，指导团队应对危机，保持团队稳定运行。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随着危机得到初步控制，高性能铜镍合金带、线材项目团队转向制定恢复计划，以确保高性能铜镍合金带、线材项目能够从中迅速恢复。主要恢复计划包括：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修复受损的进度计划：重新评估高性能铜镍合金带、线材项目进度，制定修复计划，确保高性能铜镍合金带、线材项目尽快回归正常进程。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重新调整资源分配：优化资源分配，确保高性能铜镍合金带、线材项目在有限资源下高效运转。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风险管理机制加强：对高性能铜镍合金带、线材项目风险进行全面评估，制定更强化的风险管理策略，以预防未来可能的危机。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3099"/>
      <w:r>
        <w:rPr>
          <w:rFonts w:ascii="仿宋" w:eastAsia="仿宋" w:hAnsi="仿宋" w:cs="仿宋" w:hint="eastAsia"/>
          <w:sz w:val="28"/>
          <w:lang w:eastAsia="zh-CN"/>
        </w:rPr>
        <w:t>五、高性能铜镍合金带、线材项目可持续发展</w:t>
      </w:r>
      <w:bookmarkEnd w:id="16"/>
    </w:p>
    <w:p>
      <w:pPr>
        <w:pStyle w:val="Heading2"/>
        <w:rPr>
          <w:rFonts w:ascii="仿宋" w:eastAsia="仿宋" w:hAnsi="仿宋" w:cs="仿宋" w:hint="eastAsia"/>
          <w:lang w:eastAsia="zh-CN"/>
        </w:rPr>
      </w:pPr>
      <w:bookmarkStart w:id="17" w:name="_Toc2227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铜镍合金带、线材项目中，高性能铜镍合金带、线材项目团队着眼于未来，明确了可持续发展的战略方向。制定的具体可持续发展目标包括降低资源使用、采用环保技术、最大化社会效益等。这一步骤不仅有助于高性能铜镍合金带、线材项目在环保和社会责任方面达到最高标准，也为未来提供了明确的指引，确保高性能铜镍合金带、线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可持续实践的融入高性能铜镍合金带、线材项目管理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性能铜镍合金带、线材项目管理周期。从高性能铜镍合金带、线材项目规划开始，高性能铜镍合金带、线材项目团队就考虑了环境和社会的因素。在执行阶段，高性能铜镍合金带、线材项目团队积极推动绿色技术的应用，优化资源利用。此外，关注员工的社会责任，通过培训和沟通活动提高员工对可持续发展的认知，使他们能够在日常工作中践行可持续实践。这些举措不仅为高性能铜镍合金带、线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845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铜镍合金带、线材项目的可持续发展理念，我们深信环保与社会责任是高性能铜镍合金带、线材项目成功的关键支柱。在高性能铜镍合金带、线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团队通过引入先进的环保技术、建立高效的废物处理系统以及推动能源节约措施，积极履行环保责任。定期的环保监测和评估确保高性能铜镍合金带、线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铜镍合金带、线材项目不仅致力于自身可持续发展，还注重对社会的回馈。通过支持社区高性能铜镍合金带、线材项目、参与慈善事业、提供培训机会等方式，高性能铜镍合金带、线材项目积极履行社会责任。与当地社区建立积极互动，关注员工的工作与生活平衡，以及员工的身心健康，是高性能铜镍合金带、线材项目在社会责任层面的关键举措。这样的实践不仅增强了高性能铜镍合金带、线材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https://d.book118.com/376015000010010050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高性能铜镍合金带、线材项目规划设计蓝图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2307A1"/>
    <w:rsid w:val="7F2307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1500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2024-02-06T21:09:00Z</dcterms:created>
  <dcterms:modified xsi:type="dcterms:W3CDTF">2024-02-06T21:09:34Z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15A8FA2C547042B78E639CBED3DA3177_11</vt:lpwstr>
  </property>
  <property fmtid="{D5CDD505-2E9C-101B-9397-08002B2CF9AE}" pid="3" name="KSOProductBuildVer">
    <vt:lpwstr>2052-12.1.0.16250</vt:lpwstr>
  </property>
</Properties>
</file>