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真空采血管项目规划设计纲要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2" w:history="1">
        <w:r>
          <w:rPr>
            <w:rFonts w:ascii="仿宋" w:eastAsia="仿宋" w:hAnsi="仿宋" w:cs="仿宋" w:hint="eastAsia"/>
            <w:lang w:eastAsia="zh-CN"/>
          </w:rPr>
          <w:t>序言</w:t>
        </w:r>
        <w:r>
          <w:tab/>
        </w:r>
        <w:r>
          <w:fldChar w:fldCharType="begin"/>
        </w:r>
        <w:r>
          <w:instrText xml:space="preserve"> PAGEREF _Toc7482 \h </w:instrText>
        </w:r>
        <w:r>
          <w:fldChar w:fldCharType="separate"/>
        </w:r>
        <w:r>
          <w:t>3</w:t>
        </w:r>
        <w:r>
          <w:fldChar w:fldCharType="end"/>
        </w:r>
      </w:hyperlink>
    </w:p>
    <w:p>
      <w:pPr>
        <w:pStyle w:val="TOC1"/>
        <w:tabs>
          <w:tab w:val="right" w:leader="dot" w:pos="8306"/>
        </w:tabs>
      </w:pPr>
      <w:hyperlink w:anchor="_Toc13782" w:history="1">
        <w:r>
          <w:rPr>
            <w:rFonts w:ascii="仿宋" w:eastAsia="仿宋" w:hAnsi="仿宋" w:cs="仿宋" w:hint="eastAsia"/>
            <w:lang w:eastAsia="zh-CN"/>
          </w:rPr>
          <w:t>一、产品规划分析</w:t>
        </w:r>
        <w:r>
          <w:tab/>
        </w:r>
        <w:r>
          <w:fldChar w:fldCharType="begin"/>
        </w:r>
        <w:r>
          <w:instrText xml:space="preserve"> PAGEREF _Toc13782 \h </w:instrText>
        </w:r>
        <w:r>
          <w:fldChar w:fldCharType="separate"/>
        </w:r>
        <w:r>
          <w:t>3</w:t>
        </w:r>
        <w:r>
          <w:fldChar w:fldCharType="end"/>
        </w:r>
      </w:hyperlink>
    </w:p>
    <w:p>
      <w:pPr>
        <w:pStyle w:val="TOC2"/>
        <w:tabs>
          <w:tab w:val="right" w:leader="dot" w:pos="8306"/>
        </w:tabs>
      </w:pPr>
      <w:hyperlink w:anchor="_Toc11721" w:history="1">
        <w:r>
          <w:rPr>
            <w:rFonts w:ascii="仿宋" w:eastAsia="仿宋" w:hAnsi="仿宋" w:cs="仿宋" w:hint="eastAsia"/>
            <w:lang w:eastAsia="zh-CN"/>
          </w:rPr>
          <w:t>(一)、产品规划</w:t>
        </w:r>
        <w:r>
          <w:tab/>
        </w:r>
        <w:r>
          <w:fldChar w:fldCharType="begin"/>
        </w:r>
        <w:r>
          <w:instrText xml:space="preserve"> PAGEREF _Toc11721 \h </w:instrText>
        </w:r>
        <w:r>
          <w:fldChar w:fldCharType="separate"/>
        </w:r>
        <w:r>
          <w:t>3</w:t>
        </w:r>
        <w:r>
          <w:fldChar w:fldCharType="end"/>
        </w:r>
      </w:hyperlink>
    </w:p>
    <w:p>
      <w:pPr>
        <w:pStyle w:val="TOC2"/>
        <w:tabs>
          <w:tab w:val="right" w:leader="dot" w:pos="8306"/>
        </w:tabs>
      </w:pPr>
      <w:hyperlink w:anchor="_Toc18321" w:history="1">
        <w:r>
          <w:rPr>
            <w:rFonts w:ascii="仿宋" w:eastAsia="仿宋" w:hAnsi="仿宋" w:cs="仿宋" w:hint="eastAsia"/>
            <w:lang w:eastAsia="zh-CN"/>
          </w:rPr>
          <w:t>(二)、建设规模</w:t>
        </w:r>
        <w:r>
          <w:tab/>
        </w:r>
        <w:r>
          <w:fldChar w:fldCharType="begin"/>
        </w:r>
        <w:r>
          <w:instrText xml:space="preserve"> PAGEREF _Toc18321 \h </w:instrText>
        </w:r>
        <w:r>
          <w:fldChar w:fldCharType="separate"/>
        </w:r>
        <w:r>
          <w:t>4</w:t>
        </w:r>
        <w:r>
          <w:fldChar w:fldCharType="end"/>
        </w:r>
      </w:hyperlink>
    </w:p>
    <w:p>
      <w:pPr>
        <w:pStyle w:val="TOC1"/>
        <w:tabs>
          <w:tab w:val="right" w:leader="dot" w:pos="8306"/>
        </w:tabs>
      </w:pPr>
      <w:hyperlink w:anchor="_Toc24709" w:history="1">
        <w:r>
          <w:rPr>
            <w:rFonts w:ascii="仿宋" w:eastAsia="仿宋" w:hAnsi="仿宋" w:cs="仿宋" w:hint="eastAsia"/>
            <w:lang w:eastAsia="zh-CN"/>
          </w:rPr>
          <w:t>二、真空采血管项目绩效评估</w:t>
        </w:r>
        <w:r>
          <w:tab/>
        </w:r>
        <w:r>
          <w:fldChar w:fldCharType="begin"/>
        </w:r>
        <w:r>
          <w:instrText xml:space="preserve"> PAGEREF _Toc24709 \h </w:instrText>
        </w:r>
        <w:r>
          <w:fldChar w:fldCharType="separate"/>
        </w:r>
        <w:r>
          <w:t>5</w:t>
        </w:r>
        <w:r>
          <w:fldChar w:fldCharType="end"/>
        </w:r>
      </w:hyperlink>
    </w:p>
    <w:p>
      <w:pPr>
        <w:pStyle w:val="TOC2"/>
        <w:tabs>
          <w:tab w:val="right" w:leader="dot" w:pos="8306"/>
        </w:tabs>
      </w:pPr>
      <w:hyperlink w:anchor="_Toc24881" w:history="1">
        <w:r>
          <w:rPr>
            <w:rFonts w:ascii="仿宋" w:eastAsia="仿宋" w:hAnsi="仿宋" w:cs="仿宋" w:hint="eastAsia"/>
            <w:lang w:eastAsia="zh-CN"/>
          </w:rPr>
          <w:t>(一)、绩效评估指标</w:t>
        </w:r>
        <w:r>
          <w:tab/>
        </w:r>
        <w:r>
          <w:fldChar w:fldCharType="begin"/>
        </w:r>
        <w:r>
          <w:instrText xml:space="preserve"> PAGEREF _Toc24881 \h </w:instrText>
        </w:r>
        <w:r>
          <w:fldChar w:fldCharType="separate"/>
        </w:r>
        <w:r>
          <w:t>5</w:t>
        </w:r>
        <w:r>
          <w:fldChar w:fldCharType="end"/>
        </w:r>
      </w:hyperlink>
    </w:p>
    <w:p>
      <w:pPr>
        <w:pStyle w:val="TOC2"/>
        <w:tabs>
          <w:tab w:val="right" w:leader="dot" w:pos="8306"/>
        </w:tabs>
      </w:pPr>
      <w:hyperlink w:anchor="_Toc16706" w:history="1">
        <w:r>
          <w:rPr>
            <w:rFonts w:ascii="仿宋" w:eastAsia="仿宋" w:hAnsi="仿宋" w:cs="仿宋" w:hint="eastAsia"/>
            <w:lang w:eastAsia="zh-CN"/>
          </w:rPr>
          <w:t>(二)、绩效评估方法</w:t>
        </w:r>
        <w:r>
          <w:tab/>
        </w:r>
        <w:r>
          <w:fldChar w:fldCharType="begin"/>
        </w:r>
        <w:r>
          <w:instrText xml:space="preserve"> PAGEREF _Toc16706 \h </w:instrText>
        </w:r>
        <w:r>
          <w:fldChar w:fldCharType="separate"/>
        </w:r>
        <w:r>
          <w:t>6</w:t>
        </w:r>
        <w:r>
          <w:fldChar w:fldCharType="end"/>
        </w:r>
      </w:hyperlink>
    </w:p>
    <w:p>
      <w:pPr>
        <w:pStyle w:val="TOC2"/>
        <w:tabs>
          <w:tab w:val="right" w:leader="dot" w:pos="8306"/>
        </w:tabs>
      </w:pPr>
      <w:hyperlink w:anchor="_Toc27844" w:history="1">
        <w:r>
          <w:rPr>
            <w:rFonts w:ascii="仿宋" w:eastAsia="仿宋" w:hAnsi="仿宋" w:cs="仿宋" w:hint="eastAsia"/>
            <w:lang w:eastAsia="zh-CN"/>
          </w:rPr>
          <w:t>(三)、绩效评估周期</w:t>
        </w:r>
        <w:r>
          <w:tab/>
        </w:r>
        <w:r>
          <w:fldChar w:fldCharType="begin"/>
        </w:r>
        <w:r>
          <w:instrText xml:space="preserve"> PAGEREF _Toc27844 \h </w:instrText>
        </w:r>
        <w:r>
          <w:fldChar w:fldCharType="separate"/>
        </w:r>
        <w:r>
          <w:t>7</w:t>
        </w:r>
        <w:r>
          <w:fldChar w:fldCharType="end"/>
        </w:r>
      </w:hyperlink>
    </w:p>
    <w:p>
      <w:pPr>
        <w:pStyle w:val="TOC1"/>
        <w:tabs>
          <w:tab w:val="right" w:leader="dot" w:pos="8306"/>
        </w:tabs>
      </w:pPr>
      <w:hyperlink w:anchor="_Toc29007" w:history="1">
        <w:r>
          <w:rPr>
            <w:rFonts w:ascii="仿宋" w:eastAsia="仿宋" w:hAnsi="仿宋" w:cs="仿宋" w:hint="eastAsia"/>
            <w:lang w:eastAsia="zh-CN"/>
          </w:rPr>
          <w:t>三、真空采血管项目建设背景及必要性分析</w:t>
        </w:r>
        <w:r>
          <w:tab/>
        </w:r>
        <w:r>
          <w:fldChar w:fldCharType="begin"/>
        </w:r>
        <w:r>
          <w:instrText xml:space="preserve"> PAGEREF _Toc29007 \h </w:instrText>
        </w:r>
        <w:r>
          <w:fldChar w:fldCharType="separate"/>
        </w:r>
        <w:r>
          <w:t>8</w:t>
        </w:r>
        <w:r>
          <w:fldChar w:fldCharType="end"/>
        </w:r>
      </w:hyperlink>
    </w:p>
    <w:p>
      <w:pPr>
        <w:pStyle w:val="TOC2"/>
        <w:tabs>
          <w:tab w:val="right" w:leader="dot" w:pos="8306"/>
        </w:tabs>
      </w:pPr>
      <w:hyperlink w:anchor="_Toc20456" w:history="1">
        <w:r>
          <w:rPr>
            <w:rFonts w:ascii="仿宋" w:eastAsia="仿宋" w:hAnsi="仿宋" w:cs="仿宋" w:hint="eastAsia"/>
            <w:lang w:eastAsia="zh-CN"/>
          </w:rPr>
          <w:t>(一)、真空采血管项目背景分析</w:t>
        </w:r>
        <w:r>
          <w:tab/>
        </w:r>
        <w:r>
          <w:fldChar w:fldCharType="begin"/>
        </w:r>
        <w:r>
          <w:instrText xml:space="preserve"> PAGEREF _Toc20456 \h </w:instrText>
        </w:r>
        <w:r>
          <w:fldChar w:fldCharType="separate"/>
        </w:r>
        <w:r>
          <w:t>8</w:t>
        </w:r>
        <w:r>
          <w:fldChar w:fldCharType="end"/>
        </w:r>
      </w:hyperlink>
    </w:p>
    <w:p>
      <w:pPr>
        <w:pStyle w:val="TOC2"/>
        <w:tabs>
          <w:tab w:val="right" w:leader="dot" w:pos="8306"/>
        </w:tabs>
      </w:pPr>
      <w:hyperlink w:anchor="_Toc11037" w:history="1">
        <w:r>
          <w:rPr>
            <w:rFonts w:ascii="仿宋" w:eastAsia="仿宋" w:hAnsi="仿宋" w:cs="仿宋" w:hint="eastAsia"/>
            <w:lang w:eastAsia="zh-CN"/>
          </w:rPr>
          <w:t>(二)、真空采血管项目建设必要性分析</w:t>
        </w:r>
        <w:r>
          <w:tab/>
        </w:r>
        <w:r>
          <w:fldChar w:fldCharType="begin"/>
        </w:r>
        <w:r>
          <w:instrText xml:space="preserve"> PAGEREF _Toc11037 \h </w:instrText>
        </w:r>
        <w:r>
          <w:fldChar w:fldCharType="separate"/>
        </w:r>
        <w:r>
          <w:t>10</w:t>
        </w:r>
        <w:r>
          <w:fldChar w:fldCharType="end"/>
        </w:r>
      </w:hyperlink>
    </w:p>
    <w:p>
      <w:pPr>
        <w:pStyle w:val="TOC1"/>
        <w:tabs>
          <w:tab w:val="right" w:leader="dot" w:pos="8306"/>
        </w:tabs>
      </w:pPr>
      <w:hyperlink w:anchor="_Toc16753" w:history="1">
        <w:r>
          <w:rPr>
            <w:rFonts w:ascii="仿宋" w:eastAsia="仿宋" w:hAnsi="仿宋" w:cs="仿宋" w:hint="eastAsia"/>
            <w:lang w:eastAsia="zh-CN"/>
          </w:rPr>
          <w:t>四、真空采血管项目危机管理</w:t>
        </w:r>
        <w:r>
          <w:tab/>
        </w:r>
        <w:r>
          <w:fldChar w:fldCharType="begin"/>
        </w:r>
        <w:r>
          <w:instrText xml:space="preserve"> PAGEREF _Toc16753 \h </w:instrText>
        </w:r>
        <w:r>
          <w:fldChar w:fldCharType="separate"/>
        </w:r>
        <w:r>
          <w:t>11</w:t>
        </w:r>
        <w:r>
          <w:fldChar w:fldCharType="end"/>
        </w:r>
      </w:hyperlink>
    </w:p>
    <w:p>
      <w:pPr>
        <w:pStyle w:val="TOC2"/>
        <w:tabs>
          <w:tab w:val="right" w:leader="dot" w:pos="8306"/>
        </w:tabs>
      </w:pPr>
      <w:hyperlink w:anchor="_Toc8135" w:history="1">
        <w:r>
          <w:rPr>
            <w:rFonts w:ascii="仿宋" w:eastAsia="仿宋" w:hAnsi="仿宋" w:cs="仿宋" w:hint="eastAsia"/>
            <w:lang w:eastAsia="zh-CN"/>
          </w:rPr>
          <w:t>(一)、危机预警与识别</w:t>
        </w:r>
        <w:r>
          <w:tab/>
        </w:r>
        <w:r>
          <w:fldChar w:fldCharType="begin"/>
        </w:r>
        <w:r>
          <w:instrText xml:space="preserve"> PAGEREF _Toc8135 \h </w:instrText>
        </w:r>
        <w:r>
          <w:fldChar w:fldCharType="separate"/>
        </w:r>
        <w:r>
          <w:t>11</w:t>
        </w:r>
        <w:r>
          <w:fldChar w:fldCharType="end"/>
        </w:r>
      </w:hyperlink>
    </w:p>
    <w:p>
      <w:pPr>
        <w:pStyle w:val="TOC2"/>
        <w:tabs>
          <w:tab w:val="right" w:leader="dot" w:pos="8306"/>
        </w:tabs>
      </w:pPr>
      <w:hyperlink w:anchor="_Toc5438" w:history="1">
        <w:r>
          <w:rPr>
            <w:rFonts w:ascii="仿宋" w:eastAsia="仿宋" w:hAnsi="仿宋" w:cs="仿宋" w:hint="eastAsia"/>
            <w:lang w:eastAsia="zh-CN"/>
          </w:rPr>
          <w:t>(二)、危机应对与恢复</w:t>
        </w:r>
        <w:r>
          <w:tab/>
        </w:r>
        <w:r>
          <w:fldChar w:fldCharType="begin"/>
        </w:r>
        <w:r>
          <w:instrText xml:space="preserve"> PAGEREF _Toc5438 \h </w:instrText>
        </w:r>
        <w:r>
          <w:fldChar w:fldCharType="separate"/>
        </w:r>
        <w:r>
          <w:t>12</w:t>
        </w:r>
        <w:r>
          <w:fldChar w:fldCharType="end"/>
        </w:r>
      </w:hyperlink>
    </w:p>
    <w:p>
      <w:pPr>
        <w:pStyle w:val="TOC1"/>
        <w:tabs>
          <w:tab w:val="right" w:leader="dot" w:pos="8306"/>
        </w:tabs>
      </w:pPr>
      <w:hyperlink w:anchor="_Toc26143" w:history="1">
        <w:r>
          <w:rPr>
            <w:rFonts w:ascii="仿宋" w:eastAsia="仿宋" w:hAnsi="仿宋" w:cs="仿宋" w:hint="eastAsia"/>
            <w:lang w:eastAsia="zh-CN"/>
          </w:rPr>
          <w:t>五、真空采血管项目选址可行性分析</w:t>
        </w:r>
        <w:r>
          <w:tab/>
        </w:r>
        <w:r>
          <w:fldChar w:fldCharType="begin"/>
        </w:r>
        <w:r>
          <w:instrText xml:space="preserve"> PAGEREF _Toc26143 \h </w:instrText>
        </w:r>
        <w:r>
          <w:fldChar w:fldCharType="separate"/>
        </w:r>
        <w:r>
          <w:t>13</w:t>
        </w:r>
        <w:r>
          <w:fldChar w:fldCharType="end"/>
        </w:r>
      </w:hyperlink>
    </w:p>
    <w:p>
      <w:pPr>
        <w:pStyle w:val="TOC2"/>
        <w:tabs>
          <w:tab w:val="right" w:leader="dot" w:pos="8306"/>
        </w:tabs>
      </w:pPr>
      <w:hyperlink w:anchor="_Toc30620" w:history="1">
        <w:r>
          <w:rPr>
            <w:rFonts w:ascii="仿宋" w:eastAsia="仿宋" w:hAnsi="仿宋" w:cs="仿宋" w:hint="eastAsia"/>
            <w:lang w:eastAsia="zh-CN"/>
          </w:rPr>
          <w:t>(一)、真空采血管项目选址</w:t>
        </w:r>
        <w:r>
          <w:tab/>
        </w:r>
        <w:r>
          <w:fldChar w:fldCharType="begin"/>
        </w:r>
        <w:r>
          <w:instrText xml:space="preserve"> PAGEREF _Toc30620 \h </w:instrText>
        </w:r>
        <w:r>
          <w:fldChar w:fldCharType="separate"/>
        </w:r>
        <w:r>
          <w:t>13</w:t>
        </w:r>
        <w:r>
          <w:fldChar w:fldCharType="end"/>
        </w:r>
      </w:hyperlink>
    </w:p>
    <w:p>
      <w:pPr>
        <w:pStyle w:val="TOC2"/>
        <w:tabs>
          <w:tab w:val="right" w:leader="dot" w:pos="8306"/>
        </w:tabs>
      </w:pPr>
      <w:hyperlink w:anchor="_Toc12020" w:history="1">
        <w:r>
          <w:rPr>
            <w:rFonts w:ascii="仿宋" w:eastAsia="仿宋" w:hAnsi="仿宋" w:cs="仿宋" w:hint="eastAsia"/>
            <w:lang w:eastAsia="zh-CN"/>
          </w:rPr>
          <w:t>(二)、用地控制指标</w:t>
        </w:r>
        <w:r>
          <w:tab/>
        </w:r>
        <w:r>
          <w:fldChar w:fldCharType="begin"/>
        </w:r>
        <w:r>
          <w:instrText xml:space="preserve"> PAGEREF _Toc12020 \h </w:instrText>
        </w:r>
        <w:r>
          <w:fldChar w:fldCharType="separate"/>
        </w:r>
        <w:r>
          <w:t>13</w:t>
        </w:r>
        <w:r>
          <w:fldChar w:fldCharType="end"/>
        </w:r>
      </w:hyperlink>
    </w:p>
    <w:p>
      <w:pPr>
        <w:pStyle w:val="TOC2"/>
        <w:tabs>
          <w:tab w:val="right" w:leader="dot" w:pos="8306"/>
        </w:tabs>
      </w:pPr>
      <w:hyperlink w:anchor="_Toc7407" w:history="1">
        <w:r>
          <w:rPr>
            <w:rFonts w:ascii="仿宋" w:eastAsia="仿宋" w:hAnsi="仿宋" w:cs="仿宋" w:hint="eastAsia"/>
            <w:lang w:eastAsia="zh-CN"/>
          </w:rPr>
          <w:t>(三)、节约用地措施</w:t>
        </w:r>
        <w:r>
          <w:tab/>
        </w:r>
        <w:r>
          <w:fldChar w:fldCharType="begin"/>
        </w:r>
        <w:r>
          <w:instrText xml:space="preserve"> PAGEREF _Toc7407 \h </w:instrText>
        </w:r>
        <w:r>
          <w:fldChar w:fldCharType="separate"/>
        </w:r>
        <w:r>
          <w:t>15</w:t>
        </w:r>
        <w:r>
          <w:fldChar w:fldCharType="end"/>
        </w:r>
      </w:hyperlink>
    </w:p>
    <w:p>
      <w:pPr>
        <w:pStyle w:val="TOC2"/>
        <w:tabs>
          <w:tab w:val="right" w:leader="dot" w:pos="8306"/>
        </w:tabs>
      </w:pPr>
      <w:hyperlink w:anchor="_Toc20646" w:history="1">
        <w:r>
          <w:rPr>
            <w:rFonts w:ascii="仿宋" w:eastAsia="仿宋" w:hAnsi="仿宋" w:cs="仿宋" w:hint="eastAsia"/>
            <w:lang w:eastAsia="zh-CN"/>
          </w:rPr>
          <w:t>(四)、总图布置方案</w:t>
        </w:r>
        <w:r>
          <w:tab/>
        </w:r>
        <w:r>
          <w:fldChar w:fldCharType="begin"/>
        </w:r>
        <w:r>
          <w:instrText xml:space="preserve"> PAGEREF _Toc20646 \h </w:instrText>
        </w:r>
        <w:r>
          <w:fldChar w:fldCharType="separate"/>
        </w:r>
        <w:r>
          <w:t>16</w:t>
        </w:r>
        <w:r>
          <w:fldChar w:fldCharType="end"/>
        </w:r>
      </w:hyperlink>
    </w:p>
    <w:p>
      <w:pPr>
        <w:pStyle w:val="TOC2"/>
        <w:tabs>
          <w:tab w:val="right" w:leader="dot" w:pos="8306"/>
        </w:tabs>
      </w:pPr>
      <w:hyperlink w:anchor="_Toc20345" w:history="1">
        <w:r>
          <w:rPr>
            <w:rFonts w:ascii="仿宋" w:eastAsia="仿宋" w:hAnsi="仿宋" w:cs="仿宋" w:hint="eastAsia"/>
            <w:lang w:eastAsia="zh-CN"/>
          </w:rPr>
          <w:t>(五)、选址综合评价</w:t>
        </w:r>
        <w:r>
          <w:tab/>
        </w:r>
        <w:r>
          <w:fldChar w:fldCharType="begin"/>
        </w:r>
        <w:r>
          <w:instrText xml:space="preserve"> PAGEREF _Toc20345 \h </w:instrText>
        </w:r>
        <w:r>
          <w:fldChar w:fldCharType="separate"/>
        </w:r>
        <w:r>
          <w:t>18</w:t>
        </w:r>
        <w:r>
          <w:fldChar w:fldCharType="end"/>
        </w:r>
      </w:hyperlink>
    </w:p>
    <w:p>
      <w:pPr>
        <w:pStyle w:val="TOC1"/>
        <w:tabs>
          <w:tab w:val="right" w:leader="dot" w:pos="8306"/>
        </w:tabs>
      </w:pPr>
      <w:hyperlink w:anchor="_Toc3145" w:history="1">
        <w:r>
          <w:rPr>
            <w:rFonts w:ascii="仿宋" w:eastAsia="仿宋" w:hAnsi="仿宋" w:cs="仿宋" w:hint="eastAsia"/>
            <w:lang w:eastAsia="zh-CN"/>
          </w:rPr>
          <w:t>六、工艺说明</w:t>
        </w:r>
        <w:r>
          <w:tab/>
        </w:r>
        <w:r>
          <w:fldChar w:fldCharType="begin"/>
        </w:r>
        <w:r>
          <w:instrText xml:space="preserve"> PAGEREF _Toc3145 \h </w:instrText>
        </w:r>
        <w:r>
          <w:fldChar w:fldCharType="separate"/>
        </w:r>
        <w:r>
          <w:t>19</w:t>
        </w:r>
        <w:r>
          <w:fldChar w:fldCharType="end"/>
        </w:r>
      </w:hyperlink>
    </w:p>
    <w:p>
      <w:pPr>
        <w:pStyle w:val="TOC2"/>
        <w:tabs>
          <w:tab w:val="right" w:leader="dot" w:pos="8306"/>
        </w:tabs>
      </w:pPr>
      <w:hyperlink w:anchor="_Toc21617" w:history="1">
        <w:r>
          <w:rPr>
            <w:rFonts w:ascii="仿宋" w:eastAsia="仿宋" w:hAnsi="仿宋" w:cs="仿宋" w:hint="eastAsia"/>
            <w:lang w:eastAsia="zh-CN"/>
          </w:rPr>
          <w:t>(一)、技术管理特点</w:t>
        </w:r>
        <w:r>
          <w:tab/>
        </w:r>
        <w:r>
          <w:fldChar w:fldCharType="begin"/>
        </w:r>
        <w:r>
          <w:instrText xml:space="preserve"> PAGEREF _Toc21617 \h </w:instrText>
        </w:r>
        <w:r>
          <w:fldChar w:fldCharType="separate"/>
        </w:r>
        <w:r>
          <w:t>19</w:t>
        </w:r>
        <w:r>
          <w:fldChar w:fldCharType="end"/>
        </w:r>
      </w:hyperlink>
    </w:p>
    <w:p>
      <w:pPr>
        <w:pStyle w:val="TOC2"/>
        <w:tabs>
          <w:tab w:val="right" w:leader="dot" w:pos="8306"/>
        </w:tabs>
      </w:pPr>
      <w:hyperlink w:anchor="_Toc16607" w:history="1">
        <w:r>
          <w:rPr>
            <w:rFonts w:ascii="仿宋" w:eastAsia="仿宋" w:hAnsi="仿宋" w:cs="仿宋" w:hint="eastAsia"/>
            <w:lang w:eastAsia="zh-CN"/>
          </w:rPr>
          <w:t>(二)、真空采血管项目工艺技术设计方案</w:t>
        </w:r>
        <w:r>
          <w:tab/>
        </w:r>
        <w:r>
          <w:fldChar w:fldCharType="begin"/>
        </w:r>
        <w:r>
          <w:instrText xml:space="preserve"> PAGEREF _Toc16607 \h </w:instrText>
        </w:r>
        <w:r>
          <w:fldChar w:fldCharType="separate"/>
        </w:r>
        <w:r>
          <w:t>20</w:t>
        </w:r>
        <w:r>
          <w:fldChar w:fldCharType="end"/>
        </w:r>
      </w:hyperlink>
    </w:p>
    <w:p>
      <w:pPr>
        <w:pStyle w:val="TOC2"/>
        <w:tabs>
          <w:tab w:val="right" w:leader="dot" w:pos="8306"/>
        </w:tabs>
      </w:pPr>
      <w:hyperlink w:anchor="_Toc10961" w:history="1">
        <w:r>
          <w:rPr>
            <w:rFonts w:ascii="仿宋" w:eastAsia="仿宋" w:hAnsi="仿宋" w:cs="仿宋" w:hint="eastAsia"/>
            <w:lang w:eastAsia="zh-CN"/>
          </w:rPr>
          <w:t>(三)、设备选型方案</w:t>
        </w:r>
        <w:r>
          <w:tab/>
        </w:r>
        <w:r>
          <w:fldChar w:fldCharType="begin"/>
        </w:r>
        <w:r>
          <w:instrText xml:space="preserve"> PAGEREF _Toc10961 \h </w:instrText>
        </w:r>
        <w:r>
          <w:fldChar w:fldCharType="separate"/>
        </w:r>
        <w:r>
          <w:t>21</w:t>
        </w:r>
        <w:r>
          <w:fldChar w:fldCharType="end"/>
        </w:r>
      </w:hyperlink>
    </w:p>
    <w:p>
      <w:pPr>
        <w:pStyle w:val="TOC1"/>
        <w:tabs>
          <w:tab w:val="right" w:leader="dot" w:pos="8306"/>
        </w:tabs>
      </w:pPr>
      <w:hyperlink w:anchor="_Toc9593" w:history="1">
        <w:r>
          <w:rPr>
            <w:rFonts w:ascii="仿宋" w:eastAsia="仿宋" w:hAnsi="仿宋" w:cs="仿宋" w:hint="eastAsia"/>
            <w:lang w:eastAsia="zh-CN"/>
          </w:rPr>
          <w:t>七、真空采血管项目社会影响</w:t>
        </w:r>
        <w:r>
          <w:tab/>
        </w:r>
        <w:r>
          <w:fldChar w:fldCharType="begin"/>
        </w:r>
        <w:r>
          <w:instrText xml:space="preserve"> PAGEREF _Toc9593 \h </w:instrText>
        </w:r>
        <w:r>
          <w:fldChar w:fldCharType="separate"/>
        </w:r>
        <w:r>
          <w:t>22</w:t>
        </w:r>
        <w:r>
          <w:fldChar w:fldCharType="end"/>
        </w:r>
      </w:hyperlink>
    </w:p>
    <w:p>
      <w:pPr>
        <w:pStyle w:val="TOC2"/>
        <w:tabs>
          <w:tab w:val="right" w:leader="dot" w:pos="8306"/>
        </w:tabs>
      </w:pPr>
      <w:hyperlink w:anchor="_Toc31098" w:history="1">
        <w:r>
          <w:rPr>
            <w:rFonts w:ascii="仿宋" w:eastAsia="仿宋" w:hAnsi="仿宋" w:cs="仿宋" w:hint="eastAsia"/>
            <w:lang w:eastAsia="zh-CN"/>
          </w:rPr>
          <w:t>(一)、社会责任与义务</w:t>
        </w:r>
        <w:r>
          <w:tab/>
        </w:r>
        <w:r>
          <w:fldChar w:fldCharType="begin"/>
        </w:r>
        <w:r>
          <w:instrText xml:space="preserve"> PAGEREF _Toc31098 \h </w:instrText>
        </w:r>
        <w:r>
          <w:fldChar w:fldCharType="separate"/>
        </w:r>
        <w:r>
          <w:t>22</w:t>
        </w:r>
        <w:r>
          <w:fldChar w:fldCharType="end"/>
        </w:r>
      </w:hyperlink>
    </w:p>
    <w:p>
      <w:pPr>
        <w:pStyle w:val="TOC2"/>
        <w:tabs>
          <w:tab w:val="right" w:leader="dot" w:pos="8306"/>
        </w:tabs>
      </w:pPr>
      <w:hyperlink w:anchor="_Toc10553" w:history="1">
        <w:r>
          <w:rPr>
            <w:rFonts w:ascii="仿宋" w:eastAsia="仿宋" w:hAnsi="仿宋" w:cs="仿宋" w:hint="eastAsia"/>
            <w:lang w:eastAsia="zh-CN"/>
          </w:rPr>
          <w:t>(二)、社会参与与沟通</w:t>
        </w:r>
        <w:r>
          <w:tab/>
        </w:r>
        <w:r>
          <w:fldChar w:fldCharType="begin"/>
        </w:r>
        <w:r>
          <w:instrText xml:space="preserve"> PAGEREF _Toc10553 \h </w:instrText>
        </w:r>
        <w:r>
          <w:fldChar w:fldCharType="separate"/>
        </w:r>
        <w:r>
          <w:t>23</w:t>
        </w:r>
        <w:r>
          <w:fldChar w:fldCharType="end"/>
        </w:r>
      </w:hyperlink>
    </w:p>
    <w:p>
      <w:pPr>
        <w:pStyle w:val="TOC1"/>
        <w:tabs>
          <w:tab w:val="right" w:leader="dot" w:pos="8306"/>
        </w:tabs>
      </w:pPr>
      <w:hyperlink w:anchor="_Toc28582" w:history="1">
        <w:r>
          <w:rPr>
            <w:rFonts w:ascii="仿宋" w:eastAsia="仿宋" w:hAnsi="仿宋" w:cs="仿宋" w:hint="eastAsia"/>
            <w:lang w:eastAsia="zh-CN"/>
          </w:rPr>
          <w:t>八、真空采血管项目创新与研发</w:t>
        </w:r>
        <w:r>
          <w:tab/>
        </w:r>
        <w:r>
          <w:fldChar w:fldCharType="begin"/>
        </w:r>
        <w:r>
          <w:instrText xml:space="preserve"> PAGEREF _Toc28582 \h </w:instrText>
        </w:r>
        <w:r>
          <w:fldChar w:fldCharType="separate"/>
        </w:r>
        <w:r>
          <w:t>24</w:t>
        </w:r>
        <w:r>
          <w:fldChar w:fldCharType="end"/>
        </w:r>
      </w:hyperlink>
    </w:p>
    <w:p>
      <w:pPr>
        <w:pStyle w:val="TOC2"/>
        <w:tabs>
          <w:tab w:val="right" w:leader="dot" w:pos="8306"/>
        </w:tabs>
      </w:pPr>
      <w:hyperlink w:anchor="_Toc20621" w:history="1">
        <w:r>
          <w:rPr>
            <w:rFonts w:ascii="仿宋" w:eastAsia="仿宋" w:hAnsi="仿宋" w:cs="仿宋" w:hint="eastAsia"/>
            <w:lang w:eastAsia="zh-CN"/>
          </w:rPr>
          <w:t>(一)、创新策略与方向</w:t>
        </w:r>
        <w:r>
          <w:tab/>
        </w:r>
        <w:r>
          <w:fldChar w:fldCharType="begin"/>
        </w:r>
        <w:r>
          <w:instrText xml:space="preserve"> PAGEREF _Toc20621 \h </w:instrText>
        </w:r>
        <w:r>
          <w:fldChar w:fldCharType="separate"/>
        </w:r>
        <w:r>
          <w:t>24</w:t>
        </w:r>
        <w:r>
          <w:fldChar w:fldCharType="end"/>
        </w:r>
      </w:hyperlink>
    </w:p>
    <w:p>
      <w:pPr>
        <w:pStyle w:val="TOC2"/>
        <w:tabs>
          <w:tab w:val="right" w:leader="dot" w:pos="8306"/>
        </w:tabs>
      </w:pPr>
      <w:hyperlink w:anchor="_Toc12738" w:history="1">
        <w:r>
          <w:rPr>
            <w:rFonts w:ascii="仿宋" w:eastAsia="仿宋" w:hAnsi="仿宋" w:cs="仿宋" w:hint="eastAsia"/>
            <w:lang w:eastAsia="zh-CN"/>
          </w:rPr>
          <w:t>(二)、研发规划与投入</w:t>
        </w:r>
        <w:r>
          <w:tab/>
        </w:r>
        <w:r>
          <w:fldChar w:fldCharType="begin"/>
        </w:r>
        <w:r>
          <w:instrText xml:space="preserve"> PAGEREF _Toc12738 \h </w:instrText>
        </w:r>
        <w:r>
          <w:fldChar w:fldCharType="separate"/>
        </w:r>
        <w:r>
          <w:t>25</w:t>
        </w:r>
        <w:r>
          <w:fldChar w:fldCharType="end"/>
        </w:r>
      </w:hyperlink>
    </w:p>
    <w:p>
      <w:pPr>
        <w:pStyle w:val="TOC1"/>
        <w:tabs>
          <w:tab w:val="right" w:leader="dot" w:pos="8306"/>
        </w:tabs>
      </w:pPr>
      <w:hyperlink w:anchor="_Toc24858" w:history="1">
        <w:r>
          <w:rPr>
            <w:rFonts w:ascii="仿宋" w:eastAsia="仿宋" w:hAnsi="仿宋" w:cs="仿宋" w:hint="eastAsia"/>
            <w:lang w:eastAsia="zh-CN"/>
          </w:rPr>
          <w:t>九、真空采血管项目人力资源培养与发展</w:t>
        </w:r>
        <w:r>
          <w:tab/>
        </w:r>
        <w:r>
          <w:fldChar w:fldCharType="begin"/>
        </w:r>
        <w:r>
          <w:instrText xml:space="preserve"> PAGEREF _Toc24858 \h </w:instrText>
        </w:r>
        <w:r>
          <w:fldChar w:fldCharType="separate"/>
        </w:r>
        <w:r>
          <w:t>27</w:t>
        </w:r>
        <w:r>
          <w:fldChar w:fldCharType="end"/>
        </w:r>
      </w:hyperlink>
    </w:p>
    <w:p>
      <w:pPr>
        <w:pStyle w:val="TOC2"/>
        <w:tabs>
          <w:tab w:val="right" w:leader="dot" w:pos="8306"/>
        </w:tabs>
      </w:pPr>
      <w:hyperlink w:anchor="_Toc32282" w:history="1">
        <w:r>
          <w:rPr>
            <w:rFonts w:ascii="仿宋" w:eastAsia="仿宋" w:hAnsi="仿宋" w:cs="仿宋" w:hint="eastAsia"/>
            <w:lang w:eastAsia="zh-CN"/>
          </w:rPr>
          <w:t>(一)、人才需求与规划</w:t>
        </w:r>
        <w:r>
          <w:tab/>
        </w:r>
        <w:r>
          <w:fldChar w:fldCharType="begin"/>
        </w:r>
        <w:r>
          <w:instrText xml:space="preserve"> PAGEREF _Toc32282 \h </w:instrText>
        </w:r>
        <w:r>
          <w:fldChar w:fldCharType="separate"/>
        </w:r>
        <w:r>
          <w:t>27</w:t>
        </w:r>
        <w:r>
          <w:fldChar w:fldCharType="end"/>
        </w:r>
      </w:hyperlink>
    </w:p>
    <w:p>
      <w:pPr>
        <w:pStyle w:val="TOC2"/>
        <w:tabs>
          <w:tab w:val="right" w:leader="dot" w:pos="8306"/>
        </w:tabs>
      </w:pPr>
      <w:hyperlink w:anchor="_Toc31283" w:history="1">
        <w:r>
          <w:rPr>
            <w:rFonts w:ascii="仿宋" w:eastAsia="仿宋" w:hAnsi="仿宋" w:cs="仿宋" w:hint="eastAsia"/>
            <w:lang w:eastAsia="zh-CN"/>
          </w:rPr>
          <w:t>(二)、培训与发展计划</w:t>
        </w:r>
        <w:r>
          <w:tab/>
        </w:r>
        <w:r>
          <w:fldChar w:fldCharType="begin"/>
        </w:r>
        <w:r>
          <w:instrText xml:space="preserve"> PAGEREF _Toc31283 \h </w:instrText>
        </w:r>
        <w:r>
          <w:fldChar w:fldCharType="separate"/>
        </w:r>
        <w:r>
          <w:t>28</w:t>
        </w:r>
        <w:r>
          <w:fldChar w:fldCharType="end"/>
        </w:r>
      </w:hyperlink>
    </w:p>
    <w:p>
      <w:pPr>
        <w:pStyle w:val="TOC1"/>
        <w:tabs>
          <w:tab w:val="right" w:leader="dot" w:pos="8306"/>
        </w:tabs>
      </w:pPr>
      <w:hyperlink w:anchor="_Toc20490" w:history="1">
        <w:r>
          <w:rPr>
            <w:rFonts w:ascii="仿宋" w:eastAsia="仿宋" w:hAnsi="仿宋" w:cs="仿宋" w:hint="eastAsia"/>
            <w:lang w:eastAsia="zh-CN"/>
          </w:rPr>
          <w:t>十、真空采血管项目技术管理</w:t>
        </w:r>
        <w:r>
          <w:tab/>
        </w:r>
        <w:r>
          <w:fldChar w:fldCharType="begin"/>
        </w:r>
        <w:r>
          <w:instrText xml:space="preserve"> PAGEREF _Toc20490 \h </w:instrText>
        </w:r>
        <w:r>
          <w:fldChar w:fldCharType="separate"/>
        </w:r>
        <w:r>
          <w:t>28</w:t>
        </w:r>
        <w:r>
          <w:fldChar w:fldCharType="end"/>
        </w:r>
      </w:hyperlink>
    </w:p>
    <w:p>
      <w:pPr>
        <w:pStyle w:val="TOC2"/>
        <w:tabs>
          <w:tab w:val="right" w:leader="dot" w:pos="8306"/>
        </w:tabs>
      </w:pPr>
      <w:hyperlink w:anchor="_Toc26064" w:history="1">
        <w:r>
          <w:rPr>
            <w:rFonts w:ascii="仿宋" w:eastAsia="仿宋" w:hAnsi="仿宋" w:cs="仿宋" w:hint="eastAsia"/>
            <w:lang w:eastAsia="zh-CN"/>
          </w:rPr>
          <w:t>(一)、技术方案选用方向</w:t>
        </w:r>
        <w:r>
          <w:tab/>
        </w:r>
        <w:r>
          <w:fldChar w:fldCharType="begin"/>
        </w:r>
        <w:r>
          <w:instrText xml:space="preserve"> PAGEREF _Toc26064 \h </w:instrText>
        </w:r>
        <w:r>
          <w:fldChar w:fldCharType="separate"/>
        </w:r>
        <w:r>
          <w:t>28</w:t>
        </w:r>
        <w:r>
          <w:fldChar w:fldCharType="end"/>
        </w:r>
      </w:hyperlink>
    </w:p>
    <w:p>
      <w:pPr>
        <w:pStyle w:val="TOC2"/>
        <w:tabs>
          <w:tab w:val="right" w:leader="dot" w:pos="8306"/>
        </w:tabs>
      </w:pPr>
      <w:hyperlink w:anchor="_Toc15757" w:history="1">
        <w:r>
          <w:rPr>
            <w:rFonts w:ascii="仿宋" w:eastAsia="仿宋" w:hAnsi="仿宋" w:cs="仿宋" w:hint="eastAsia"/>
            <w:lang w:eastAsia="zh-CN"/>
          </w:rPr>
          <w:t>(二)、工艺技术方案选用原则</w:t>
        </w:r>
        <w:r>
          <w:tab/>
        </w:r>
        <w:r>
          <w:fldChar w:fldCharType="begin"/>
        </w:r>
        <w:r>
          <w:instrText xml:space="preserve"> PAGEREF _Toc15757 \h </w:instrText>
        </w:r>
        <w:r>
          <w:fldChar w:fldCharType="separate"/>
        </w:r>
        <w:r>
          <w:t>30</w:t>
        </w:r>
        <w:r>
          <w:fldChar w:fldCharType="end"/>
        </w:r>
      </w:hyperlink>
    </w:p>
    <w:p>
      <w:pPr>
        <w:pStyle w:val="TOC2"/>
        <w:tabs>
          <w:tab w:val="right" w:leader="dot" w:pos="8306"/>
        </w:tabs>
      </w:pPr>
      <w:hyperlink w:anchor="_Toc3673" w:history="1">
        <w:r>
          <w:rPr>
            <w:rFonts w:ascii="仿宋" w:eastAsia="仿宋" w:hAnsi="仿宋" w:cs="仿宋" w:hint="eastAsia"/>
            <w:lang w:eastAsia="zh-CN"/>
          </w:rPr>
          <w:t>(三)、工艺技术方案要求</w:t>
        </w:r>
        <w:r>
          <w:tab/>
        </w:r>
        <w:r>
          <w:fldChar w:fldCharType="begin"/>
        </w:r>
        <w:r>
          <w:instrText xml:space="preserve"> PAGEREF _Toc3673 \h </w:instrText>
        </w:r>
        <w:r>
          <w:fldChar w:fldCharType="separate"/>
        </w:r>
        <w:r>
          <w:t>32</w:t>
        </w:r>
        <w:r>
          <w:fldChar w:fldCharType="end"/>
        </w:r>
      </w:hyperlink>
    </w:p>
    <w:p>
      <w:pPr>
        <w:pStyle w:val="TOC1"/>
        <w:tabs>
          <w:tab w:val="right" w:leader="dot" w:pos="8306"/>
        </w:tabs>
      </w:pPr>
      <w:hyperlink w:anchor="_Toc27229" w:history="1">
        <w:r>
          <w:rPr>
            <w:rFonts w:ascii="仿宋" w:eastAsia="仿宋" w:hAnsi="仿宋" w:cs="仿宋" w:hint="eastAsia"/>
            <w:lang w:eastAsia="zh-CN"/>
          </w:rPr>
          <w:t>十一、真空采血管项目投资规划</w:t>
        </w:r>
        <w:r>
          <w:tab/>
        </w:r>
        <w:r>
          <w:fldChar w:fldCharType="begin"/>
        </w:r>
        <w:r>
          <w:instrText xml:space="preserve"> PAGEREF _Toc27229 \h </w:instrText>
        </w:r>
        <w:r>
          <w:fldChar w:fldCharType="separate"/>
        </w:r>
        <w:r>
          <w:t>34</w:t>
        </w:r>
        <w:r>
          <w:fldChar w:fldCharType="end"/>
        </w:r>
      </w:hyperlink>
    </w:p>
    <w:p>
      <w:pPr>
        <w:pStyle w:val="TOC2"/>
        <w:tabs>
          <w:tab w:val="right" w:leader="dot" w:pos="8306"/>
        </w:tabs>
      </w:pPr>
      <w:hyperlink w:anchor="_Toc10186" w:history="1">
        <w:r>
          <w:rPr>
            <w:rFonts w:ascii="仿宋" w:eastAsia="仿宋" w:hAnsi="仿宋" w:cs="仿宋" w:hint="eastAsia"/>
            <w:lang w:eastAsia="zh-CN"/>
          </w:rPr>
          <w:t>(一)、真空采血管项目总投资估算</w:t>
        </w:r>
        <w:r>
          <w:tab/>
        </w:r>
        <w:r>
          <w:fldChar w:fldCharType="begin"/>
        </w:r>
        <w:r>
          <w:instrText xml:space="preserve"> PAGEREF _Toc10186 \h </w:instrText>
        </w:r>
        <w:r>
          <w:fldChar w:fldCharType="separate"/>
        </w:r>
        <w:r>
          <w:t>34</w:t>
        </w:r>
        <w:r>
          <w:fldChar w:fldCharType="end"/>
        </w:r>
      </w:hyperlink>
    </w:p>
    <w:p>
      <w:pPr>
        <w:pStyle w:val="TOC2"/>
        <w:tabs>
          <w:tab w:val="right" w:leader="dot" w:pos="8306"/>
        </w:tabs>
      </w:pPr>
      <w:hyperlink w:anchor="_Toc1286" w:history="1">
        <w:r>
          <w:rPr>
            <w:rFonts w:ascii="仿宋" w:eastAsia="仿宋" w:hAnsi="仿宋" w:cs="仿宋" w:hint="eastAsia"/>
            <w:lang w:eastAsia="zh-CN"/>
          </w:rPr>
          <w:t>(二)、资金筹措</w:t>
        </w:r>
        <w:r>
          <w:tab/>
        </w:r>
        <w:r>
          <w:fldChar w:fldCharType="begin"/>
        </w:r>
        <w:r>
          <w:instrText xml:space="preserve"> PAGEREF _Toc1286 \h </w:instrText>
        </w:r>
        <w:r>
          <w:fldChar w:fldCharType="separate"/>
        </w:r>
        <w:r>
          <w:t>36</w:t>
        </w:r>
        <w:r>
          <w:fldChar w:fldCharType="end"/>
        </w:r>
      </w:hyperlink>
    </w:p>
    <w:p>
      <w:pPr>
        <w:pStyle w:val="TOC1"/>
        <w:tabs>
          <w:tab w:val="right" w:leader="dot" w:pos="8306"/>
        </w:tabs>
      </w:pPr>
      <w:hyperlink w:anchor="_Toc20218" w:history="1">
        <w:r>
          <w:rPr>
            <w:rFonts w:ascii="仿宋" w:eastAsia="仿宋" w:hAnsi="仿宋" w:cs="仿宋" w:hint="eastAsia"/>
            <w:lang w:eastAsia="zh-CN"/>
          </w:rPr>
          <w:t>十二、真空采血管项目环境影响分析</w:t>
        </w:r>
        <w:r>
          <w:tab/>
        </w:r>
        <w:r>
          <w:fldChar w:fldCharType="begin"/>
        </w:r>
        <w:r>
          <w:instrText xml:space="preserve"> PAGEREF _Toc20218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2" w:history="1">
        <w:r>
          <w:rPr>
            <w:rFonts w:ascii="仿宋" w:eastAsia="仿宋" w:hAnsi="仿宋" w:cs="仿宋" w:hint="eastAsia"/>
            <w:lang w:eastAsia="zh-CN"/>
          </w:rPr>
          <w:t>(一)、建设区域环境质量现状</w:t>
        </w:r>
        <w:r>
          <w:tab/>
        </w:r>
        <w:r>
          <w:fldChar w:fldCharType="begin"/>
        </w:r>
        <w:r>
          <w:instrText xml:space="preserve"> PAGEREF _Toc9622 \h </w:instrText>
        </w:r>
        <w:r>
          <w:fldChar w:fldCharType="separate"/>
        </w:r>
        <w:r>
          <w:t>36</w:t>
        </w:r>
        <w:r>
          <w:fldChar w:fldCharType="end"/>
        </w:r>
      </w:hyperlink>
    </w:p>
    <w:p>
      <w:pPr>
        <w:pStyle w:val="TOC2"/>
        <w:tabs>
          <w:tab w:val="right" w:leader="dot" w:pos="8306"/>
        </w:tabs>
      </w:pPr>
      <w:hyperlink w:anchor="_Toc14344" w:history="1">
        <w:r>
          <w:rPr>
            <w:rFonts w:ascii="仿宋" w:eastAsia="仿宋" w:hAnsi="仿宋" w:cs="仿宋" w:hint="eastAsia"/>
            <w:lang w:eastAsia="zh-CN"/>
          </w:rPr>
          <w:t>(二)、建设期环境保护</w:t>
        </w:r>
        <w:r>
          <w:tab/>
        </w:r>
        <w:r>
          <w:fldChar w:fldCharType="begin"/>
        </w:r>
        <w:r>
          <w:instrText xml:space="preserve"> PAGEREF _Toc14344 \h </w:instrText>
        </w:r>
        <w:r>
          <w:fldChar w:fldCharType="separate"/>
        </w:r>
        <w:r>
          <w:t>38</w:t>
        </w:r>
        <w:r>
          <w:fldChar w:fldCharType="end"/>
        </w:r>
      </w:hyperlink>
    </w:p>
    <w:p>
      <w:pPr>
        <w:pStyle w:val="TOC2"/>
        <w:tabs>
          <w:tab w:val="right" w:leader="dot" w:pos="8306"/>
        </w:tabs>
      </w:pPr>
      <w:hyperlink w:anchor="_Toc25300" w:history="1">
        <w:r>
          <w:rPr>
            <w:rFonts w:ascii="仿宋" w:eastAsia="仿宋" w:hAnsi="仿宋" w:cs="仿宋" w:hint="eastAsia"/>
            <w:lang w:eastAsia="zh-CN"/>
          </w:rPr>
          <w:t>(三)、运营期环境保护</w:t>
        </w:r>
        <w:r>
          <w:tab/>
        </w:r>
        <w:r>
          <w:fldChar w:fldCharType="begin"/>
        </w:r>
        <w:r>
          <w:instrText xml:space="preserve"> PAGEREF _Toc25300 \h </w:instrText>
        </w:r>
        <w:r>
          <w:fldChar w:fldCharType="separate"/>
        </w:r>
        <w:r>
          <w:t>39</w:t>
        </w:r>
        <w:r>
          <w:fldChar w:fldCharType="end"/>
        </w:r>
      </w:hyperlink>
    </w:p>
    <w:p>
      <w:pPr>
        <w:pStyle w:val="TOC2"/>
        <w:tabs>
          <w:tab w:val="right" w:leader="dot" w:pos="8306"/>
        </w:tabs>
      </w:pPr>
      <w:hyperlink w:anchor="_Toc3384" w:history="1">
        <w:r>
          <w:rPr>
            <w:rFonts w:ascii="仿宋" w:eastAsia="仿宋" w:hAnsi="仿宋" w:cs="仿宋" w:hint="eastAsia"/>
            <w:lang w:eastAsia="zh-CN"/>
          </w:rPr>
          <w:t>(四)、真空采血管项目建设对区域经济的影响</w:t>
        </w:r>
        <w:r>
          <w:tab/>
        </w:r>
        <w:r>
          <w:fldChar w:fldCharType="begin"/>
        </w:r>
        <w:r>
          <w:instrText xml:space="preserve"> PAGEREF _Toc3384 \h </w:instrText>
        </w:r>
        <w:r>
          <w:fldChar w:fldCharType="separate"/>
        </w:r>
        <w:r>
          <w:t>40</w:t>
        </w:r>
        <w:r>
          <w:fldChar w:fldCharType="end"/>
        </w:r>
      </w:hyperlink>
    </w:p>
    <w:p>
      <w:pPr>
        <w:pStyle w:val="TOC2"/>
        <w:tabs>
          <w:tab w:val="right" w:leader="dot" w:pos="8306"/>
        </w:tabs>
      </w:pPr>
      <w:hyperlink w:anchor="_Toc23074" w:history="1">
        <w:r>
          <w:rPr>
            <w:rFonts w:ascii="仿宋" w:eastAsia="仿宋" w:hAnsi="仿宋" w:cs="仿宋" w:hint="eastAsia"/>
            <w:lang w:eastAsia="zh-CN"/>
          </w:rPr>
          <w:t>(五)、废弃物处理</w:t>
        </w:r>
        <w:r>
          <w:tab/>
        </w:r>
        <w:r>
          <w:fldChar w:fldCharType="begin"/>
        </w:r>
        <w:r>
          <w:instrText xml:space="preserve"> PAGEREF _Toc23074 \h </w:instrText>
        </w:r>
        <w:r>
          <w:fldChar w:fldCharType="separate"/>
        </w:r>
        <w:r>
          <w:t>42</w:t>
        </w:r>
        <w:r>
          <w:fldChar w:fldCharType="end"/>
        </w:r>
      </w:hyperlink>
    </w:p>
    <w:p>
      <w:pPr>
        <w:pStyle w:val="TOC2"/>
        <w:tabs>
          <w:tab w:val="right" w:leader="dot" w:pos="8306"/>
        </w:tabs>
      </w:pPr>
      <w:hyperlink w:anchor="_Toc27088" w:history="1">
        <w:r>
          <w:rPr>
            <w:rFonts w:ascii="仿宋" w:eastAsia="仿宋" w:hAnsi="仿宋" w:cs="仿宋" w:hint="eastAsia"/>
            <w:lang w:eastAsia="zh-CN"/>
          </w:rPr>
          <w:t>(六)、特殊环境影响分析</w:t>
        </w:r>
        <w:r>
          <w:tab/>
        </w:r>
        <w:r>
          <w:fldChar w:fldCharType="begin"/>
        </w:r>
        <w:r>
          <w:instrText xml:space="preserve"> PAGEREF _Toc27088 \h </w:instrText>
        </w:r>
        <w:r>
          <w:fldChar w:fldCharType="separate"/>
        </w:r>
        <w:r>
          <w:t>43</w:t>
        </w:r>
        <w:r>
          <w:fldChar w:fldCharType="end"/>
        </w:r>
      </w:hyperlink>
    </w:p>
    <w:p>
      <w:pPr>
        <w:pStyle w:val="TOC2"/>
        <w:tabs>
          <w:tab w:val="right" w:leader="dot" w:pos="8306"/>
        </w:tabs>
      </w:pPr>
      <w:hyperlink w:anchor="_Toc1909" w:history="1">
        <w:r>
          <w:rPr>
            <w:rFonts w:ascii="仿宋" w:eastAsia="仿宋" w:hAnsi="仿宋" w:cs="仿宋" w:hint="eastAsia"/>
            <w:lang w:eastAsia="zh-CN"/>
          </w:rPr>
          <w:t>(七)、清洁生产</w:t>
        </w:r>
        <w:r>
          <w:tab/>
        </w:r>
        <w:r>
          <w:fldChar w:fldCharType="begin"/>
        </w:r>
        <w:r>
          <w:instrText xml:space="preserve"> PAGEREF _Toc1909 \h </w:instrText>
        </w:r>
        <w:r>
          <w:fldChar w:fldCharType="separate"/>
        </w:r>
        <w:r>
          <w:t>45</w:t>
        </w:r>
        <w:r>
          <w:fldChar w:fldCharType="end"/>
        </w:r>
      </w:hyperlink>
    </w:p>
    <w:p>
      <w:pPr>
        <w:pStyle w:val="TOC2"/>
        <w:tabs>
          <w:tab w:val="right" w:leader="dot" w:pos="8306"/>
        </w:tabs>
      </w:pPr>
      <w:hyperlink w:anchor="_Toc30892" w:history="1">
        <w:r>
          <w:rPr>
            <w:rFonts w:ascii="仿宋" w:eastAsia="仿宋" w:hAnsi="仿宋" w:cs="仿宋" w:hint="eastAsia"/>
            <w:lang w:eastAsia="zh-CN"/>
          </w:rPr>
          <w:t>(八)、环境保护综合评价</w:t>
        </w:r>
        <w:r>
          <w:tab/>
        </w:r>
        <w:r>
          <w:fldChar w:fldCharType="begin"/>
        </w:r>
        <w:r>
          <w:instrText xml:space="preserve"> PAGEREF _Toc30892 \h </w:instrText>
        </w:r>
        <w:r>
          <w:fldChar w:fldCharType="separate"/>
        </w:r>
        <w:r>
          <w:t>46</w:t>
        </w:r>
        <w:r>
          <w:fldChar w:fldCharType="end"/>
        </w:r>
      </w:hyperlink>
    </w:p>
    <w:p>
      <w:pPr>
        <w:pStyle w:val="TOC1"/>
        <w:tabs>
          <w:tab w:val="right" w:leader="dot" w:pos="8306"/>
        </w:tabs>
      </w:pPr>
      <w:hyperlink w:anchor="_Toc30215" w:history="1">
        <w:r>
          <w:rPr>
            <w:rFonts w:ascii="仿宋" w:eastAsia="仿宋" w:hAnsi="仿宋" w:cs="仿宋" w:hint="eastAsia"/>
            <w:lang w:eastAsia="zh-CN"/>
          </w:rPr>
          <w:t>十三、利益相关者分析与沟通计划</w:t>
        </w:r>
        <w:r>
          <w:tab/>
        </w:r>
        <w:r>
          <w:fldChar w:fldCharType="begin"/>
        </w:r>
        <w:r>
          <w:instrText xml:space="preserve"> PAGEREF _Toc30215 \h </w:instrText>
        </w:r>
        <w:r>
          <w:fldChar w:fldCharType="separate"/>
        </w:r>
        <w:r>
          <w:t>47</w:t>
        </w:r>
        <w:r>
          <w:fldChar w:fldCharType="end"/>
        </w:r>
      </w:hyperlink>
    </w:p>
    <w:p>
      <w:pPr>
        <w:pStyle w:val="TOC2"/>
        <w:tabs>
          <w:tab w:val="right" w:leader="dot" w:pos="8306"/>
        </w:tabs>
      </w:pPr>
      <w:hyperlink w:anchor="_Toc15523" w:history="1">
        <w:r>
          <w:rPr>
            <w:rFonts w:ascii="仿宋" w:eastAsia="仿宋" w:hAnsi="仿宋" w:cs="仿宋" w:hint="eastAsia"/>
            <w:lang w:eastAsia="zh-CN"/>
          </w:rPr>
          <w:t>(一)、利益相关者分析</w:t>
        </w:r>
        <w:r>
          <w:tab/>
        </w:r>
        <w:r>
          <w:fldChar w:fldCharType="begin"/>
        </w:r>
        <w:r>
          <w:instrText xml:space="preserve"> PAGEREF _Toc15523 \h </w:instrText>
        </w:r>
        <w:r>
          <w:fldChar w:fldCharType="separate"/>
        </w:r>
        <w:r>
          <w:t>47</w:t>
        </w:r>
        <w:r>
          <w:fldChar w:fldCharType="end"/>
        </w:r>
      </w:hyperlink>
    </w:p>
    <w:p>
      <w:pPr>
        <w:pStyle w:val="TOC2"/>
        <w:tabs>
          <w:tab w:val="right" w:leader="dot" w:pos="8306"/>
        </w:tabs>
      </w:pPr>
      <w:hyperlink w:anchor="_Toc22454" w:history="1">
        <w:r>
          <w:rPr>
            <w:rFonts w:ascii="仿宋" w:eastAsia="仿宋" w:hAnsi="仿宋" w:cs="仿宋" w:hint="eastAsia"/>
            <w:lang w:eastAsia="zh-CN"/>
          </w:rPr>
          <w:t>(二)、沟通计划</w:t>
        </w:r>
        <w:r>
          <w:tab/>
        </w:r>
        <w:r>
          <w:fldChar w:fldCharType="begin"/>
        </w:r>
        <w:r>
          <w:instrText xml:space="preserve"> PAGEREF _Toc22454 \h </w:instrText>
        </w:r>
        <w:r>
          <w:fldChar w:fldCharType="separate"/>
        </w:r>
        <w:r>
          <w:t>48</w:t>
        </w:r>
        <w:r>
          <w:fldChar w:fldCharType="end"/>
        </w:r>
      </w:hyperlink>
    </w:p>
    <w:p>
      <w:pPr>
        <w:pStyle w:val="TOC1"/>
        <w:tabs>
          <w:tab w:val="right" w:leader="dot" w:pos="8306"/>
        </w:tabs>
      </w:pPr>
      <w:hyperlink w:anchor="_Toc30970" w:history="1">
        <w:r>
          <w:rPr>
            <w:rFonts w:ascii="仿宋" w:eastAsia="仿宋" w:hAnsi="仿宋" w:cs="仿宋" w:hint="eastAsia"/>
            <w:lang w:eastAsia="zh-CN"/>
          </w:rPr>
          <w:t>十四、真空采血管项目治理与监督</w:t>
        </w:r>
        <w:r>
          <w:tab/>
        </w:r>
        <w:r>
          <w:fldChar w:fldCharType="begin"/>
        </w:r>
        <w:r>
          <w:instrText xml:space="preserve"> PAGEREF _Toc30970 \h </w:instrText>
        </w:r>
        <w:r>
          <w:fldChar w:fldCharType="separate"/>
        </w:r>
        <w:r>
          <w:t>49</w:t>
        </w:r>
        <w:r>
          <w:fldChar w:fldCharType="end"/>
        </w:r>
      </w:hyperlink>
    </w:p>
    <w:p>
      <w:pPr>
        <w:pStyle w:val="TOC2"/>
        <w:tabs>
          <w:tab w:val="right" w:leader="dot" w:pos="8306"/>
        </w:tabs>
      </w:pPr>
      <w:hyperlink w:anchor="_Toc16421" w:history="1">
        <w:r>
          <w:rPr>
            <w:rFonts w:ascii="仿宋" w:eastAsia="仿宋" w:hAnsi="仿宋" w:cs="仿宋" w:hint="eastAsia"/>
            <w:lang w:eastAsia="zh-CN"/>
          </w:rPr>
          <w:t>(一)、真空采血管项目治理结构</w:t>
        </w:r>
        <w:r>
          <w:tab/>
        </w:r>
        <w:r>
          <w:fldChar w:fldCharType="begin"/>
        </w:r>
        <w:r>
          <w:instrText xml:space="preserve"> PAGEREF _Toc16421 \h </w:instrText>
        </w:r>
        <w:r>
          <w:fldChar w:fldCharType="separate"/>
        </w:r>
        <w:r>
          <w:t>49</w:t>
        </w:r>
        <w:r>
          <w:fldChar w:fldCharType="end"/>
        </w:r>
      </w:hyperlink>
    </w:p>
    <w:p>
      <w:pPr>
        <w:pStyle w:val="TOC2"/>
        <w:tabs>
          <w:tab w:val="right" w:leader="dot" w:pos="8306"/>
        </w:tabs>
      </w:pPr>
      <w:hyperlink w:anchor="_Toc8815" w:history="1">
        <w:r>
          <w:rPr>
            <w:rFonts w:ascii="仿宋" w:eastAsia="仿宋" w:hAnsi="仿宋" w:cs="仿宋" w:hint="eastAsia"/>
            <w:lang w:eastAsia="zh-CN"/>
          </w:rPr>
          <w:t>(二)、监督与审计</w:t>
        </w:r>
        <w:r>
          <w:tab/>
        </w:r>
        <w:r>
          <w:fldChar w:fldCharType="begin"/>
        </w:r>
        <w:r>
          <w:instrText xml:space="preserve"> PAGEREF _Toc8815 \h </w:instrText>
        </w:r>
        <w:r>
          <w:fldChar w:fldCharType="separate"/>
        </w:r>
        <w:r>
          <w:t>51</w:t>
        </w:r>
        <w:r>
          <w:fldChar w:fldCharType="end"/>
        </w:r>
      </w:hyperlink>
    </w:p>
    <w:p>
      <w:pPr>
        <w:pStyle w:val="TOC1"/>
        <w:tabs>
          <w:tab w:val="right" w:leader="dot" w:pos="8306"/>
        </w:tabs>
      </w:pPr>
      <w:hyperlink w:anchor="_Toc27164" w:history="1">
        <w:r>
          <w:rPr>
            <w:rFonts w:ascii="仿宋" w:eastAsia="仿宋" w:hAnsi="仿宋" w:cs="仿宋" w:hint="eastAsia"/>
            <w:lang w:eastAsia="zh-CN"/>
          </w:rPr>
          <w:t>十五、营销与推广策略</w:t>
        </w:r>
        <w:r>
          <w:tab/>
        </w:r>
        <w:r>
          <w:fldChar w:fldCharType="begin"/>
        </w:r>
        <w:r>
          <w:instrText xml:space="preserve"> PAGEREF _Toc27164 \h </w:instrText>
        </w:r>
        <w:r>
          <w:fldChar w:fldCharType="separate"/>
        </w:r>
        <w:r>
          <w:t>52</w:t>
        </w:r>
        <w:r>
          <w:fldChar w:fldCharType="end"/>
        </w:r>
      </w:hyperlink>
    </w:p>
    <w:p>
      <w:pPr>
        <w:pStyle w:val="TOC2"/>
        <w:tabs>
          <w:tab w:val="right" w:leader="dot" w:pos="8306"/>
        </w:tabs>
      </w:pPr>
      <w:hyperlink w:anchor="_Toc17832" w:history="1">
        <w:r>
          <w:rPr>
            <w:rFonts w:ascii="仿宋" w:eastAsia="仿宋" w:hAnsi="仿宋" w:cs="仿宋" w:hint="eastAsia"/>
            <w:lang w:eastAsia="zh-CN"/>
          </w:rPr>
          <w:t>(一)、产品/服务定位与特点</w:t>
        </w:r>
        <w:r>
          <w:tab/>
        </w:r>
        <w:r>
          <w:fldChar w:fldCharType="begin"/>
        </w:r>
        <w:r>
          <w:instrText xml:space="preserve"> PAGEREF _Toc17832 \h </w:instrText>
        </w:r>
        <w:r>
          <w:fldChar w:fldCharType="separate"/>
        </w:r>
        <w:r>
          <w:t>52</w:t>
        </w:r>
        <w:r>
          <w:fldChar w:fldCharType="end"/>
        </w:r>
      </w:hyperlink>
    </w:p>
    <w:p>
      <w:pPr>
        <w:pStyle w:val="TOC2"/>
        <w:tabs>
          <w:tab w:val="right" w:leader="dot" w:pos="8306"/>
        </w:tabs>
      </w:pPr>
      <w:hyperlink w:anchor="_Toc24764" w:history="1">
        <w:r>
          <w:rPr>
            <w:rFonts w:ascii="仿宋" w:eastAsia="仿宋" w:hAnsi="仿宋" w:cs="仿宋" w:hint="eastAsia"/>
            <w:lang w:eastAsia="zh-CN"/>
          </w:rPr>
          <w:t>(二)、市场定位与竞争分析</w:t>
        </w:r>
        <w:r>
          <w:tab/>
        </w:r>
        <w:r>
          <w:fldChar w:fldCharType="begin"/>
        </w:r>
        <w:r>
          <w:instrText xml:space="preserve"> PAGEREF _Toc24764 \h </w:instrText>
        </w:r>
        <w:r>
          <w:fldChar w:fldCharType="separate"/>
        </w:r>
        <w:r>
          <w:t>53</w:t>
        </w:r>
        <w:r>
          <w:fldChar w:fldCharType="end"/>
        </w:r>
      </w:hyperlink>
    </w:p>
    <w:p>
      <w:pPr>
        <w:pStyle w:val="TOC2"/>
        <w:tabs>
          <w:tab w:val="right" w:leader="dot" w:pos="8306"/>
        </w:tabs>
      </w:pPr>
      <w:hyperlink w:anchor="_Toc30214" w:history="1">
        <w:r>
          <w:rPr>
            <w:rFonts w:ascii="仿宋" w:eastAsia="仿宋" w:hAnsi="仿宋" w:cs="仿宋" w:hint="eastAsia"/>
            <w:lang w:eastAsia="zh-CN"/>
          </w:rPr>
          <w:t>(三)、营销渠道与策略</w:t>
        </w:r>
        <w:r>
          <w:tab/>
        </w:r>
        <w:r>
          <w:fldChar w:fldCharType="begin"/>
        </w:r>
        <w:r>
          <w:instrText xml:space="preserve"> PAGEREF _Toc30214 \h </w:instrText>
        </w:r>
        <w:r>
          <w:fldChar w:fldCharType="separate"/>
        </w:r>
        <w:r>
          <w:t>55</w:t>
        </w:r>
        <w:r>
          <w:fldChar w:fldCharType="end"/>
        </w:r>
      </w:hyperlink>
    </w:p>
    <w:p>
      <w:pPr>
        <w:pStyle w:val="TOC2"/>
        <w:tabs>
          <w:tab w:val="right" w:leader="dot" w:pos="8306"/>
        </w:tabs>
      </w:pPr>
      <w:hyperlink w:anchor="_Toc29571" w:history="1">
        <w:r>
          <w:rPr>
            <w:rFonts w:ascii="仿宋" w:eastAsia="仿宋" w:hAnsi="仿宋" w:cs="仿宋" w:hint="eastAsia"/>
            <w:lang w:eastAsia="zh-CN"/>
          </w:rPr>
          <w:t>(四)、推广与宣传活动</w:t>
        </w:r>
        <w:r>
          <w:tab/>
        </w:r>
        <w:r>
          <w:fldChar w:fldCharType="begin"/>
        </w:r>
        <w:r>
          <w:instrText xml:space="preserve"> PAGEREF _Toc29571 \h </w:instrText>
        </w:r>
        <w:r>
          <w:fldChar w:fldCharType="separate"/>
        </w:r>
        <w:r>
          <w:t>56</w:t>
        </w:r>
        <w:r>
          <w:fldChar w:fldCharType="end"/>
        </w:r>
      </w:hyperlink>
    </w:p>
    <w:p>
      <w:pPr>
        <w:pStyle w:val="TOC1"/>
        <w:tabs>
          <w:tab w:val="right" w:leader="dot" w:pos="8306"/>
        </w:tabs>
      </w:pPr>
      <w:hyperlink w:anchor="_Toc12336" w:history="1">
        <w:r>
          <w:rPr>
            <w:rFonts w:ascii="仿宋" w:eastAsia="仿宋" w:hAnsi="仿宋" w:cs="仿宋" w:hint="eastAsia"/>
            <w:lang w:eastAsia="zh-CN"/>
          </w:rPr>
          <w:t>十六、真空采血管项目工程方案分析</w:t>
        </w:r>
        <w:r>
          <w:tab/>
        </w:r>
        <w:r>
          <w:fldChar w:fldCharType="begin"/>
        </w:r>
        <w:r>
          <w:instrText xml:space="preserve"> PAGEREF _Toc12336 \h </w:instrText>
        </w:r>
        <w:r>
          <w:fldChar w:fldCharType="separate"/>
        </w:r>
        <w:r>
          <w:t>61</w:t>
        </w:r>
        <w:r>
          <w:fldChar w:fldCharType="end"/>
        </w:r>
      </w:hyperlink>
    </w:p>
    <w:p>
      <w:pPr>
        <w:pStyle w:val="TOC2"/>
        <w:tabs>
          <w:tab w:val="right" w:leader="dot" w:pos="8306"/>
        </w:tabs>
      </w:pPr>
      <w:hyperlink w:anchor="_Toc21295" w:history="1">
        <w:r>
          <w:rPr>
            <w:rFonts w:ascii="仿宋" w:eastAsia="仿宋" w:hAnsi="仿宋" w:cs="仿宋" w:hint="eastAsia"/>
            <w:lang w:eastAsia="zh-CN"/>
          </w:rPr>
          <w:t>(一)、建筑工程设计原则</w:t>
        </w:r>
        <w:r>
          <w:tab/>
        </w:r>
        <w:r>
          <w:fldChar w:fldCharType="begin"/>
        </w:r>
        <w:r>
          <w:instrText xml:space="preserve"> PAGEREF _Toc21295 \h </w:instrText>
        </w:r>
        <w:r>
          <w:fldChar w:fldCharType="separate"/>
        </w:r>
        <w:r>
          <w:t>61</w:t>
        </w:r>
        <w:r>
          <w:fldChar w:fldCharType="end"/>
        </w:r>
      </w:hyperlink>
    </w:p>
    <w:p>
      <w:pPr>
        <w:pStyle w:val="TOC2"/>
        <w:tabs>
          <w:tab w:val="right" w:leader="dot" w:pos="8306"/>
        </w:tabs>
      </w:pPr>
      <w:hyperlink w:anchor="_Toc13775" w:history="1">
        <w:r>
          <w:rPr>
            <w:rFonts w:ascii="仿宋" w:eastAsia="仿宋" w:hAnsi="仿宋" w:cs="仿宋" w:hint="eastAsia"/>
            <w:lang w:eastAsia="zh-CN"/>
          </w:rPr>
          <w:t>(二)、土建工程建设指标</w:t>
        </w:r>
        <w:r>
          <w:tab/>
        </w:r>
        <w:r>
          <w:fldChar w:fldCharType="begin"/>
        </w:r>
        <w:r>
          <w:instrText xml:space="preserve"> PAGEREF _Toc13775 \h </w:instrText>
        </w:r>
        <w:r>
          <w:fldChar w:fldCharType="separate"/>
        </w:r>
        <w:r>
          <w:t>64</w:t>
        </w:r>
        <w:r>
          <w:fldChar w:fldCharType="end"/>
        </w:r>
      </w:hyperlink>
    </w:p>
    <w:p>
      <w:pPr>
        <w:pStyle w:val="TOC1"/>
        <w:tabs>
          <w:tab w:val="right" w:leader="dot" w:pos="8306"/>
        </w:tabs>
      </w:pPr>
      <w:hyperlink w:anchor="_Toc26373" w:history="1">
        <w:r>
          <w:rPr>
            <w:rFonts w:ascii="仿宋" w:eastAsia="仿宋" w:hAnsi="仿宋" w:cs="仿宋" w:hint="eastAsia"/>
            <w:lang w:eastAsia="zh-CN"/>
          </w:rPr>
          <w:t>十七、真空采血管项目实施时间节点</w:t>
        </w:r>
        <w:r>
          <w:tab/>
        </w:r>
        <w:r>
          <w:fldChar w:fldCharType="begin"/>
        </w:r>
        <w:r>
          <w:instrText xml:space="preserve"> PAGEREF _Toc26373 \h </w:instrText>
        </w:r>
        <w:r>
          <w:fldChar w:fldCharType="separate"/>
        </w:r>
        <w:r>
          <w:t>66</w:t>
        </w:r>
        <w:r>
          <w:fldChar w:fldCharType="end"/>
        </w:r>
      </w:hyperlink>
    </w:p>
    <w:p>
      <w:pPr>
        <w:pStyle w:val="TOC2"/>
        <w:tabs>
          <w:tab w:val="right" w:leader="dot" w:pos="8306"/>
        </w:tabs>
      </w:pPr>
      <w:hyperlink w:anchor="_Toc21587" w:history="1">
        <w:r>
          <w:rPr>
            <w:rFonts w:ascii="仿宋" w:eastAsia="仿宋" w:hAnsi="仿宋" w:cs="仿宋" w:hint="eastAsia"/>
            <w:lang w:eastAsia="zh-CN"/>
          </w:rPr>
          <w:t>(一)、真空采血管项目启动阶段时间节点</w:t>
        </w:r>
        <w:r>
          <w:tab/>
        </w:r>
        <w:r>
          <w:fldChar w:fldCharType="begin"/>
        </w:r>
        <w:r>
          <w:instrText xml:space="preserve"> PAGEREF _Toc21587 \h </w:instrText>
        </w:r>
        <w:r>
          <w:fldChar w:fldCharType="separate"/>
        </w:r>
        <w:r>
          <w:t>66</w:t>
        </w:r>
        <w:r>
          <w:fldChar w:fldCharType="end"/>
        </w:r>
      </w:hyperlink>
    </w:p>
    <w:p>
      <w:pPr>
        <w:pStyle w:val="TOC2"/>
        <w:tabs>
          <w:tab w:val="right" w:leader="dot" w:pos="8306"/>
        </w:tabs>
      </w:pPr>
      <w:hyperlink w:anchor="_Toc9480" w:history="1">
        <w:r>
          <w:rPr>
            <w:rFonts w:ascii="仿宋" w:eastAsia="仿宋" w:hAnsi="仿宋" w:cs="仿宋" w:hint="eastAsia"/>
            <w:lang w:eastAsia="zh-CN"/>
          </w:rPr>
          <w:t>(二)、真空采血管项目执行阶段时间节点</w:t>
        </w:r>
        <w:r>
          <w:tab/>
        </w:r>
        <w:r>
          <w:fldChar w:fldCharType="begin"/>
        </w:r>
        <w:r>
          <w:instrText xml:space="preserve"> PAGEREF _Toc9480 \h </w:instrText>
        </w:r>
        <w:r>
          <w:fldChar w:fldCharType="separate"/>
        </w:r>
        <w:r>
          <w:t>67</w:t>
        </w:r>
        <w:r>
          <w:fldChar w:fldCharType="end"/>
        </w:r>
      </w:hyperlink>
    </w:p>
    <w:p>
      <w:pPr>
        <w:pStyle w:val="TOC2"/>
        <w:tabs>
          <w:tab w:val="right" w:leader="dot" w:pos="8306"/>
        </w:tabs>
      </w:pPr>
      <w:hyperlink w:anchor="_Toc22203" w:history="1">
        <w:r>
          <w:rPr>
            <w:rFonts w:ascii="仿宋" w:eastAsia="仿宋" w:hAnsi="仿宋" w:cs="仿宋" w:hint="eastAsia"/>
            <w:lang w:eastAsia="zh-CN"/>
          </w:rPr>
          <w:t>(三)、真空采血管项目完成阶段时间节点</w:t>
        </w:r>
        <w:r>
          <w:tab/>
        </w:r>
        <w:r>
          <w:fldChar w:fldCharType="begin"/>
        </w:r>
        <w:r>
          <w:instrText xml:space="preserve"> PAGEREF _Toc22203 \h </w:instrText>
        </w:r>
        <w:r>
          <w:fldChar w:fldCharType="separate"/>
        </w:r>
        <w:r>
          <w:t>68</w:t>
        </w:r>
        <w:r>
          <w:fldChar w:fldCharType="end"/>
        </w:r>
      </w:hyperlink>
    </w:p>
    <w:p>
      <w:pPr>
        <w:pStyle w:val="TOC1"/>
        <w:tabs>
          <w:tab w:val="right" w:leader="dot" w:pos="8306"/>
        </w:tabs>
      </w:pPr>
      <w:hyperlink w:anchor="_Toc19741" w:history="1">
        <w:r>
          <w:rPr>
            <w:rFonts w:ascii="仿宋" w:eastAsia="仿宋" w:hAnsi="仿宋" w:cs="仿宋" w:hint="eastAsia"/>
            <w:lang w:eastAsia="zh-CN"/>
          </w:rPr>
          <w:t>十八、供应链管理</w:t>
        </w:r>
        <w:r>
          <w:tab/>
        </w:r>
        <w:r>
          <w:fldChar w:fldCharType="begin"/>
        </w:r>
        <w:r>
          <w:instrText xml:space="preserve"> PAGEREF _Toc19741 \h </w:instrText>
        </w:r>
        <w:r>
          <w:fldChar w:fldCharType="separate"/>
        </w:r>
        <w:r>
          <w:t>69</w:t>
        </w:r>
        <w:r>
          <w:fldChar w:fldCharType="end"/>
        </w:r>
      </w:hyperlink>
    </w:p>
    <w:p>
      <w:pPr>
        <w:pStyle w:val="TOC2"/>
        <w:tabs>
          <w:tab w:val="right" w:leader="dot" w:pos="8306"/>
        </w:tabs>
      </w:pPr>
      <w:hyperlink w:anchor="_Toc8881" w:history="1">
        <w:r>
          <w:rPr>
            <w:rFonts w:ascii="仿宋" w:eastAsia="仿宋" w:hAnsi="仿宋" w:cs="仿宋" w:hint="eastAsia"/>
            <w:lang w:eastAsia="zh-CN"/>
          </w:rPr>
          <w:t>(一)、供应链战略规划</w:t>
        </w:r>
        <w:r>
          <w:tab/>
        </w:r>
        <w:r>
          <w:fldChar w:fldCharType="begin"/>
        </w:r>
        <w:r>
          <w:instrText xml:space="preserve"> PAGEREF _Toc8881 \h </w:instrText>
        </w:r>
        <w:r>
          <w:fldChar w:fldCharType="separate"/>
        </w:r>
        <w:r>
          <w:t>69</w:t>
        </w:r>
        <w:r>
          <w:fldChar w:fldCharType="end"/>
        </w:r>
      </w:hyperlink>
    </w:p>
    <w:p>
      <w:pPr>
        <w:pStyle w:val="TOC2"/>
        <w:tabs>
          <w:tab w:val="right" w:leader="dot" w:pos="8306"/>
        </w:tabs>
      </w:pPr>
      <w:hyperlink w:anchor="_Toc9787" w:history="1">
        <w:r>
          <w:rPr>
            <w:rFonts w:ascii="仿宋" w:eastAsia="仿宋" w:hAnsi="仿宋" w:cs="仿宋" w:hint="eastAsia"/>
            <w:lang w:eastAsia="zh-CN"/>
          </w:rPr>
          <w:t>(二)、供应商选择与合作</w:t>
        </w:r>
        <w:r>
          <w:tab/>
        </w:r>
        <w:r>
          <w:fldChar w:fldCharType="begin"/>
        </w:r>
        <w:r>
          <w:instrText xml:space="preserve"> PAGEREF _Toc9787 \h </w:instrText>
        </w:r>
        <w:r>
          <w:fldChar w:fldCharType="separate"/>
        </w:r>
        <w:r>
          <w:t>71</w:t>
        </w:r>
        <w:r>
          <w:fldChar w:fldCharType="end"/>
        </w:r>
      </w:hyperlink>
    </w:p>
    <w:p>
      <w:pPr>
        <w:pStyle w:val="TOC2"/>
        <w:tabs>
          <w:tab w:val="right" w:leader="dot" w:pos="8306"/>
        </w:tabs>
      </w:pPr>
      <w:hyperlink w:anchor="_Toc17275" w:history="1">
        <w:r>
          <w:rPr>
            <w:rFonts w:ascii="仿宋" w:eastAsia="仿宋" w:hAnsi="仿宋" w:cs="仿宋" w:hint="eastAsia"/>
            <w:lang w:eastAsia="zh-CN"/>
          </w:rPr>
          <w:t>(三)、物流与库存管理</w:t>
        </w:r>
        <w:r>
          <w:tab/>
        </w:r>
        <w:r>
          <w:fldChar w:fldCharType="begin"/>
        </w:r>
        <w:r>
          <w:instrText xml:space="preserve"> PAGEREF _Toc17275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7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真空采血管项目的主要产品是XXXX，预计年产值为XXX万元。这一产品在市场中占据着重要的地位，其广泛的应用范围使得该真空采血管项目的市场前景非常广阔。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采血管项目的xxx产品作为重要的原材料之一，将在多个领域发挥关键作用。其在建筑、交通、能源等方面的广泛应用将为整个产业链提供强大的支持，形成产业协同效应。真空采血管项目的年产值XXX万XXX万XXX万万元不仅反映了其在市场上的巨大潜力，更预示着它对国民经济的积极贡献。这种关联度高、涉及面广的产业关系，使得该真空采血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3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总征地面积为XXXX平方米，相当于约XX.XX亩，其中净用地面积为XXXX平方米，红线范围内相当于约XX.XX亩。这一用地规模充分考虑了真空采血管项目的建设需求，保障了真空采血管项目在合适的空间内得以充分发展。真空采血管项目规划的总建筑面积为XXXX平方米，其中主体工程建设占XXXX平方米，计容建筑面积达XXXX平方米。预计建筑工程的投资将达到XXXX万元，为真空采血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计划购置的设备共计XXXX台（套），设备购置费用为XXXX万元。这一设备购置计划充分考虑到真空采血管项目的生产需求和技术要求，确保了真空采血管项目在生产运营中具备先进的技术装备和高效的生产能力。设备的合理配置将为真空采血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计划总投资为XXXX万元，预计年实现营业收入为XXXX万元。这一产能规模的设定旨在确保真空采血管项目能够在投资与回报之间取得平衡，实现长期可持续的发展。真空采血管项目的总投资充分考虑到各个方面的需求，包括用地建设、设备购置等多个环节，以确保真空采血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709"/>
      <w:r>
        <w:rPr>
          <w:rFonts w:ascii="仿宋" w:eastAsia="仿宋" w:hAnsi="仿宋" w:cs="仿宋" w:hint="eastAsia"/>
          <w:sz w:val="28"/>
          <w:lang w:eastAsia="zh-CN"/>
        </w:rPr>
        <w:t>二、真空采血管项目绩效评估</w:t>
      </w:r>
      <w:bookmarkEnd w:id="5"/>
    </w:p>
    <w:p>
      <w:pPr>
        <w:pStyle w:val="Heading2"/>
        <w:rPr>
          <w:rFonts w:ascii="仿宋" w:eastAsia="仿宋" w:hAnsi="仿宋" w:cs="仿宋" w:hint="eastAsia"/>
          <w:lang w:eastAsia="zh-CN"/>
        </w:rPr>
      </w:pPr>
      <w:bookmarkStart w:id="6" w:name="_Toc248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真空采血管项目中，我们设计了一套全面的绩效评估指标，以确保真空采血管项目的可控和成功交付。这些指标跨足真空采血管项目目标、成本、进度和质量等多个维度，为我们提供了全面洞察真空采血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目标达成率是我们关注的首要指标。我们设定了明确的目标，并通过定期监测和评估，迅速发现并应对潜在的目标偏差。这为真空采血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成本绩效是另一个核心关注点。通过实际成本与预算成本的对比分析，我们深入了解成本差异的原因，及时调整资源分配，保持真空采血管项目在经济效益方面的合理水平。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真空采血管项目进度作为关键的绩效指标之一，得到了精心的关注。我们制定了详细的真空采血管项目进度计划，并设立了进度符合度指标，确保实际进度与计划进度保持一致。这使我们能够快速发现和解决潜在的进度问题，保持真空采血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采血管项目绩效的不可或缺的一环。我们引入了一系列的质量标准和客户满意度指标，以确保真空采血管项目交付的成果在质量上达到或超越预期水平。通过持续监测这些指标，我们努力提升真空采血管项目整体质量水平，为真空采血管项目的成功交付提供有力保障。通过这些科学且全面的绩效评估，我们能够更好地引导真空采血管项目的持续改进，确保真空采血管项目目标的顺利达成。</w:t>
      </w:r>
    </w:p>
    <w:p>
      <w:pPr>
        <w:pStyle w:val="Heading2"/>
        <w:ind w:firstLine="560" w:firstLineChars="200"/>
        <w:rPr>
          <w:rFonts w:ascii="仿宋" w:eastAsia="仿宋" w:hAnsi="仿宋" w:cs="仿宋" w:hint="eastAsia"/>
          <w:sz w:val="28"/>
          <w:lang w:eastAsia="zh-CN"/>
        </w:rPr>
      </w:pPr>
      <w:bookmarkStart w:id="7" w:name="_Toc167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绩效评估是真空采血管项目中的关键环节，为确保真空采血管项目达到预期目标，我们采用了多层次、多维度的绩效评估方法。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采血管项目的战略目标对齐，确保每个决策和行动都与真空采血管项目整体目标保持一致。团队会定期召开战略对齐会议，审视当前工作与真空采血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采血管项目进度、质量、成本和风险等方面。这些指标通过数据收集和分析，为真空采血管项目管理团队提供了客观的评估依据。例如，我们通过真空采血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绩效评估不仅仅停留在真空采血管项目内部，还考虑了真空采血管项目对外部环境的影响。我们定期进行干系人满意度调查，以了解各利益相关方对真空采血管项目的期望和满意度，并及时做出调整。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这种多层次、多角度的绩效评估方法，使得我们能够全面了解真空采血管项目的运行状态，及时做出调整，确保真空采血管项目在不断变化的环境中保持稳健前行。</w:t>
      </w:r>
    </w:p>
    <w:p>
      <w:pPr>
        <w:pStyle w:val="Heading2"/>
        <w:ind w:firstLine="560" w:firstLineChars="200"/>
        <w:rPr>
          <w:rFonts w:ascii="仿宋" w:eastAsia="仿宋" w:hAnsi="仿宋" w:cs="仿宋" w:hint="eastAsia"/>
          <w:sz w:val="28"/>
          <w:lang w:eastAsia="zh-CN"/>
        </w:rPr>
      </w:pPr>
      <w:bookmarkStart w:id="8" w:name="_Toc2784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为了确保真空采血管项目的有效管理和不断优化，我们采用了精心设计的绩效评估周期。这个周期旨在实现灵活、实时和全面的评估，以适应真空采血管项目执行中的各种挑战。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采血管项目的不同需求，分为短期、中期和长期。短期评估关注每个迭代或工作周期，以及时发现和解决当前任务中的问题。中期评估涵盖几个迭代，深入了解整体真空采血管项目的趋势和性能。长期评估则着眼于整个真空采血管项目阶段，确保真空采血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采血管项目管理工具和协作平台，团队成员能够随时更新和分享真空采血管项目数据。这种实时性的反馈机制使我们能够及时察觉潜在问题，快速调整，保持真空采血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采血管项目的决策制定密不可分。每个周期的真空采血管项目回顾会议成为集体总结经验、识别问题深层次原因并找到创新解决方案的平台。这种定期的反思与调整机制使真空采血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07"/>
      <w:r>
        <w:rPr>
          <w:rFonts w:ascii="仿宋" w:eastAsia="仿宋" w:hAnsi="仿宋" w:cs="仿宋" w:hint="eastAsia"/>
          <w:sz w:val="28"/>
          <w:lang w:eastAsia="zh-CN"/>
        </w:rPr>
        <w:t>三、真空采血管项目建设背景及必要性分析</w:t>
      </w:r>
      <w:bookmarkEnd w:id="9"/>
    </w:p>
    <w:p>
      <w:pPr>
        <w:pStyle w:val="Heading2"/>
        <w:rPr>
          <w:rFonts w:ascii="仿宋" w:eastAsia="仿宋" w:hAnsi="仿宋" w:cs="仿宋" w:hint="eastAsia"/>
          <w:lang w:eastAsia="zh-CN"/>
        </w:rPr>
      </w:pPr>
      <w:bookmarkStart w:id="10" w:name="_Toc20456"/>
      <w:r>
        <w:rPr>
          <w:rFonts w:ascii="仿宋" w:eastAsia="仿宋" w:hAnsi="仿宋" w:cs="仿宋" w:hint="eastAsia"/>
          <w:lang w:eastAsia="zh-CN"/>
        </w:rPr>
        <w:t>(一)、真空采血管项目背景分析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采血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采血管项目在这个潮流中的定位。同时，我们将关注行业内涌现的新兴机遇，以便真空采血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采血管项目提供了强大的发展动力。我们将聚焦于行业内最新的技术发展趋势，包括但不限于人工智能、大数据分析、物联网等领域。通过深度的技术研究，我们将确保真空采血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采血管项目发展的源泉。我们将投入更多的精力对市场需求进行深入剖析，超越表面的需求，深入挖掘潜在的市场痛点和机遇。通过对市场需求的细致了解，真空采血管项目将更有针对性地设计解决方案，满足市场的多样化需求，从而更好地促进真空采血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采血管项目战略至关重要。我们将对竞争态势进行更为深入的分析，包括但不限于市场份额、产品特点、客户满意度等多个维度。通过深度的竞争分析，真空采血管项目将能够更准确地把握市场脉搏，制定具有竞争力的真空采血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真空采血管项目的发展具有直接的影响。我们将进行更为全面的法规和政策分析，了解行业发展中的潜在法律风险和合规挑战。通过充分了解和遵守相关法规，真空采血管项目将确保在法律框架内合法合规运营，为真空采血管项目的稳健发展提供有力支持。</w:t>
      </w:r>
    </w:p>
    <w:p>
      <w:pPr>
        <w:pStyle w:val="Heading2"/>
        <w:ind w:firstLine="560" w:firstLineChars="200"/>
        <w:rPr>
          <w:rFonts w:ascii="仿宋" w:eastAsia="仿宋" w:hAnsi="仿宋" w:cs="仿宋" w:hint="eastAsia"/>
          <w:sz w:val="28"/>
          <w:lang w:eastAsia="zh-CN"/>
        </w:rPr>
      </w:pPr>
      <w:bookmarkStart w:id="11" w:name="_Toc11037"/>
      <w:r>
        <w:rPr>
          <w:rFonts w:ascii="仿宋" w:eastAsia="仿宋" w:hAnsi="仿宋" w:cs="仿宋" w:hint="eastAsia"/>
          <w:sz w:val="28"/>
          <w:lang w:eastAsia="zh-CN"/>
        </w:rPr>
        <w:t>(二)、真空采血管项目建设必要性分析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建设的迫切性源于对行业发展趋势的深刻洞察。我们正处于一个行业变革的时代，科技创新、数字化转型成为企业发展的关键动力。真空采血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建设不仅仅是为了跟上潮流，更是为了通过技术创新推动企业的持续发展。通过引入先进的技术和解决方案，真空采血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采血管项目的建设成为必然选择，通过提高产品质量、拓展服务领域，从而在竞争中获得更多的机会。真空采血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采血管项目建设的必要性体现在对客户需求更精准的满足。通过真空采血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采血管项目建设的背后是对企业持续创新的追求。只有通过不断创新，企业才能在竞争中立于不败之地。真空采血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753"/>
      <w:r>
        <w:rPr>
          <w:rFonts w:ascii="仿宋" w:eastAsia="仿宋" w:hAnsi="仿宋" w:cs="仿宋" w:hint="eastAsia"/>
          <w:sz w:val="28"/>
          <w:lang w:eastAsia="zh-CN"/>
        </w:rPr>
        <w:t>四、真空采血管项目危机管理</w:t>
      </w:r>
      <w:bookmarkEnd w:id="12"/>
    </w:p>
    <w:p>
      <w:pPr>
        <w:pStyle w:val="Heading2"/>
        <w:rPr>
          <w:rFonts w:ascii="仿宋" w:eastAsia="仿宋" w:hAnsi="仿宋" w:cs="仿宋" w:hint="eastAsia"/>
          <w:lang w:eastAsia="zh-CN"/>
        </w:rPr>
      </w:pPr>
      <w:bookmarkStart w:id="13" w:name="_Toc813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采血管项目危机管理中，危机预警与识别是确保真空采血管项目稳健运行的核心步骤。通过建立全面的监测机制，真空采血管项目团队旨在及时发现和理解潜在的风险和危机因素，以便采取及时的预防和应对措施，确保真空采血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首先，通过深入的风险评估，真空采血管项目团队全面分析了整个真空采血管项目和各个阶段可能存在的威胁。这包括准确评估每个潜在风险的发生概率和可能影响的程度，为后续危机预警提供了有力支持。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真空采血管项目团队着重于明确定义真空采血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采血管项目进展的持续监控，团队能够及时发现潜在问题并作出迅速反应。真空采血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在这一阶段，团队的专业素养和反应速度将发挥至关重要的作用，以确保潜在危机能够在初期得到有效的处理，最大程度地减轻负面影响。通过危机预警与识别，真空采血管项目得以更有序、可控地推进。</w:t>
      </w:r>
    </w:p>
    <w:p>
      <w:pPr>
        <w:pStyle w:val="Heading2"/>
        <w:ind w:firstLine="560" w:firstLineChars="200"/>
        <w:rPr>
          <w:rFonts w:ascii="仿宋" w:eastAsia="仿宋" w:hAnsi="仿宋" w:cs="仿宋" w:hint="eastAsia"/>
          <w:sz w:val="28"/>
          <w:lang w:eastAsia="zh-CN"/>
        </w:rPr>
      </w:pPr>
      <w:bookmarkStart w:id="14" w:name="_Toc54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在危机发生时，真空采血管项目团队立即行动，成立了应急小组。该小组的任务是迅速制定并实施紧急应对措施，以最小化潜在损失。以下是采取的主要措施：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暂停真空采血管项目进度：为遏制危机蔓延，真空采血管项目暂时停止进行，以便全面评估当前状况。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资源重新分配：重新评估真空采血管项目资源的分配，确保最大限度地减小损失。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实时沟通：与关键利益相关者建立实时沟通机制，向他们传递真空采血管项目危机的实际状况，保障真空采血管项目核心利益。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在紧急应对的同时，真空采血管项目团队强调了团队协作和有效沟通的重要性。以下是团队协作的关键举措：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信息共享机制：建立了信息共享平台，确保团队成员能够及时获取真空采血管项目危机的实时信息。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领导者沟通：真空采血管项目领导者通过定期会议和即时沟通工具，指导团队应对危机，保持团队稳定运行。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随着危机得到初步控制，真空采血管项目团队转向制定恢复计划，以确保真空采血管项目能够从中迅速恢复。主要恢复计划包括：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修复受损的进度计划：重新评估真空采血管项目进度，制定修复计划，确保真空采血管项目尽快回归正常进程。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重新调整资源分配：优化资源分配，确保真空采血管项目在有限资源下高效运转。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风险管理机制加强：对真空采血管项目风险进行全面评估，制定更强化的风险管理策略，以预防未来可能的危机。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143"/>
      <w:r>
        <w:rPr>
          <w:rFonts w:ascii="仿宋" w:eastAsia="仿宋" w:hAnsi="仿宋" w:cs="仿宋" w:hint="eastAsia"/>
          <w:sz w:val="28"/>
          <w:lang w:eastAsia="zh-CN"/>
        </w:rPr>
        <w:t>五、真空采血管项目选址可行性分析</w:t>
      </w:r>
      <w:bookmarkEnd w:id="15"/>
    </w:p>
    <w:p>
      <w:pPr>
        <w:pStyle w:val="Heading2"/>
        <w:rPr>
          <w:rFonts w:ascii="仿宋" w:eastAsia="仿宋" w:hAnsi="仿宋" w:cs="仿宋" w:hint="eastAsia"/>
          <w:lang w:eastAsia="zh-CN"/>
        </w:rPr>
      </w:pPr>
      <w:bookmarkStart w:id="16" w:name="_Toc30620"/>
      <w:r>
        <w:rPr>
          <w:rFonts w:ascii="仿宋" w:eastAsia="仿宋" w:hAnsi="仿宋" w:cs="仿宋" w:hint="eastAsia"/>
          <w:lang w:eastAsia="zh-CN"/>
        </w:rPr>
        <w:t>(一)、真空采血管项目选址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该真空采血管项目选址位于XX省XX市XX区XXX街道</w:t>
      </w:r>
    </w:p>
    <w:p>
      <w:pPr>
        <w:pStyle w:val="Heading2"/>
        <w:ind w:firstLine="560" w:firstLineChars="200"/>
        <w:rPr>
          <w:rFonts w:ascii="仿宋" w:eastAsia="仿宋" w:hAnsi="仿宋" w:cs="仿宋" w:hint="eastAsia"/>
          <w:sz w:val="28"/>
          <w:lang w:eastAsia="zh-CN"/>
        </w:rPr>
      </w:pPr>
      <w:bookmarkStart w:id="17" w:name="_Toc1202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真空采血管项目的征地面积将根据真空采血管项目的实际规模和需求进行精确规划。具体面积XXX平方米，旨在确保真空采血管项目不仅能够满足当前的发展需求，还能够预留空间以适应未来的扩展。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净用地面积是在征地面积基础上去除不可利用面积后的实际可开发用地。具体面积XXX平方米，考虑到环保、交通、安全等多方面因素，以确保真空采血管项目在整体利用效率上达到最优。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真空采血管项目计划建设的建筑总规模具体面积XXX平方米。这一规模的确定综合考虑了真空采血管项目的性质、规模，以及城市规划的相关要求，确保建筑布局与周边环境协调一致。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绿地率是真空采血管项目用地中被规划为绿地的比例。具体面积XXX平方米，旨在通过合理规划绿地，改善真空采血管项目周边环境，提升居民生活质量，并符合城市整体绿化规划。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容积率是用地上可以建设的建筑总体积与用地面积之比。具体面积XXX，通过合理的容积率规划，确保真空采血管项目建筑规模与周边环境和谐共生。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采血管项目选址与当地城市规划相一致，具体面积XXX平方米。通过与城市规划部门深入沟通，确保真空采血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真空采血管项目选址符合当地产业政策，具体面积XXX平方米。这包括真空采血管项目对当地经济的促进作用，以及对相关产业的带动效应，确保真空采血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用地总体要求必须符合环保和可持续发展的原则，具体面积XXX平方米。通过采用绿色建筑设计、节能减排等措施，确保真空采血管项目在建设和运营过程中对环境的影响最小化，达到可持续发展的要求。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确保真空采血管项目选址具备必要的公共设施配套，具体面积XXX平方米。这包括交通便利性、教育、医疗等基础设施，以提高居民生活品质，使得真空采血管项目选址更具吸引力。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考虑用地总体要求对当地社会稳定性的影响，具体面积XXX平方米。通过深入了解当地社区反馈，确保真空采血管项目的选址和建设过程对当地社会和谐稳定产生积极作用。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采血管项目选址不仅符合法规和规划，还在实际操作中具有可行性。这一全面规划将为真空采血管项目的成功实施提供坚实的基础，确保真空采血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740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采血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采血管项目的设备规划和空间设计中，我们将采取灵活设备布局的措施。设备布局将根据实际需求进行灵活设计，避免不必要的浪费。通过合理规划设备摆放位置，我们将提高设备的利用率，减少设备间距，以确保真空采血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采血管项目内部引入共享设施的概念，例如共享会议室、办公区等。通过这种方式，我们可以减少对资源的重复建设，提高资源共享效率，从而减小真空采血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64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https://d.book118.com/376030202013010102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真空采血管项目规划设计纲要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91956"/>
    <w:rsid w:val="7BF919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30202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2024-03-02T05:00:00Z</dcterms:created>
  <dcterms:modified xsi:type="dcterms:W3CDTF">2024-03-02T05:00:52Z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95B70703FD954287A3484681112CF777_11</vt:lpwstr>
  </property>
  <property fmtid="{D5CDD505-2E9C-101B-9397-08002B2CF9AE}" pid="3" name="KSOProductBuildVer">
    <vt:lpwstr>2052-12.1.0.16388</vt:lpwstr>
  </property>
</Properties>
</file>