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房屋和土木工程服务项目构思建设方案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320" w:history="1">
        <w:r>
          <w:rPr>
            <w:rFonts w:ascii="仿宋" w:eastAsia="仿宋" w:hAnsi="仿宋" w:cs="仿宋" w:hint="eastAsia"/>
            <w:lang w:eastAsia="zh-CN"/>
          </w:rPr>
          <w:t>概论</w:t>
        </w:r>
        <w:r>
          <w:tab/>
        </w:r>
        <w:r>
          <w:fldChar w:fldCharType="begin"/>
        </w:r>
        <w:r>
          <w:instrText xml:space="preserve"> PAGEREF _Toc10320 \h </w:instrText>
        </w:r>
        <w:r>
          <w:fldChar w:fldCharType="separate"/>
        </w:r>
        <w:r>
          <w:t>3</w:t>
        </w:r>
        <w:r>
          <w:fldChar w:fldCharType="end"/>
        </w:r>
      </w:hyperlink>
    </w:p>
    <w:p>
      <w:pPr>
        <w:pStyle w:val="TOC1"/>
        <w:tabs>
          <w:tab w:val="right" w:leader="dot" w:pos="8306"/>
        </w:tabs>
      </w:pPr>
      <w:hyperlink w:anchor="_Toc18859" w:history="1">
        <w:r>
          <w:rPr>
            <w:rFonts w:ascii="仿宋" w:eastAsia="仿宋" w:hAnsi="仿宋" w:cs="仿宋" w:hint="eastAsia"/>
            <w:lang w:eastAsia="zh-CN"/>
          </w:rPr>
          <w:t>一、社会影响分析</w:t>
        </w:r>
        <w:r>
          <w:tab/>
        </w:r>
        <w:r>
          <w:fldChar w:fldCharType="begin"/>
        </w:r>
        <w:r>
          <w:instrText xml:space="preserve"> PAGEREF _Toc18859 \h </w:instrText>
        </w:r>
        <w:r>
          <w:fldChar w:fldCharType="separate"/>
        </w:r>
        <w:r>
          <w:t>3</w:t>
        </w:r>
        <w:r>
          <w:fldChar w:fldCharType="end"/>
        </w:r>
      </w:hyperlink>
    </w:p>
    <w:p>
      <w:pPr>
        <w:pStyle w:val="TOC2"/>
        <w:tabs>
          <w:tab w:val="right" w:leader="dot" w:pos="8306"/>
        </w:tabs>
      </w:pPr>
      <w:hyperlink w:anchor="_Toc22375" w:history="1">
        <w:r>
          <w:rPr>
            <w:rFonts w:ascii="仿宋" w:eastAsia="仿宋" w:hAnsi="仿宋" w:cs="仿宋" w:hint="eastAsia"/>
            <w:lang w:eastAsia="zh-CN"/>
          </w:rPr>
          <w:t>(一)、社会影响效果分析</w:t>
        </w:r>
        <w:r>
          <w:tab/>
        </w:r>
        <w:r>
          <w:fldChar w:fldCharType="begin"/>
        </w:r>
        <w:r>
          <w:instrText xml:space="preserve"> PAGEREF _Toc22375 \h </w:instrText>
        </w:r>
        <w:r>
          <w:fldChar w:fldCharType="separate"/>
        </w:r>
        <w:r>
          <w:t>3</w:t>
        </w:r>
        <w:r>
          <w:fldChar w:fldCharType="end"/>
        </w:r>
      </w:hyperlink>
    </w:p>
    <w:p>
      <w:pPr>
        <w:pStyle w:val="TOC2"/>
        <w:tabs>
          <w:tab w:val="right" w:leader="dot" w:pos="8306"/>
        </w:tabs>
      </w:pPr>
      <w:hyperlink w:anchor="_Toc3639" w:history="1">
        <w:r>
          <w:rPr>
            <w:rFonts w:ascii="仿宋" w:eastAsia="仿宋" w:hAnsi="仿宋" w:cs="仿宋" w:hint="eastAsia"/>
            <w:lang w:eastAsia="zh-CN"/>
          </w:rPr>
          <w:t>(二)、社会适应性分析</w:t>
        </w:r>
        <w:r>
          <w:tab/>
        </w:r>
        <w:r>
          <w:fldChar w:fldCharType="begin"/>
        </w:r>
        <w:r>
          <w:instrText xml:space="preserve"> PAGEREF _Toc3639 \h </w:instrText>
        </w:r>
        <w:r>
          <w:fldChar w:fldCharType="separate"/>
        </w:r>
        <w:r>
          <w:t>6</w:t>
        </w:r>
        <w:r>
          <w:fldChar w:fldCharType="end"/>
        </w:r>
      </w:hyperlink>
    </w:p>
    <w:p>
      <w:pPr>
        <w:pStyle w:val="TOC2"/>
        <w:tabs>
          <w:tab w:val="right" w:leader="dot" w:pos="8306"/>
        </w:tabs>
      </w:pPr>
      <w:hyperlink w:anchor="_Toc26986" w:history="1">
        <w:r>
          <w:rPr>
            <w:rFonts w:ascii="仿宋" w:eastAsia="仿宋" w:hAnsi="仿宋" w:cs="仿宋" w:hint="eastAsia"/>
            <w:lang w:eastAsia="zh-CN"/>
          </w:rPr>
          <w:t>(三)、社会风险及对策分析</w:t>
        </w:r>
        <w:r>
          <w:tab/>
        </w:r>
        <w:r>
          <w:fldChar w:fldCharType="begin"/>
        </w:r>
        <w:r>
          <w:instrText xml:space="preserve"> PAGEREF _Toc26986 \h </w:instrText>
        </w:r>
        <w:r>
          <w:fldChar w:fldCharType="separate"/>
        </w:r>
        <w:r>
          <w:t>7</w:t>
        </w:r>
        <w:r>
          <w:fldChar w:fldCharType="end"/>
        </w:r>
      </w:hyperlink>
    </w:p>
    <w:p>
      <w:pPr>
        <w:pStyle w:val="TOC1"/>
        <w:tabs>
          <w:tab w:val="right" w:leader="dot" w:pos="8306"/>
        </w:tabs>
      </w:pPr>
      <w:hyperlink w:anchor="_Toc14807" w:history="1">
        <w:r>
          <w:rPr>
            <w:rFonts w:ascii="仿宋" w:eastAsia="仿宋" w:hAnsi="仿宋" w:cs="仿宋" w:hint="eastAsia"/>
            <w:lang w:eastAsia="zh-CN"/>
          </w:rPr>
          <w:t>二、财务管理与成本控制</w:t>
        </w:r>
        <w:r>
          <w:tab/>
        </w:r>
        <w:r>
          <w:fldChar w:fldCharType="begin"/>
        </w:r>
        <w:r>
          <w:instrText xml:space="preserve"> PAGEREF _Toc14807 \h </w:instrText>
        </w:r>
        <w:r>
          <w:fldChar w:fldCharType="separate"/>
        </w:r>
        <w:r>
          <w:t>10</w:t>
        </w:r>
        <w:r>
          <w:fldChar w:fldCharType="end"/>
        </w:r>
      </w:hyperlink>
    </w:p>
    <w:p>
      <w:pPr>
        <w:pStyle w:val="TOC2"/>
        <w:tabs>
          <w:tab w:val="right" w:leader="dot" w:pos="8306"/>
        </w:tabs>
      </w:pPr>
      <w:hyperlink w:anchor="_Toc16303" w:history="1">
        <w:r>
          <w:rPr>
            <w:rFonts w:ascii="仿宋" w:eastAsia="仿宋" w:hAnsi="仿宋" w:cs="仿宋" w:hint="eastAsia"/>
            <w:lang w:eastAsia="zh-CN"/>
          </w:rPr>
          <w:t>(一)、财务管理体系建设</w:t>
        </w:r>
        <w:r>
          <w:tab/>
        </w:r>
        <w:r>
          <w:fldChar w:fldCharType="begin"/>
        </w:r>
        <w:r>
          <w:instrText xml:space="preserve"> PAGEREF _Toc16303 \h </w:instrText>
        </w:r>
        <w:r>
          <w:fldChar w:fldCharType="separate"/>
        </w:r>
        <w:r>
          <w:t>10</w:t>
        </w:r>
        <w:r>
          <w:fldChar w:fldCharType="end"/>
        </w:r>
      </w:hyperlink>
    </w:p>
    <w:p>
      <w:pPr>
        <w:pStyle w:val="TOC2"/>
        <w:tabs>
          <w:tab w:val="right" w:leader="dot" w:pos="8306"/>
        </w:tabs>
      </w:pPr>
      <w:hyperlink w:anchor="_Toc12602" w:history="1">
        <w:r>
          <w:rPr>
            <w:rFonts w:ascii="仿宋" w:eastAsia="仿宋" w:hAnsi="仿宋" w:cs="仿宋" w:hint="eastAsia"/>
            <w:lang w:eastAsia="zh-CN"/>
          </w:rPr>
          <w:t>(二)、成本控制措施</w:t>
        </w:r>
        <w:r>
          <w:tab/>
        </w:r>
        <w:r>
          <w:fldChar w:fldCharType="begin"/>
        </w:r>
        <w:r>
          <w:instrText xml:space="preserve"> PAGEREF _Toc12602 \h </w:instrText>
        </w:r>
        <w:r>
          <w:fldChar w:fldCharType="separate"/>
        </w:r>
        <w:r>
          <w:t>12</w:t>
        </w:r>
        <w:r>
          <w:fldChar w:fldCharType="end"/>
        </w:r>
      </w:hyperlink>
    </w:p>
    <w:p>
      <w:pPr>
        <w:pStyle w:val="TOC1"/>
        <w:tabs>
          <w:tab w:val="right" w:leader="dot" w:pos="8306"/>
        </w:tabs>
      </w:pPr>
      <w:hyperlink w:anchor="_Toc23061" w:history="1">
        <w:r>
          <w:rPr>
            <w:rFonts w:ascii="仿宋" w:eastAsia="仿宋" w:hAnsi="仿宋" w:cs="仿宋" w:hint="eastAsia"/>
            <w:lang w:eastAsia="zh-CN"/>
          </w:rPr>
          <w:t>三、经济影响分析</w:t>
        </w:r>
        <w:r>
          <w:tab/>
        </w:r>
        <w:r>
          <w:fldChar w:fldCharType="begin"/>
        </w:r>
        <w:r>
          <w:instrText xml:space="preserve"> PAGEREF _Toc23061 \h </w:instrText>
        </w:r>
        <w:r>
          <w:fldChar w:fldCharType="separate"/>
        </w:r>
        <w:r>
          <w:t>13</w:t>
        </w:r>
        <w:r>
          <w:fldChar w:fldCharType="end"/>
        </w:r>
      </w:hyperlink>
    </w:p>
    <w:p>
      <w:pPr>
        <w:pStyle w:val="TOC2"/>
        <w:tabs>
          <w:tab w:val="right" w:leader="dot" w:pos="8306"/>
        </w:tabs>
      </w:pPr>
      <w:hyperlink w:anchor="_Toc4868" w:history="1">
        <w:r>
          <w:rPr>
            <w:rFonts w:ascii="仿宋" w:eastAsia="仿宋" w:hAnsi="仿宋" w:cs="仿宋" w:hint="eastAsia"/>
            <w:lang w:eastAsia="zh-CN"/>
          </w:rPr>
          <w:t>(一)、经济费用效益或费用效果分析</w:t>
        </w:r>
        <w:r>
          <w:tab/>
        </w:r>
        <w:r>
          <w:fldChar w:fldCharType="begin"/>
        </w:r>
        <w:r>
          <w:instrText xml:space="preserve"> PAGEREF _Toc4868 \h </w:instrText>
        </w:r>
        <w:r>
          <w:fldChar w:fldCharType="separate"/>
        </w:r>
        <w:r>
          <w:t>13</w:t>
        </w:r>
        <w:r>
          <w:fldChar w:fldCharType="end"/>
        </w:r>
      </w:hyperlink>
    </w:p>
    <w:p>
      <w:pPr>
        <w:pStyle w:val="TOC2"/>
        <w:tabs>
          <w:tab w:val="right" w:leader="dot" w:pos="8306"/>
        </w:tabs>
      </w:pPr>
      <w:hyperlink w:anchor="_Toc2531" w:history="1">
        <w:r>
          <w:rPr>
            <w:rFonts w:ascii="仿宋" w:eastAsia="仿宋" w:hAnsi="仿宋" w:cs="仿宋" w:hint="eastAsia"/>
            <w:lang w:eastAsia="zh-CN"/>
          </w:rPr>
          <w:t>(二)、行业影响分析</w:t>
        </w:r>
        <w:r>
          <w:tab/>
        </w:r>
        <w:r>
          <w:fldChar w:fldCharType="begin"/>
        </w:r>
        <w:r>
          <w:instrText xml:space="preserve"> PAGEREF _Toc2531 \h </w:instrText>
        </w:r>
        <w:r>
          <w:fldChar w:fldCharType="separate"/>
        </w:r>
        <w:r>
          <w:t>15</w:t>
        </w:r>
        <w:r>
          <w:fldChar w:fldCharType="end"/>
        </w:r>
      </w:hyperlink>
    </w:p>
    <w:p>
      <w:pPr>
        <w:pStyle w:val="TOC2"/>
        <w:tabs>
          <w:tab w:val="right" w:leader="dot" w:pos="8306"/>
        </w:tabs>
      </w:pPr>
      <w:hyperlink w:anchor="_Toc19377" w:history="1">
        <w:r>
          <w:rPr>
            <w:rFonts w:ascii="仿宋" w:eastAsia="仿宋" w:hAnsi="仿宋" w:cs="仿宋" w:hint="eastAsia"/>
            <w:lang w:eastAsia="zh-CN"/>
          </w:rPr>
          <w:t>(三)、区域经济影响分析</w:t>
        </w:r>
        <w:r>
          <w:tab/>
        </w:r>
        <w:r>
          <w:fldChar w:fldCharType="begin"/>
        </w:r>
        <w:r>
          <w:instrText xml:space="preserve"> PAGEREF _Toc19377 \h </w:instrText>
        </w:r>
        <w:r>
          <w:fldChar w:fldCharType="separate"/>
        </w:r>
        <w:r>
          <w:t>17</w:t>
        </w:r>
        <w:r>
          <w:fldChar w:fldCharType="end"/>
        </w:r>
      </w:hyperlink>
    </w:p>
    <w:p>
      <w:pPr>
        <w:pStyle w:val="TOC2"/>
        <w:tabs>
          <w:tab w:val="right" w:leader="dot" w:pos="8306"/>
        </w:tabs>
      </w:pPr>
      <w:hyperlink w:anchor="_Toc12470" w:history="1">
        <w:r>
          <w:rPr>
            <w:rFonts w:ascii="仿宋" w:eastAsia="仿宋" w:hAnsi="仿宋" w:cs="仿宋" w:hint="eastAsia"/>
            <w:lang w:eastAsia="zh-CN"/>
          </w:rPr>
          <w:t>(四)、宏观经济影响分析</w:t>
        </w:r>
        <w:r>
          <w:tab/>
        </w:r>
        <w:r>
          <w:fldChar w:fldCharType="begin"/>
        </w:r>
        <w:r>
          <w:instrText xml:space="preserve"> PAGEREF _Toc12470 \h </w:instrText>
        </w:r>
        <w:r>
          <w:fldChar w:fldCharType="separate"/>
        </w:r>
        <w:r>
          <w:t>18</w:t>
        </w:r>
        <w:r>
          <w:fldChar w:fldCharType="end"/>
        </w:r>
      </w:hyperlink>
    </w:p>
    <w:p>
      <w:pPr>
        <w:pStyle w:val="TOC1"/>
        <w:tabs>
          <w:tab w:val="right" w:leader="dot" w:pos="8306"/>
        </w:tabs>
      </w:pPr>
      <w:hyperlink w:anchor="_Toc26960" w:history="1">
        <w:r>
          <w:rPr>
            <w:rFonts w:ascii="仿宋" w:eastAsia="仿宋" w:hAnsi="仿宋" w:cs="仿宋" w:hint="eastAsia"/>
            <w:lang w:eastAsia="zh-CN"/>
          </w:rPr>
          <w:t>四、发展规划、产业政策和行业准入分析</w:t>
        </w:r>
        <w:r>
          <w:tab/>
        </w:r>
        <w:r>
          <w:fldChar w:fldCharType="begin"/>
        </w:r>
        <w:r>
          <w:instrText xml:space="preserve"> PAGEREF _Toc26960 \h </w:instrText>
        </w:r>
        <w:r>
          <w:fldChar w:fldCharType="separate"/>
        </w:r>
        <w:r>
          <w:t>19</w:t>
        </w:r>
        <w:r>
          <w:fldChar w:fldCharType="end"/>
        </w:r>
      </w:hyperlink>
    </w:p>
    <w:p>
      <w:pPr>
        <w:pStyle w:val="TOC2"/>
        <w:tabs>
          <w:tab w:val="right" w:leader="dot" w:pos="8306"/>
        </w:tabs>
      </w:pPr>
      <w:hyperlink w:anchor="_Toc5046" w:history="1">
        <w:r>
          <w:rPr>
            <w:rFonts w:ascii="仿宋" w:eastAsia="仿宋" w:hAnsi="仿宋" w:cs="仿宋" w:hint="eastAsia"/>
            <w:lang w:eastAsia="zh-CN"/>
          </w:rPr>
          <w:t>(一)、发展规划分析</w:t>
        </w:r>
        <w:r>
          <w:tab/>
        </w:r>
        <w:r>
          <w:fldChar w:fldCharType="begin"/>
        </w:r>
        <w:r>
          <w:instrText xml:space="preserve"> PAGEREF _Toc5046 \h </w:instrText>
        </w:r>
        <w:r>
          <w:fldChar w:fldCharType="separate"/>
        </w:r>
        <w:r>
          <w:t>19</w:t>
        </w:r>
        <w:r>
          <w:fldChar w:fldCharType="end"/>
        </w:r>
      </w:hyperlink>
    </w:p>
    <w:p>
      <w:pPr>
        <w:pStyle w:val="TOC2"/>
        <w:tabs>
          <w:tab w:val="right" w:leader="dot" w:pos="8306"/>
        </w:tabs>
      </w:pPr>
      <w:hyperlink w:anchor="_Toc13910" w:history="1">
        <w:r>
          <w:rPr>
            <w:rFonts w:ascii="仿宋" w:eastAsia="仿宋" w:hAnsi="仿宋" w:cs="仿宋" w:hint="eastAsia"/>
            <w:lang w:eastAsia="zh-CN"/>
          </w:rPr>
          <w:t>(二)、产业政策分析</w:t>
        </w:r>
        <w:r>
          <w:tab/>
        </w:r>
        <w:r>
          <w:fldChar w:fldCharType="begin"/>
        </w:r>
        <w:r>
          <w:instrText xml:space="preserve"> PAGEREF _Toc13910 \h </w:instrText>
        </w:r>
        <w:r>
          <w:fldChar w:fldCharType="separate"/>
        </w:r>
        <w:r>
          <w:t>21</w:t>
        </w:r>
        <w:r>
          <w:fldChar w:fldCharType="end"/>
        </w:r>
      </w:hyperlink>
    </w:p>
    <w:p>
      <w:pPr>
        <w:pStyle w:val="TOC2"/>
        <w:tabs>
          <w:tab w:val="right" w:leader="dot" w:pos="8306"/>
        </w:tabs>
      </w:pPr>
      <w:hyperlink w:anchor="_Toc19888" w:history="1">
        <w:r>
          <w:rPr>
            <w:rFonts w:ascii="仿宋" w:eastAsia="仿宋" w:hAnsi="仿宋" w:cs="仿宋" w:hint="eastAsia"/>
            <w:lang w:eastAsia="zh-CN"/>
          </w:rPr>
          <w:t>(三)、行业准入分析</w:t>
        </w:r>
        <w:r>
          <w:tab/>
        </w:r>
        <w:r>
          <w:fldChar w:fldCharType="begin"/>
        </w:r>
        <w:r>
          <w:instrText xml:space="preserve"> PAGEREF _Toc19888 \h </w:instrText>
        </w:r>
        <w:r>
          <w:fldChar w:fldCharType="separate"/>
        </w:r>
        <w:r>
          <w:t>23</w:t>
        </w:r>
        <w:r>
          <w:fldChar w:fldCharType="end"/>
        </w:r>
      </w:hyperlink>
    </w:p>
    <w:p>
      <w:pPr>
        <w:pStyle w:val="TOC1"/>
        <w:tabs>
          <w:tab w:val="right" w:leader="dot" w:pos="8306"/>
        </w:tabs>
      </w:pPr>
      <w:hyperlink w:anchor="_Toc7136" w:history="1">
        <w:r>
          <w:rPr>
            <w:rFonts w:ascii="仿宋" w:eastAsia="仿宋" w:hAnsi="仿宋" w:cs="仿宋" w:hint="eastAsia"/>
            <w:lang w:eastAsia="zh-CN"/>
          </w:rPr>
          <w:t>五、背景、必要性分析</w:t>
        </w:r>
        <w:r>
          <w:tab/>
        </w:r>
        <w:r>
          <w:fldChar w:fldCharType="begin"/>
        </w:r>
        <w:r>
          <w:instrText xml:space="preserve"> PAGEREF _Toc7136 \h </w:instrText>
        </w:r>
        <w:r>
          <w:fldChar w:fldCharType="separate"/>
        </w:r>
        <w:r>
          <w:t>24</w:t>
        </w:r>
        <w:r>
          <w:fldChar w:fldCharType="end"/>
        </w:r>
      </w:hyperlink>
    </w:p>
    <w:p>
      <w:pPr>
        <w:pStyle w:val="TOC2"/>
        <w:tabs>
          <w:tab w:val="right" w:leader="dot" w:pos="8306"/>
        </w:tabs>
      </w:pPr>
      <w:hyperlink w:anchor="_Toc32456" w:history="1">
        <w:r>
          <w:rPr>
            <w:rFonts w:ascii="仿宋" w:eastAsia="仿宋" w:hAnsi="仿宋" w:cs="仿宋" w:hint="eastAsia"/>
            <w:lang w:eastAsia="zh-CN"/>
          </w:rPr>
          <w:t>(一)、项目建设背景</w:t>
        </w:r>
        <w:r>
          <w:tab/>
        </w:r>
        <w:r>
          <w:fldChar w:fldCharType="begin"/>
        </w:r>
        <w:r>
          <w:instrText xml:space="preserve"> PAGEREF _Toc32456 \h </w:instrText>
        </w:r>
        <w:r>
          <w:fldChar w:fldCharType="separate"/>
        </w:r>
        <w:r>
          <w:t>24</w:t>
        </w:r>
        <w:r>
          <w:fldChar w:fldCharType="end"/>
        </w:r>
      </w:hyperlink>
    </w:p>
    <w:p>
      <w:pPr>
        <w:pStyle w:val="TOC2"/>
        <w:tabs>
          <w:tab w:val="right" w:leader="dot" w:pos="8306"/>
        </w:tabs>
      </w:pPr>
      <w:hyperlink w:anchor="_Toc3859" w:history="1">
        <w:r>
          <w:rPr>
            <w:rFonts w:ascii="仿宋" w:eastAsia="仿宋" w:hAnsi="仿宋" w:cs="仿宋" w:hint="eastAsia"/>
            <w:lang w:eastAsia="zh-CN"/>
          </w:rPr>
          <w:t>(二)、必要性分析</w:t>
        </w:r>
        <w:r>
          <w:tab/>
        </w:r>
        <w:r>
          <w:fldChar w:fldCharType="begin"/>
        </w:r>
        <w:r>
          <w:instrText xml:space="preserve"> PAGEREF _Toc3859 \h </w:instrText>
        </w:r>
        <w:r>
          <w:fldChar w:fldCharType="separate"/>
        </w:r>
        <w:r>
          <w:t>25</w:t>
        </w:r>
        <w:r>
          <w:fldChar w:fldCharType="end"/>
        </w:r>
      </w:hyperlink>
    </w:p>
    <w:p>
      <w:pPr>
        <w:pStyle w:val="TOC2"/>
        <w:tabs>
          <w:tab w:val="right" w:leader="dot" w:pos="8306"/>
        </w:tabs>
      </w:pPr>
      <w:hyperlink w:anchor="_Toc3802" w:history="1">
        <w:r>
          <w:rPr>
            <w:rFonts w:ascii="仿宋" w:eastAsia="仿宋" w:hAnsi="仿宋" w:cs="仿宋" w:hint="eastAsia"/>
            <w:lang w:eastAsia="zh-CN"/>
          </w:rPr>
          <w:t>(三)、项目建设有利条件</w:t>
        </w:r>
        <w:r>
          <w:tab/>
        </w:r>
        <w:r>
          <w:fldChar w:fldCharType="begin"/>
        </w:r>
        <w:r>
          <w:instrText xml:space="preserve"> PAGEREF _Toc3802 \h </w:instrText>
        </w:r>
        <w:r>
          <w:fldChar w:fldCharType="separate"/>
        </w:r>
        <w:r>
          <w:t>27</w:t>
        </w:r>
        <w:r>
          <w:fldChar w:fldCharType="end"/>
        </w:r>
      </w:hyperlink>
    </w:p>
    <w:p>
      <w:pPr>
        <w:pStyle w:val="TOC1"/>
        <w:tabs>
          <w:tab w:val="right" w:leader="dot" w:pos="8306"/>
        </w:tabs>
      </w:pPr>
      <w:hyperlink w:anchor="_Toc10882" w:history="1">
        <w:r>
          <w:rPr>
            <w:rFonts w:ascii="仿宋" w:eastAsia="仿宋" w:hAnsi="仿宋" w:cs="仿宋" w:hint="eastAsia"/>
            <w:lang w:eastAsia="zh-CN"/>
          </w:rPr>
          <w:t>六、环境和生态影响分析</w:t>
        </w:r>
        <w:r>
          <w:tab/>
        </w:r>
        <w:r>
          <w:fldChar w:fldCharType="begin"/>
        </w:r>
        <w:r>
          <w:instrText xml:space="preserve"> PAGEREF _Toc10882 \h </w:instrText>
        </w:r>
        <w:r>
          <w:fldChar w:fldCharType="separate"/>
        </w:r>
        <w:r>
          <w:t>28</w:t>
        </w:r>
        <w:r>
          <w:fldChar w:fldCharType="end"/>
        </w:r>
      </w:hyperlink>
    </w:p>
    <w:p>
      <w:pPr>
        <w:pStyle w:val="TOC2"/>
        <w:tabs>
          <w:tab w:val="right" w:leader="dot" w:pos="8306"/>
        </w:tabs>
      </w:pPr>
      <w:hyperlink w:anchor="_Toc16323" w:history="1">
        <w:r>
          <w:rPr>
            <w:rFonts w:ascii="仿宋" w:eastAsia="仿宋" w:hAnsi="仿宋" w:cs="仿宋" w:hint="eastAsia"/>
            <w:lang w:eastAsia="zh-CN"/>
          </w:rPr>
          <w:t>(一)、环境和生态现状</w:t>
        </w:r>
        <w:r>
          <w:tab/>
        </w:r>
        <w:r>
          <w:fldChar w:fldCharType="begin"/>
        </w:r>
        <w:r>
          <w:instrText xml:space="preserve"> PAGEREF _Toc16323 \h </w:instrText>
        </w:r>
        <w:r>
          <w:fldChar w:fldCharType="separate"/>
        </w:r>
        <w:r>
          <w:t>28</w:t>
        </w:r>
        <w:r>
          <w:fldChar w:fldCharType="end"/>
        </w:r>
      </w:hyperlink>
    </w:p>
    <w:p>
      <w:pPr>
        <w:pStyle w:val="TOC2"/>
        <w:tabs>
          <w:tab w:val="right" w:leader="dot" w:pos="8306"/>
        </w:tabs>
      </w:pPr>
      <w:hyperlink w:anchor="_Toc23491" w:history="1">
        <w:r>
          <w:rPr>
            <w:rFonts w:ascii="仿宋" w:eastAsia="仿宋" w:hAnsi="仿宋" w:cs="仿宋" w:hint="eastAsia"/>
            <w:lang w:eastAsia="zh-CN"/>
          </w:rPr>
          <w:t>(二)、生态环境影响分析</w:t>
        </w:r>
        <w:r>
          <w:tab/>
        </w:r>
        <w:r>
          <w:fldChar w:fldCharType="begin"/>
        </w:r>
        <w:r>
          <w:instrText xml:space="preserve"> PAGEREF _Toc23491 \h </w:instrText>
        </w:r>
        <w:r>
          <w:fldChar w:fldCharType="separate"/>
        </w:r>
        <w:r>
          <w:t>30</w:t>
        </w:r>
        <w:r>
          <w:fldChar w:fldCharType="end"/>
        </w:r>
      </w:hyperlink>
    </w:p>
    <w:p>
      <w:pPr>
        <w:pStyle w:val="TOC2"/>
        <w:tabs>
          <w:tab w:val="right" w:leader="dot" w:pos="8306"/>
        </w:tabs>
      </w:pPr>
      <w:hyperlink w:anchor="_Toc30512" w:history="1">
        <w:r>
          <w:rPr>
            <w:rFonts w:ascii="仿宋" w:eastAsia="仿宋" w:hAnsi="仿宋" w:cs="仿宋" w:hint="eastAsia"/>
            <w:lang w:eastAsia="zh-CN"/>
          </w:rPr>
          <w:t>(三)、生态环境保护措施</w:t>
        </w:r>
        <w:r>
          <w:tab/>
        </w:r>
        <w:r>
          <w:fldChar w:fldCharType="begin"/>
        </w:r>
        <w:r>
          <w:instrText xml:space="preserve"> PAGEREF _Toc30512 \h </w:instrText>
        </w:r>
        <w:r>
          <w:fldChar w:fldCharType="separate"/>
        </w:r>
        <w:r>
          <w:t>31</w:t>
        </w:r>
        <w:r>
          <w:fldChar w:fldCharType="end"/>
        </w:r>
      </w:hyperlink>
    </w:p>
    <w:p>
      <w:pPr>
        <w:pStyle w:val="TOC2"/>
        <w:tabs>
          <w:tab w:val="right" w:leader="dot" w:pos="8306"/>
        </w:tabs>
      </w:pPr>
      <w:hyperlink w:anchor="_Toc3729" w:history="1">
        <w:r>
          <w:rPr>
            <w:rFonts w:ascii="仿宋" w:eastAsia="仿宋" w:hAnsi="仿宋" w:cs="仿宋" w:hint="eastAsia"/>
            <w:lang w:eastAsia="zh-CN"/>
          </w:rPr>
          <w:t>(四)、地质灾害影响分析</w:t>
        </w:r>
        <w:r>
          <w:tab/>
        </w:r>
        <w:r>
          <w:fldChar w:fldCharType="begin"/>
        </w:r>
        <w:r>
          <w:instrText xml:space="preserve"> PAGEREF _Toc3729 \h </w:instrText>
        </w:r>
        <w:r>
          <w:fldChar w:fldCharType="separate"/>
        </w:r>
        <w:r>
          <w:t>33</w:t>
        </w:r>
        <w:r>
          <w:fldChar w:fldCharType="end"/>
        </w:r>
      </w:hyperlink>
    </w:p>
    <w:p>
      <w:pPr>
        <w:pStyle w:val="TOC2"/>
        <w:tabs>
          <w:tab w:val="right" w:leader="dot" w:pos="8306"/>
        </w:tabs>
      </w:pPr>
      <w:hyperlink w:anchor="_Toc9123" w:history="1">
        <w:r>
          <w:rPr>
            <w:rFonts w:ascii="仿宋" w:eastAsia="仿宋" w:hAnsi="仿宋" w:cs="仿宋" w:hint="eastAsia"/>
            <w:lang w:eastAsia="zh-CN"/>
          </w:rPr>
          <w:t>(五)、特殊环境影响</w:t>
        </w:r>
        <w:r>
          <w:tab/>
        </w:r>
        <w:r>
          <w:fldChar w:fldCharType="begin"/>
        </w:r>
        <w:r>
          <w:instrText xml:space="preserve"> PAGEREF _Toc9123 \h </w:instrText>
        </w:r>
        <w:r>
          <w:fldChar w:fldCharType="separate"/>
        </w:r>
        <w:r>
          <w:t>34</w:t>
        </w:r>
        <w:r>
          <w:fldChar w:fldCharType="end"/>
        </w:r>
      </w:hyperlink>
    </w:p>
    <w:p>
      <w:pPr>
        <w:pStyle w:val="TOC1"/>
        <w:tabs>
          <w:tab w:val="right" w:leader="dot" w:pos="8306"/>
        </w:tabs>
      </w:pPr>
      <w:hyperlink w:anchor="_Toc19001" w:history="1">
        <w:r>
          <w:rPr>
            <w:rFonts w:ascii="仿宋" w:eastAsia="仿宋" w:hAnsi="仿宋" w:cs="仿宋" w:hint="eastAsia"/>
            <w:lang w:eastAsia="zh-CN"/>
          </w:rPr>
          <w:t>七、项目实施与管理方案</w:t>
        </w:r>
        <w:r>
          <w:tab/>
        </w:r>
        <w:r>
          <w:fldChar w:fldCharType="begin"/>
        </w:r>
        <w:r>
          <w:instrText xml:space="preserve"> PAGEREF _Toc19001 \h </w:instrText>
        </w:r>
        <w:r>
          <w:fldChar w:fldCharType="separate"/>
        </w:r>
        <w:r>
          <w:t>35</w:t>
        </w:r>
        <w:r>
          <w:fldChar w:fldCharType="end"/>
        </w:r>
      </w:hyperlink>
    </w:p>
    <w:p>
      <w:pPr>
        <w:pStyle w:val="TOC2"/>
        <w:tabs>
          <w:tab w:val="right" w:leader="dot" w:pos="8306"/>
        </w:tabs>
      </w:pPr>
      <w:hyperlink w:anchor="_Toc6938" w:history="1">
        <w:r>
          <w:rPr>
            <w:rFonts w:ascii="仿宋" w:eastAsia="仿宋" w:hAnsi="仿宋" w:cs="仿宋" w:hint="eastAsia"/>
            <w:lang w:eastAsia="zh-CN"/>
          </w:rPr>
          <w:t>(一)、项目实施计划</w:t>
        </w:r>
        <w:r>
          <w:tab/>
        </w:r>
        <w:r>
          <w:fldChar w:fldCharType="begin"/>
        </w:r>
        <w:r>
          <w:instrText xml:space="preserve"> PAGEREF _Toc6938 \h </w:instrText>
        </w:r>
        <w:r>
          <w:fldChar w:fldCharType="separate"/>
        </w:r>
        <w:r>
          <w:t>35</w:t>
        </w:r>
        <w:r>
          <w:fldChar w:fldCharType="end"/>
        </w:r>
      </w:hyperlink>
    </w:p>
    <w:p>
      <w:pPr>
        <w:pStyle w:val="TOC2"/>
        <w:tabs>
          <w:tab w:val="right" w:leader="dot" w:pos="8306"/>
        </w:tabs>
      </w:pPr>
      <w:hyperlink w:anchor="_Toc16213" w:history="1">
        <w:r>
          <w:rPr>
            <w:rFonts w:ascii="仿宋" w:eastAsia="仿宋" w:hAnsi="仿宋" w:cs="仿宋" w:hint="eastAsia"/>
            <w:lang w:eastAsia="zh-CN"/>
          </w:rPr>
          <w:t>(二)、项目组织机构与职责</w:t>
        </w:r>
        <w:r>
          <w:tab/>
        </w:r>
        <w:r>
          <w:fldChar w:fldCharType="begin"/>
        </w:r>
        <w:r>
          <w:instrText xml:space="preserve"> PAGEREF _Toc16213 \h </w:instrText>
        </w:r>
        <w:r>
          <w:fldChar w:fldCharType="separate"/>
        </w:r>
        <w:r>
          <w:t>37</w:t>
        </w:r>
        <w:r>
          <w:fldChar w:fldCharType="end"/>
        </w:r>
      </w:hyperlink>
    </w:p>
    <w:p>
      <w:pPr>
        <w:pStyle w:val="TOC2"/>
        <w:tabs>
          <w:tab w:val="right" w:leader="dot" w:pos="8306"/>
        </w:tabs>
      </w:pPr>
      <w:hyperlink w:anchor="_Toc12675" w:history="1">
        <w:r>
          <w:rPr>
            <w:rFonts w:ascii="仿宋" w:eastAsia="仿宋" w:hAnsi="仿宋" w:cs="仿宋" w:hint="eastAsia"/>
            <w:lang w:eastAsia="zh-CN"/>
          </w:rPr>
          <w:t>(三)、项目管理与监控体系</w:t>
        </w:r>
        <w:r>
          <w:tab/>
        </w:r>
        <w:r>
          <w:fldChar w:fldCharType="begin"/>
        </w:r>
        <w:r>
          <w:instrText xml:space="preserve"> PAGEREF _Toc12675 \h </w:instrText>
        </w:r>
        <w:r>
          <w:fldChar w:fldCharType="separate"/>
        </w:r>
        <w:r>
          <w:t>39</w:t>
        </w:r>
        <w:r>
          <w:fldChar w:fldCharType="end"/>
        </w:r>
      </w:hyperlink>
    </w:p>
    <w:p>
      <w:pPr>
        <w:pStyle w:val="TOC1"/>
        <w:tabs>
          <w:tab w:val="right" w:leader="dot" w:pos="8306"/>
        </w:tabs>
      </w:pPr>
      <w:hyperlink w:anchor="_Toc7944" w:history="1">
        <w:r>
          <w:rPr>
            <w:rFonts w:ascii="仿宋" w:eastAsia="仿宋" w:hAnsi="仿宋" w:cs="仿宋" w:hint="eastAsia"/>
            <w:lang w:eastAsia="zh-CN"/>
          </w:rPr>
          <w:t>八、经济效益与社会效益优化</w:t>
        </w:r>
        <w:r>
          <w:tab/>
        </w:r>
        <w:r>
          <w:fldChar w:fldCharType="begin"/>
        </w:r>
        <w:r>
          <w:instrText xml:space="preserve"> PAGEREF _Toc7944 \h </w:instrText>
        </w:r>
        <w:r>
          <w:fldChar w:fldCharType="separate"/>
        </w:r>
        <w:r>
          <w:t>41</w:t>
        </w:r>
        <w:r>
          <w:fldChar w:fldCharType="end"/>
        </w:r>
      </w:hyperlink>
    </w:p>
    <w:p>
      <w:pPr>
        <w:pStyle w:val="TOC2"/>
        <w:tabs>
          <w:tab w:val="right" w:leader="dot" w:pos="8306"/>
        </w:tabs>
      </w:pPr>
      <w:hyperlink w:anchor="_Toc10300" w:history="1">
        <w:r>
          <w:rPr>
            <w:rFonts w:ascii="仿宋" w:eastAsia="仿宋" w:hAnsi="仿宋" w:cs="仿宋" w:hint="eastAsia"/>
            <w:lang w:eastAsia="zh-CN"/>
          </w:rPr>
          <w:t>(一)、经济效益提升策略</w:t>
        </w:r>
        <w:r>
          <w:tab/>
        </w:r>
        <w:r>
          <w:fldChar w:fldCharType="begin"/>
        </w:r>
        <w:r>
          <w:instrText xml:space="preserve"> PAGEREF _Toc10300 \h </w:instrText>
        </w:r>
        <w:r>
          <w:fldChar w:fldCharType="separate"/>
        </w:r>
        <w:r>
          <w:t>41</w:t>
        </w:r>
        <w:r>
          <w:fldChar w:fldCharType="end"/>
        </w:r>
      </w:hyperlink>
    </w:p>
    <w:p>
      <w:pPr>
        <w:pStyle w:val="TOC2"/>
        <w:tabs>
          <w:tab w:val="right" w:leader="dot" w:pos="8306"/>
        </w:tabs>
      </w:pPr>
      <w:hyperlink w:anchor="_Toc32132" w:history="1">
        <w:r>
          <w:rPr>
            <w:rFonts w:ascii="仿宋" w:eastAsia="仿宋" w:hAnsi="仿宋" w:cs="仿宋" w:hint="eastAsia"/>
            <w:lang w:eastAsia="zh-CN"/>
          </w:rPr>
          <w:t>(二)、社会效益增强方案</w:t>
        </w:r>
        <w:r>
          <w:tab/>
        </w:r>
        <w:r>
          <w:fldChar w:fldCharType="begin"/>
        </w:r>
        <w:r>
          <w:instrText xml:space="preserve"> PAGEREF _Toc32132 \h </w:instrText>
        </w:r>
        <w:r>
          <w:fldChar w:fldCharType="separate"/>
        </w:r>
        <w:r>
          <w:t>42</w:t>
        </w:r>
        <w:r>
          <w:fldChar w:fldCharType="end"/>
        </w:r>
      </w:hyperlink>
    </w:p>
    <w:p>
      <w:pPr>
        <w:pStyle w:val="TOC1"/>
        <w:tabs>
          <w:tab w:val="right" w:leader="dot" w:pos="8306"/>
        </w:tabs>
      </w:pPr>
      <w:hyperlink w:anchor="_Toc14447" w:history="1">
        <w:r>
          <w:rPr>
            <w:rFonts w:ascii="仿宋" w:eastAsia="仿宋" w:hAnsi="仿宋" w:cs="仿宋" w:hint="eastAsia"/>
            <w:lang w:eastAsia="zh-CN"/>
          </w:rPr>
          <w:t>九、技术创新与产业升级</w:t>
        </w:r>
        <w:r>
          <w:tab/>
        </w:r>
        <w:r>
          <w:fldChar w:fldCharType="begin"/>
        </w:r>
        <w:r>
          <w:instrText xml:space="preserve"> PAGEREF _Toc14447 \h </w:instrText>
        </w:r>
        <w:r>
          <w:fldChar w:fldCharType="separate"/>
        </w:r>
        <w:r>
          <w:t>43</w:t>
        </w:r>
        <w:r>
          <w:fldChar w:fldCharType="end"/>
        </w:r>
      </w:hyperlink>
    </w:p>
    <w:p>
      <w:pPr>
        <w:pStyle w:val="TOC2"/>
        <w:tabs>
          <w:tab w:val="right" w:leader="dot" w:pos="8306"/>
        </w:tabs>
      </w:pPr>
      <w:hyperlink w:anchor="_Toc28439" w:history="1">
        <w:r>
          <w:rPr>
            <w:rFonts w:ascii="仿宋" w:eastAsia="仿宋" w:hAnsi="仿宋" w:cs="仿宋" w:hint="eastAsia"/>
            <w:lang w:eastAsia="zh-CN"/>
          </w:rPr>
          <w:t>(一)、技术创新方向与目标</w:t>
        </w:r>
        <w:r>
          <w:tab/>
        </w:r>
        <w:r>
          <w:fldChar w:fldCharType="begin"/>
        </w:r>
        <w:r>
          <w:instrText xml:space="preserve"> PAGEREF _Toc28439 \h </w:instrText>
        </w:r>
        <w:r>
          <w:fldChar w:fldCharType="separate"/>
        </w:r>
        <w:r>
          <w:t>43</w:t>
        </w:r>
        <w:r>
          <w:fldChar w:fldCharType="end"/>
        </w:r>
      </w:hyperlink>
    </w:p>
    <w:p>
      <w:pPr>
        <w:pStyle w:val="TOC2"/>
        <w:tabs>
          <w:tab w:val="right" w:leader="dot" w:pos="8306"/>
        </w:tabs>
      </w:pPr>
      <w:hyperlink w:anchor="_Toc3541" w:history="1">
        <w:r>
          <w:rPr>
            <w:rFonts w:ascii="仿宋" w:eastAsia="仿宋" w:hAnsi="仿宋" w:cs="仿宋" w:hint="eastAsia"/>
            <w:lang w:eastAsia="zh-CN"/>
          </w:rPr>
          <w:t>(二)、产业升级路径与措施</w:t>
        </w:r>
        <w:r>
          <w:tab/>
        </w:r>
        <w:r>
          <w:fldChar w:fldCharType="begin"/>
        </w:r>
        <w:r>
          <w:instrText xml:space="preserve"> PAGEREF _Toc3541 \h </w:instrText>
        </w:r>
        <w:r>
          <w:fldChar w:fldCharType="separate"/>
        </w:r>
        <w:r>
          <w:t>44</w:t>
        </w:r>
        <w:r>
          <w:fldChar w:fldCharType="end"/>
        </w:r>
      </w:hyperlink>
    </w:p>
    <w:p>
      <w:pPr>
        <w:pStyle w:val="TOC1"/>
        <w:tabs>
          <w:tab w:val="right" w:leader="dot" w:pos="8306"/>
        </w:tabs>
      </w:pPr>
      <w:hyperlink w:anchor="_Toc16048" w:history="1">
        <w:r>
          <w:rPr>
            <w:rFonts w:ascii="仿宋" w:eastAsia="仿宋" w:hAnsi="仿宋" w:cs="仿宋" w:hint="eastAsia"/>
            <w:lang w:eastAsia="zh-CN"/>
          </w:rPr>
          <w:t>十、项目质量与标准</w:t>
        </w:r>
        <w:r>
          <w:tab/>
        </w:r>
        <w:r>
          <w:fldChar w:fldCharType="begin"/>
        </w:r>
        <w:r>
          <w:instrText xml:space="preserve"> PAGEREF _Toc16048 \h </w:instrText>
        </w:r>
        <w:r>
          <w:fldChar w:fldCharType="separate"/>
        </w:r>
        <w:r>
          <w:t>46</w:t>
        </w:r>
        <w:r>
          <w:fldChar w:fldCharType="end"/>
        </w:r>
      </w:hyperlink>
    </w:p>
    <w:p>
      <w:pPr>
        <w:pStyle w:val="TOC2"/>
        <w:tabs>
          <w:tab w:val="right" w:leader="dot" w:pos="8306"/>
        </w:tabs>
      </w:pPr>
      <w:hyperlink w:anchor="_Toc17743" w:history="1">
        <w:r>
          <w:rPr>
            <w:rFonts w:ascii="仿宋" w:eastAsia="仿宋" w:hAnsi="仿宋" w:cs="仿宋" w:hint="eastAsia"/>
            <w:lang w:eastAsia="zh-CN"/>
          </w:rPr>
          <w:t>(一)、质量保障体系</w:t>
        </w:r>
        <w:r>
          <w:tab/>
        </w:r>
        <w:r>
          <w:fldChar w:fldCharType="begin"/>
        </w:r>
        <w:r>
          <w:instrText xml:space="preserve"> PAGEREF _Toc17743 \h </w:instrText>
        </w:r>
        <w:r>
          <w:fldChar w:fldCharType="separate"/>
        </w:r>
        <w:r>
          <w:t>46</w:t>
        </w:r>
        <w:r>
          <w:fldChar w:fldCharType="end"/>
        </w:r>
      </w:hyperlink>
    </w:p>
    <w:p>
      <w:pPr>
        <w:pStyle w:val="TOC2"/>
        <w:tabs>
          <w:tab w:val="right" w:leader="dot" w:pos="8306"/>
        </w:tabs>
      </w:pPr>
      <w:hyperlink w:anchor="_Toc25745" w:history="1">
        <w:r>
          <w:rPr>
            <w:rFonts w:ascii="仿宋" w:eastAsia="仿宋" w:hAnsi="仿宋" w:cs="仿宋" w:hint="eastAsia"/>
            <w:lang w:eastAsia="zh-CN"/>
          </w:rPr>
          <w:t>(二)、标准化作业流程</w:t>
        </w:r>
        <w:r>
          <w:tab/>
        </w:r>
        <w:r>
          <w:fldChar w:fldCharType="begin"/>
        </w:r>
        <w:r>
          <w:instrText xml:space="preserve"> PAGEREF _Toc25745 \h </w:instrText>
        </w:r>
        <w:r>
          <w:fldChar w:fldCharType="separate"/>
        </w:r>
        <w:r>
          <w:t>47</w:t>
        </w:r>
        <w:r>
          <w:fldChar w:fldCharType="end"/>
        </w:r>
      </w:hyperlink>
    </w:p>
    <w:p>
      <w:pPr>
        <w:pStyle w:val="TOC2"/>
        <w:tabs>
          <w:tab w:val="right" w:leader="dot" w:pos="8306"/>
        </w:tabs>
      </w:pPr>
      <w:hyperlink w:anchor="_Toc12635" w:history="1">
        <w:r>
          <w:rPr>
            <w:rFonts w:ascii="仿宋" w:eastAsia="仿宋" w:hAnsi="仿宋" w:cs="仿宋" w:hint="eastAsia"/>
            <w:lang w:eastAsia="zh-CN"/>
          </w:rPr>
          <w:t>(三)、质量监控与评估</w:t>
        </w:r>
        <w:r>
          <w:tab/>
        </w:r>
        <w:r>
          <w:fldChar w:fldCharType="begin"/>
        </w:r>
        <w:r>
          <w:instrText xml:space="preserve"> PAGEREF _Toc12635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256" w:history="1">
        <w:r>
          <w:rPr>
            <w:rFonts w:ascii="仿宋" w:eastAsia="仿宋" w:hAnsi="仿宋" w:cs="仿宋" w:hint="eastAsia"/>
            <w:lang w:eastAsia="zh-CN"/>
          </w:rPr>
          <w:t>(四)、质量改进计划</w:t>
        </w:r>
        <w:r>
          <w:tab/>
        </w:r>
        <w:r>
          <w:fldChar w:fldCharType="begin"/>
        </w:r>
        <w:r>
          <w:instrText xml:space="preserve"> PAGEREF _Toc16256 \h </w:instrText>
        </w:r>
        <w:r>
          <w:fldChar w:fldCharType="separate"/>
        </w:r>
        <w:r>
          <w:t>50</w:t>
        </w:r>
        <w:r>
          <w:fldChar w:fldCharType="end"/>
        </w:r>
      </w:hyperlink>
    </w:p>
    <w:p>
      <w:pPr>
        <w:pStyle w:val="TOC1"/>
        <w:tabs>
          <w:tab w:val="right" w:leader="dot" w:pos="8306"/>
        </w:tabs>
      </w:pPr>
      <w:hyperlink w:anchor="_Toc6906" w:history="1">
        <w:r>
          <w:rPr>
            <w:rFonts w:ascii="仿宋" w:eastAsia="仿宋" w:hAnsi="仿宋" w:cs="仿宋" w:hint="eastAsia"/>
            <w:lang w:eastAsia="zh-CN"/>
          </w:rPr>
          <w:t>十一、安全与应急管理</w:t>
        </w:r>
        <w:r>
          <w:tab/>
        </w:r>
        <w:r>
          <w:fldChar w:fldCharType="begin"/>
        </w:r>
        <w:r>
          <w:instrText xml:space="preserve"> PAGEREF _Toc6906 \h </w:instrText>
        </w:r>
        <w:r>
          <w:fldChar w:fldCharType="separate"/>
        </w:r>
        <w:r>
          <w:t>51</w:t>
        </w:r>
        <w:r>
          <w:fldChar w:fldCharType="end"/>
        </w:r>
      </w:hyperlink>
    </w:p>
    <w:p>
      <w:pPr>
        <w:pStyle w:val="TOC2"/>
        <w:tabs>
          <w:tab w:val="right" w:leader="dot" w:pos="8306"/>
        </w:tabs>
      </w:pPr>
      <w:hyperlink w:anchor="_Toc3199" w:history="1">
        <w:r>
          <w:rPr>
            <w:rFonts w:ascii="仿宋" w:eastAsia="仿宋" w:hAnsi="仿宋" w:cs="仿宋" w:hint="eastAsia"/>
            <w:lang w:eastAsia="zh-CN"/>
          </w:rPr>
          <w:t>(一)、安全生产管理</w:t>
        </w:r>
        <w:r>
          <w:tab/>
        </w:r>
        <w:r>
          <w:fldChar w:fldCharType="begin"/>
        </w:r>
        <w:r>
          <w:instrText xml:space="preserve"> PAGEREF _Toc3199 \h </w:instrText>
        </w:r>
        <w:r>
          <w:fldChar w:fldCharType="separate"/>
        </w:r>
        <w:r>
          <w:t>51</w:t>
        </w:r>
        <w:r>
          <w:fldChar w:fldCharType="end"/>
        </w:r>
      </w:hyperlink>
    </w:p>
    <w:p>
      <w:pPr>
        <w:pStyle w:val="TOC2"/>
        <w:tabs>
          <w:tab w:val="right" w:leader="dot" w:pos="8306"/>
        </w:tabs>
      </w:pPr>
      <w:hyperlink w:anchor="_Toc11015" w:history="1">
        <w:r>
          <w:rPr>
            <w:rFonts w:ascii="仿宋" w:eastAsia="仿宋" w:hAnsi="仿宋" w:cs="仿宋" w:hint="eastAsia"/>
            <w:lang w:eastAsia="zh-CN"/>
          </w:rPr>
          <w:t>(二)、应急预案与响应</w:t>
        </w:r>
        <w:r>
          <w:tab/>
        </w:r>
        <w:r>
          <w:fldChar w:fldCharType="begin"/>
        </w:r>
        <w:r>
          <w:instrText xml:space="preserve"> PAGEREF _Toc11015 \h </w:instrText>
        </w:r>
        <w:r>
          <w:fldChar w:fldCharType="separate"/>
        </w:r>
        <w:r>
          <w:t>52</w:t>
        </w:r>
        <w:r>
          <w:fldChar w:fldCharType="end"/>
        </w:r>
      </w:hyperlink>
    </w:p>
    <w:p>
      <w:pPr>
        <w:pStyle w:val="TOC1"/>
        <w:tabs>
          <w:tab w:val="right" w:leader="dot" w:pos="8306"/>
        </w:tabs>
      </w:pPr>
      <w:hyperlink w:anchor="_Toc14681" w:history="1">
        <w:r>
          <w:rPr>
            <w:rFonts w:ascii="仿宋" w:eastAsia="仿宋" w:hAnsi="仿宋" w:cs="仿宋" w:hint="eastAsia"/>
            <w:lang w:eastAsia="zh-CN"/>
          </w:rPr>
          <w:t>十二、环境保护与绿色发展</w:t>
        </w:r>
        <w:r>
          <w:tab/>
        </w:r>
        <w:r>
          <w:fldChar w:fldCharType="begin"/>
        </w:r>
        <w:r>
          <w:instrText xml:space="preserve"> PAGEREF _Toc14681 \h </w:instrText>
        </w:r>
        <w:r>
          <w:fldChar w:fldCharType="separate"/>
        </w:r>
        <w:r>
          <w:t>54</w:t>
        </w:r>
        <w:r>
          <w:fldChar w:fldCharType="end"/>
        </w:r>
      </w:hyperlink>
    </w:p>
    <w:p>
      <w:pPr>
        <w:pStyle w:val="TOC2"/>
        <w:tabs>
          <w:tab w:val="right" w:leader="dot" w:pos="8306"/>
        </w:tabs>
      </w:pPr>
      <w:hyperlink w:anchor="_Toc18195" w:history="1">
        <w:r>
          <w:rPr>
            <w:rFonts w:ascii="仿宋" w:eastAsia="仿宋" w:hAnsi="仿宋" w:cs="仿宋" w:hint="eastAsia"/>
            <w:lang w:eastAsia="zh-CN"/>
          </w:rPr>
          <w:t>(一)、环境保护措施</w:t>
        </w:r>
        <w:r>
          <w:tab/>
        </w:r>
        <w:r>
          <w:fldChar w:fldCharType="begin"/>
        </w:r>
        <w:r>
          <w:instrText xml:space="preserve"> PAGEREF _Toc18195 \h </w:instrText>
        </w:r>
        <w:r>
          <w:fldChar w:fldCharType="separate"/>
        </w:r>
        <w:r>
          <w:t>54</w:t>
        </w:r>
        <w:r>
          <w:fldChar w:fldCharType="end"/>
        </w:r>
      </w:hyperlink>
    </w:p>
    <w:p>
      <w:pPr>
        <w:pStyle w:val="TOC2"/>
        <w:tabs>
          <w:tab w:val="right" w:leader="dot" w:pos="8306"/>
        </w:tabs>
      </w:pPr>
      <w:hyperlink w:anchor="_Toc20614" w:history="1">
        <w:r>
          <w:rPr>
            <w:rFonts w:ascii="仿宋" w:eastAsia="仿宋" w:hAnsi="仿宋" w:cs="仿宋" w:hint="eastAsia"/>
            <w:lang w:eastAsia="zh-CN"/>
          </w:rPr>
          <w:t>(二)、绿色发展与可持续发展策略</w:t>
        </w:r>
        <w:r>
          <w:tab/>
        </w:r>
        <w:r>
          <w:fldChar w:fldCharType="begin"/>
        </w:r>
        <w:r>
          <w:instrText xml:space="preserve"> PAGEREF _Toc20614 \h </w:instrText>
        </w:r>
        <w:r>
          <w:fldChar w:fldCharType="separate"/>
        </w:r>
        <w:r>
          <w:t>56</w:t>
        </w:r>
        <w:r>
          <w:fldChar w:fldCharType="end"/>
        </w:r>
      </w:hyperlink>
    </w:p>
    <w:p>
      <w:pPr>
        <w:pStyle w:val="TOC1"/>
        <w:tabs>
          <w:tab w:val="right" w:leader="dot" w:pos="8306"/>
        </w:tabs>
      </w:pPr>
      <w:hyperlink w:anchor="_Toc17977" w:history="1">
        <w:r>
          <w:rPr>
            <w:rFonts w:ascii="仿宋" w:eastAsia="仿宋" w:hAnsi="仿宋" w:cs="仿宋" w:hint="eastAsia"/>
            <w:lang w:eastAsia="zh-CN"/>
          </w:rPr>
          <w:t>十三、法律法规与政策遵循</w:t>
        </w:r>
        <w:r>
          <w:tab/>
        </w:r>
        <w:r>
          <w:fldChar w:fldCharType="begin"/>
        </w:r>
        <w:r>
          <w:instrText xml:space="preserve"> PAGEREF _Toc17977 \h </w:instrText>
        </w:r>
        <w:r>
          <w:fldChar w:fldCharType="separate"/>
        </w:r>
        <w:r>
          <w:t>57</w:t>
        </w:r>
        <w:r>
          <w:fldChar w:fldCharType="end"/>
        </w:r>
      </w:hyperlink>
    </w:p>
    <w:p>
      <w:pPr>
        <w:pStyle w:val="TOC2"/>
        <w:tabs>
          <w:tab w:val="right" w:leader="dot" w:pos="8306"/>
        </w:tabs>
      </w:pPr>
      <w:hyperlink w:anchor="_Toc28975" w:history="1">
        <w:r>
          <w:rPr>
            <w:rFonts w:ascii="仿宋" w:eastAsia="仿宋" w:hAnsi="仿宋" w:cs="仿宋" w:hint="eastAsia"/>
            <w:lang w:eastAsia="zh-CN"/>
          </w:rPr>
          <w:t>(一)、法律法规遵守</w:t>
        </w:r>
        <w:r>
          <w:tab/>
        </w:r>
        <w:r>
          <w:fldChar w:fldCharType="begin"/>
        </w:r>
        <w:r>
          <w:instrText xml:space="preserve"> PAGEREF _Toc28975 \h </w:instrText>
        </w:r>
        <w:r>
          <w:fldChar w:fldCharType="separate"/>
        </w:r>
        <w:r>
          <w:t>57</w:t>
        </w:r>
        <w:r>
          <w:fldChar w:fldCharType="end"/>
        </w:r>
      </w:hyperlink>
    </w:p>
    <w:p>
      <w:pPr>
        <w:pStyle w:val="TOC2"/>
        <w:tabs>
          <w:tab w:val="right" w:leader="dot" w:pos="8306"/>
        </w:tabs>
      </w:pPr>
      <w:hyperlink w:anchor="_Toc17806" w:history="1">
        <w:r>
          <w:rPr>
            <w:rFonts w:ascii="仿宋" w:eastAsia="仿宋" w:hAnsi="仿宋" w:cs="仿宋" w:hint="eastAsia"/>
            <w:lang w:eastAsia="zh-CN"/>
          </w:rPr>
          <w:t>(二)、政策导向与利用</w:t>
        </w:r>
        <w:r>
          <w:tab/>
        </w:r>
        <w:r>
          <w:fldChar w:fldCharType="begin"/>
        </w:r>
        <w:r>
          <w:instrText xml:space="preserve"> PAGEREF _Toc17806 \h </w:instrText>
        </w:r>
        <w:r>
          <w:fldChar w:fldCharType="separate"/>
        </w:r>
        <w:r>
          <w:t>58</w:t>
        </w:r>
        <w:r>
          <w:fldChar w:fldCharType="end"/>
        </w:r>
      </w:hyperlink>
    </w:p>
    <w:p>
      <w:pPr>
        <w:pStyle w:val="TOC1"/>
        <w:tabs>
          <w:tab w:val="right" w:leader="dot" w:pos="8306"/>
        </w:tabs>
      </w:pPr>
      <w:hyperlink w:anchor="_Toc7262" w:history="1">
        <w:r>
          <w:rPr>
            <w:rFonts w:ascii="仿宋" w:eastAsia="仿宋" w:hAnsi="仿宋" w:cs="仿宋" w:hint="eastAsia"/>
            <w:lang w:eastAsia="zh-CN"/>
          </w:rPr>
          <w:t>十四、成果转化与推广应用</w:t>
        </w:r>
        <w:r>
          <w:tab/>
        </w:r>
        <w:r>
          <w:fldChar w:fldCharType="begin"/>
        </w:r>
        <w:r>
          <w:instrText xml:space="preserve"> PAGEREF _Toc7262 \h </w:instrText>
        </w:r>
        <w:r>
          <w:fldChar w:fldCharType="separate"/>
        </w:r>
        <w:r>
          <w:t>59</w:t>
        </w:r>
        <w:r>
          <w:fldChar w:fldCharType="end"/>
        </w:r>
      </w:hyperlink>
    </w:p>
    <w:p>
      <w:pPr>
        <w:pStyle w:val="TOC2"/>
        <w:tabs>
          <w:tab w:val="right" w:leader="dot" w:pos="8306"/>
        </w:tabs>
      </w:pPr>
      <w:hyperlink w:anchor="_Toc24856" w:history="1">
        <w:r>
          <w:rPr>
            <w:rFonts w:ascii="仿宋" w:eastAsia="仿宋" w:hAnsi="仿宋" w:cs="仿宋" w:hint="eastAsia"/>
            <w:lang w:eastAsia="zh-CN"/>
          </w:rPr>
          <w:t>(一)、成果转化策略制定</w:t>
        </w:r>
        <w:r>
          <w:tab/>
        </w:r>
        <w:r>
          <w:fldChar w:fldCharType="begin"/>
        </w:r>
        <w:r>
          <w:instrText xml:space="preserve"> PAGEREF _Toc24856 \h </w:instrText>
        </w:r>
        <w:r>
          <w:fldChar w:fldCharType="separate"/>
        </w:r>
        <w:r>
          <w:t>59</w:t>
        </w:r>
        <w:r>
          <w:fldChar w:fldCharType="end"/>
        </w:r>
      </w:hyperlink>
    </w:p>
    <w:p>
      <w:pPr>
        <w:pStyle w:val="TOC2"/>
        <w:tabs>
          <w:tab w:val="right" w:leader="dot" w:pos="8306"/>
        </w:tabs>
      </w:pPr>
      <w:hyperlink w:anchor="_Toc10395" w:history="1">
        <w:r>
          <w:rPr>
            <w:rFonts w:ascii="仿宋" w:eastAsia="仿宋" w:hAnsi="仿宋" w:cs="仿宋" w:hint="eastAsia"/>
            <w:lang w:eastAsia="zh-CN"/>
          </w:rPr>
          <w:t>(二)、成果推广应用方案</w:t>
        </w:r>
        <w:r>
          <w:tab/>
        </w:r>
        <w:r>
          <w:fldChar w:fldCharType="begin"/>
        </w:r>
        <w:r>
          <w:instrText xml:space="preserve"> PAGEREF _Toc10395 \h </w:instrText>
        </w:r>
        <w:r>
          <w:fldChar w:fldCharType="separate"/>
        </w:r>
        <w:r>
          <w:t>61</w:t>
        </w:r>
        <w:r>
          <w:fldChar w:fldCharType="end"/>
        </w:r>
      </w:hyperlink>
    </w:p>
    <w:p>
      <w:pPr>
        <w:pStyle w:val="TOC1"/>
        <w:tabs>
          <w:tab w:val="right" w:leader="dot" w:pos="8306"/>
        </w:tabs>
      </w:pPr>
      <w:hyperlink w:anchor="_Toc32111" w:history="1">
        <w:r>
          <w:rPr>
            <w:rFonts w:ascii="仿宋" w:eastAsia="仿宋" w:hAnsi="仿宋" w:cs="仿宋" w:hint="eastAsia"/>
            <w:lang w:eastAsia="zh-CN"/>
          </w:rPr>
          <w:t>十五、企业合规与伦理</w:t>
        </w:r>
        <w:r>
          <w:tab/>
        </w:r>
        <w:r>
          <w:fldChar w:fldCharType="begin"/>
        </w:r>
        <w:r>
          <w:instrText xml:space="preserve"> PAGEREF _Toc32111 \h </w:instrText>
        </w:r>
        <w:r>
          <w:fldChar w:fldCharType="separate"/>
        </w:r>
        <w:r>
          <w:t>62</w:t>
        </w:r>
        <w:r>
          <w:fldChar w:fldCharType="end"/>
        </w:r>
      </w:hyperlink>
    </w:p>
    <w:p>
      <w:pPr>
        <w:pStyle w:val="TOC2"/>
        <w:tabs>
          <w:tab w:val="right" w:leader="dot" w:pos="8306"/>
        </w:tabs>
      </w:pPr>
      <w:hyperlink w:anchor="_Toc30598" w:history="1">
        <w:r>
          <w:rPr>
            <w:rFonts w:ascii="仿宋" w:eastAsia="仿宋" w:hAnsi="仿宋" w:cs="仿宋" w:hint="eastAsia"/>
            <w:lang w:eastAsia="zh-CN"/>
          </w:rPr>
          <w:t>(一)、合规政策与程序</w:t>
        </w:r>
        <w:r>
          <w:tab/>
        </w:r>
        <w:r>
          <w:fldChar w:fldCharType="begin"/>
        </w:r>
        <w:r>
          <w:instrText xml:space="preserve"> PAGEREF _Toc30598 \h </w:instrText>
        </w:r>
        <w:r>
          <w:fldChar w:fldCharType="separate"/>
        </w:r>
        <w:r>
          <w:t>62</w:t>
        </w:r>
        <w:r>
          <w:fldChar w:fldCharType="end"/>
        </w:r>
      </w:hyperlink>
    </w:p>
    <w:p>
      <w:pPr>
        <w:pStyle w:val="TOC2"/>
        <w:tabs>
          <w:tab w:val="right" w:leader="dot" w:pos="8306"/>
        </w:tabs>
      </w:pPr>
      <w:hyperlink w:anchor="_Toc28536" w:history="1">
        <w:r>
          <w:rPr>
            <w:rFonts w:ascii="仿宋" w:eastAsia="仿宋" w:hAnsi="仿宋" w:cs="仿宋" w:hint="eastAsia"/>
            <w:lang w:eastAsia="zh-CN"/>
          </w:rPr>
          <w:t>(二)、伦理规范与培训</w:t>
        </w:r>
        <w:r>
          <w:tab/>
        </w:r>
        <w:r>
          <w:fldChar w:fldCharType="begin"/>
        </w:r>
        <w:r>
          <w:instrText xml:space="preserve"> PAGEREF _Toc28536 \h </w:instrText>
        </w:r>
        <w:r>
          <w:fldChar w:fldCharType="separate"/>
        </w:r>
        <w:r>
          <w:t>64</w:t>
        </w:r>
        <w:r>
          <w:fldChar w:fldCharType="end"/>
        </w:r>
      </w:hyperlink>
    </w:p>
    <w:p>
      <w:pPr>
        <w:pStyle w:val="TOC2"/>
        <w:tabs>
          <w:tab w:val="right" w:leader="dot" w:pos="8306"/>
        </w:tabs>
      </w:pPr>
      <w:hyperlink w:anchor="_Toc9518" w:history="1">
        <w:r>
          <w:rPr>
            <w:rFonts w:ascii="仿宋" w:eastAsia="仿宋" w:hAnsi="仿宋" w:cs="仿宋" w:hint="eastAsia"/>
            <w:lang w:eastAsia="zh-CN"/>
          </w:rPr>
          <w:t>(三)、合规风险评估</w:t>
        </w:r>
        <w:r>
          <w:tab/>
        </w:r>
        <w:r>
          <w:fldChar w:fldCharType="begin"/>
        </w:r>
        <w:r>
          <w:instrText xml:space="preserve"> PAGEREF _Toc9518 \h </w:instrText>
        </w:r>
        <w:r>
          <w:fldChar w:fldCharType="separate"/>
        </w:r>
        <w:r>
          <w:t>64</w:t>
        </w:r>
        <w:r>
          <w:fldChar w:fldCharType="end"/>
        </w:r>
      </w:hyperlink>
    </w:p>
    <w:p>
      <w:pPr>
        <w:pStyle w:val="TOC2"/>
        <w:tabs>
          <w:tab w:val="right" w:leader="dot" w:pos="8306"/>
        </w:tabs>
      </w:pPr>
      <w:hyperlink w:anchor="_Toc31445" w:history="1">
        <w:r>
          <w:rPr>
            <w:rFonts w:ascii="仿宋" w:eastAsia="仿宋" w:hAnsi="仿宋" w:cs="仿宋" w:hint="eastAsia"/>
            <w:lang w:eastAsia="zh-CN"/>
          </w:rPr>
          <w:t>(四)、合规监督与执行</w:t>
        </w:r>
        <w:r>
          <w:tab/>
        </w:r>
        <w:r>
          <w:fldChar w:fldCharType="begin"/>
        </w:r>
        <w:r>
          <w:instrText xml:space="preserve"> PAGEREF _Toc31445 \h </w:instrText>
        </w:r>
        <w:r>
          <w:fldChar w:fldCharType="separate"/>
        </w:r>
        <w:r>
          <w:t>66</w:t>
        </w:r>
        <w:r>
          <w:fldChar w:fldCharType="end"/>
        </w:r>
      </w:hyperlink>
    </w:p>
    <w:p>
      <w:pPr>
        <w:pStyle w:val="TOC1"/>
        <w:tabs>
          <w:tab w:val="right" w:leader="dot" w:pos="8306"/>
        </w:tabs>
      </w:pPr>
      <w:hyperlink w:anchor="_Toc26422" w:history="1">
        <w:r>
          <w:rPr>
            <w:rFonts w:ascii="仿宋" w:eastAsia="仿宋" w:hAnsi="仿宋" w:cs="仿宋" w:hint="eastAsia"/>
            <w:lang w:eastAsia="zh-CN"/>
          </w:rPr>
          <w:t>十六、设施与设备管理</w:t>
        </w:r>
        <w:r>
          <w:tab/>
        </w:r>
        <w:r>
          <w:fldChar w:fldCharType="begin"/>
        </w:r>
        <w:r>
          <w:instrText xml:space="preserve"> PAGEREF _Toc26422 \h </w:instrText>
        </w:r>
        <w:r>
          <w:fldChar w:fldCharType="separate"/>
        </w:r>
        <w:r>
          <w:t>66</w:t>
        </w:r>
        <w:r>
          <w:fldChar w:fldCharType="end"/>
        </w:r>
      </w:hyperlink>
    </w:p>
    <w:p>
      <w:pPr>
        <w:pStyle w:val="TOC2"/>
        <w:tabs>
          <w:tab w:val="right" w:leader="dot" w:pos="8306"/>
        </w:tabs>
      </w:pPr>
      <w:hyperlink w:anchor="_Toc9474" w:history="1">
        <w:r>
          <w:rPr>
            <w:rFonts w:ascii="仿宋" w:eastAsia="仿宋" w:hAnsi="仿宋" w:cs="仿宋" w:hint="eastAsia"/>
            <w:lang w:eastAsia="zh-CN"/>
          </w:rPr>
          <w:t>(一)、设施规划与配置</w:t>
        </w:r>
        <w:r>
          <w:tab/>
        </w:r>
        <w:r>
          <w:fldChar w:fldCharType="begin"/>
        </w:r>
        <w:r>
          <w:instrText xml:space="preserve"> PAGEREF _Toc9474 \h </w:instrText>
        </w:r>
        <w:r>
          <w:fldChar w:fldCharType="separate"/>
        </w:r>
        <w:r>
          <w:t>66</w:t>
        </w:r>
        <w:r>
          <w:fldChar w:fldCharType="end"/>
        </w:r>
      </w:hyperlink>
    </w:p>
    <w:p>
      <w:pPr>
        <w:pStyle w:val="TOC2"/>
        <w:tabs>
          <w:tab w:val="right" w:leader="dot" w:pos="8306"/>
        </w:tabs>
      </w:pPr>
      <w:hyperlink w:anchor="_Toc16902" w:history="1">
        <w:r>
          <w:rPr>
            <w:rFonts w:ascii="仿宋" w:eastAsia="仿宋" w:hAnsi="仿宋" w:cs="仿宋" w:hint="eastAsia"/>
            <w:lang w:eastAsia="zh-CN"/>
          </w:rPr>
          <w:t>(二)、设备采购与维护管理</w:t>
        </w:r>
        <w:r>
          <w:tab/>
        </w:r>
        <w:r>
          <w:fldChar w:fldCharType="begin"/>
        </w:r>
        <w:r>
          <w:instrText xml:space="preserve"> PAGEREF _Toc16902 \h </w:instrText>
        </w:r>
        <w:r>
          <w:fldChar w:fldCharType="separate"/>
        </w:r>
        <w:r>
          <w:t>67</w:t>
        </w:r>
        <w:r>
          <w:fldChar w:fldCharType="end"/>
        </w:r>
      </w:hyperlink>
    </w:p>
    <w:p>
      <w:pPr>
        <w:pStyle w:val="TOC2"/>
        <w:tabs>
          <w:tab w:val="right" w:leader="dot" w:pos="8306"/>
        </w:tabs>
      </w:pPr>
      <w:hyperlink w:anchor="_Toc2616" w:history="1">
        <w:r>
          <w:rPr>
            <w:rFonts w:ascii="仿宋" w:eastAsia="仿宋" w:hAnsi="仿宋" w:cs="仿宋" w:hint="eastAsia"/>
            <w:lang w:eastAsia="zh-CN"/>
          </w:rPr>
          <w:t>(三)、设施设备升级策略</w:t>
        </w:r>
        <w:r>
          <w:tab/>
        </w:r>
        <w:r>
          <w:fldChar w:fldCharType="begin"/>
        </w:r>
        <w:r>
          <w:instrText xml:space="preserve"> PAGEREF _Toc2616 \h </w:instrText>
        </w:r>
        <w:r>
          <w:fldChar w:fldCharType="separate"/>
        </w:r>
        <w:r>
          <w:t>68</w:t>
        </w:r>
        <w:r>
          <w:fldChar w:fldCharType="end"/>
        </w:r>
      </w:hyperlink>
    </w:p>
    <w:p>
      <w:pPr>
        <w:pStyle w:val="TOC1"/>
        <w:tabs>
          <w:tab w:val="right" w:leader="dot" w:pos="8306"/>
        </w:tabs>
      </w:pPr>
      <w:hyperlink w:anchor="_Toc11414" w:history="1">
        <w:r>
          <w:rPr>
            <w:rFonts w:ascii="仿宋" w:eastAsia="仿宋" w:hAnsi="仿宋" w:cs="仿宋" w:hint="eastAsia"/>
            <w:lang w:eastAsia="zh-CN"/>
          </w:rPr>
          <w:t>十七、产业协同与集群发展</w:t>
        </w:r>
        <w:r>
          <w:tab/>
        </w:r>
        <w:r>
          <w:fldChar w:fldCharType="begin"/>
        </w:r>
        <w:r>
          <w:instrText xml:space="preserve"> PAGEREF _Toc11414 \h </w:instrText>
        </w:r>
        <w:r>
          <w:fldChar w:fldCharType="separate"/>
        </w:r>
        <w:r>
          <w:t>68</w:t>
        </w:r>
        <w:r>
          <w:fldChar w:fldCharType="end"/>
        </w:r>
      </w:hyperlink>
    </w:p>
    <w:p>
      <w:pPr>
        <w:pStyle w:val="TOC2"/>
        <w:tabs>
          <w:tab w:val="right" w:leader="dot" w:pos="8306"/>
        </w:tabs>
      </w:pPr>
      <w:hyperlink w:anchor="_Toc2702" w:history="1">
        <w:r>
          <w:rPr>
            <w:rFonts w:ascii="仿宋" w:eastAsia="仿宋" w:hAnsi="仿宋" w:cs="仿宋" w:hint="eastAsia"/>
            <w:lang w:eastAsia="zh-CN"/>
          </w:rPr>
          <w:t>(一)、产业协同机制建设</w:t>
        </w:r>
        <w:r>
          <w:tab/>
        </w:r>
        <w:r>
          <w:fldChar w:fldCharType="begin"/>
        </w:r>
        <w:r>
          <w:instrText xml:space="preserve"> PAGEREF _Toc2702 \h </w:instrText>
        </w:r>
        <w:r>
          <w:fldChar w:fldCharType="separate"/>
        </w:r>
        <w:r>
          <w:t>68</w:t>
        </w:r>
        <w:r>
          <w:fldChar w:fldCharType="end"/>
        </w:r>
      </w:hyperlink>
    </w:p>
    <w:p>
      <w:pPr>
        <w:pStyle w:val="TOC2"/>
        <w:tabs>
          <w:tab w:val="right" w:leader="dot" w:pos="8306"/>
        </w:tabs>
      </w:pPr>
      <w:hyperlink w:anchor="_Toc16286" w:history="1">
        <w:r>
          <w:rPr>
            <w:rFonts w:ascii="仿宋" w:eastAsia="仿宋" w:hAnsi="仿宋" w:cs="仿宋" w:hint="eastAsia"/>
            <w:lang w:eastAsia="zh-CN"/>
          </w:rPr>
          <w:t>(二)、产业集群培育与发展</w:t>
        </w:r>
        <w:r>
          <w:tab/>
        </w:r>
        <w:r>
          <w:fldChar w:fldCharType="begin"/>
        </w:r>
        <w:r>
          <w:instrText xml:space="preserve"> PAGEREF _Toc16286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32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859"/>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2375"/>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房屋和土木工程服务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房屋和土木工程服务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房屋和土木工程服务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房屋和土木工程服务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房屋和土木工程服务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房屋和土木工程服务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房屋和土木工程服务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房屋和土木工程服务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房屋和土木工程服务项目的社会影响是全面而深远的。从提供就业机会和提升公共服务，到促进社会结构和劳动市场的多元化，再到推动社会责任和伦理标准的提高，项目对于提升社区的经济、文化和社会福祉有着重要作用。通过这些正面影响，房屋和土木工程服务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4" w:name="_Toc3639"/>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为了融入当地社区，房屋和土木工程服务项目需深入理解当地的文化特色和社会习俗。例如，项目在设计广告和市场推广活动时，应考虑使用当地语言和符合地方文化的表达方式。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房屋和土木工程服务项目对当地经济结构的影响需谨慎考虑。项目可以通过聘用当地居民，特别是在管理和技术岗位上，来直接促进当地就业。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房屋和土木工程服务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6986"/>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为了确保房屋和土木工程服务项目的成功并最大限度地减轻潜在的社会风险，详细的风险分析和具体的应对策略至关重要。以下是针对项目可能面临的具体社会风险及相应对策的分析：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风险描述：房屋和土木工程服务项目可能遭遇社区抵制，尤其如果社区成员认为项目会破坏他们的生活环境或忽略他们的意见。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风险描述：房屋和土木工程服务项目的商业实践可能与当地的文化和价值观存在冲突，导致社会紧张和文化冲突。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风险描述：房屋和土木工程服务项目可能会增加对公共资源和基础设施的需求，给当地带来额外压力，例如在水资源、能源供应和交通系统方面。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风险描述：房屋和土木工程服务项目可能会引起当地社会结构和动态的变化，例如改变社区的人口组成和社交模式。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风险描述：在房屋和土木工程服务项目运营过程中，可能涉及大量个人和商业敏感信息，存在信息安全和隐私保护的风险。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4807"/>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6303"/>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房屋和土木工程服务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https://d.book118.com/376032230224010034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房屋和土木工程服务项目构思建设方案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房屋和土木工程服务项目构思建设方案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房屋和土木工程服务项目构思建设方案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房屋和土木工程服务项目构思建设方案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房屋和土木工程服务项目构思建设方案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房屋和土木工程服务项目构思建设方案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房屋和土木工程服务项目构思建设方案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房屋和土木工程服务项目构思建设方案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房屋和土木工程服务项目构思建设方案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房屋和土木工程服务项目构思建设方案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房屋和土木工程服务项目构思建设方案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房屋和土木工程服务项目构思建设方案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EB343A"/>
    <w:rsid w:val="7FEB343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76032230224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2024-01-09T03:26:00Z</dcterms:created>
  <dcterms:modified xsi:type="dcterms:W3CDTF">2024-01-09T03:26:58Z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76715CCD55B84E64BEC0F623357B2150_11</vt:lpwstr>
  </property>
  <property fmtid="{D5CDD505-2E9C-101B-9397-08002B2CF9AE}" pid="3" name="KSOProductBuildVer">
    <vt:lpwstr>2052-12.1.0.16120</vt:lpwstr>
  </property>
</Properties>
</file>