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血透管路项目规划设计蓝图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6" w:history="1">
        <w:r>
          <w:rPr>
            <w:rFonts w:ascii="仿宋" w:eastAsia="仿宋" w:hAnsi="仿宋" w:cs="仿宋" w:hint="eastAsia"/>
            <w:lang w:eastAsia="zh-CN"/>
          </w:rPr>
          <w:t>概论</w:t>
        </w:r>
        <w:r>
          <w:tab/>
        </w:r>
        <w:r>
          <w:fldChar w:fldCharType="begin"/>
        </w:r>
        <w:r>
          <w:instrText xml:space="preserve"> PAGEREF _Toc26976 \h </w:instrText>
        </w:r>
        <w:r>
          <w:fldChar w:fldCharType="separate"/>
        </w:r>
        <w:r>
          <w:t>3</w:t>
        </w:r>
        <w:r>
          <w:fldChar w:fldCharType="end"/>
        </w:r>
      </w:hyperlink>
    </w:p>
    <w:p>
      <w:pPr>
        <w:pStyle w:val="TOC1"/>
        <w:tabs>
          <w:tab w:val="right" w:leader="dot" w:pos="8306"/>
        </w:tabs>
      </w:pPr>
      <w:hyperlink w:anchor="_Toc9298" w:history="1">
        <w:r>
          <w:rPr>
            <w:rFonts w:ascii="仿宋" w:eastAsia="仿宋" w:hAnsi="仿宋" w:cs="仿宋" w:hint="eastAsia"/>
            <w:lang w:eastAsia="zh-CN"/>
          </w:rPr>
          <w:t>一、工艺说明</w:t>
        </w:r>
        <w:r>
          <w:tab/>
        </w:r>
        <w:r>
          <w:fldChar w:fldCharType="begin"/>
        </w:r>
        <w:r>
          <w:instrText xml:space="preserve"> PAGEREF _Toc9298 \h </w:instrText>
        </w:r>
        <w:r>
          <w:fldChar w:fldCharType="separate"/>
        </w:r>
        <w:r>
          <w:t>3</w:t>
        </w:r>
        <w:r>
          <w:fldChar w:fldCharType="end"/>
        </w:r>
      </w:hyperlink>
    </w:p>
    <w:p>
      <w:pPr>
        <w:pStyle w:val="TOC2"/>
        <w:tabs>
          <w:tab w:val="right" w:leader="dot" w:pos="8306"/>
        </w:tabs>
      </w:pPr>
      <w:hyperlink w:anchor="_Toc2556" w:history="1">
        <w:r>
          <w:rPr>
            <w:rFonts w:ascii="仿宋" w:eastAsia="仿宋" w:hAnsi="仿宋" w:cs="仿宋" w:hint="eastAsia"/>
            <w:lang w:eastAsia="zh-CN"/>
          </w:rPr>
          <w:t>(一)、技术管理特点</w:t>
        </w:r>
        <w:r>
          <w:tab/>
        </w:r>
        <w:r>
          <w:fldChar w:fldCharType="begin"/>
        </w:r>
        <w:r>
          <w:instrText xml:space="preserve"> PAGEREF _Toc2556 \h </w:instrText>
        </w:r>
        <w:r>
          <w:fldChar w:fldCharType="separate"/>
        </w:r>
        <w:r>
          <w:t>3</w:t>
        </w:r>
        <w:r>
          <w:fldChar w:fldCharType="end"/>
        </w:r>
      </w:hyperlink>
    </w:p>
    <w:p>
      <w:pPr>
        <w:pStyle w:val="TOC2"/>
        <w:tabs>
          <w:tab w:val="right" w:leader="dot" w:pos="8306"/>
        </w:tabs>
      </w:pPr>
      <w:hyperlink w:anchor="_Toc6830" w:history="1">
        <w:r>
          <w:rPr>
            <w:rFonts w:ascii="仿宋" w:eastAsia="仿宋" w:hAnsi="仿宋" w:cs="仿宋" w:hint="eastAsia"/>
            <w:lang w:eastAsia="zh-CN"/>
          </w:rPr>
          <w:t>(二)、血透管路项目工艺技术设计方案</w:t>
        </w:r>
        <w:r>
          <w:tab/>
        </w:r>
        <w:r>
          <w:fldChar w:fldCharType="begin"/>
        </w:r>
        <w:r>
          <w:instrText xml:space="preserve"> PAGEREF _Toc6830 \h </w:instrText>
        </w:r>
        <w:r>
          <w:fldChar w:fldCharType="separate"/>
        </w:r>
        <w:r>
          <w:t>4</w:t>
        </w:r>
        <w:r>
          <w:fldChar w:fldCharType="end"/>
        </w:r>
      </w:hyperlink>
    </w:p>
    <w:p>
      <w:pPr>
        <w:pStyle w:val="TOC2"/>
        <w:tabs>
          <w:tab w:val="right" w:leader="dot" w:pos="8306"/>
        </w:tabs>
      </w:pPr>
      <w:hyperlink w:anchor="_Toc21493" w:history="1">
        <w:r>
          <w:rPr>
            <w:rFonts w:ascii="仿宋" w:eastAsia="仿宋" w:hAnsi="仿宋" w:cs="仿宋" w:hint="eastAsia"/>
            <w:lang w:eastAsia="zh-CN"/>
          </w:rPr>
          <w:t>(三)、设备选型方案</w:t>
        </w:r>
        <w:r>
          <w:tab/>
        </w:r>
        <w:r>
          <w:fldChar w:fldCharType="begin"/>
        </w:r>
        <w:r>
          <w:instrText xml:space="preserve"> PAGEREF _Toc21493 \h </w:instrText>
        </w:r>
        <w:r>
          <w:fldChar w:fldCharType="separate"/>
        </w:r>
        <w:r>
          <w:t>5</w:t>
        </w:r>
        <w:r>
          <w:fldChar w:fldCharType="end"/>
        </w:r>
      </w:hyperlink>
    </w:p>
    <w:p>
      <w:pPr>
        <w:pStyle w:val="TOC1"/>
        <w:tabs>
          <w:tab w:val="right" w:leader="dot" w:pos="8306"/>
        </w:tabs>
      </w:pPr>
      <w:hyperlink w:anchor="_Toc5307" w:history="1">
        <w:r>
          <w:rPr>
            <w:rFonts w:ascii="仿宋" w:eastAsia="仿宋" w:hAnsi="仿宋" w:cs="仿宋" w:hint="eastAsia"/>
            <w:lang w:eastAsia="zh-CN"/>
          </w:rPr>
          <w:t>二、市场分析、调研</w:t>
        </w:r>
        <w:r>
          <w:tab/>
        </w:r>
        <w:r>
          <w:fldChar w:fldCharType="begin"/>
        </w:r>
        <w:r>
          <w:instrText xml:space="preserve"> PAGEREF _Toc5307 \h </w:instrText>
        </w:r>
        <w:r>
          <w:fldChar w:fldCharType="separate"/>
        </w:r>
        <w:r>
          <w:t>7</w:t>
        </w:r>
        <w:r>
          <w:fldChar w:fldCharType="end"/>
        </w:r>
      </w:hyperlink>
    </w:p>
    <w:p>
      <w:pPr>
        <w:pStyle w:val="TOC2"/>
        <w:tabs>
          <w:tab w:val="right" w:leader="dot" w:pos="8306"/>
        </w:tabs>
      </w:pPr>
      <w:hyperlink w:anchor="_Toc16518" w:history="1">
        <w:r>
          <w:rPr>
            <w:rFonts w:ascii="仿宋" w:eastAsia="仿宋" w:hAnsi="仿宋" w:cs="仿宋" w:hint="eastAsia"/>
            <w:lang w:eastAsia="zh-CN"/>
          </w:rPr>
          <w:t>(一)、血透管路行业分析</w:t>
        </w:r>
        <w:r>
          <w:tab/>
        </w:r>
        <w:r>
          <w:fldChar w:fldCharType="begin"/>
        </w:r>
        <w:r>
          <w:instrText xml:space="preserve"> PAGEREF _Toc16518 \h </w:instrText>
        </w:r>
        <w:r>
          <w:fldChar w:fldCharType="separate"/>
        </w:r>
        <w:r>
          <w:t>7</w:t>
        </w:r>
        <w:r>
          <w:fldChar w:fldCharType="end"/>
        </w:r>
      </w:hyperlink>
    </w:p>
    <w:p>
      <w:pPr>
        <w:pStyle w:val="TOC2"/>
        <w:tabs>
          <w:tab w:val="right" w:leader="dot" w:pos="8306"/>
        </w:tabs>
      </w:pPr>
      <w:hyperlink w:anchor="_Toc5890" w:history="1">
        <w:r>
          <w:rPr>
            <w:rFonts w:ascii="仿宋" w:eastAsia="仿宋" w:hAnsi="仿宋" w:cs="仿宋" w:hint="eastAsia"/>
            <w:lang w:eastAsia="zh-CN"/>
          </w:rPr>
          <w:t>(二)、血透管路市场分析预测</w:t>
        </w:r>
        <w:r>
          <w:tab/>
        </w:r>
        <w:r>
          <w:fldChar w:fldCharType="begin"/>
        </w:r>
        <w:r>
          <w:instrText xml:space="preserve"> PAGEREF _Toc5890 \h </w:instrText>
        </w:r>
        <w:r>
          <w:fldChar w:fldCharType="separate"/>
        </w:r>
        <w:r>
          <w:t>7</w:t>
        </w:r>
        <w:r>
          <w:fldChar w:fldCharType="end"/>
        </w:r>
      </w:hyperlink>
    </w:p>
    <w:p>
      <w:pPr>
        <w:pStyle w:val="TOC1"/>
        <w:tabs>
          <w:tab w:val="right" w:leader="dot" w:pos="8306"/>
        </w:tabs>
      </w:pPr>
      <w:hyperlink w:anchor="_Toc22883" w:history="1">
        <w:r>
          <w:rPr>
            <w:rFonts w:ascii="仿宋" w:eastAsia="仿宋" w:hAnsi="仿宋" w:cs="仿宋" w:hint="eastAsia"/>
            <w:lang w:eastAsia="zh-CN"/>
          </w:rPr>
          <w:t>三、血透管路项目建设单位说明</w:t>
        </w:r>
        <w:r>
          <w:tab/>
        </w:r>
        <w:r>
          <w:fldChar w:fldCharType="begin"/>
        </w:r>
        <w:r>
          <w:instrText xml:space="preserve"> PAGEREF _Toc22883 \h </w:instrText>
        </w:r>
        <w:r>
          <w:fldChar w:fldCharType="separate"/>
        </w:r>
        <w:r>
          <w:t>8</w:t>
        </w:r>
        <w:r>
          <w:fldChar w:fldCharType="end"/>
        </w:r>
      </w:hyperlink>
    </w:p>
    <w:p>
      <w:pPr>
        <w:pStyle w:val="TOC2"/>
        <w:tabs>
          <w:tab w:val="right" w:leader="dot" w:pos="8306"/>
        </w:tabs>
      </w:pPr>
      <w:hyperlink w:anchor="_Toc1647" w:history="1">
        <w:r>
          <w:rPr>
            <w:rFonts w:ascii="仿宋" w:eastAsia="仿宋" w:hAnsi="仿宋" w:cs="仿宋" w:hint="eastAsia"/>
            <w:lang w:eastAsia="zh-CN"/>
          </w:rPr>
          <w:t>(一)、血透管路项目承办单位基本情况</w:t>
        </w:r>
        <w:r>
          <w:tab/>
        </w:r>
        <w:r>
          <w:fldChar w:fldCharType="begin"/>
        </w:r>
        <w:r>
          <w:instrText xml:space="preserve"> PAGEREF _Toc1647 \h </w:instrText>
        </w:r>
        <w:r>
          <w:fldChar w:fldCharType="separate"/>
        </w:r>
        <w:r>
          <w:t>8</w:t>
        </w:r>
        <w:r>
          <w:fldChar w:fldCharType="end"/>
        </w:r>
      </w:hyperlink>
    </w:p>
    <w:p>
      <w:pPr>
        <w:pStyle w:val="TOC2"/>
        <w:tabs>
          <w:tab w:val="right" w:leader="dot" w:pos="8306"/>
        </w:tabs>
      </w:pPr>
      <w:hyperlink w:anchor="_Toc4526" w:history="1">
        <w:r>
          <w:rPr>
            <w:rFonts w:ascii="仿宋" w:eastAsia="仿宋" w:hAnsi="仿宋" w:cs="仿宋" w:hint="eastAsia"/>
            <w:lang w:eastAsia="zh-CN"/>
          </w:rPr>
          <w:t>(二)、公司经济效益分析</w:t>
        </w:r>
        <w:r>
          <w:tab/>
        </w:r>
        <w:r>
          <w:fldChar w:fldCharType="begin"/>
        </w:r>
        <w:r>
          <w:instrText xml:space="preserve"> PAGEREF _Toc4526 \h </w:instrText>
        </w:r>
        <w:r>
          <w:fldChar w:fldCharType="separate"/>
        </w:r>
        <w:r>
          <w:t>9</w:t>
        </w:r>
        <w:r>
          <w:fldChar w:fldCharType="end"/>
        </w:r>
      </w:hyperlink>
    </w:p>
    <w:p>
      <w:pPr>
        <w:pStyle w:val="TOC1"/>
        <w:tabs>
          <w:tab w:val="right" w:leader="dot" w:pos="8306"/>
        </w:tabs>
      </w:pPr>
      <w:hyperlink w:anchor="_Toc11258" w:history="1">
        <w:r>
          <w:rPr>
            <w:rFonts w:ascii="仿宋" w:eastAsia="仿宋" w:hAnsi="仿宋" w:cs="仿宋" w:hint="eastAsia"/>
            <w:lang w:eastAsia="zh-CN"/>
          </w:rPr>
          <w:t>四、血透管路项目建设背景及必要性分析</w:t>
        </w:r>
        <w:r>
          <w:tab/>
        </w:r>
        <w:r>
          <w:fldChar w:fldCharType="begin"/>
        </w:r>
        <w:r>
          <w:instrText xml:space="preserve"> PAGEREF _Toc11258 \h </w:instrText>
        </w:r>
        <w:r>
          <w:fldChar w:fldCharType="separate"/>
        </w:r>
        <w:r>
          <w:t>10</w:t>
        </w:r>
        <w:r>
          <w:fldChar w:fldCharType="end"/>
        </w:r>
      </w:hyperlink>
    </w:p>
    <w:p>
      <w:pPr>
        <w:pStyle w:val="TOC2"/>
        <w:tabs>
          <w:tab w:val="right" w:leader="dot" w:pos="8306"/>
        </w:tabs>
      </w:pPr>
      <w:hyperlink w:anchor="_Toc3953" w:history="1">
        <w:r>
          <w:rPr>
            <w:rFonts w:ascii="仿宋" w:eastAsia="仿宋" w:hAnsi="仿宋" w:cs="仿宋" w:hint="eastAsia"/>
            <w:lang w:eastAsia="zh-CN"/>
          </w:rPr>
          <w:t>(一)、血透管路项目背景分析</w:t>
        </w:r>
        <w:r>
          <w:tab/>
        </w:r>
        <w:r>
          <w:fldChar w:fldCharType="begin"/>
        </w:r>
        <w:r>
          <w:instrText xml:space="preserve"> PAGEREF _Toc3953 \h </w:instrText>
        </w:r>
        <w:r>
          <w:fldChar w:fldCharType="separate"/>
        </w:r>
        <w:r>
          <w:t>10</w:t>
        </w:r>
        <w:r>
          <w:fldChar w:fldCharType="end"/>
        </w:r>
      </w:hyperlink>
    </w:p>
    <w:p>
      <w:pPr>
        <w:pStyle w:val="TOC2"/>
        <w:tabs>
          <w:tab w:val="right" w:leader="dot" w:pos="8306"/>
        </w:tabs>
      </w:pPr>
      <w:hyperlink w:anchor="_Toc23210" w:history="1">
        <w:r>
          <w:rPr>
            <w:rFonts w:ascii="仿宋" w:eastAsia="仿宋" w:hAnsi="仿宋" w:cs="仿宋" w:hint="eastAsia"/>
            <w:lang w:eastAsia="zh-CN"/>
          </w:rPr>
          <w:t>(二)、血透管路项目建设必要性分析</w:t>
        </w:r>
        <w:r>
          <w:tab/>
        </w:r>
        <w:r>
          <w:fldChar w:fldCharType="begin"/>
        </w:r>
        <w:r>
          <w:instrText xml:space="preserve"> PAGEREF _Toc23210 \h </w:instrText>
        </w:r>
        <w:r>
          <w:fldChar w:fldCharType="separate"/>
        </w:r>
        <w:r>
          <w:t>11</w:t>
        </w:r>
        <w:r>
          <w:fldChar w:fldCharType="end"/>
        </w:r>
      </w:hyperlink>
    </w:p>
    <w:p>
      <w:pPr>
        <w:pStyle w:val="TOC1"/>
        <w:tabs>
          <w:tab w:val="right" w:leader="dot" w:pos="8306"/>
        </w:tabs>
      </w:pPr>
      <w:hyperlink w:anchor="_Toc12822" w:history="1">
        <w:r>
          <w:rPr>
            <w:rFonts w:ascii="仿宋" w:eastAsia="仿宋" w:hAnsi="仿宋" w:cs="仿宋" w:hint="eastAsia"/>
            <w:lang w:eastAsia="zh-CN"/>
          </w:rPr>
          <w:t>五、血透管路项目土建工程</w:t>
        </w:r>
        <w:r>
          <w:tab/>
        </w:r>
        <w:r>
          <w:fldChar w:fldCharType="begin"/>
        </w:r>
        <w:r>
          <w:instrText xml:space="preserve"> PAGEREF _Toc12822 \h </w:instrText>
        </w:r>
        <w:r>
          <w:fldChar w:fldCharType="separate"/>
        </w:r>
        <w:r>
          <w:t>13</w:t>
        </w:r>
        <w:r>
          <w:fldChar w:fldCharType="end"/>
        </w:r>
      </w:hyperlink>
    </w:p>
    <w:p>
      <w:pPr>
        <w:pStyle w:val="TOC2"/>
        <w:tabs>
          <w:tab w:val="right" w:leader="dot" w:pos="8306"/>
        </w:tabs>
      </w:pPr>
      <w:hyperlink w:anchor="_Toc29373" w:history="1">
        <w:r>
          <w:rPr>
            <w:rFonts w:ascii="仿宋" w:eastAsia="仿宋" w:hAnsi="仿宋" w:cs="仿宋" w:hint="eastAsia"/>
            <w:lang w:eastAsia="zh-CN"/>
          </w:rPr>
          <w:t>(一)、建筑工程设计原则</w:t>
        </w:r>
        <w:r>
          <w:tab/>
        </w:r>
        <w:r>
          <w:fldChar w:fldCharType="begin"/>
        </w:r>
        <w:r>
          <w:instrText xml:space="preserve"> PAGEREF _Toc29373 \h </w:instrText>
        </w:r>
        <w:r>
          <w:fldChar w:fldCharType="separate"/>
        </w:r>
        <w:r>
          <w:t>13</w:t>
        </w:r>
        <w:r>
          <w:fldChar w:fldCharType="end"/>
        </w:r>
      </w:hyperlink>
    </w:p>
    <w:p>
      <w:pPr>
        <w:pStyle w:val="TOC2"/>
        <w:tabs>
          <w:tab w:val="right" w:leader="dot" w:pos="8306"/>
        </w:tabs>
      </w:pPr>
      <w:hyperlink w:anchor="_Toc17781" w:history="1">
        <w:r>
          <w:rPr>
            <w:rFonts w:ascii="仿宋" w:eastAsia="仿宋" w:hAnsi="仿宋" w:cs="仿宋" w:hint="eastAsia"/>
            <w:lang w:eastAsia="zh-CN"/>
          </w:rPr>
          <w:t>(二)、土建工程设计年限及安全等级</w:t>
        </w:r>
        <w:r>
          <w:tab/>
        </w:r>
        <w:r>
          <w:fldChar w:fldCharType="begin"/>
        </w:r>
        <w:r>
          <w:instrText xml:space="preserve"> PAGEREF _Toc17781 \h </w:instrText>
        </w:r>
        <w:r>
          <w:fldChar w:fldCharType="separate"/>
        </w:r>
        <w:r>
          <w:t>14</w:t>
        </w:r>
        <w:r>
          <w:fldChar w:fldCharType="end"/>
        </w:r>
      </w:hyperlink>
    </w:p>
    <w:p>
      <w:pPr>
        <w:pStyle w:val="TOC2"/>
        <w:tabs>
          <w:tab w:val="right" w:leader="dot" w:pos="8306"/>
        </w:tabs>
      </w:pPr>
      <w:hyperlink w:anchor="_Toc4853" w:history="1">
        <w:r>
          <w:rPr>
            <w:rFonts w:ascii="仿宋" w:eastAsia="仿宋" w:hAnsi="仿宋" w:cs="仿宋" w:hint="eastAsia"/>
            <w:lang w:eastAsia="zh-CN"/>
          </w:rPr>
          <w:t>(三)、建筑工程设计总体要求</w:t>
        </w:r>
        <w:r>
          <w:tab/>
        </w:r>
        <w:r>
          <w:fldChar w:fldCharType="begin"/>
        </w:r>
        <w:r>
          <w:instrText xml:space="preserve"> PAGEREF _Toc4853 \h </w:instrText>
        </w:r>
        <w:r>
          <w:fldChar w:fldCharType="separate"/>
        </w:r>
        <w:r>
          <w:t>15</w:t>
        </w:r>
        <w:r>
          <w:fldChar w:fldCharType="end"/>
        </w:r>
      </w:hyperlink>
    </w:p>
    <w:p>
      <w:pPr>
        <w:pStyle w:val="TOC2"/>
        <w:tabs>
          <w:tab w:val="right" w:leader="dot" w:pos="8306"/>
        </w:tabs>
      </w:pPr>
      <w:hyperlink w:anchor="_Toc3690" w:history="1">
        <w:r>
          <w:rPr>
            <w:rFonts w:ascii="仿宋" w:eastAsia="仿宋" w:hAnsi="仿宋" w:cs="仿宋" w:hint="eastAsia"/>
            <w:lang w:eastAsia="zh-CN"/>
          </w:rPr>
          <w:t>(四)、土建工程建设指标</w:t>
        </w:r>
        <w:r>
          <w:tab/>
        </w:r>
        <w:r>
          <w:fldChar w:fldCharType="begin"/>
        </w:r>
        <w:r>
          <w:instrText xml:space="preserve"> PAGEREF _Toc3690 \h </w:instrText>
        </w:r>
        <w:r>
          <w:fldChar w:fldCharType="separate"/>
        </w:r>
        <w:r>
          <w:t>16</w:t>
        </w:r>
        <w:r>
          <w:fldChar w:fldCharType="end"/>
        </w:r>
      </w:hyperlink>
    </w:p>
    <w:p>
      <w:pPr>
        <w:pStyle w:val="TOC1"/>
        <w:tabs>
          <w:tab w:val="right" w:leader="dot" w:pos="8306"/>
        </w:tabs>
      </w:pPr>
      <w:hyperlink w:anchor="_Toc4440" w:history="1">
        <w:r>
          <w:rPr>
            <w:rFonts w:ascii="仿宋" w:eastAsia="仿宋" w:hAnsi="仿宋" w:cs="仿宋" w:hint="eastAsia"/>
            <w:lang w:eastAsia="zh-CN"/>
          </w:rPr>
          <w:t>六、血透管路项目可持续发展</w:t>
        </w:r>
        <w:r>
          <w:tab/>
        </w:r>
        <w:r>
          <w:fldChar w:fldCharType="begin"/>
        </w:r>
        <w:r>
          <w:instrText xml:space="preserve"> PAGEREF _Toc4440 \h </w:instrText>
        </w:r>
        <w:r>
          <w:fldChar w:fldCharType="separate"/>
        </w:r>
        <w:r>
          <w:t>16</w:t>
        </w:r>
        <w:r>
          <w:fldChar w:fldCharType="end"/>
        </w:r>
      </w:hyperlink>
    </w:p>
    <w:p>
      <w:pPr>
        <w:pStyle w:val="TOC2"/>
        <w:tabs>
          <w:tab w:val="right" w:leader="dot" w:pos="8306"/>
        </w:tabs>
      </w:pPr>
      <w:hyperlink w:anchor="_Toc1305" w:history="1">
        <w:r>
          <w:rPr>
            <w:rFonts w:ascii="仿宋" w:eastAsia="仿宋" w:hAnsi="仿宋" w:cs="仿宋" w:hint="eastAsia"/>
            <w:lang w:eastAsia="zh-CN"/>
          </w:rPr>
          <w:t>(一)、可持续战略与实践</w:t>
        </w:r>
        <w:r>
          <w:tab/>
        </w:r>
        <w:r>
          <w:fldChar w:fldCharType="begin"/>
        </w:r>
        <w:r>
          <w:instrText xml:space="preserve"> PAGEREF _Toc1305 \h </w:instrText>
        </w:r>
        <w:r>
          <w:fldChar w:fldCharType="separate"/>
        </w:r>
        <w:r>
          <w:t>16</w:t>
        </w:r>
        <w:r>
          <w:fldChar w:fldCharType="end"/>
        </w:r>
      </w:hyperlink>
    </w:p>
    <w:p>
      <w:pPr>
        <w:pStyle w:val="TOC2"/>
        <w:tabs>
          <w:tab w:val="right" w:leader="dot" w:pos="8306"/>
        </w:tabs>
      </w:pPr>
      <w:hyperlink w:anchor="_Toc24293" w:history="1">
        <w:r>
          <w:rPr>
            <w:rFonts w:ascii="仿宋" w:eastAsia="仿宋" w:hAnsi="仿宋" w:cs="仿宋" w:hint="eastAsia"/>
            <w:lang w:eastAsia="zh-CN"/>
          </w:rPr>
          <w:t>(二)、环保与社会责任</w:t>
        </w:r>
        <w:r>
          <w:tab/>
        </w:r>
        <w:r>
          <w:fldChar w:fldCharType="begin"/>
        </w:r>
        <w:r>
          <w:instrText xml:space="preserve"> PAGEREF _Toc24293 \h </w:instrText>
        </w:r>
        <w:r>
          <w:fldChar w:fldCharType="separate"/>
        </w:r>
        <w:r>
          <w:t>17</w:t>
        </w:r>
        <w:r>
          <w:fldChar w:fldCharType="end"/>
        </w:r>
      </w:hyperlink>
    </w:p>
    <w:p>
      <w:pPr>
        <w:pStyle w:val="TOC1"/>
        <w:tabs>
          <w:tab w:val="right" w:leader="dot" w:pos="8306"/>
        </w:tabs>
      </w:pPr>
      <w:hyperlink w:anchor="_Toc29252" w:history="1">
        <w:r>
          <w:rPr>
            <w:rFonts w:ascii="仿宋" w:eastAsia="仿宋" w:hAnsi="仿宋" w:cs="仿宋" w:hint="eastAsia"/>
            <w:lang w:eastAsia="zh-CN"/>
          </w:rPr>
          <w:t>七、血透管路项目计划安排</w:t>
        </w:r>
        <w:r>
          <w:tab/>
        </w:r>
        <w:r>
          <w:fldChar w:fldCharType="begin"/>
        </w:r>
        <w:r>
          <w:instrText xml:space="preserve"> PAGEREF _Toc29252 \h </w:instrText>
        </w:r>
        <w:r>
          <w:fldChar w:fldCharType="separate"/>
        </w:r>
        <w:r>
          <w:t>18</w:t>
        </w:r>
        <w:r>
          <w:fldChar w:fldCharType="end"/>
        </w:r>
      </w:hyperlink>
    </w:p>
    <w:p>
      <w:pPr>
        <w:pStyle w:val="TOC2"/>
        <w:tabs>
          <w:tab w:val="right" w:leader="dot" w:pos="8306"/>
        </w:tabs>
      </w:pPr>
      <w:hyperlink w:anchor="_Toc22033" w:history="1">
        <w:r>
          <w:rPr>
            <w:rFonts w:ascii="仿宋" w:eastAsia="仿宋" w:hAnsi="仿宋" w:cs="仿宋" w:hint="eastAsia"/>
            <w:lang w:eastAsia="zh-CN"/>
          </w:rPr>
          <w:t>(一)、建设周期</w:t>
        </w:r>
        <w:r>
          <w:tab/>
        </w:r>
        <w:r>
          <w:fldChar w:fldCharType="begin"/>
        </w:r>
        <w:r>
          <w:instrText xml:space="preserve"> PAGEREF _Toc22033 \h </w:instrText>
        </w:r>
        <w:r>
          <w:fldChar w:fldCharType="separate"/>
        </w:r>
        <w:r>
          <w:t>18</w:t>
        </w:r>
        <w:r>
          <w:fldChar w:fldCharType="end"/>
        </w:r>
      </w:hyperlink>
    </w:p>
    <w:p>
      <w:pPr>
        <w:pStyle w:val="TOC2"/>
        <w:tabs>
          <w:tab w:val="right" w:leader="dot" w:pos="8306"/>
        </w:tabs>
      </w:pPr>
      <w:hyperlink w:anchor="_Toc4191" w:history="1">
        <w:r>
          <w:rPr>
            <w:rFonts w:ascii="仿宋" w:eastAsia="仿宋" w:hAnsi="仿宋" w:cs="仿宋" w:hint="eastAsia"/>
            <w:lang w:eastAsia="zh-CN"/>
          </w:rPr>
          <w:t>(二)、建设进度</w:t>
        </w:r>
        <w:r>
          <w:tab/>
        </w:r>
        <w:r>
          <w:fldChar w:fldCharType="begin"/>
        </w:r>
        <w:r>
          <w:instrText xml:space="preserve"> PAGEREF _Toc4191 \h </w:instrText>
        </w:r>
        <w:r>
          <w:fldChar w:fldCharType="separate"/>
        </w:r>
        <w:r>
          <w:t>18</w:t>
        </w:r>
        <w:r>
          <w:fldChar w:fldCharType="end"/>
        </w:r>
      </w:hyperlink>
    </w:p>
    <w:p>
      <w:pPr>
        <w:pStyle w:val="TOC2"/>
        <w:tabs>
          <w:tab w:val="right" w:leader="dot" w:pos="8306"/>
        </w:tabs>
      </w:pPr>
      <w:hyperlink w:anchor="_Toc12805" w:history="1">
        <w:r>
          <w:rPr>
            <w:rFonts w:ascii="仿宋" w:eastAsia="仿宋" w:hAnsi="仿宋" w:cs="仿宋" w:hint="eastAsia"/>
            <w:lang w:eastAsia="zh-CN"/>
          </w:rPr>
          <w:t>(三)、进度安排注意事项</w:t>
        </w:r>
        <w:r>
          <w:tab/>
        </w:r>
        <w:r>
          <w:fldChar w:fldCharType="begin"/>
        </w:r>
        <w:r>
          <w:instrText xml:space="preserve"> PAGEREF _Toc12805 \h </w:instrText>
        </w:r>
        <w:r>
          <w:fldChar w:fldCharType="separate"/>
        </w:r>
        <w:r>
          <w:t>19</w:t>
        </w:r>
        <w:r>
          <w:fldChar w:fldCharType="end"/>
        </w:r>
      </w:hyperlink>
    </w:p>
    <w:p>
      <w:pPr>
        <w:pStyle w:val="TOC2"/>
        <w:tabs>
          <w:tab w:val="right" w:leader="dot" w:pos="8306"/>
        </w:tabs>
      </w:pPr>
      <w:hyperlink w:anchor="_Toc5709" w:history="1">
        <w:r>
          <w:rPr>
            <w:rFonts w:ascii="仿宋" w:eastAsia="仿宋" w:hAnsi="仿宋" w:cs="仿宋" w:hint="eastAsia"/>
            <w:lang w:eastAsia="zh-CN"/>
          </w:rPr>
          <w:t>(四)、人力资源配置</w:t>
        </w:r>
        <w:r>
          <w:tab/>
        </w:r>
        <w:r>
          <w:fldChar w:fldCharType="begin"/>
        </w:r>
        <w:r>
          <w:instrText xml:space="preserve"> PAGEREF _Toc5709 \h </w:instrText>
        </w:r>
        <w:r>
          <w:fldChar w:fldCharType="separate"/>
        </w:r>
        <w:r>
          <w:t>21</w:t>
        </w:r>
        <w:r>
          <w:fldChar w:fldCharType="end"/>
        </w:r>
      </w:hyperlink>
    </w:p>
    <w:p>
      <w:pPr>
        <w:pStyle w:val="TOC1"/>
        <w:tabs>
          <w:tab w:val="right" w:leader="dot" w:pos="8306"/>
        </w:tabs>
      </w:pPr>
      <w:hyperlink w:anchor="_Toc7415" w:history="1">
        <w:r>
          <w:rPr>
            <w:rFonts w:ascii="仿宋" w:eastAsia="仿宋" w:hAnsi="仿宋" w:cs="仿宋" w:hint="eastAsia"/>
            <w:lang w:eastAsia="zh-CN"/>
          </w:rPr>
          <w:t>八、血透管路项目技术管理</w:t>
        </w:r>
        <w:r>
          <w:tab/>
        </w:r>
        <w:r>
          <w:fldChar w:fldCharType="begin"/>
        </w:r>
        <w:r>
          <w:instrText xml:space="preserve"> PAGEREF _Toc7415 \h </w:instrText>
        </w:r>
        <w:r>
          <w:fldChar w:fldCharType="separate"/>
        </w:r>
        <w:r>
          <w:t>22</w:t>
        </w:r>
        <w:r>
          <w:fldChar w:fldCharType="end"/>
        </w:r>
      </w:hyperlink>
    </w:p>
    <w:p>
      <w:pPr>
        <w:pStyle w:val="TOC2"/>
        <w:tabs>
          <w:tab w:val="right" w:leader="dot" w:pos="8306"/>
        </w:tabs>
      </w:pPr>
      <w:hyperlink w:anchor="_Toc227" w:history="1">
        <w:r>
          <w:rPr>
            <w:rFonts w:ascii="仿宋" w:eastAsia="仿宋" w:hAnsi="仿宋" w:cs="仿宋" w:hint="eastAsia"/>
            <w:lang w:eastAsia="zh-CN"/>
          </w:rPr>
          <w:t>(一)、技术方案选用方向</w:t>
        </w:r>
        <w:r>
          <w:tab/>
        </w:r>
        <w:r>
          <w:fldChar w:fldCharType="begin"/>
        </w:r>
        <w:r>
          <w:instrText xml:space="preserve"> PAGEREF _Toc227 \h </w:instrText>
        </w:r>
        <w:r>
          <w:fldChar w:fldCharType="separate"/>
        </w:r>
        <w:r>
          <w:t>22</w:t>
        </w:r>
        <w:r>
          <w:fldChar w:fldCharType="end"/>
        </w:r>
      </w:hyperlink>
    </w:p>
    <w:p>
      <w:pPr>
        <w:pStyle w:val="TOC2"/>
        <w:tabs>
          <w:tab w:val="right" w:leader="dot" w:pos="8306"/>
        </w:tabs>
      </w:pPr>
      <w:hyperlink w:anchor="_Toc30225" w:history="1">
        <w:r>
          <w:rPr>
            <w:rFonts w:ascii="仿宋" w:eastAsia="仿宋" w:hAnsi="仿宋" w:cs="仿宋" w:hint="eastAsia"/>
            <w:lang w:eastAsia="zh-CN"/>
          </w:rPr>
          <w:t>(二)、工艺技术方案选用原则</w:t>
        </w:r>
        <w:r>
          <w:tab/>
        </w:r>
        <w:r>
          <w:fldChar w:fldCharType="begin"/>
        </w:r>
        <w:r>
          <w:instrText xml:space="preserve"> PAGEREF _Toc30225 \h </w:instrText>
        </w:r>
        <w:r>
          <w:fldChar w:fldCharType="separate"/>
        </w:r>
        <w:r>
          <w:t>24</w:t>
        </w:r>
        <w:r>
          <w:fldChar w:fldCharType="end"/>
        </w:r>
      </w:hyperlink>
    </w:p>
    <w:p>
      <w:pPr>
        <w:pStyle w:val="TOC2"/>
        <w:tabs>
          <w:tab w:val="right" w:leader="dot" w:pos="8306"/>
        </w:tabs>
      </w:pPr>
      <w:hyperlink w:anchor="_Toc22950" w:history="1">
        <w:r>
          <w:rPr>
            <w:rFonts w:ascii="仿宋" w:eastAsia="仿宋" w:hAnsi="仿宋" w:cs="仿宋" w:hint="eastAsia"/>
            <w:lang w:eastAsia="zh-CN"/>
          </w:rPr>
          <w:t>(三)、工艺技术方案要求</w:t>
        </w:r>
        <w:r>
          <w:tab/>
        </w:r>
        <w:r>
          <w:fldChar w:fldCharType="begin"/>
        </w:r>
        <w:r>
          <w:instrText xml:space="preserve"> PAGEREF _Toc22950 \h </w:instrText>
        </w:r>
        <w:r>
          <w:fldChar w:fldCharType="separate"/>
        </w:r>
        <w:r>
          <w:t>26</w:t>
        </w:r>
        <w:r>
          <w:fldChar w:fldCharType="end"/>
        </w:r>
      </w:hyperlink>
    </w:p>
    <w:p>
      <w:pPr>
        <w:pStyle w:val="TOC1"/>
        <w:tabs>
          <w:tab w:val="right" w:leader="dot" w:pos="8306"/>
        </w:tabs>
      </w:pPr>
      <w:hyperlink w:anchor="_Toc13246" w:history="1">
        <w:r>
          <w:rPr>
            <w:rFonts w:ascii="仿宋" w:eastAsia="仿宋" w:hAnsi="仿宋" w:cs="仿宋" w:hint="eastAsia"/>
            <w:lang w:eastAsia="zh-CN"/>
          </w:rPr>
          <w:t>九、生产安全保护</w:t>
        </w:r>
        <w:r>
          <w:tab/>
        </w:r>
        <w:r>
          <w:fldChar w:fldCharType="begin"/>
        </w:r>
        <w:r>
          <w:instrText xml:space="preserve"> PAGEREF _Toc13246 \h </w:instrText>
        </w:r>
        <w:r>
          <w:fldChar w:fldCharType="separate"/>
        </w:r>
        <w:r>
          <w:t>28</w:t>
        </w:r>
        <w:r>
          <w:fldChar w:fldCharType="end"/>
        </w:r>
      </w:hyperlink>
    </w:p>
    <w:p>
      <w:pPr>
        <w:pStyle w:val="TOC2"/>
        <w:tabs>
          <w:tab w:val="right" w:leader="dot" w:pos="8306"/>
        </w:tabs>
      </w:pPr>
      <w:hyperlink w:anchor="_Toc27745" w:history="1">
        <w:r>
          <w:rPr>
            <w:rFonts w:ascii="仿宋" w:eastAsia="仿宋" w:hAnsi="仿宋" w:cs="仿宋" w:hint="eastAsia"/>
            <w:lang w:eastAsia="zh-CN"/>
          </w:rPr>
          <w:t>(一)、消防安全</w:t>
        </w:r>
        <w:r>
          <w:tab/>
        </w:r>
        <w:r>
          <w:fldChar w:fldCharType="begin"/>
        </w:r>
        <w:r>
          <w:instrText xml:space="preserve"> PAGEREF _Toc27745 \h </w:instrText>
        </w:r>
        <w:r>
          <w:fldChar w:fldCharType="separate"/>
        </w:r>
        <w:r>
          <w:t>28</w:t>
        </w:r>
        <w:r>
          <w:fldChar w:fldCharType="end"/>
        </w:r>
      </w:hyperlink>
    </w:p>
    <w:p>
      <w:pPr>
        <w:pStyle w:val="TOC2"/>
        <w:tabs>
          <w:tab w:val="right" w:leader="dot" w:pos="8306"/>
        </w:tabs>
      </w:pPr>
      <w:hyperlink w:anchor="_Toc11621" w:history="1">
        <w:r>
          <w:rPr>
            <w:rFonts w:ascii="仿宋" w:eastAsia="仿宋" w:hAnsi="仿宋" w:cs="仿宋" w:hint="eastAsia"/>
            <w:lang w:eastAsia="zh-CN"/>
          </w:rPr>
          <w:t>(二)、防火防爆总图布置措施</w:t>
        </w:r>
        <w:r>
          <w:tab/>
        </w:r>
        <w:r>
          <w:fldChar w:fldCharType="begin"/>
        </w:r>
        <w:r>
          <w:instrText xml:space="preserve"> PAGEREF _Toc11621 \h </w:instrText>
        </w:r>
        <w:r>
          <w:fldChar w:fldCharType="separate"/>
        </w:r>
        <w:r>
          <w:t>29</w:t>
        </w:r>
        <w:r>
          <w:fldChar w:fldCharType="end"/>
        </w:r>
      </w:hyperlink>
    </w:p>
    <w:p>
      <w:pPr>
        <w:pStyle w:val="TOC2"/>
        <w:tabs>
          <w:tab w:val="right" w:leader="dot" w:pos="8306"/>
        </w:tabs>
      </w:pPr>
      <w:hyperlink w:anchor="_Toc10886" w:history="1">
        <w:r>
          <w:rPr>
            <w:rFonts w:ascii="仿宋" w:eastAsia="仿宋" w:hAnsi="仿宋" w:cs="仿宋" w:hint="eastAsia"/>
            <w:lang w:eastAsia="zh-CN"/>
          </w:rPr>
          <w:t>(三)、自然灾害防范措施</w:t>
        </w:r>
        <w:r>
          <w:tab/>
        </w:r>
        <w:r>
          <w:fldChar w:fldCharType="begin"/>
        </w:r>
        <w:r>
          <w:instrText xml:space="preserve"> PAGEREF _Toc10886 \h </w:instrText>
        </w:r>
        <w:r>
          <w:fldChar w:fldCharType="separate"/>
        </w:r>
        <w:r>
          <w:t>30</w:t>
        </w:r>
        <w:r>
          <w:fldChar w:fldCharType="end"/>
        </w:r>
      </w:hyperlink>
    </w:p>
    <w:p>
      <w:pPr>
        <w:pStyle w:val="TOC2"/>
        <w:tabs>
          <w:tab w:val="right" w:leader="dot" w:pos="8306"/>
        </w:tabs>
      </w:pPr>
      <w:hyperlink w:anchor="_Toc12234" w:history="1">
        <w:r>
          <w:rPr>
            <w:rFonts w:ascii="仿宋" w:eastAsia="仿宋" w:hAnsi="仿宋" w:cs="仿宋" w:hint="eastAsia"/>
            <w:lang w:eastAsia="zh-CN"/>
          </w:rPr>
          <w:t>(四)、安全色及安全标志使用要求</w:t>
        </w:r>
        <w:r>
          <w:tab/>
        </w:r>
        <w:r>
          <w:fldChar w:fldCharType="begin"/>
        </w:r>
        <w:r>
          <w:instrText xml:space="preserve"> PAGEREF _Toc12234 \h </w:instrText>
        </w:r>
        <w:r>
          <w:fldChar w:fldCharType="separate"/>
        </w:r>
        <w:r>
          <w:t>31</w:t>
        </w:r>
        <w:r>
          <w:fldChar w:fldCharType="end"/>
        </w:r>
      </w:hyperlink>
    </w:p>
    <w:p>
      <w:pPr>
        <w:pStyle w:val="TOC2"/>
        <w:tabs>
          <w:tab w:val="right" w:leader="dot" w:pos="8306"/>
        </w:tabs>
      </w:pPr>
      <w:hyperlink w:anchor="_Toc12918" w:history="1">
        <w:r>
          <w:rPr>
            <w:rFonts w:ascii="仿宋" w:eastAsia="仿宋" w:hAnsi="仿宋" w:cs="仿宋" w:hint="eastAsia"/>
            <w:lang w:eastAsia="zh-CN"/>
          </w:rPr>
          <w:t>(五)、防尘防毒措施</w:t>
        </w:r>
        <w:r>
          <w:tab/>
        </w:r>
        <w:r>
          <w:fldChar w:fldCharType="begin"/>
        </w:r>
        <w:r>
          <w:instrText xml:space="preserve"> PAGEREF _Toc12918 \h </w:instrText>
        </w:r>
        <w:r>
          <w:fldChar w:fldCharType="separate"/>
        </w:r>
        <w:r>
          <w:t>32</w:t>
        </w:r>
        <w:r>
          <w:fldChar w:fldCharType="end"/>
        </w:r>
      </w:hyperlink>
    </w:p>
    <w:p>
      <w:pPr>
        <w:pStyle w:val="TOC2"/>
        <w:tabs>
          <w:tab w:val="right" w:leader="dot" w:pos="8306"/>
        </w:tabs>
      </w:pPr>
      <w:hyperlink w:anchor="_Toc6580" w:history="1">
        <w:r>
          <w:rPr>
            <w:rFonts w:ascii="仿宋" w:eastAsia="仿宋" w:hAnsi="仿宋" w:cs="仿宋" w:hint="eastAsia"/>
            <w:lang w:eastAsia="zh-CN"/>
          </w:rPr>
          <w:t>(六)、防静电、触电防护及防雷措施</w:t>
        </w:r>
        <w:r>
          <w:tab/>
        </w:r>
        <w:r>
          <w:fldChar w:fldCharType="begin"/>
        </w:r>
        <w:r>
          <w:instrText xml:space="preserve"> PAGEREF _Toc6580 \h </w:instrText>
        </w:r>
        <w:r>
          <w:fldChar w:fldCharType="separate"/>
        </w:r>
        <w:r>
          <w:t>33</w:t>
        </w:r>
        <w:r>
          <w:fldChar w:fldCharType="end"/>
        </w:r>
      </w:hyperlink>
    </w:p>
    <w:p>
      <w:pPr>
        <w:pStyle w:val="TOC2"/>
        <w:tabs>
          <w:tab w:val="right" w:leader="dot" w:pos="8306"/>
        </w:tabs>
      </w:pPr>
      <w:hyperlink w:anchor="_Toc25124" w:history="1">
        <w:r>
          <w:rPr>
            <w:rFonts w:ascii="仿宋" w:eastAsia="仿宋" w:hAnsi="仿宋" w:cs="仿宋" w:hint="eastAsia"/>
            <w:lang w:eastAsia="zh-CN"/>
          </w:rPr>
          <w:t>(七)、机械设备安全保障措施</w:t>
        </w:r>
        <w:r>
          <w:tab/>
        </w:r>
        <w:r>
          <w:fldChar w:fldCharType="begin"/>
        </w:r>
        <w:r>
          <w:instrText xml:space="preserve"> PAGEREF _Toc25124 \h </w:instrText>
        </w:r>
        <w:r>
          <w:fldChar w:fldCharType="separate"/>
        </w:r>
        <w:r>
          <w:t>34</w:t>
        </w:r>
        <w:r>
          <w:fldChar w:fldCharType="end"/>
        </w:r>
      </w:hyperlink>
    </w:p>
    <w:p>
      <w:pPr>
        <w:pStyle w:val="TOC1"/>
        <w:tabs>
          <w:tab w:val="right" w:leader="dot" w:pos="8306"/>
        </w:tabs>
      </w:pPr>
      <w:hyperlink w:anchor="_Toc27274" w:history="1">
        <w:r>
          <w:rPr>
            <w:rFonts w:ascii="仿宋" w:eastAsia="仿宋" w:hAnsi="仿宋" w:cs="仿宋" w:hint="eastAsia"/>
            <w:lang w:eastAsia="zh-CN"/>
          </w:rPr>
          <w:t>十、血透管路项目人力资源培养与发展</w:t>
        </w:r>
        <w:r>
          <w:tab/>
        </w:r>
        <w:r>
          <w:fldChar w:fldCharType="begin"/>
        </w:r>
        <w:r>
          <w:instrText xml:space="preserve"> PAGEREF _Toc27274 \h </w:instrText>
        </w:r>
        <w:r>
          <w:fldChar w:fldCharType="separate"/>
        </w:r>
        <w:r>
          <w:t>36</w:t>
        </w:r>
        <w:r>
          <w:fldChar w:fldCharType="end"/>
        </w:r>
      </w:hyperlink>
    </w:p>
    <w:p>
      <w:pPr>
        <w:pStyle w:val="TOC2"/>
        <w:tabs>
          <w:tab w:val="right" w:leader="dot" w:pos="8306"/>
        </w:tabs>
      </w:pPr>
      <w:hyperlink w:anchor="_Toc22443" w:history="1">
        <w:r>
          <w:rPr>
            <w:rFonts w:ascii="仿宋" w:eastAsia="仿宋" w:hAnsi="仿宋" w:cs="仿宋" w:hint="eastAsia"/>
            <w:lang w:eastAsia="zh-CN"/>
          </w:rPr>
          <w:t>(一)、人才需求与规划</w:t>
        </w:r>
        <w:r>
          <w:tab/>
        </w:r>
        <w:r>
          <w:fldChar w:fldCharType="begin"/>
        </w:r>
        <w:r>
          <w:instrText xml:space="preserve"> PAGEREF _Toc22443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01" w:history="1">
        <w:r>
          <w:rPr>
            <w:rFonts w:ascii="仿宋" w:eastAsia="仿宋" w:hAnsi="仿宋" w:cs="仿宋" w:hint="eastAsia"/>
            <w:lang w:eastAsia="zh-CN"/>
          </w:rPr>
          <w:t>(二)、培训与发展计划</w:t>
        </w:r>
        <w:r>
          <w:tab/>
        </w:r>
        <w:r>
          <w:fldChar w:fldCharType="begin"/>
        </w:r>
        <w:r>
          <w:instrText xml:space="preserve"> PAGEREF _Toc15101 \h </w:instrText>
        </w:r>
        <w:r>
          <w:fldChar w:fldCharType="separate"/>
        </w:r>
        <w:r>
          <w:t>36</w:t>
        </w:r>
        <w:r>
          <w:fldChar w:fldCharType="end"/>
        </w:r>
      </w:hyperlink>
    </w:p>
    <w:p>
      <w:pPr>
        <w:pStyle w:val="TOC1"/>
        <w:tabs>
          <w:tab w:val="right" w:leader="dot" w:pos="8306"/>
        </w:tabs>
      </w:pPr>
      <w:hyperlink w:anchor="_Toc6103" w:history="1">
        <w:r>
          <w:rPr>
            <w:rFonts w:ascii="仿宋" w:eastAsia="仿宋" w:hAnsi="仿宋" w:cs="仿宋" w:hint="eastAsia"/>
            <w:lang w:eastAsia="zh-CN"/>
          </w:rPr>
          <w:t>十一、血透管路项目社会影响</w:t>
        </w:r>
        <w:r>
          <w:tab/>
        </w:r>
        <w:r>
          <w:fldChar w:fldCharType="begin"/>
        </w:r>
        <w:r>
          <w:instrText xml:space="preserve"> PAGEREF _Toc6103 \h </w:instrText>
        </w:r>
        <w:r>
          <w:fldChar w:fldCharType="separate"/>
        </w:r>
        <w:r>
          <w:t>37</w:t>
        </w:r>
        <w:r>
          <w:fldChar w:fldCharType="end"/>
        </w:r>
      </w:hyperlink>
    </w:p>
    <w:p>
      <w:pPr>
        <w:pStyle w:val="TOC2"/>
        <w:tabs>
          <w:tab w:val="right" w:leader="dot" w:pos="8306"/>
        </w:tabs>
      </w:pPr>
      <w:hyperlink w:anchor="_Toc6151" w:history="1">
        <w:r>
          <w:rPr>
            <w:rFonts w:ascii="仿宋" w:eastAsia="仿宋" w:hAnsi="仿宋" w:cs="仿宋" w:hint="eastAsia"/>
            <w:lang w:eastAsia="zh-CN"/>
          </w:rPr>
          <w:t>(一)、社会责任与义务</w:t>
        </w:r>
        <w:r>
          <w:tab/>
        </w:r>
        <w:r>
          <w:fldChar w:fldCharType="begin"/>
        </w:r>
        <w:r>
          <w:instrText xml:space="preserve"> PAGEREF _Toc6151 \h </w:instrText>
        </w:r>
        <w:r>
          <w:fldChar w:fldCharType="separate"/>
        </w:r>
        <w:r>
          <w:t>37</w:t>
        </w:r>
        <w:r>
          <w:fldChar w:fldCharType="end"/>
        </w:r>
      </w:hyperlink>
    </w:p>
    <w:p>
      <w:pPr>
        <w:pStyle w:val="TOC2"/>
        <w:tabs>
          <w:tab w:val="right" w:leader="dot" w:pos="8306"/>
        </w:tabs>
      </w:pPr>
      <w:hyperlink w:anchor="_Toc4527" w:history="1">
        <w:r>
          <w:rPr>
            <w:rFonts w:ascii="仿宋" w:eastAsia="仿宋" w:hAnsi="仿宋" w:cs="仿宋" w:hint="eastAsia"/>
            <w:lang w:eastAsia="zh-CN"/>
          </w:rPr>
          <w:t>(二)、社会参与与沟通</w:t>
        </w:r>
        <w:r>
          <w:tab/>
        </w:r>
        <w:r>
          <w:fldChar w:fldCharType="begin"/>
        </w:r>
        <w:r>
          <w:instrText xml:space="preserve"> PAGEREF _Toc4527 \h </w:instrText>
        </w:r>
        <w:r>
          <w:fldChar w:fldCharType="separate"/>
        </w:r>
        <w:r>
          <w:t>38</w:t>
        </w:r>
        <w:r>
          <w:fldChar w:fldCharType="end"/>
        </w:r>
      </w:hyperlink>
    </w:p>
    <w:p>
      <w:pPr>
        <w:pStyle w:val="TOC1"/>
        <w:tabs>
          <w:tab w:val="right" w:leader="dot" w:pos="8306"/>
        </w:tabs>
      </w:pPr>
      <w:hyperlink w:anchor="_Toc15035" w:history="1">
        <w:r>
          <w:rPr>
            <w:rFonts w:ascii="仿宋" w:eastAsia="仿宋" w:hAnsi="仿宋" w:cs="仿宋" w:hint="eastAsia"/>
            <w:lang w:eastAsia="zh-CN"/>
          </w:rPr>
          <w:t>十二、血透管路项目投资规划</w:t>
        </w:r>
        <w:r>
          <w:tab/>
        </w:r>
        <w:r>
          <w:fldChar w:fldCharType="begin"/>
        </w:r>
        <w:r>
          <w:instrText xml:space="preserve"> PAGEREF _Toc15035 \h </w:instrText>
        </w:r>
        <w:r>
          <w:fldChar w:fldCharType="separate"/>
        </w:r>
        <w:r>
          <w:t>38</w:t>
        </w:r>
        <w:r>
          <w:fldChar w:fldCharType="end"/>
        </w:r>
      </w:hyperlink>
    </w:p>
    <w:p>
      <w:pPr>
        <w:pStyle w:val="TOC2"/>
        <w:tabs>
          <w:tab w:val="right" w:leader="dot" w:pos="8306"/>
        </w:tabs>
      </w:pPr>
      <w:hyperlink w:anchor="_Toc12155" w:history="1">
        <w:r>
          <w:rPr>
            <w:rFonts w:ascii="仿宋" w:eastAsia="仿宋" w:hAnsi="仿宋" w:cs="仿宋" w:hint="eastAsia"/>
            <w:lang w:eastAsia="zh-CN"/>
          </w:rPr>
          <w:t>(一)、血透管路项目总投资估算</w:t>
        </w:r>
        <w:r>
          <w:tab/>
        </w:r>
        <w:r>
          <w:fldChar w:fldCharType="begin"/>
        </w:r>
        <w:r>
          <w:instrText xml:space="preserve"> PAGEREF _Toc12155 \h </w:instrText>
        </w:r>
        <w:r>
          <w:fldChar w:fldCharType="separate"/>
        </w:r>
        <w:r>
          <w:t>38</w:t>
        </w:r>
        <w:r>
          <w:fldChar w:fldCharType="end"/>
        </w:r>
      </w:hyperlink>
    </w:p>
    <w:p>
      <w:pPr>
        <w:pStyle w:val="TOC2"/>
        <w:tabs>
          <w:tab w:val="right" w:leader="dot" w:pos="8306"/>
        </w:tabs>
      </w:pPr>
      <w:hyperlink w:anchor="_Toc11197" w:history="1">
        <w:r>
          <w:rPr>
            <w:rFonts w:ascii="仿宋" w:eastAsia="仿宋" w:hAnsi="仿宋" w:cs="仿宋" w:hint="eastAsia"/>
            <w:lang w:eastAsia="zh-CN"/>
          </w:rPr>
          <w:t>(二)、资金筹措</w:t>
        </w:r>
        <w:r>
          <w:tab/>
        </w:r>
        <w:r>
          <w:fldChar w:fldCharType="begin"/>
        </w:r>
        <w:r>
          <w:instrText xml:space="preserve"> PAGEREF _Toc11197 \h </w:instrText>
        </w:r>
        <w:r>
          <w:fldChar w:fldCharType="separate"/>
        </w:r>
        <w:r>
          <w:t>40</w:t>
        </w:r>
        <w:r>
          <w:fldChar w:fldCharType="end"/>
        </w:r>
      </w:hyperlink>
    </w:p>
    <w:p>
      <w:pPr>
        <w:pStyle w:val="TOC1"/>
        <w:tabs>
          <w:tab w:val="right" w:leader="dot" w:pos="8306"/>
        </w:tabs>
      </w:pPr>
      <w:hyperlink w:anchor="_Toc26852" w:history="1">
        <w:r>
          <w:rPr>
            <w:rFonts w:ascii="仿宋" w:eastAsia="仿宋" w:hAnsi="仿宋" w:cs="仿宋" w:hint="eastAsia"/>
            <w:lang w:eastAsia="zh-CN"/>
          </w:rPr>
          <w:t>十三、供应链管理</w:t>
        </w:r>
        <w:r>
          <w:tab/>
        </w:r>
        <w:r>
          <w:fldChar w:fldCharType="begin"/>
        </w:r>
        <w:r>
          <w:instrText xml:space="preserve"> PAGEREF _Toc26852 \h </w:instrText>
        </w:r>
        <w:r>
          <w:fldChar w:fldCharType="separate"/>
        </w:r>
        <w:r>
          <w:t>40</w:t>
        </w:r>
        <w:r>
          <w:fldChar w:fldCharType="end"/>
        </w:r>
      </w:hyperlink>
    </w:p>
    <w:p>
      <w:pPr>
        <w:pStyle w:val="TOC2"/>
        <w:tabs>
          <w:tab w:val="right" w:leader="dot" w:pos="8306"/>
        </w:tabs>
      </w:pPr>
      <w:hyperlink w:anchor="_Toc5981" w:history="1">
        <w:r>
          <w:rPr>
            <w:rFonts w:ascii="仿宋" w:eastAsia="仿宋" w:hAnsi="仿宋" w:cs="仿宋" w:hint="eastAsia"/>
            <w:lang w:eastAsia="zh-CN"/>
          </w:rPr>
          <w:t>(一)、供应链战略规划</w:t>
        </w:r>
        <w:r>
          <w:tab/>
        </w:r>
        <w:r>
          <w:fldChar w:fldCharType="begin"/>
        </w:r>
        <w:r>
          <w:instrText xml:space="preserve"> PAGEREF _Toc5981 \h </w:instrText>
        </w:r>
        <w:r>
          <w:fldChar w:fldCharType="separate"/>
        </w:r>
        <w:r>
          <w:t>40</w:t>
        </w:r>
        <w:r>
          <w:fldChar w:fldCharType="end"/>
        </w:r>
      </w:hyperlink>
    </w:p>
    <w:p>
      <w:pPr>
        <w:pStyle w:val="TOC2"/>
        <w:tabs>
          <w:tab w:val="right" w:leader="dot" w:pos="8306"/>
        </w:tabs>
      </w:pPr>
      <w:hyperlink w:anchor="_Toc10008" w:history="1">
        <w:r>
          <w:rPr>
            <w:rFonts w:ascii="仿宋" w:eastAsia="仿宋" w:hAnsi="仿宋" w:cs="仿宋" w:hint="eastAsia"/>
            <w:lang w:eastAsia="zh-CN"/>
          </w:rPr>
          <w:t>(二)、供应商选择与合作</w:t>
        </w:r>
        <w:r>
          <w:tab/>
        </w:r>
        <w:r>
          <w:fldChar w:fldCharType="begin"/>
        </w:r>
        <w:r>
          <w:instrText xml:space="preserve"> PAGEREF _Toc10008 \h </w:instrText>
        </w:r>
        <w:r>
          <w:fldChar w:fldCharType="separate"/>
        </w:r>
        <w:r>
          <w:t>42</w:t>
        </w:r>
        <w:r>
          <w:fldChar w:fldCharType="end"/>
        </w:r>
      </w:hyperlink>
    </w:p>
    <w:p>
      <w:pPr>
        <w:pStyle w:val="TOC2"/>
        <w:tabs>
          <w:tab w:val="right" w:leader="dot" w:pos="8306"/>
        </w:tabs>
      </w:pPr>
      <w:hyperlink w:anchor="_Toc32681" w:history="1">
        <w:r>
          <w:rPr>
            <w:rFonts w:ascii="仿宋" w:eastAsia="仿宋" w:hAnsi="仿宋" w:cs="仿宋" w:hint="eastAsia"/>
            <w:lang w:eastAsia="zh-CN"/>
          </w:rPr>
          <w:t>(三)、物流与库存管理</w:t>
        </w:r>
        <w:r>
          <w:tab/>
        </w:r>
        <w:r>
          <w:fldChar w:fldCharType="begin"/>
        </w:r>
        <w:r>
          <w:instrText xml:space="preserve"> PAGEREF _Toc32681 \h </w:instrText>
        </w:r>
        <w:r>
          <w:fldChar w:fldCharType="separate"/>
        </w:r>
        <w:r>
          <w:t>43</w:t>
        </w:r>
        <w:r>
          <w:fldChar w:fldCharType="end"/>
        </w:r>
      </w:hyperlink>
    </w:p>
    <w:p>
      <w:pPr>
        <w:pStyle w:val="TOC1"/>
        <w:tabs>
          <w:tab w:val="right" w:leader="dot" w:pos="8306"/>
        </w:tabs>
      </w:pPr>
      <w:hyperlink w:anchor="_Toc4893" w:history="1">
        <w:r>
          <w:rPr>
            <w:rFonts w:ascii="仿宋" w:eastAsia="仿宋" w:hAnsi="仿宋" w:cs="仿宋" w:hint="eastAsia"/>
            <w:lang w:eastAsia="zh-CN"/>
          </w:rPr>
          <w:t>十四、利益相关者分析与沟通计划</w:t>
        </w:r>
        <w:r>
          <w:tab/>
        </w:r>
        <w:r>
          <w:fldChar w:fldCharType="begin"/>
        </w:r>
        <w:r>
          <w:instrText xml:space="preserve"> PAGEREF _Toc4893 \h </w:instrText>
        </w:r>
        <w:r>
          <w:fldChar w:fldCharType="separate"/>
        </w:r>
        <w:r>
          <w:t>44</w:t>
        </w:r>
        <w:r>
          <w:fldChar w:fldCharType="end"/>
        </w:r>
      </w:hyperlink>
    </w:p>
    <w:p>
      <w:pPr>
        <w:pStyle w:val="TOC2"/>
        <w:tabs>
          <w:tab w:val="right" w:leader="dot" w:pos="8306"/>
        </w:tabs>
      </w:pPr>
      <w:hyperlink w:anchor="_Toc9205" w:history="1">
        <w:r>
          <w:rPr>
            <w:rFonts w:ascii="仿宋" w:eastAsia="仿宋" w:hAnsi="仿宋" w:cs="仿宋" w:hint="eastAsia"/>
            <w:lang w:eastAsia="zh-CN"/>
          </w:rPr>
          <w:t>(一)、利益相关者分析</w:t>
        </w:r>
        <w:r>
          <w:tab/>
        </w:r>
        <w:r>
          <w:fldChar w:fldCharType="begin"/>
        </w:r>
        <w:r>
          <w:instrText xml:space="preserve"> PAGEREF _Toc9205 \h </w:instrText>
        </w:r>
        <w:r>
          <w:fldChar w:fldCharType="separate"/>
        </w:r>
        <w:r>
          <w:t>44</w:t>
        </w:r>
        <w:r>
          <w:fldChar w:fldCharType="end"/>
        </w:r>
      </w:hyperlink>
    </w:p>
    <w:p>
      <w:pPr>
        <w:pStyle w:val="TOC2"/>
        <w:tabs>
          <w:tab w:val="right" w:leader="dot" w:pos="8306"/>
        </w:tabs>
      </w:pPr>
      <w:hyperlink w:anchor="_Toc26558" w:history="1">
        <w:r>
          <w:rPr>
            <w:rFonts w:ascii="仿宋" w:eastAsia="仿宋" w:hAnsi="仿宋" w:cs="仿宋" w:hint="eastAsia"/>
            <w:lang w:eastAsia="zh-CN"/>
          </w:rPr>
          <w:t>(二)、沟通计划</w:t>
        </w:r>
        <w:r>
          <w:tab/>
        </w:r>
        <w:r>
          <w:fldChar w:fldCharType="begin"/>
        </w:r>
        <w:r>
          <w:instrText xml:space="preserve"> PAGEREF _Toc26558 \h </w:instrText>
        </w:r>
        <w:r>
          <w:fldChar w:fldCharType="separate"/>
        </w:r>
        <w:r>
          <w:t>46</w:t>
        </w:r>
        <w:r>
          <w:fldChar w:fldCharType="end"/>
        </w:r>
      </w:hyperlink>
    </w:p>
    <w:p>
      <w:pPr>
        <w:pStyle w:val="TOC1"/>
        <w:tabs>
          <w:tab w:val="right" w:leader="dot" w:pos="8306"/>
        </w:tabs>
      </w:pPr>
      <w:hyperlink w:anchor="_Toc29091" w:history="1">
        <w:r>
          <w:rPr>
            <w:rFonts w:ascii="仿宋" w:eastAsia="仿宋" w:hAnsi="仿宋" w:cs="仿宋" w:hint="eastAsia"/>
            <w:lang w:eastAsia="zh-CN"/>
          </w:rPr>
          <w:t>十五、风险识别与分类</w:t>
        </w:r>
        <w:r>
          <w:tab/>
        </w:r>
        <w:r>
          <w:fldChar w:fldCharType="begin"/>
        </w:r>
        <w:r>
          <w:instrText xml:space="preserve"> PAGEREF _Toc29091 \h </w:instrText>
        </w:r>
        <w:r>
          <w:fldChar w:fldCharType="separate"/>
        </w:r>
        <w:r>
          <w:t>47</w:t>
        </w:r>
        <w:r>
          <w:fldChar w:fldCharType="end"/>
        </w:r>
      </w:hyperlink>
    </w:p>
    <w:p>
      <w:pPr>
        <w:pStyle w:val="TOC2"/>
        <w:tabs>
          <w:tab w:val="right" w:leader="dot" w:pos="8306"/>
        </w:tabs>
      </w:pPr>
      <w:hyperlink w:anchor="_Toc27559" w:history="1">
        <w:r>
          <w:rPr>
            <w:rFonts w:ascii="仿宋" w:eastAsia="仿宋" w:hAnsi="仿宋" w:cs="仿宋" w:hint="eastAsia"/>
            <w:lang w:eastAsia="zh-CN"/>
          </w:rPr>
          <w:t>(一)、风险识别</w:t>
        </w:r>
        <w:r>
          <w:tab/>
        </w:r>
        <w:r>
          <w:fldChar w:fldCharType="begin"/>
        </w:r>
        <w:r>
          <w:instrText xml:space="preserve"> PAGEREF _Toc27559 \h </w:instrText>
        </w:r>
        <w:r>
          <w:fldChar w:fldCharType="separate"/>
        </w:r>
        <w:r>
          <w:t>47</w:t>
        </w:r>
        <w:r>
          <w:fldChar w:fldCharType="end"/>
        </w:r>
      </w:hyperlink>
    </w:p>
    <w:p>
      <w:pPr>
        <w:pStyle w:val="TOC2"/>
        <w:tabs>
          <w:tab w:val="right" w:leader="dot" w:pos="8306"/>
        </w:tabs>
      </w:pPr>
      <w:hyperlink w:anchor="_Toc12340" w:history="1">
        <w:r>
          <w:rPr>
            <w:rFonts w:ascii="仿宋" w:eastAsia="仿宋" w:hAnsi="仿宋" w:cs="仿宋" w:hint="eastAsia"/>
            <w:lang w:eastAsia="zh-CN"/>
          </w:rPr>
          <w:t>(二)、风险分类</w:t>
        </w:r>
        <w:r>
          <w:tab/>
        </w:r>
        <w:r>
          <w:fldChar w:fldCharType="begin"/>
        </w:r>
        <w:r>
          <w:instrText xml:space="preserve"> PAGEREF _Toc12340 \h </w:instrText>
        </w:r>
        <w:r>
          <w:fldChar w:fldCharType="separate"/>
        </w:r>
        <w:r>
          <w:t>48</w:t>
        </w:r>
        <w:r>
          <w:fldChar w:fldCharType="end"/>
        </w:r>
      </w:hyperlink>
    </w:p>
    <w:p>
      <w:pPr>
        <w:pStyle w:val="TOC1"/>
        <w:tabs>
          <w:tab w:val="right" w:leader="dot" w:pos="8306"/>
        </w:tabs>
      </w:pPr>
      <w:hyperlink w:anchor="_Toc7603" w:history="1">
        <w:r>
          <w:rPr>
            <w:rFonts w:ascii="仿宋" w:eastAsia="仿宋" w:hAnsi="仿宋" w:cs="仿宋" w:hint="eastAsia"/>
            <w:lang w:eastAsia="zh-CN"/>
          </w:rPr>
          <w:t>十六、血透管路项目工程方案分析</w:t>
        </w:r>
        <w:r>
          <w:tab/>
        </w:r>
        <w:r>
          <w:fldChar w:fldCharType="begin"/>
        </w:r>
        <w:r>
          <w:instrText xml:space="preserve"> PAGEREF _Toc7603 \h </w:instrText>
        </w:r>
        <w:r>
          <w:fldChar w:fldCharType="separate"/>
        </w:r>
        <w:r>
          <w:t>50</w:t>
        </w:r>
        <w:r>
          <w:fldChar w:fldCharType="end"/>
        </w:r>
      </w:hyperlink>
    </w:p>
    <w:p>
      <w:pPr>
        <w:pStyle w:val="TOC2"/>
        <w:tabs>
          <w:tab w:val="right" w:leader="dot" w:pos="8306"/>
        </w:tabs>
      </w:pPr>
      <w:hyperlink w:anchor="_Toc27374" w:history="1">
        <w:r>
          <w:rPr>
            <w:rFonts w:ascii="仿宋" w:eastAsia="仿宋" w:hAnsi="仿宋" w:cs="仿宋" w:hint="eastAsia"/>
            <w:lang w:eastAsia="zh-CN"/>
          </w:rPr>
          <w:t>(一)、建筑工程设计原则</w:t>
        </w:r>
        <w:r>
          <w:tab/>
        </w:r>
        <w:r>
          <w:fldChar w:fldCharType="begin"/>
        </w:r>
        <w:r>
          <w:instrText xml:space="preserve"> PAGEREF _Toc27374 \h </w:instrText>
        </w:r>
        <w:r>
          <w:fldChar w:fldCharType="separate"/>
        </w:r>
        <w:r>
          <w:t>50</w:t>
        </w:r>
        <w:r>
          <w:fldChar w:fldCharType="end"/>
        </w:r>
      </w:hyperlink>
    </w:p>
    <w:p>
      <w:pPr>
        <w:pStyle w:val="TOC2"/>
        <w:tabs>
          <w:tab w:val="right" w:leader="dot" w:pos="8306"/>
        </w:tabs>
      </w:pPr>
      <w:hyperlink w:anchor="_Toc11398" w:history="1">
        <w:r>
          <w:rPr>
            <w:rFonts w:ascii="仿宋" w:eastAsia="仿宋" w:hAnsi="仿宋" w:cs="仿宋" w:hint="eastAsia"/>
            <w:lang w:eastAsia="zh-CN"/>
          </w:rPr>
          <w:t>(二)、土建工程建设指标</w:t>
        </w:r>
        <w:r>
          <w:tab/>
        </w:r>
        <w:r>
          <w:fldChar w:fldCharType="begin"/>
        </w:r>
        <w:r>
          <w:instrText xml:space="preserve"> PAGEREF _Toc11398 \h </w:instrText>
        </w:r>
        <w:r>
          <w:fldChar w:fldCharType="separate"/>
        </w:r>
        <w:r>
          <w:t>53</w:t>
        </w:r>
        <w:r>
          <w:fldChar w:fldCharType="end"/>
        </w:r>
      </w:hyperlink>
    </w:p>
    <w:p>
      <w:pPr>
        <w:pStyle w:val="TOC1"/>
        <w:tabs>
          <w:tab w:val="right" w:leader="dot" w:pos="8306"/>
        </w:tabs>
      </w:pPr>
      <w:hyperlink w:anchor="_Toc27798" w:history="1">
        <w:r>
          <w:rPr>
            <w:rFonts w:ascii="仿宋" w:eastAsia="仿宋" w:hAnsi="仿宋" w:cs="仿宋" w:hint="eastAsia"/>
            <w:lang w:eastAsia="zh-CN"/>
          </w:rPr>
          <w:t>十七、血透管路项目变更管理</w:t>
        </w:r>
        <w:r>
          <w:tab/>
        </w:r>
        <w:r>
          <w:fldChar w:fldCharType="begin"/>
        </w:r>
        <w:r>
          <w:instrText xml:space="preserve"> PAGEREF _Toc27798 \h </w:instrText>
        </w:r>
        <w:r>
          <w:fldChar w:fldCharType="separate"/>
        </w:r>
        <w:r>
          <w:t>55</w:t>
        </w:r>
        <w:r>
          <w:fldChar w:fldCharType="end"/>
        </w:r>
      </w:hyperlink>
    </w:p>
    <w:p>
      <w:pPr>
        <w:pStyle w:val="TOC2"/>
        <w:tabs>
          <w:tab w:val="right" w:leader="dot" w:pos="8306"/>
        </w:tabs>
      </w:pPr>
      <w:hyperlink w:anchor="_Toc23505" w:history="1">
        <w:r>
          <w:rPr>
            <w:rFonts w:ascii="仿宋" w:eastAsia="仿宋" w:hAnsi="仿宋" w:cs="仿宋" w:hint="eastAsia"/>
            <w:lang w:eastAsia="zh-CN"/>
          </w:rPr>
          <w:t>(一)、变更申请与评估</w:t>
        </w:r>
        <w:r>
          <w:tab/>
        </w:r>
        <w:r>
          <w:fldChar w:fldCharType="begin"/>
        </w:r>
        <w:r>
          <w:instrText xml:space="preserve"> PAGEREF _Toc23505 \h </w:instrText>
        </w:r>
        <w:r>
          <w:fldChar w:fldCharType="separate"/>
        </w:r>
        <w:r>
          <w:t>55</w:t>
        </w:r>
        <w:r>
          <w:fldChar w:fldCharType="end"/>
        </w:r>
      </w:hyperlink>
    </w:p>
    <w:p>
      <w:pPr>
        <w:pStyle w:val="TOC2"/>
        <w:tabs>
          <w:tab w:val="right" w:leader="dot" w:pos="8306"/>
        </w:tabs>
      </w:pPr>
      <w:hyperlink w:anchor="_Toc1550" w:history="1">
        <w:r>
          <w:rPr>
            <w:rFonts w:ascii="仿宋" w:eastAsia="仿宋" w:hAnsi="仿宋" w:cs="仿宋" w:hint="eastAsia"/>
            <w:lang w:eastAsia="zh-CN"/>
          </w:rPr>
          <w:t>(二)、变更实施与控制</w:t>
        </w:r>
        <w:r>
          <w:tab/>
        </w:r>
        <w:r>
          <w:fldChar w:fldCharType="begin"/>
        </w:r>
        <w:r>
          <w:instrText xml:space="preserve"> PAGEREF _Toc1550 \h </w:instrText>
        </w:r>
        <w:r>
          <w:fldChar w:fldCharType="separate"/>
        </w:r>
        <w:r>
          <w:t>55</w:t>
        </w:r>
        <w:r>
          <w:fldChar w:fldCharType="end"/>
        </w:r>
      </w:hyperlink>
    </w:p>
    <w:p>
      <w:pPr>
        <w:pStyle w:val="TOC1"/>
        <w:tabs>
          <w:tab w:val="right" w:leader="dot" w:pos="8306"/>
        </w:tabs>
      </w:pPr>
      <w:hyperlink w:anchor="_Toc19712" w:history="1">
        <w:r>
          <w:rPr>
            <w:rFonts w:ascii="仿宋" w:eastAsia="仿宋" w:hAnsi="仿宋" w:cs="仿宋" w:hint="eastAsia"/>
            <w:lang w:eastAsia="zh-CN"/>
          </w:rPr>
          <w:t>十八、血透管路项目实施保障措施</w:t>
        </w:r>
        <w:r>
          <w:tab/>
        </w:r>
        <w:r>
          <w:fldChar w:fldCharType="begin"/>
        </w:r>
        <w:r>
          <w:instrText xml:space="preserve"> PAGEREF _Toc19712 \h </w:instrText>
        </w:r>
        <w:r>
          <w:fldChar w:fldCharType="separate"/>
        </w:r>
        <w:r>
          <w:t>56</w:t>
        </w:r>
        <w:r>
          <w:fldChar w:fldCharType="end"/>
        </w:r>
      </w:hyperlink>
    </w:p>
    <w:p>
      <w:pPr>
        <w:pStyle w:val="TOC2"/>
        <w:tabs>
          <w:tab w:val="right" w:leader="dot" w:pos="8306"/>
        </w:tabs>
      </w:pPr>
      <w:hyperlink w:anchor="_Toc24282" w:history="1">
        <w:r>
          <w:rPr>
            <w:rFonts w:ascii="仿宋" w:eastAsia="仿宋" w:hAnsi="仿宋" w:cs="仿宋" w:hint="eastAsia"/>
            <w:lang w:eastAsia="zh-CN"/>
          </w:rPr>
          <w:t>(一)、血透管路项目实施保障机制</w:t>
        </w:r>
        <w:r>
          <w:tab/>
        </w:r>
        <w:r>
          <w:fldChar w:fldCharType="begin"/>
        </w:r>
        <w:r>
          <w:instrText xml:space="preserve"> PAGEREF _Toc24282 \h </w:instrText>
        </w:r>
        <w:r>
          <w:fldChar w:fldCharType="separate"/>
        </w:r>
        <w:r>
          <w:t>56</w:t>
        </w:r>
        <w:r>
          <w:fldChar w:fldCharType="end"/>
        </w:r>
      </w:hyperlink>
    </w:p>
    <w:p>
      <w:pPr>
        <w:pStyle w:val="TOC2"/>
        <w:tabs>
          <w:tab w:val="right" w:leader="dot" w:pos="8306"/>
        </w:tabs>
      </w:pPr>
      <w:hyperlink w:anchor="_Toc3625" w:history="1">
        <w:r>
          <w:rPr>
            <w:rFonts w:ascii="仿宋" w:eastAsia="仿宋" w:hAnsi="仿宋" w:cs="仿宋" w:hint="eastAsia"/>
            <w:lang w:eastAsia="zh-CN"/>
          </w:rPr>
          <w:t>(二)、血透管路项目法律合规要求</w:t>
        </w:r>
        <w:r>
          <w:tab/>
        </w:r>
        <w:r>
          <w:fldChar w:fldCharType="begin"/>
        </w:r>
        <w:r>
          <w:instrText xml:space="preserve"> PAGEREF _Toc3625 \h </w:instrText>
        </w:r>
        <w:r>
          <w:fldChar w:fldCharType="separate"/>
        </w:r>
        <w:r>
          <w:t>59</w:t>
        </w:r>
        <w:r>
          <w:fldChar w:fldCharType="end"/>
        </w:r>
      </w:hyperlink>
    </w:p>
    <w:p>
      <w:pPr>
        <w:pStyle w:val="TOC2"/>
        <w:tabs>
          <w:tab w:val="right" w:leader="dot" w:pos="8306"/>
        </w:tabs>
      </w:pPr>
      <w:hyperlink w:anchor="_Toc18137" w:history="1">
        <w:r>
          <w:rPr>
            <w:rFonts w:ascii="仿宋" w:eastAsia="仿宋" w:hAnsi="仿宋" w:cs="仿宋" w:hint="eastAsia"/>
            <w:lang w:eastAsia="zh-CN"/>
          </w:rPr>
          <w:t>(三)、血透管路项目合同管理与法律事务</w:t>
        </w:r>
        <w:r>
          <w:tab/>
        </w:r>
        <w:r>
          <w:fldChar w:fldCharType="begin"/>
        </w:r>
        <w:r>
          <w:instrText xml:space="preserve"> PAGEREF _Toc18137 \h </w:instrText>
        </w:r>
        <w:r>
          <w:fldChar w:fldCharType="separate"/>
        </w:r>
        <w:r>
          <w:t>64</w:t>
        </w:r>
        <w:r>
          <w:fldChar w:fldCharType="end"/>
        </w:r>
      </w:hyperlink>
    </w:p>
    <w:p>
      <w:pPr>
        <w:pStyle w:val="TOC2"/>
        <w:tabs>
          <w:tab w:val="right" w:leader="dot" w:pos="8306"/>
        </w:tabs>
      </w:pPr>
      <w:hyperlink w:anchor="_Toc10592" w:history="1">
        <w:r>
          <w:rPr>
            <w:rFonts w:ascii="仿宋" w:eastAsia="仿宋" w:hAnsi="仿宋" w:cs="仿宋" w:hint="eastAsia"/>
            <w:lang w:eastAsia="zh-CN"/>
          </w:rPr>
          <w:t>(四)、血透管路项目知识产权保护策略</w:t>
        </w:r>
        <w:r>
          <w:tab/>
        </w:r>
        <w:r>
          <w:fldChar w:fldCharType="begin"/>
        </w:r>
        <w:r>
          <w:instrText xml:space="preserve"> PAGEREF _Toc10592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透管路项目的技术管理特点体现在其创新导向。通过引入最先进的技术趋势和解决方案，血透管路项目致力于提升科技含量、提高质量和效率水平。这意味着我们将采用最新的工具和方法，确保血透管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透管路项目技术管理的显著特征。通过整合不同领域的技术资源，我们实现了跨学科的协同工作。这有助于优化技术架构，提高整体效能。此外，整合性策略还促进了不同技术团队之间的紧密沟通和高效合作，确保血透管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透管路项目所采用的技术。通过不断优化技术方案，血透管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透管路项目团队将在血透管路项目初期识别可能的技术风险，并采取相应的预防和应对措施。通过建立健全的风险评估机制，血透管路项目能够在实施过程中及时发现并解决潜在的技术问题，保障血透管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透管路项目中，技术将成为血透管路项目成功的有力支持。这一深度剖析揭示了技术管理在血透管路项目实施中的关键作用，为血透管路项目的技术基础奠定了坚实的基础。</w:t>
      </w:r>
    </w:p>
    <w:p>
      <w:pPr>
        <w:pStyle w:val="Heading2"/>
        <w:ind w:firstLine="560" w:firstLineChars="200"/>
        <w:rPr>
          <w:rFonts w:ascii="仿宋" w:eastAsia="仿宋" w:hAnsi="仿宋" w:cs="仿宋" w:hint="eastAsia"/>
          <w:sz w:val="28"/>
          <w:lang w:eastAsia="zh-CN"/>
        </w:rPr>
      </w:pPr>
      <w:bookmarkStart w:id="4" w:name="_Toc6830"/>
      <w:r>
        <w:rPr>
          <w:rFonts w:ascii="仿宋" w:eastAsia="仿宋" w:hAnsi="仿宋" w:cs="仿宋" w:hint="eastAsia"/>
          <w:sz w:val="28"/>
          <w:lang w:eastAsia="zh-CN"/>
        </w:rPr>
        <w:t>(二)、血透管路项目工艺技术设计方案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透管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透管路项目将严格按照相关行业规范要求进行组织。通过有效控制产品质量，血透管路项目将致力于为顾客提供优质的血透管路项目产品和良好的服务。这体现了血透管路项目对于生产活动合规性和质量标准的高度重视，为血透管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透管路项目注重生态效益和清洁生产原则。血透管路项目建设将紧密结合地方特色经济发展，与社会经济发展规划和区域环境保护规划方案相协调一致。通过与当地区域自然生态系统的结合，血透管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透管路项目产品具有多样化的客户需求和个性化的特点。因此，血透管路项目产品规格品种多样，且单批生产数量较小。为满足这一特点，血透管路项目承办单位将建设先进的柔性制造生产线。通过广泛应用柔性制造技术，血透管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透管路项目采用的技术具有较高的技术含量和自动化水平，处于国内先进水平。这一技术选用不仅体现了对生产效率、质量和环境友好性的高标准要求，同时为血透管路项目的可持续发展奠定了坚实的基础。</w:t>
      </w:r>
    </w:p>
    <w:p>
      <w:pPr>
        <w:pStyle w:val="Heading2"/>
        <w:ind w:firstLine="560" w:firstLineChars="200"/>
        <w:rPr>
          <w:rFonts w:ascii="仿宋" w:eastAsia="仿宋" w:hAnsi="仿宋" w:cs="仿宋" w:hint="eastAsia"/>
          <w:sz w:val="28"/>
          <w:lang w:eastAsia="zh-CN"/>
        </w:rPr>
      </w:pPr>
      <w:bookmarkStart w:id="5" w:name="_Toc214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为确保血透管路项目的高效生产和技术实施，我们制定了一套精心设计的设备选型方案，以满足血透管路项目生产、质量和环保的要求。该方案的主要特点如下：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透管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针对血透管路项目产品的多样性和小批量生产的特点，我们将建设柔性制造生产线。通过在设备选型中考虑柔性制造技术，可以灵活应对不同产品规格和生产需求，实现生产线的高度灵活性和适应性。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30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6518"/>
      <w:r>
        <w:rPr>
          <w:rFonts w:ascii="仿宋" w:eastAsia="仿宋" w:hAnsi="仿宋" w:cs="仿宋" w:hint="eastAsia"/>
          <w:lang w:eastAsia="zh-CN"/>
        </w:rPr>
        <w:t>(一)、血透管路行业分析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血透管路行业一直以来都是市场的关注焦点。行业内的发展趋势、竞争态势以及潜在机会都对血透管路项目的推进产生深远的影响。通过深入研究行业的整体概貌，我们将更好地理解行业的核心特征，为血透管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透管路行业，技术一直是推动创新和发展的关键因素。我们将对当前技术趋势进行详尽分析，包括但不限于人工智能、大数据应用、先进制造技术等。这有助于血透管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透管路项目成功的基础。我们将对主要竞争对手进行深入研究，包括其市场份额、产品特点、市场定位等。通过全面了解竞争对手的优势和劣势，血透管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890"/>
      <w:r>
        <w:rPr>
          <w:rFonts w:ascii="仿宋" w:eastAsia="仿宋" w:hAnsi="仿宋" w:cs="仿宋" w:hint="eastAsia"/>
          <w:sz w:val="28"/>
          <w:lang w:eastAsia="zh-CN"/>
        </w:rPr>
        <w:t>(二)、血透管路市场分析预测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通过对市场规模的深入调研，我们将预测血透管路市场未来的增长趋势。这包括市场的整体规模、各细分领域的发展趋势等。血透管路项目可以根据市场的扩张速度和潜在机会，制定更符合市场需求的发展策略。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透管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透管路项目实施过程中需要充分考虑的因素。我们将对市场风险进行全面评估，包括但不限于政策法规风险、市场竞争风险、技术变革风险等。通过对潜在风险的深入分析，血透管路项目可以制定相应的风险缓解策略，降低不确定性对血透管路项目的影响。</w:t>
      </w:r>
    </w:p>
    <w:p>
      <w:pPr>
        <w:pStyle w:val="Heading1"/>
        <w:ind w:firstLine="560" w:firstLineChars="200"/>
        <w:rPr>
          <w:rFonts w:ascii="仿宋" w:eastAsia="仿宋" w:hAnsi="仿宋" w:cs="仿宋" w:hint="eastAsia"/>
          <w:sz w:val="28"/>
          <w:lang w:eastAsia="zh-CN"/>
        </w:rPr>
      </w:pPr>
      <w:bookmarkStart w:id="9" w:name="_Toc22883"/>
      <w:r>
        <w:rPr>
          <w:rFonts w:ascii="仿宋" w:eastAsia="仿宋" w:hAnsi="仿宋" w:cs="仿宋" w:hint="eastAsia"/>
          <w:sz w:val="28"/>
          <w:lang w:eastAsia="zh-CN"/>
        </w:rPr>
        <w:t>三、血透管路项目建设单位说明</w:t>
      </w:r>
      <w:bookmarkEnd w:id="9"/>
    </w:p>
    <w:p>
      <w:pPr>
        <w:pStyle w:val="Heading2"/>
        <w:rPr>
          <w:rFonts w:ascii="仿宋" w:eastAsia="仿宋" w:hAnsi="仿宋" w:cs="仿宋" w:hint="eastAsia"/>
          <w:lang w:eastAsia="zh-CN"/>
        </w:rPr>
      </w:pPr>
      <w:bookmarkStart w:id="10" w:name="_Toc1647"/>
      <w:r>
        <w:rPr>
          <w:rFonts w:ascii="仿宋" w:eastAsia="仿宋" w:hAnsi="仿宋" w:cs="仿宋" w:hint="eastAsia"/>
          <w:lang w:eastAsia="zh-CN"/>
        </w:rPr>
        <w:t>(一)、血透管路项目承办单位基本情况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52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透管路项目承办单位的XXXX，我们着眼于实现可持续的经济效益。通过技术创新和解决方案的提供，公司预计在血透管路项目执行期间将获得可观的收入增长。这一收入来源主要包括血透管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同时，我们注重成本控制和效率提升，以确保血透管路项目的可持续盈利。透过精细的管理和资源优化，公司期望实现血透管路项目利润最大化。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透管路项目实施进行全面的投资评估，包括血透管路项目启动阶段的资金投入和后续运营成本。通过对血透管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透管路项目实施过程中具备足够的资金流动性，公司将进行详尽的现金流分析。这包括资金需求的合理预测、血透管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258"/>
      <w:r>
        <w:rPr>
          <w:rFonts w:ascii="仿宋" w:eastAsia="仿宋" w:hAnsi="仿宋" w:cs="仿宋" w:hint="eastAsia"/>
          <w:sz w:val="28"/>
          <w:lang w:eastAsia="zh-CN"/>
        </w:rPr>
        <w:t>四、血透管路项目建设背景及必要性分析</w:t>
      </w:r>
      <w:bookmarkEnd w:id="12"/>
    </w:p>
    <w:p>
      <w:pPr>
        <w:pStyle w:val="Heading2"/>
        <w:rPr>
          <w:rFonts w:ascii="仿宋" w:eastAsia="仿宋" w:hAnsi="仿宋" w:cs="仿宋" w:hint="eastAsia"/>
          <w:lang w:eastAsia="zh-CN"/>
        </w:rPr>
      </w:pPr>
      <w:bookmarkStart w:id="13" w:name="_Toc3953"/>
      <w:r>
        <w:rPr>
          <w:rFonts w:ascii="仿宋" w:eastAsia="仿宋" w:hAnsi="仿宋" w:cs="仿宋" w:hint="eastAsia"/>
          <w:lang w:eastAsia="zh-CN"/>
        </w:rPr>
        <w:t>(一)、血透管路项目背景分析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透管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透管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透管路项目在这个潮流中的定位。同时，我们将关注行业内涌现的新兴机遇，以便血透管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透管路项目提供了强大的发展动力。我们将聚焦于行业内最新的技术发展趋势，包括但不限于人工智能、大数据分析、物联网等领域。通过深度的技术研究，我们将确保血透管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透管路项目发展的源泉。我们将投入更多的精力对市场需求进行深入剖析，超越表面的需求，深入挖掘潜在的市场痛点和机遇。通过对市场需求的细致了解，血透管路项目将更有针对性地设计解决方案，满足市场的多样化需求，从而更好地促进血透管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透管路项目战略至关重要。我们将对竞争态势进行更为深入的分析，包括但不限于市场份额、产品特点、客户满意度等多个维度。通过深度的竞争分析，血透管路项目将能够更准确地把握市场脉搏，制定具有竞争力的血透管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透管路项目的发展具有直接的影响。我们将进行更为全面的法规和政策分析，了解行业发展中的潜在法律风险和合规挑战。通过充分了解和遵守相关法规，血透管路项目将确保在法律框架内合法合规运营，为血透管路项目的稳健发展提供有力支持。</w:t>
      </w:r>
    </w:p>
    <w:p>
      <w:pPr>
        <w:pStyle w:val="Heading2"/>
        <w:ind w:firstLine="560" w:firstLineChars="200"/>
        <w:rPr>
          <w:rFonts w:ascii="仿宋" w:eastAsia="仿宋" w:hAnsi="仿宋" w:cs="仿宋" w:hint="eastAsia"/>
          <w:sz w:val="28"/>
          <w:lang w:eastAsia="zh-CN"/>
        </w:rPr>
      </w:pPr>
      <w:bookmarkStart w:id="14" w:name="_Toc23210"/>
      <w:r>
        <w:rPr>
          <w:rFonts w:ascii="仿宋" w:eastAsia="仿宋" w:hAnsi="仿宋" w:cs="仿宋" w:hint="eastAsia"/>
          <w:sz w:val="28"/>
          <w:lang w:eastAsia="zh-CN"/>
        </w:rPr>
        <w:t>(二)、血透管路项目建设必要性分析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透管路项目建设的迫切性源于对行业发展趋势的深刻洞察。我们正处于一个行业变革的时代，科技创新、数字化转型成为企业发展的关键动力。血透管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透管路项目建设不仅仅是为了跟上潮流，更是为了通过技术创新推动企业的持续发展。通过引入先进的技术和解决方案，血透管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透管路项目的建设成为必然选择，通过提高产品质量、拓展服务领域，从而在竞争中获得更多的机会。血透管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透管路项目建设的必要性体现在对客户需求更精准的满足。通过血透管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透管路项目建设的背后是对企业持续创新的追求。只有通过不断创新，企业才能在竞争中立于不败之地。血透管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822"/>
      <w:r>
        <w:rPr>
          <w:rFonts w:ascii="仿宋" w:eastAsia="仿宋" w:hAnsi="仿宋" w:cs="仿宋" w:hint="eastAsia"/>
          <w:sz w:val="28"/>
          <w:lang w:eastAsia="zh-CN"/>
        </w:rPr>
        <w:t>五、血透管路项目土建工程</w:t>
      </w:r>
      <w:bookmarkEnd w:id="15"/>
    </w:p>
    <w:p>
      <w:pPr>
        <w:pStyle w:val="Heading2"/>
        <w:rPr>
          <w:rFonts w:ascii="仿宋" w:eastAsia="仿宋" w:hAnsi="仿宋" w:cs="仿宋" w:hint="eastAsia"/>
          <w:lang w:eastAsia="zh-CN"/>
        </w:rPr>
      </w:pPr>
      <w:bookmarkStart w:id="16" w:name="_Toc2937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在血透管路项目的建筑工程设计中，我们将秉承一系列重要的设计原则，以确保血透管路项目建筑在功能、美观、可持续性等方面达到最佳效果。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首要原则是确保建筑的功能性得到最大化的发挥。我们将充分理解血透管路项目的实际需求，合理布局各个功能区域，保证建筑在满足业务需求的同时，提供高效的工作环境。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在建筑设计中，我们将综合考虑建设和运营成本。通过精细的经济效益分析，确保设计方案在高效利用资源的同时，对血透管路项目的长期盈利能力有积极的贡献。</w:t>
      </w:r>
    </w:p>
    <w:p>
      <w:pPr>
        <w:pStyle w:val="Heading2"/>
        <w:ind w:firstLine="560" w:firstLineChars="200"/>
        <w:rPr>
          <w:rFonts w:ascii="仿宋" w:eastAsia="仿宋" w:hAnsi="仿宋" w:cs="仿宋" w:hint="eastAsia"/>
          <w:sz w:val="28"/>
          <w:lang w:eastAsia="zh-CN"/>
        </w:rPr>
      </w:pPr>
      <w:bookmarkStart w:id="17" w:name="_Toc1778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透管路项目的土建工程设计中，我们将精准设定设计年限，结合血透管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透管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85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血透管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透管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透管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69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本期工程血透管路项目预计总建筑面积XXX平方米，其中：计容建筑面积XXX平方米，计划建筑工程投资XX万元，占血透管路项目总投资的XX%。</w:t>
      </w:r>
    </w:p>
    <w:p>
      <w:pPr>
        <w:pStyle w:val="Heading1"/>
        <w:ind w:firstLine="560" w:firstLineChars="200"/>
        <w:rPr>
          <w:rFonts w:ascii="仿宋" w:eastAsia="仿宋" w:hAnsi="仿宋" w:cs="仿宋" w:hint="eastAsia"/>
          <w:sz w:val="28"/>
          <w:lang w:eastAsia="zh-CN"/>
        </w:rPr>
      </w:pPr>
      <w:bookmarkStart w:id="20" w:name="_Toc4440"/>
      <w:r>
        <w:rPr>
          <w:rFonts w:ascii="仿宋" w:eastAsia="仿宋" w:hAnsi="仿宋" w:cs="仿宋" w:hint="eastAsia"/>
          <w:sz w:val="28"/>
          <w:lang w:eastAsia="zh-CN"/>
        </w:rPr>
        <w:t>六、血透管路项目可持续发展</w:t>
      </w:r>
      <w:bookmarkEnd w:id="20"/>
    </w:p>
    <w:p>
      <w:pPr>
        <w:pStyle w:val="Heading2"/>
        <w:rPr>
          <w:rFonts w:ascii="仿宋" w:eastAsia="仿宋" w:hAnsi="仿宋" w:cs="仿宋" w:hint="eastAsia"/>
          <w:lang w:eastAsia="zh-CN"/>
        </w:rPr>
      </w:pPr>
      <w:bookmarkStart w:id="21" w:name="_Toc1305"/>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透管路项目中，血透管路项目团队着眼于未来，明确了可持续发展的战略方向。制定的具体可持续发展目标包括降低资源使用、采用环保技术、最大化社会效益等。这一步骤不仅有助于血透管路项目在环保和社会责任方面达到最高标准，也为未来提供了明确的指引，确保血透管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可持续实践的融入血透管路项目管理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https://d.book118.com/376034132054010041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203C0"/>
    <w:rsid w:val="546203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3413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2024-01-15T03:00:00Z</dcterms:created>
  <dcterms:modified xsi:type="dcterms:W3CDTF">2024-01-15T03:01:10Z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49EB217083EC4E29B48D09636883A716_11</vt:lpwstr>
  </property>
  <property fmtid="{D5CDD505-2E9C-101B-9397-08002B2CF9AE}" pid="3" name="KSOProductBuildVer">
    <vt:lpwstr>2052-12.1.0.16120</vt:lpwstr>
  </property>
</Properties>
</file>