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VXI机箱和Ｏ槽控制器项目建设方案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872" w:history="1">
        <w:r>
          <w:rPr>
            <w:rFonts w:ascii="仿宋" w:eastAsia="仿宋" w:hAnsi="仿宋" w:cs="仿宋" w:hint="eastAsia"/>
            <w:lang w:eastAsia="zh-CN"/>
          </w:rPr>
          <w:t>序言</w:t>
        </w:r>
        <w:r>
          <w:tab/>
        </w:r>
        <w:r>
          <w:fldChar w:fldCharType="begin"/>
        </w:r>
        <w:r>
          <w:instrText xml:space="preserve"> PAGEREF _Toc20872 \h </w:instrText>
        </w:r>
        <w:r>
          <w:fldChar w:fldCharType="separate"/>
        </w:r>
        <w:r>
          <w:t>3</w:t>
        </w:r>
        <w:r>
          <w:fldChar w:fldCharType="end"/>
        </w:r>
      </w:hyperlink>
    </w:p>
    <w:p>
      <w:pPr>
        <w:pStyle w:val="TOC1"/>
        <w:tabs>
          <w:tab w:val="right" w:leader="dot" w:pos="8306"/>
        </w:tabs>
      </w:pPr>
      <w:hyperlink w:anchor="_Toc31720" w:history="1">
        <w:r>
          <w:rPr>
            <w:rFonts w:ascii="仿宋" w:eastAsia="仿宋" w:hAnsi="仿宋" w:cs="仿宋" w:hint="eastAsia"/>
            <w:lang w:eastAsia="zh-CN"/>
          </w:rPr>
          <w:t>一、社会影响分析</w:t>
        </w:r>
        <w:r>
          <w:tab/>
        </w:r>
        <w:r>
          <w:fldChar w:fldCharType="begin"/>
        </w:r>
        <w:r>
          <w:instrText xml:space="preserve"> PAGEREF _Toc31720 \h </w:instrText>
        </w:r>
        <w:r>
          <w:fldChar w:fldCharType="separate"/>
        </w:r>
        <w:r>
          <w:t>3</w:t>
        </w:r>
        <w:r>
          <w:fldChar w:fldCharType="end"/>
        </w:r>
      </w:hyperlink>
    </w:p>
    <w:p>
      <w:pPr>
        <w:pStyle w:val="TOC2"/>
        <w:tabs>
          <w:tab w:val="right" w:leader="dot" w:pos="8306"/>
        </w:tabs>
      </w:pPr>
      <w:hyperlink w:anchor="_Toc28912" w:history="1">
        <w:r>
          <w:rPr>
            <w:rFonts w:ascii="仿宋" w:eastAsia="仿宋" w:hAnsi="仿宋" w:cs="仿宋" w:hint="eastAsia"/>
            <w:lang w:eastAsia="zh-CN"/>
          </w:rPr>
          <w:t>(一)、社会影响效果分析</w:t>
        </w:r>
        <w:r>
          <w:tab/>
        </w:r>
        <w:r>
          <w:fldChar w:fldCharType="begin"/>
        </w:r>
        <w:r>
          <w:instrText xml:space="preserve"> PAGEREF _Toc28912 \h </w:instrText>
        </w:r>
        <w:r>
          <w:fldChar w:fldCharType="separate"/>
        </w:r>
        <w:r>
          <w:t>3</w:t>
        </w:r>
        <w:r>
          <w:fldChar w:fldCharType="end"/>
        </w:r>
      </w:hyperlink>
    </w:p>
    <w:p>
      <w:pPr>
        <w:pStyle w:val="TOC2"/>
        <w:tabs>
          <w:tab w:val="right" w:leader="dot" w:pos="8306"/>
        </w:tabs>
      </w:pPr>
      <w:hyperlink w:anchor="_Toc17167" w:history="1">
        <w:r>
          <w:rPr>
            <w:rFonts w:ascii="仿宋" w:eastAsia="仿宋" w:hAnsi="仿宋" w:cs="仿宋" w:hint="eastAsia"/>
            <w:lang w:eastAsia="zh-CN"/>
          </w:rPr>
          <w:t>(二)、社会适应性分析</w:t>
        </w:r>
        <w:r>
          <w:tab/>
        </w:r>
        <w:r>
          <w:fldChar w:fldCharType="begin"/>
        </w:r>
        <w:r>
          <w:instrText xml:space="preserve"> PAGEREF _Toc17167 \h </w:instrText>
        </w:r>
        <w:r>
          <w:fldChar w:fldCharType="separate"/>
        </w:r>
        <w:r>
          <w:t>6</w:t>
        </w:r>
        <w:r>
          <w:fldChar w:fldCharType="end"/>
        </w:r>
      </w:hyperlink>
    </w:p>
    <w:p>
      <w:pPr>
        <w:pStyle w:val="TOC2"/>
        <w:tabs>
          <w:tab w:val="right" w:leader="dot" w:pos="8306"/>
        </w:tabs>
      </w:pPr>
      <w:hyperlink w:anchor="_Toc20471" w:history="1">
        <w:r>
          <w:rPr>
            <w:rFonts w:ascii="仿宋" w:eastAsia="仿宋" w:hAnsi="仿宋" w:cs="仿宋" w:hint="eastAsia"/>
            <w:lang w:eastAsia="zh-CN"/>
          </w:rPr>
          <w:t>(三)、社会风险及对策分析</w:t>
        </w:r>
        <w:r>
          <w:tab/>
        </w:r>
        <w:r>
          <w:fldChar w:fldCharType="begin"/>
        </w:r>
        <w:r>
          <w:instrText xml:space="preserve"> PAGEREF _Toc20471 \h </w:instrText>
        </w:r>
        <w:r>
          <w:fldChar w:fldCharType="separate"/>
        </w:r>
        <w:r>
          <w:t>7</w:t>
        </w:r>
        <w:r>
          <w:fldChar w:fldCharType="end"/>
        </w:r>
      </w:hyperlink>
    </w:p>
    <w:p>
      <w:pPr>
        <w:pStyle w:val="TOC1"/>
        <w:tabs>
          <w:tab w:val="right" w:leader="dot" w:pos="8306"/>
        </w:tabs>
      </w:pPr>
      <w:hyperlink w:anchor="_Toc6817" w:history="1">
        <w:r>
          <w:rPr>
            <w:rFonts w:ascii="仿宋" w:eastAsia="仿宋" w:hAnsi="仿宋" w:cs="仿宋" w:hint="eastAsia"/>
            <w:lang w:eastAsia="zh-CN"/>
          </w:rPr>
          <w:t>二、财务管理与成本控制</w:t>
        </w:r>
        <w:r>
          <w:tab/>
        </w:r>
        <w:r>
          <w:fldChar w:fldCharType="begin"/>
        </w:r>
        <w:r>
          <w:instrText xml:space="preserve"> PAGEREF _Toc6817 \h </w:instrText>
        </w:r>
        <w:r>
          <w:fldChar w:fldCharType="separate"/>
        </w:r>
        <w:r>
          <w:t>10</w:t>
        </w:r>
        <w:r>
          <w:fldChar w:fldCharType="end"/>
        </w:r>
      </w:hyperlink>
    </w:p>
    <w:p>
      <w:pPr>
        <w:pStyle w:val="TOC2"/>
        <w:tabs>
          <w:tab w:val="right" w:leader="dot" w:pos="8306"/>
        </w:tabs>
      </w:pPr>
      <w:hyperlink w:anchor="_Toc13554" w:history="1">
        <w:r>
          <w:rPr>
            <w:rFonts w:ascii="仿宋" w:eastAsia="仿宋" w:hAnsi="仿宋" w:cs="仿宋" w:hint="eastAsia"/>
            <w:lang w:eastAsia="zh-CN"/>
          </w:rPr>
          <w:t>(一)、财务管理体系建设</w:t>
        </w:r>
        <w:r>
          <w:tab/>
        </w:r>
        <w:r>
          <w:fldChar w:fldCharType="begin"/>
        </w:r>
        <w:r>
          <w:instrText xml:space="preserve"> PAGEREF _Toc13554 \h </w:instrText>
        </w:r>
        <w:r>
          <w:fldChar w:fldCharType="separate"/>
        </w:r>
        <w:r>
          <w:t>10</w:t>
        </w:r>
        <w:r>
          <w:fldChar w:fldCharType="end"/>
        </w:r>
      </w:hyperlink>
    </w:p>
    <w:p>
      <w:pPr>
        <w:pStyle w:val="TOC2"/>
        <w:tabs>
          <w:tab w:val="right" w:leader="dot" w:pos="8306"/>
        </w:tabs>
      </w:pPr>
      <w:hyperlink w:anchor="_Toc19399" w:history="1">
        <w:r>
          <w:rPr>
            <w:rFonts w:ascii="仿宋" w:eastAsia="仿宋" w:hAnsi="仿宋" w:cs="仿宋" w:hint="eastAsia"/>
            <w:lang w:eastAsia="zh-CN"/>
          </w:rPr>
          <w:t>(二)、成本控制措施</w:t>
        </w:r>
        <w:r>
          <w:tab/>
        </w:r>
        <w:r>
          <w:fldChar w:fldCharType="begin"/>
        </w:r>
        <w:r>
          <w:instrText xml:space="preserve"> PAGEREF _Toc19399 \h </w:instrText>
        </w:r>
        <w:r>
          <w:fldChar w:fldCharType="separate"/>
        </w:r>
        <w:r>
          <w:t>12</w:t>
        </w:r>
        <w:r>
          <w:fldChar w:fldCharType="end"/>
        </w:r>
      </w:hyperlink>
    </w:p>
    <w:p>
      <w:pPr>
        <w:pStyle w:val="TOC1"/>
        <w:tabs>
          <w:tab w:val="right" w:leader="dot" w:pos="8306"/>
        </w:tabs>
      </w:pPr>
      <w:hyperlink w:anchor="_Toc6113" w:history="1">
        <w:r>
          <w:rPr>
            <w:rFonts w:ascii="仿宋" w:eastAsia="仿宋" w:hAnsi="仿宋" w:cs="仿宋" w:hint="eastAsia"/>
            <w:lang w:eastAsia="zh-CN"/>
          </w:rPr>
          <w:t>三、建设风险评估分析</w:t>
        </w:r>
        <w:r>
          <w:tab/>
        </w:r>
        <w:r>
          <w:fldChar w:fldCharType="begin"/>
        </w:r>
        <w:r>
          <w:instrText xml:space="preserve"> PAGEREF _Toc6113 \h </w:instrText>
        </w:r>
        <w:r>
          <w:fldChar w:fldCharType="separate"/>
        </w:r>
        <w:r>
          <w:t>13</w:t>
        </w:r>
        <w:r>
          <w:fldChar w:fldCharType="end"/>
        </w:r>
      </w:hyperlink>
    </w:p>
    <w:p>
      <w:pPr>
        <w:pStyle w:val="TOC2"/>
        <w:tabs>
          <w:tab w:val="right" w:leader="dot" w:pos="8306"/>
        </w:tabs>
      </w:pPr>
      <w:hyperlink w:anchor="_Toc31736" w:history="1">
        <w:r>
          <w:rPr>
            <w:rFonts w:ascii="仿宋" w:eastAsia="仿宋" w:hAnsi="仿宋" w:cs="仿宋" w:hint="eastAsia"/>
            <w:lang w:eastAsia="zh-CN"/>
          </w:rPr>
          <w:t>(一)、政策风险分析</w:t>
        </w:r>
        <w:r>
          <w:tab/>
        </w:r>
        <w:r>
          <w:fldChar w:fldCharType="begin"/>
        </w:r>
        <w:r>
          <w:instrText xml:space="preserve"> PAGEREF _Toc31736 \h </w:instrText>
        </w:r>
        <w:r>
          <w:fldChar w:fldCharType="separate"/>
        </w:r>
        <w:r>
          <w:t>13</w:t>
        </w:r>
        <w:r>
          <w:fldChar w:fldCharType="end"/>
        </w:r>
      </w:hyperlink>
    </w:p>
    <w:p>
      <w:pPr>
        <w:pStyle w:val="TOC2"/>
        <w:tabs>
          <w:tab w:val="right" w:leader="dot" w:pos="8306"/>
        </w:tabs>
      </w:pPr>
      <w:hyperlink w:anchor="_Toc18418" w:history="1">
        <w:r>
          <w:rPr>
            <w:rFonts w:ascii="仿宋" w:eastAsia="仿宋" w:hAnsi="仿宋" w:cs="仿宋" w:hint="eastAsia"/>
            <w:lang w:eastAsia="zh-CN"/>
          </w:rPr>
          <w:t>(二)、社会风险分析</w:t>
        </w:r>
        <w:r>
          <w:tab/>
        </w:r>
        <w:r>
          <w:fldChar w:fldCharType="begin"/>
        </w:r>
        <w:r>
          <w:instrText xml:space="preserve"> PAGEREF _Toc18418 \h </w:instrText>
        </w:r>
        <w:r>
          <w:fldChar w:fldCharType="separate"/>
        </w:r>
        <w:r>
          <w:t>14</w:t>
        </w:r>
        <w:r>
          <w:fldChar w:fldCharType="end"/>
        </w:r>
      </w:hyperlink>
    </w:p>
    <w:p>
      <w:pPr>
        <w:pStyle w:val="TOC2"/>
        <w:tabs>
          <w:tab w:val="right" w:leader="dot" w:pos="8306"/>
        </w:tabs>
      </w:pPr>
      <w:hyperlink w:anchor="_Toc18165" w:history="1">
        <w:r>
          <w:rPr>
            <w:rFonts w:ascii="仿宋" w:eastAsia="仿宋" w:hAnsi="仿宋" w:cs="仿宋" w:hint="eastAsia"/>
            <w:lang w:eastAsia="zh-CN"/>
          </w:rPr>
          <w:t>(三)、市场风险分析</w:t>
        </w:r>
        <w:r>
          <w:tab/>
        </w:r>
        <w:r>
          <w:fldChar w:fldCharType="begin"/>
        </w:r>
        <w:r>
          <w:instrText xml:space="preserve"> PAGEREF _Toc18165 \h </w:instrText>
        </w:r>
        <w:r>
          <w:fldChar w:fldCharType="separate"/>
        </w:r>
        <w:r>
          <w:t>16</w:t>
        </w:r>
        <w:r>
          <w:fldChar w:fldCharType="end"/>
        </w:r>
      </w:hyperlink>
    </w:p>
    <w:p>
      <w:pPr>
        <w:pStyle w:val="TOC2"/>
        <w:tabs>
          <w:tab w:val="right" w:leader="dot" w:pos="8306"/>
        </w:tabs>
      </w:pPr>
      <w:hyperlink w:anchor="_Toc32263" w:history="1">
        <w:r>
          <w:rPr>
            <w:rFonts w:ascii="仿宋" w:eastAsia="仿宋" w:hAnsi="仿宋" w:cs="仿宋" w:hint="eastAsia"/>
            <w:lang w:eastAsia="zh-CN"/>
          </w:rPr>
          <w:t>(四)、资金风险分析</w:t>
        </w:r>
        <w:r>
          <w:tab/>
        </w:r>
        <w:r>
          <w:fldChar w:fldCharType="begin"/>
        </w:r>
        <w:r>
          <w:instrText xml:space="preserve"> PAGEREF _Toc32263 \h </w:instrText>
        </w:r>
        <w:r>
          <w:fldChar w:fldCharType="separate"/>
        </w:r>
        <w:r>
          <w:t>16</w:t>
        </w:r>
        <w:r>
          <w:fldChar w:fldCharType="end"/>
        </w:r>
      </w:hyperlink>
    </w:p>
    <w:p>
      <w:pPr>
        <w:pStyle w:val="TOC2"/>
        <w:tabs>
          <w:tab w:val="right" w:leader="dot" w:pos="8306"/>
        </w:tabs>
      </w:pPr>
      <w:hyperlink w:anchor="_Toc26039" w:history="1">
        <w:r>
          <w:rPr>
            <w:rFonts w:ascii="仿宋" w:eastAsia="仿宋" w:hAnsi="仿宋" w:cs="仿宋" w:hint="eastAsia"/>
            <w:lang w:eastAsia="zh-CN"/>
          </w:rPr>
          <w:t>(五)、技术风险分析</w:t>
        </w:r>
        <w:r>
          <w:tab/>
        </w:r>
        <w:r>
          <w:fldChar w:fldCharType="begin"/>
        </w:r>
        <w:r>
          <w:instrText xml:space="preserve"> PAGEREF _Toc26039 \h </w:instrText>
        </w:r>
        <w:r>
          <w:fldChar w:fldCharType="separate"/>
        </w:r>
        <w:r>
          <w:t>18</w:t>
        </w:r>
        <w:r>
          <w:fldChar w:fldCharType="end"/>
        </w:r>
      </w:hyperlink>
    </w:p>
    <w:p>
      <w:pPr>
        <w:pStyle w:val="TOC2"/>
        <w:tabs>
          <w:tab w:val="right" w:leader="dot" w:pos="8306"/>
        </w:tabs>
      </w:pPr>
      <w:hyperlink w:anchor="_Toc19554" w:history="1">
        <w:r>
          <w:rPr>
            <w:rFonts w:ascii="仿宋" w:eastAsia="仿宋" w:hAnsi="仿宋" w:cs="仿宋" w:hint="eastAsia"/>
            <w:lang w:eastAsia="zh-CN"/>
          </w:rPr>
          <w:t>(六)、财务风险分析</w:t>
        </w:r>
        <w:r>
          <w:tab/>
        </w:r>
        <w:r>
          <w:fldChar w:fldCharType="begin"/>
        </w:r>
        <w:r>
          <w:instrText xml:space="preserve"> PAGEREF _Toc19554 \h </w:instrText>
        </w:r>
        <w:r>
          <w:fldChar w:fldCharType="separate"/>
        </w:r>
        <w:r>
          <w:t>19</w:t>
        </w:r>
        <w:r>
          <w:fldChar w:fldCharType="end"/>
        </w:r>
      </w:hyperlink>
    </w:p>
    <w:p>
      <w:pPr>
        <w:pStyle w:val="TOC2"/>
        <w:tabs>
          <w:tab w:val="right" w:leader="dot" w:pos="8306"/>
        </w:tabs>
      </w:pPr>
      <w:hyperlink w:anchor="_Toc12762" w:history="1">
        <w:r>
          <w:rPr>
            <w:rFonts w:ascii="仿宋" w:eastAsia="仿宋" w:hAnsi="仿宋" w:cs="仿宋" w:hint="eastAsia"/>
            <w:lang w:eastAsia="zh-CN"/>
          </w:rPr>
          <w:t>(七)、管理风险分析</w:t>
        </w:r>
        <w:r>
          <w:tab/>
        </w:r>
        <w:r>
          <w:fldChar w:fldCharType="begin"/>
        </w:r>
        <w:r>
          <w:instrText xml:space="preserve"> PAGEREF _Toc12762 \h </w:instrText>
        </w:r>
        <w:r>
          <w:fldChar w:fldCharType="separate"/>
        </w:r>
        <w:r>
          <w:t>21</w:t>
        </w:r>
        <w:r>
          <w:fldChar w:fldCharType="end"/>
        </w:r>
      </w:hyperlink>
    </w:p>
    <w:p>
      <w:pPr>
        <w:pStyle w:val="TOC2"/>
        <w:tabs>
          <w:tab w:val="right" w:leader="dot" w:pos="8306"/>
        </w:tabs>
      </w:pPr>
      <w:hyperlink w:anchor="_Toc7415" w:history="1">
        <w:r>
          <w:rPr>
            <w:rFonts w:ascii="仿宋" w:eastAsia="仿宋" w:hAnsi="仿宋" w:cs="仿宋" w:hint="eastAsia"/>
            <w:lang w:eastAsia="zh-CN"/>
          </w:rPr>
          <w:t>(八)、其它风险分析</w:t>
        </w:r>
        <w:r>
          <w:tab/>
        </w:r>
        <w:r>
          <w:fldChar w:fldCharType="begin"/>
        </w:r>
        <w:r>
          <w:instrText xml:space="preserve"> PAGEREF _Toc7415 \h </w:instrText>
        </w:r>
        <w:r>
          <w:fldChar w:fldCharType="separate"/>
        </w:r>
        <w:r>
          <w:t>22</w:t>
        </w:r>
        <w:r>
          <w:fldChar w:fldCharType="end"/>
        </w:r>
      </w:hyperlink>
    </w:p>
    <w:p>
      <w:pPr>
        <w:pStyle w:val="TOC2"/>
        <w:tabs>
          <w:tab w:val="right" w:leader="dot" w:pos="8306"/>
        </w:tabs>
      </w:pPr>
      <w:hyperlink w:anchor="_Toc4418" w:history="1">
        <w:r>
          <w:rPr>
            <w:rFonts w:ascii="仿宋" w:eastAsia="仿宋" w:hAnsi="仿宋" w:cs="仿宋" w:hint="eastAsia"/>
            <w:lang w:eastAsia="zh-CN"/>
          </w:rPr>
          <w:t>(九)、社会影响评估</w:t>
        </w:r>
        <w:r>
          <w:tab/>
        </w:r>
        <w:r>
          <w:fldChar w:fldCharType="begin"/>
        </w:r>
        <w:r>
          <w:instrText xml:space="preserve"> PAGEREF _Toc4418 \h </w:instrText>
        </w:r>
        <w:r>
          <w:fldChar w:fldCharType="separate"/>
        </w:r>
        <w:r>
          <w:t>23</w:t>
        </w:r>
        <w:r>
          <w:fldChar w:fldCharType="end"/>
        </w:r>
      </w:hyperlink>
    </w:p>
    <w:p>
      <w:pPr>
        <w:pStyle w:val="TOC1"/>
        <w:tabs>
          <w:tab w:val="right" w:leader="dot" w:pos="8306"/>
        </w:tabs>
      </w:pPr>
      <w:hyperlink w:anchor="_Toc15081" w:history="1">
        <w:r>
          <w:rPr>
            <w:rFonts w:ascii="仿宋" w:eastAsia="仿宋" w:hAnsi="仿宋" w:cs="仿宋" w:hint="eastAsia"/>
            <w:lang w:eastAsia="zh-CN"/>
          </w:rPr>
          <w:t>四、VXI机箱和Ｏ槽控制器项目概论</w:t>
        </w:r>
        <w:r>
          <w:tab/>
        </w:r>
        <w:r>
          <w:fldChar w:fldCharType="begin"/>
        </w:r>
        <w:r>
          <w:instrText xml:space="preserve"> PAGEREF _Toc15081 \h </w:instrText>
        </w:r>
        <w:r>
          <w:fldChar w:fldCharType="separate"/>
        </w:r>
        <w:r>
          <w:t>25</w:t>
        </w:r>
        <w:r>
          <w:fldChar w:fldCharType="end"/>
        </w:r>
      </w:hyperlink>
    </w:p>
    <w:p>
      <w:pPr>
        <w:pStyle w:val="TOC2"/>
        <w:tabs>
          <w:tab w:val="right" w:leader="dot" w:pos="8306"/>
        </w:tabs>
      </w:pPr>
      <w:hyperlink w:anchor="_Toc29713" w:history="1">
        <w:r>
          <w:rPr>
            <w:rFonts w:ascii="仿宋" w:eastAsia="仿宋" w:hAnsi="仿宋" w:cs="仿宋" w:hint="eastAsia"/>
            <w:lang w:eastAsia="zh-CN"/>
          </w:rPr>
          <w:t>(一)、项目申报单位概况</w:t>
        </w:r>
        <w:r>
          <w:tab/>
        </w:r>
        <w:r>
          <w:fldChar w:fldCharType="begin"/>
        </w:r>
        <w:r>
          <w:instrText xml:space="preserve"> PAGEREF _Toc29713 \h </w:instrText>
        </w:r>
        <w:r>
          <w:fldChar w:fldCharType="separate"/>
        </w:r>
        <w:r>
          <w:t>25</w:t>
        </w:r>
        <w:r>
          <w:fldChar w:fldCharType="end"/>
        </w:r>
      </w:hyperlink>
    </w:p>
    <w:p>
      <w:pPr>
        <w:pStyle w:val="TOC2"/>
        <w:tabs>
          <w:tab w:val="right" w:leader="dot" w:pos="8306"/>
        </w:tabs>
      </w:pPr>
      <w:hyperlink w:anchor="_Toc2356" w:history="1">
        <w:r>
          <w:rPr>
            <w:rFonts w:ascii="仿宋" w:eastAsia="仿宋" w:hAnsi="仿宋" w:cs="仿宋" w:hint="eastAsia"/>
            <w:lang w:eastAsia="zh-CN"/>
          </w:rPr>
          <w:t>(二)、项目概况</w:t>
        </w:r>
        <w:r>
          <w:tab/>
        </w:r>
        <w:r>
          <w:fldChar w:fldCharType="begin"/>
        </w:r>
        <w:r>
          <w:instrText xml:space="preserve"> PAGEREF _Toc2356 \h </w:instrText>
        </w:r>
        <w:r>
          <w:fldChar w:fldCharType="separate"/>
        </w:r>
        <w:r>
          <w:t>27</w:t>
        </w:r>
        <w:r>
          <w:fldChar w:fldCharType="end"/>
        </w:r>
      </w:hyperlink>
    </w:p>
    <w:p>
      <w:pPr>
        <w:pStyle w:val="TOC1"/>
        <w:tabs>
          <w:tab w:val="right" w:leader="dot" w:pos="8306"/>
        </w:tabs>
      </w:pPr>
      <w:hyperlink w:anchor="_Toc7976" w:history="1">
        <w:r>
          <w:rPr>
            <w:rFonts w:ascii="仿宋" w:eastAsia="仿宋" w:hAnsi="仿宋" w:cs="仿宋" w:hint="eastAsia"/>
            <w:lang w:eastAsia="zh-CN"/>
          </w:rPr>
          <w:t>五、环境和生态影响分析</w:t>
        </w:r>
        <w:r>
          <w:tab/>
        </w:r>
        <w:r>
          <w:fldChar w:fldCharType="begin"/>
        </w:r>
        <w:r>
          <w:instrText xml:space="preserve"> PAGEREF _Toc7976 \h </w:instrText>
        </w:r>
        <w:r>
          <w:fldChar w:fldCharType="separate"/>
        </w:r>
        <w:r>
          <w:t>30</w:t>
        </w:r>
        <w:r>
          <w:fldChar w:fldCharType="end"/>
        </w:r>
      </w:hyperlink>
    </w:p>
    <w:p>
      <w:pPr>
        <w:pStyle w:val="TOC2"/>
        <w:tabs>
          <w:tab w:val="right" w:leader="dot" w:pos="8306"/>
        </w:tabs>
      </w:pPr>
      <w:hyperlink w:anchor="_Toc22440" w:history="1">
        <w:r>
          <w:rPr>
            <w:rFonts w:ascii="仿宋" w:eastAsia="仿宋" w:hAnsi="仿宋" w:cs="仿宋" w:hint="eastAsia"/>
            <w:lang w:eastAsia="zh-CN"/>
          </w:rPr>
          <w:t>(一)、环境和生态现状</w:t>
        </w:r>
        <w:r>
          <w:tab/>
        </w:r>
        <w:r>
          <w:fldChar w:fldCharType="begin"/>
        </w:r>
        <w:r>
          <w:instrText xml:space="preserve"> PAGEREF _Toc22440 \h </w:instrText>
        </w:r>
        <w:r>
          <w:fldChar w:fldCharType="separate"/>
        </w:r>
        <w:r>
          <w:t>30</w:t>
        </w:r>
        <w:r>
          <w:fldChar w:fldCharType="end"/>
        </w:r>
      </w:hyperlink>
    </w:p>
    <w:p>
      <w:pPr>
        <w:pStyle w:val="TOC2"/>
        <w:tabs>
          <w:tab w:val="right" w:leader="dot" w:pos="8306"/>
        </w:tabs>
      </w:pPr>
      <w:hyperlink w:anchor="_Toc4035" w:history="1">
        <w:r>
          <w:rPr>
            <w:rFonts w:ascii="仿宋" w:eastAsia="仿宋" w:hAnsi="仿宋" w:cs="仿宋" w:hint="eastAsia"/>
            <w:lang w:eastAsia="zh-CN"/>
          </w:rPr>
          <w:t>(二)、生态环境影响分析</w:t>
        </w:r>
        <w:r>
          <w:tab/>
        </w:r>
        <w:r>
          <w:fldChar w:fldCharType="begin"/>
        </w:r>
        <w:r>
          <w:instrText xml:space="preserve"> PAGEREF _Toc4035 \h </w:instrText>
        </w:r>
        <w:r>
          <w:fldChar w:fldCharType="separate"/>
        </w:r>
        <w:r>
          <w:t>31</w:t>
        </w:r>
        <w:r>
          <w:fldChar w:fldCharType="end"/>
        </w:r>
      </w:hyperlink>
    </w:p>
    <w:p>
      <w:pPr>
        <w:pStyle w:val="TOC2"/>
        <w:tabs>
          <w:tab w:val="right" w:leader="dot" w:pos="8306"/>
        </w:tabs>
      </w:pPr>
      <w:hyperlink w:anchor="_Toc4241" w:history="1">
        <w:r>
          <w:rPr>
            <w:rFonts w:ascii="仿宋" w:eastAsia="仿宋" w:hAnsi="仿宋" w:cs="仿宋" w:hint="eastAsia"/>
            <w:lang w:eastAsia="zh-CN"/>
          </w:rPr>
          <w:t>(三)、生态环境保护措施</w:t>
        </w:r>
        <w:r>
          <w:tab/>
        </w:r>
        <w:r>
          <w:fldChar w:fldCharType="begin"/>
        </w:r>
        <w:r>
          <w:instrText xml:space="preserve"> PAGEREF _Toc4241 \h </w:instrText>
        </w:r>
        <w:r>
          <w:fldChar w:fldCharType="separate"/>
        </w:r>
        <w:r>
          <w:t>32</w:t>
        </w:r>
        <w:r>
          <w:fldChar w:fldCharType="end"/>
        </w:r>
      </w:hyperlink>
    </w:p>
    <w:p>
      <w:pPr>
        <w:pStyle w:val="TOC2"/>
        <w:tabs>
          <w:tab w:val="right" w:leader="dot" w:pos="8306"/>
        </w:tabs>
      </w:pPr>
      <w:hyperlink w:anchor="_Toc26872" w:history="1">
        <w:r>
          <w:rPr>
            <w:rFonts w:ascii="仿宋" w:eastAsia="仿宋" w:hAnsi="仿宋" w:cs="仿宋" w:hint="eastAsia"/>
            <w:lang w:eastAsia="zh-CN"/>
          </w:rPr>
          <w:t>(四)、地质灾害影响分析</w:t>
        </w:r>
        <w:r>
          <w:tab/>
        </w:r>
        <w:r>
          <w:fldChar w:fldCharType="begin"/>
        </w:r>
        <w:r>
          <w:instrText xml:space="preserve"> PAGEREF _Toc26872 \h </w:instrText>
        </w:r>
        <w:r>
          <w:fldChar w:fldCharType="separate"/>
        </w:r>
        <w:r>
          <w:t>34</w:t>
        </w:r>
        <w:r>
          <w:fldChar w:fldCharType="end"/>
        </w:r>
      </w:hyperlink>
    </w:p>
    <w:p>
      <w:pPr>
        <w:pStyle w:val="TOC2"/>
        <w:tabs>
          <w:tab w:val="right" w:leader="dot" w:pos="8306"/>
        </w:tabs>
      </w:pPr>
      <w:hyperlink w:anchor="_Toc3265" w:history="1">
        <w:r>
          <w:rPr>
            <w:rFonts w:ascii="仿宋" w:eastAsia="仿宋" w:hAnsi="仿宋" w:cs="仿宋" w:hint="eastAsia"/>
            <w:lang w:eastAsia="zh-CN"/>
          </w:rPr>
          <w:t>(五)、特殊环境影响</w:t>
        </w:r>
        <w:r>
          <w:tab/>
        </w:r>
        <w:r>
          <w:fldChar w:fldCharType="begin"/>
        </w:r>
        <w:r>
          <w:instrText xml:space="preserve"> PAGEREF _Toc3265 \h </w:instrText>
        </w:r>
        <w:r>
          <w:fldChar w:fldCharType="separate"/>
        </w:r>
        <w:r>
          <w:t>36</w:t>
        </w:r>
        <w:r>
          <w:fldChar w:fldCharType="end"/>
        </w:r>
      </w:hyperlink>
    </w:p>
    <w:p>
      <w:pPr>
        <w:pStyle w:val="TOC1"/>
        <w:tabs>
          <w:tab w:val="right" w:leader="dot" w:pos="8306"/>
        </w:tabs>
      </w:pPr>
      <w:hyperlink w:anchor="_Toc8731" w:history="1">
        <w:r>
          <w:rPr>
            <w:rFonts w:ascii="仿宋" w:eastAsia="仿宋" w:hAnsi="仿宋" w:cs="仿宋" w:hint="eastAsia"/>
            <w:lang w:eastAsia="zh-CN"/>
          </w:rPr>
          <w:t>六、背景、必要性分析</w:t>
        </w:r>
        <w:r>
          <w:tab/>
        </w:r>
        <w:r>
          <w:fldChar w:fldCharType="begin"/>
        </w:r>
        <w:r>
          <w:instrText xml:space="preserve"> PAGEREF _Toc8731 \h </w:instrText>
        </w:r>
        <w:r>
          <w:fldChar w:fldCharType="separate"/>
        </w:r>
        <w:r>
          <w:t>37</w:t>
        </w:r>
        <w:r>
          <w:fldChar w:fldCharType="end"/>
        </w:r>
      </w:hyperlink>
    </w:p>
    <w:p>
      <w:pPr>
        <w:pStyle w:val="TOC2"/>
        <w:tabs>
          <w:tab w:val="right" w:leader="dot" w:pos="8306"/>
        </w:tabs>
      </w:pPr>
      <w:hyperlink w:anchor="_Toc2270" w:history="1">
        <w:r>
          <w:rPr>
            <w:rFonts w:ascii="仿宋" w:eastAsia="仿宋" w:hAnsi="仿宋" w:cs="仿宋" w:hint="eastAsia"/>
            <w:lang w:eastAsia="zh-CN"/>
          </w:rPr>
          <w:t>(一)、项目建设背景</w:t>
        </w:r>
        <w:r>
          <w:tab/>
        </w:r>
        <w:r>
          <w:fldChar w:fldCharType="begin"/>
        </w:r>
        <w:r>
          <w:instrText xml:space="preserve"> PAGEREF _Toc2270 \h </w:instrText>
        </w:r>
        <w:r>
          <w:fldChar w:fldCharType="separate"/>
        </w:r>
        <w:r>
          <w:t>37</w:t>
        </w:r>
        <w:r>
          <w:fldChar w:fldCharType="end"/>
        </w:r>
      </w:hyperlink>
    </w:p>
    <w:p>
      <w:pPr>
        <w:pStyle w:val="TOC2"/>
        <w:tabs>
          <w:tab w:val="right" w:leader="dot" w:pos="8306"/>
        </w:tabs>
      </w:pPr>
      <w:hyperlink w:anchor="_Toc9558" w:history="1">
        <w:r>
          <w:rPr>
            <w:rFonts w:ascii="仿宋" w:eastAsia="仿宋" w:hAnsi="仿宋" w:cs="仿宋" w:hint="eastAsia"/>
            <w:lang w:eastAsia="zh-CN"/>
          </w:rPr>
          <w:t>(二)、必要性分析</w:t>
        </w:r>
        <w:r>
          <w:tab/>
        </w:r>
        <w:r>
          <w:fldChar w:fldCharType="begin"/>
        </w:r>
        <w:r>
          <w:instrText xml:space="preserve"> PAGEREF _Toc9558 \h </w:instrText>
        </w:r>
        <w:r>
          <w:fldChar w:fldCharType="separate"/>
        </w:r>
        <w:r>
          <w:t>38</w:t>
        </w:r>
        <w:r>
          <w:fldChar w:fldCharType="end"/>
        </w:r>
      </w:hyperlink>
    </w:p>
    <w:p>
      <w:pPr>
        <w:pStyle w:val="TOC2"/>
        <w:tabs>
          <w:tab w:val="right" w:leader="dot" w:pos="8306"/>
        </w:tabs>
      </w:pPr>
      <w:hyperlink w:anchor="_Toc19994" w:history="1">
        <w:r>
          <w:rPr>
            <w:rFonts w:ascii="仿宋" w:eastAsia="仿宋" w:hAnsi="仿宋" w:cs="仿宋" w:hint="eastAsia"/>
            <w:lang w:eastAsia="zh-CN"/>
          </w:rPr>
          <w:t>(三)、项目建设有利条件</w:t>
        </w:r>
        <w:r>
          <w:tab/>
        </w:r>
        <w:r>
          <w:fldChar w:fldCharType="begin"/>
        </w:r>
        <w:r>
          <w:instrText xml:space="preserve"> PAGEREF _Toc19994 \h </w:instrText>
        </w:r>
        <w:r>
          <w:fldChar w:fldCharType="separate"/>
        </w:r>
        <w:r>
          <w:t>39</w:t>
        </w:r>
        <w:r>
          <w:fldChar w:fldCharType="end"/>
        </w:r>
      </w:hyperlink>
    </w:p>
    <w:p>
      <w:pPr>
        <w:pStyle w:val="TOC1"/>
        <w:tabs>
          <w:tab w:val="right" w:leader="dot" w:pos="8306"/>
        </w:tabs>
      </w:pPr>
      <w:hyperlink w:anchor="_Toc18425" w:history="1">
        <w:r>
          <w:rPr>
            <w:rFonts w:ascii="仿宋" w:eastAsia="仿宋" w:hAnsi="仿宋" w:cs="仿宋" w:hint="eastAsia"/>
            <w:lang w:eastAsia="zh-CN"/>
          </w:rPr>
          <w:t>七、项目实施与管理方案</w:t>
        </w:r>
        <w:r>
          <w:tab/>
        </w:r>
        <w:r>
          <w:fldChar w:fldCharType="begin"/>
        </w:r>
        <w:r>
          <w:instrText xml:space="preserve"> PAGEREF _Toc18425 \h </w:instrText>
        </w:r>
        <w:r>
          <w:fldChar w:fldCharType="separate"/>
        </w:r>
        <w:r>
          <w:t>41</w:t>
        </w:r>
        <w:r>
          <w:fldChar w:fldCharType="end"/>
        </w:r>
      </w:hyperlink>
    </w:p>
    <w:p>
      <w:pPr>
        <w:pStyle w:val="TOC2"/>
        <w:tabs>
          <w:tab w:val="right" w:leader="dot" w:pos="8306"/>
        </w:tabs>
      </w:pPr>
      <w:hyperlink w:anchor="_Toc29126" w:history="1">
        <w:r>
          <w:rPr>
            <w:rFonts w:ascii="仿宋" w:eastAsia="仿宋" w:hAnsi="仿宋" w:cs="仿宋" w:hint="eastAsia"/>
            <w:lang w:eastAsia="zh-CN"/>
          </w:rPr>
          <w:t>(一)、项目实施计划</w:t>
        </w:r>
        <w:r>
          <w:tab/>
        </w:r>
        <w:r>
          <w:fldChar w:fldCharType="begin"/>
        </w:r>
        <w:r>
          <w:instrText xml:space="preserve"> PAGEREF _Toc29126 \h </w:instrText>
        </w:r>
        <w:r>
          <w:fldChar w:fldCharType="separate"/>
        </w:r>
        <w:r>
          <w:t>41</w:t>
        </w:r>
        <w:r>
          <w:fldChar w:fldCharType="end"/>
        </w:r>
      </w:hyperlink>
    </w:p>
    <w:p>
      <w:pPr>
        <w:pStyle w:val="TOC2"/>
        <w:tabs>
          <w:tab w:val="right" w:leader="dot" w:pos="8306"/>
        </w:tabs>
      </w:pPr>
      <w:hyperlink w:anchor="_Toc4685" w:history="1">
        <w:r>
          <w:rPr>
            <w:rFonts w:ascii="仿宋" w:eastAsia="仿宋" w:hAnsi="仿宋" w:cs="仿宋" w:hint="eastAsia"/>
            <w:lang w:eastAsia="zh-CN"/>
          </w:rPr>
          <w:t>(二)、项目组织机构与职责</w:t>
        </w:r>
        <w:r>
          <w:tab/>
        </w:r>
        <w:r>
          <w:fldChar w:fldCharType="begin"/>
        </w:r>
        <w:r>
          <w:instrText xml:space="preserve"> PAGEREF _Toc4685 \h </w:instrText>
        </w:r>
        <w:r>
          <w:fldChar w:fldCharType="separate"/>
        </w:r>
        <w:r>
          <w:t>42</w:t>
        </w:r>
        <w:r>
          <w:fldChar w:fldCharType="end"/>
        </w:r>
      </w:hyperlink>
    </w:p>
    <w:p>
      <w:pPr>
        <w:pStyle w:val="TOC2"/>
        <w:tabs>
          <w:tab w:val="right" w:leader="dot" w:pos="8306"/>
        </w:tabs>
      </w:pPr>
      <w:hyperlink w:anchor="_Toc27230" w:history="1">
        <w:r>
          <w:rPr>
            <w:rFonts w:ascii="仿宋" w:eastAsia="仿宋" w:hAnsi="仿宋" w:cs="仿宋" w:hint="eastAsia"/>
            <w:lang w:eastAsia="zh-CN"/>
          </w:rPr>
          <w:t>(三)、项目管理与监控体系</w:t>
        </w:r>
        <w:r>
          <w:tab/>
        </w:r>
        <w:r>
          <w:fldChar w:fldCharType="begin"/>
        </w:r>
        <w:r>
          <w:instrText xml:space="preserve"> PAGEREF _Toc27230 \h </w:instrText>
        </w:r>
        <w:r>
          <w:fldChar w:fldCharType="separate"/>
        </w:r>
        <w:r>
          <w:t>45</w:t>
        </w:r>
        <w:r>
          <w:fldChar w:fldCharType="end"/>
        </w:r>
      </w:hyperlink>
    </w:p>
    <w:p>
      <w:pPr>
        <w:pStyle w:val="TOC1"/>
        <w:tabs>
          <w:tab w:val="right" w:leader="dot" w:pos="8306"/>
        </w:tabs>
      </w:pPr>
      <w:hyperlink w:anchor="_Toc15083" w:history="1">
        <w:r>
          <w:rPr>
            <w:rFonts w:ascii="仿宋" w:eastAsia="仿宋" w:hAnsi="仿宋" w:cs="仿宋" w:hint="eastAsia"/>
            <w:lang w:eastAsia="zh-CN"/>
          </w:rPr>
          <w:t>八、技术创新与产业升级</w:t>
        </w:r>
        <w:r>
          <w:tab/>
        </w:r>
        <w:r>
          <w:fldChar w:fldCharType="begin"/>
        </w:r>
        <w:r>
          <w:instrText xml:space="preserve"> PAGEREF _Toc15083 \h </w:instrText>
        </w:r>
        <w:r>
          <w:fldChar w:fldCharType="separate"/>
        </w:r>
        <w:r>
          <w:t>47</w:t>
        </w:r>
        <w:r>
          <w:fldChar w:fldCharType="end"/>
        </w:r>
      </w:hyperlink>
    </w:p>
    <w:p>
      <w:pPr>
        <w:pStyle w:val="TOC2"/>
        <w:tabs>
          <w:tab w:val="right" w:leader="dot" w:pos="8306"/>
        </w:tabs>
      </w:pPr>
      <w:hyperlink w:anchor="_Toc28152" w:history="1">
        <w:r>
          <w:rPr>
            <w:rFonts w:ascii="仿宋" w:eastAsia="仿宋" w:hAnsi="仿宋" w:cs="仿宋" w:hint="eastAsia"/>
            <w:lang w:eastAsia="zh-CN"/>
          </w:rPr>
          <w:t>(一)、技术创新方向与目标</w:t>
        </w:r>
        <w:r>
          <w:tab/>
        </w:r>
        <w:r>
          <w:fldChar w:fldCharType="begin"/>
        </w:r>
        <w:r>
          <w:instrText xml:space="preserve"> PAGEREF _Toc28152 \h </w:instrText>
        </w:r>
        <w:r>
          <w:fldChar w:fldCharType="separate"/>
        </w:r>
        <w:r>
          <w:t>47</w:t>
        </w:r>
        <w:r>
          <w:fldChar w:fldCharType="end"/>
        </w:r>
      </w:hyperlink>
    </w:p>
    <w:p>
      <w:pPr>
        <w:pStyle w:val="TOC2"/>
        <w:tabs>
          <w:tab w:val="right" w:leader="dot" w:pos="8306"/>
        </w:tabs>
      </w:pPr>
      <w:hyperlink w:anchor="_Toc6631" w:history="1">
        <w:r>
          <w:rPr>
            <w:rFonts w:ascii="仿宋" w:eastAsia="仿宋" w:hAnsi="仿宋" w:cs="仿宋" w:hint="eastAsia"/>
            <w:lang w:eastAsia="zh-CN"/>
          </w:rPr>
          <w:t>(二)、产业升级路径与措施</w:t>
        </w:r>
        <w:r>
          <w:tab/>
        </w:r>
        <w:r>
          <w:fldChar w:fldCharType="begin"/>
        </w:r>
        <w:r>
          <w:instrText xml:space="preserve"> PAGEREF _Toc6631 \h </w:instrText>
        </w:r>
        <w:r>
          <w:fldChar w:fldCharType="separate"/>
        </w:r>
        <w:r>
          <w:t>48</w:t>
        </w:r>
        <w:r>
          <w:fldChar w:fldCharType="end"/>
        </w:r>
      </w:hyperlink>
    </w:p>
    <w:p>
      <w:pPr>
        <w:pStyle w:val="TOC1"/>
        <w:tabs>
          <w:tab w:val="right" w:leader="dot" w:pos="8306"/>
        </w:tabs>
      </w:pPr>
      <w:hyperlink w:anchor="_Toc27973" w:history="1">
        <w:r>
          <w:rPr>
            <w:rFonts w:ascii="仿宋" w:eastAsia="仿宋" w:hAnsi="仿宋" w:cs="仿宋" w:hint="eastAsia"/>
            <w:lang w:eastAsia="zh-CN"/>
          </w:rPr>
          <w:t>九、土地利用与规划方案</w:t>
        </w:r>
        <w:r>
          <w:tab/>
        </w:r>
        <w:r>
          <w:fldChar w:fldCharType="begin"/>
        </w:r>
        <w:r>
          <w:instrText xml:space="preserve"> PAGEREF _Toc27973 \h </w:instrText>
        </w:r>
        <w:r>
          <w:fldChar w:fldCharType="separate"/>
        </w:r>
        <w:r>
          <w:t>49</w:t>
        </w:r>
        <w:r>
          <w:fldChar w:fldCharType="end"/>
        </w:r>
      </w:hyperlink>
    </w:p>
    <w:p>
      <w:pPr>
        <w:pStyle w:val="TOC2"/>
        <w:tabs>
          <w:tab w:val="right" w:leader="dot" w:pos="8306"/>
        </w:tabs>
      </w:pPr>
      <w:hyperlink w:anchor="_Toc14937" w:history="1">
        <w:r>
          <w:rPr>
            <w:rFonts w:ascii="仿宋" w:eastAsia="仿宋" w:hAnsi="仿宋" w:cs="仿宋" w:hint="eastAsia"/>
            <w:lang w:eastAsia="zh-CN"/>
          </w:rPr>
          <w:t>(一)、项目用地情况分析</w:t>
        </w:r>
        <w:r>
          <w:tab/>
        </w:r>
        <w:r>
          <w:fldChar w:fldCharType="begin"/>
        </w:r>
        <w:r>
          <w:instrText xml:space="preserve"> PAGEREF _Toc14937 \h </w:instrText>
        </w:r>
        <w:r>
          <w:fldChar w:fldCharType="separate"/>
        </w:r>
        <w:r>
          <w:t>49</w:t>
        </w:r>
        <w:r>
          <w:fldChar w:fldCharType="end"/>
        </w:r>
      </w:hyperlink>
    </w:p>
    <w:p>
      <w:pPr>
        <w:pStyle w:val="TOC2"/>
        <w:tabs>
          <w:tab w:val="right" w:leader="dot" w:pos="8306"/>
        </w:tabs>
      </w:pPr>
      <w:hyperlink w:anchor="_Toc22405" w:history="1">
        <w:r>
          <w:rPr>
            <w:rFonts w:ascii="仿宋" w:eastAsia="仿宋" w:hAnsi="仿宋" w:cs="仿宋" w:hint="eastAsia"/>
            <w:lang w:eastAsia="zh-CN"/>
          </w:rPr>
          <w:t>(二)、土地利用规划方案</w:t>
        </w:r>
        <w:r>
          <w:tab/>
        </w:r>
        <w:r>
          <w:fldChar w:fldCharType="begin"/>
        </w:r>
        <w:r>
          <w:instrText xml:space="preserve"> PAGEREF _Toc22405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467" w:history="1">
        <w:r>
          <w:rPr>
            <w:rFonts w:ascii="仿宋" w:eastAsia="仿宋" w:hAnsi="仿宋" w:cs="仿宋" w:hint="eastAsia"/>
            <w:lang w:eastAsia="zh-CN"/>
          </w:rPr>
          <w:t>十、安全与应急管理</w:t>
        </w:r>
        <w:r>
          <w:tab/>
        </w:r>
        <w:r>
          <w:fldChar w:fldCharType="begin"/>
        </w:r>
        <w:r>
          <w:instrText xml:space="preserve"> PAGEREF _Toc9467 \h </w:instrText>
        </w:r>
        <w:r>
          <w:fldChar w:fldCharType="separate"/>
        </w:r>
        <w:r>
          <w:t>51</w:t>
        </w:r>
        <w:r>
          <w:fldChar w:fldCharType="end"/>
        </w:r>
      </w:hyperlink>
    </w:p>
    <w:p>
      <w:pPr>
        <w:pStyle w:val="TOC2"/>
        <w:tabs>
          <w:tab w:val="right" w:leader="dot" w:pos="8306"/>
        </w:tabs>
      </w:pPr>
      <w:hyperlink w:anchor="_Toc30486" w:history="1">
        <w:r>
          <w:rPr>
            <w:rFonts w:ascii="仿宋" w:eastAsia="仿宋" w:hAnsi="仿宋" w:cs="仿宋" w:hint="eastAsia"/>
            <w:lang w:eastAsia="zh-CN"/>
          </w:rPr>
          <w:t>(一)、安全生产管理</w:t>
        </w:r>
        <w:r>
          <w:tab/>
        </w:r>
        <w:r>
          <w:fldChar w:fldCharType="begin"/>
        </w:r>
        <w:r>
          <w:instrText xml:space="preserve"> PAGEREF _Toc30486 \h </w:instrText>
        </w:r>
        <w:r>
          <w:fldChar w:fldCharType="separate"/>
        </w:r>
        <w:r>
          <w:t>51</w:t>
        </w:r>
        <w:r>
          <w:fldChar w:fldCharType="end"/>
        </w:r>
      </w:hyperlink>
    </w:p>
    <w:p>
      <w:pPr>
        <w:pStyle w:val="TOC2"/>
        <w:tabs>
          <w:tab w:val="right" w:leader="dot" w:pos="8306"/>
        </w:tabs>
      </w:pPr>
      <w:hyperlink w:anchor="_Toc5375" w:history="1">
        <w:r>
          <w:rPr>
            <w:rFonts w:ascii="仿宋" w:eastAsia="仿宋" w:hAnsi="仿宋" w:cs="仿宋" w:hint="eastAsia"/>
            <w:lang w:eastAsia="zh-CN"/>
          </w:rPr>
          <w:t>(二)、应急预案与响应</w:t>
        </w:r>
        <w:r>
          <w:tab/>
        </w:r>
        <w:r>
          <w:fldChar w:fldCharType="begin"/>
        </w:r>
        <w:r>
          <w:instrText xml:space="preserve"> PAGEREF _Toc5375 \h </w:instrText>
        </w:r>
        <w:r>
          <w:fldChar w:fldCharType="separate"/>
        </w:r>
        <w:r>
          <w:t>53</w:t>
        </w:r>
        <w:r>
          <w:fldChar w:fldCharType="end"/>
        </w:r>
      </w:hyperlink>
    </w:p>
    <w:p>
      <w:pPr>
        <w:pStyle w:val="TOC1"/>
        <w:tabs>
          <w:tab w:val="right" w:leader="dot" w:pos="8306"/>
        </w:tabs>
      </w:pPr>
      <w:hyperlink w:anchor="_Toc29577" w:history="1">
        <w:r>
          <w:rPr>
            <w:rFonts w:ascii="仿宋" w:eastAsia="仿宋" w:hAnsi="仿宋" w:cs="仿宋" w:hint="eastAsia"/>
            <w:lang w:eastAsia="zh-CN"/>
          </w:rPr>
          <w:t>十一、客户关系管理与市场拓展</w:t>
        </w:r>
        <w:r>
          <w:tab/>
        </w:r>
        <w:r>
          <w:fldChar w:fldCharType="begin"/>
        </w:r>
        <w:r>
          <w:instrText xml:space="preserve"> PAGEREF _Toc29577 \h </w:instrText>
        </w:r>
        <w:r>
          <w:fldChar w:fldCharType="separate"/>
        </w:r>
        <w:r>
          <w:t>55</w:t>
        </w:r>
        <w:r>
          <w:fldChar w:fldCharType="end"/>
        </w:r>
      </w:hyperlink>
    </w:p>
    <w:p>
      <w:pPr>
        <w:pStyle w:val="TOC2"/>
        <w:tabs>
          <w:tab w:val="right" w:leader="dot" w:pos="8306"/>
        </w:tabs>
      </w:pPr>
      <w:hyperlink w:anchor="_Toc4167" w:history="1">
        <w:r>
          <w:rPr>
            <w:rFonts w:ascii="仿宋" w:eastAsia="仿宋" w:hAnsi="仿宋" w:cs="仿宋" w:hint="eastAsia"/>
            <w:lang w:eastAsia="zh-CN"/>
          </w:rPr>
          <w:t>(一)、客户关系管理策略</w:t>
        </w:r>
        <w:r>
          <w:tab/>
        </w:r>
        <w:r>
          <w:fldChar w:fldCharType="begin"/>
        </w:r>
        <w:r>
          <w:instrText xml:space="preserve"> PAGEREF _Toc4167 \h </w:instrText>
        </w:r>
        <w:r>
          <w:fldChar w:fldCharType="separate"/>
        </w:r>
        <w:r>
          <w:t>55</w:t>
        </w:r>
        <w:r>
          <w:fldChar w:fldCharType="end"/>
        </w:r>
      </w:hyperlink>
    </w:p>
    <w:p>
      <w:pPr>
        <w:pStyle w:val="TOC2"/>
        <w:tabs>
          <w:tab w:val="right" w:leader="dot" w:pos="8306"/>
        </w:tabs>
      </w:pPr>
      <w:hyperlink w:anchor="_Toc11626" w:history="1">
        <w:r>
          <w:rPr>
            <w:rFonts w:ascii="仿宋" w:eastAsia="仿宋" w:hAnsi="仿宋" w:cs="仿宋" w:hint="eastAsia"/>
            <w:lang w:eastAsia="zh-CN"/>
          </w:rPr>
          <w:t>(二)、市场拓展方案</w:t>
        </w:r>
        <w:r>
          <w:tab/>
        </w:r>
        <w:r>
          <w:fldChar w:fldCharType="begin"/>
        </w:r>
        <w:r>
          <w:instrText xml:space="preserve"> PAGEREF _Toc11626 \h </w:instrText>
        </w:r>
        <w:r>
          <w:fldChar w:fldCharType="separate"/>
        </w:r>
        <w:r>
          <w:t>56</w:t>
        </w:r>
        <w:r>
          <w:fldChar w:fldCharType="end"/>
        </w:r>
      </w:hyperlink>
    </w:p>
    <w:p>
      <w:pPr>
        <w:pStyle w:val="TOC1"/>
        <w:tabs>
          <w:tab w:val="right" w:leader="dot" w:pos="8306"/>
        </w:tabs>
      </w:pPr>
      <w:hyperlink w:anchor="_Toc26272" w:history="1">
        <w:r>
          <w:rPr>
            <w:rFonts w:ascii="仿宋" w:eastAsia="仿宋" w:hAnsi="仿宋" w:cs="仿宋" w:hint="eastAsia"/>
            <w:lang w:eastAsia="zh-CN"/>
          </w:rPr>
          <w:t>十二、环境保护与治理方案</w:t>
        </w:r>
        <w:r>
          <w:tab/>
        </w:r>
        <w:r>
          <w:fldChar w:fldCharType="begin"/>
        </w:r>
        <w:r>
          <w:instrText xml:space="preserve"> PAGEREF _Toc26272 \h </w:instrText>
        </w:r>
        <w:r>
          <w:fldChar w:fldCharType="separate"/>
        </w:r>
        <w:r>
          <w:t>57</w:t>
        </w:r>
        <w:r>
          <w:fldChar w:fldCharType="end"/>
        </w:r>
      </w:hyperlink>
    </w:p>
    <w:p>
      <w:pPr>
        <w:pStyle w:val="TOC2"/>
        <w:tabs>
          <w:tab w:val="right" w:leader="dot" w:pos="8306"/>
        </w:tabs>
      </w:pPr>
      <w:hyperlink w:anchor="_Toc2318" w:history="1">
        <w:r>
          <w:rPr>
            <w:rFonts w:ascii="仿宋" w:eastAsia="仿宋" w:hAnsi="仿宋" w:cs="仿宋" w:hint="eastAsia"/>
            <w:lang w:eastAsia="zh-CN"/>
          </w:rPr>
          <w:t>(一)、项目环境影响评估</w:t>
        </w:r>
        <w:r>
          <w:tab/>
        </w:r>
        <w:r>
          <w:fldChar w:fldCharType="begin"/>
        </w:r>
        <w:r>
          <w:instrText xml:space="preserve"> PAGEREF _Toc2318 \h </w:instrText>
        </w:r>
        <w:r>
          <w:fldChar w:fldCharType="separate"/>
        </w:r>
        <w:r>
          <w:t>57</w:t>
        </w:r>
        <w:r>
          <w:fldChar w:fldCharType="end"/>
        </w:r>
      </w:hyperlink>
    </w:p>
    <w:p>
      <w:pPr>
        <w:pStyle w:val="TOC2"/>
        <w:tabs>
          <w:tab w:val="right" w:leader="dot" w:pos="8306"/>
        </w:tabs>
      </w:pPr>
      <w:hyperlink w:anchor="_Toc30654" w:history="1">
        <w:r>
          <w:rPr>
            <w:rFonts w:ascii="仿宋" w:eastAsia="仿宋" w:hAnsi="仿宋" w:cs="仿宋" w:hint="eastAsia"/>
            <w:lang w:eastAsia="zh-CN"/>
          </w:rPr>
          <w:t>(二)、环境保护措施与治理方案</w:t>
        </w:r>
        <w:r>
          <w:tab/>
        </w:r>
        <w:r>
          <w:fldChar w:fldCharType="begin"/>
        </w:r>
        <w:r>
          <w:instrText xml:space="preserve"> PAGEREF _Toc30654 \h </w:instrText>
        </w:r>
        <w:r>
          <w:fldChar w:fldCharType="separate"/>
        </w:r>
        <w:r>
          <w:t>57</w:t>
        </w:r>
        <w:r>
          <w:fldChar w:fldCharType="end"/>
        </w:r>
      </w:hyperlink>
    </w:p>
    <w:p>
      <w:pPr>
        <w:pStyle w:val="TOC1"/>
        <w:tabs>
          <w:tab w:val="right" w:leader="dot" w:pos="8306"/>
        </w:tabs>
      </w:pPr>
      <w:hyperlink w:anchor="_Toc10546" w:history="1">
        <w:r>
          <w:rPr>
            <w:rFonts w:ascii="仿宋" w:eastAsia="仿宋" w:hAnsi="仿宋" w:cs="仿宋" w:hint="eastAsia"/>
            <w:lang w:eastAsia="zh-CN"/>
          </w:rPr>
          <w:t>十三、企业合规与伦理</w:t>
        </w:r>
        <w:r>
          <w:tab/>
        </w:r>
        <w:r>
          <w:fldChar w:fldCharType="begin"/>
        </w:r>
        <w:r>
          <w:instrText xml:space="preserve"> PAGEREF _Toc10546 \h </w:instrText>
        </w:r>
        <w:r>
          <w:fldChar w:fldCharType="separate"/>
        </w:r>
        <w:r>
          <w:t>58</w:t>
        </w:r>
        <w:r>
          <w:fldChar w:fldCharType="end"/>
        </w:r>
      </w:hyperlink>
    </w:p>
    <w:p>
      <w:pPr>
        <w:pStyle w:val="TOC2"/>
        <w:tabs>
          <w:tab w:val="right" w:leader="dot" w:pos="8306"/>
        </w:tabs>
      </w:pPr>
      <w:hyperlink w:anchor="_Toc24057" w:history="1">
        <w:r>
          <w:rPr>
            <w:rFonts w:ascii="仿宋" w:eastAsia="仿宋" w:hAnsi="仿宋" w:cs="仿宋" w:hint="eastAsia"/>
            <w:lang w:eastAsia="zh-CN"/>
          </w:rPr>
          <w:t>(一)、合规政策与程序</w:t>
        </w:r>
        <w:r>
          <w:tab/>
        </w:r>
        <w:r>
          <w:fldChar w:fldCharType="begin"/>
        </w:r>
        <w:r>
          <w:instrText xml:space="preserve"> PAGEREF _Toc24057 \h </w:instrText>
        </w:r>
        <w:r>
          <w:fldChar w:fldCharType="separate"/>
        </w:r>
        <w:r>
          <w:t>58</w:t>
        </w:r>
        <w:r>
          <w:fldChar w:fldCharType="end"/>
        </w:r>
      </w:hyperlink>
    </w:p>
    <w:p>
      <w:pPr>
        <w:pStyle w:val="TOC2"/>
        <w:tabs>
          <w:tab w:val="right" w:leader="dot" w:pos="8306"/>
        </w:tabs>
      </w:pPr>
      <w:hyperlink w:anchor="_Toc24365" w:history="1">
        <w:r>
          <w:rPr>
            <w:rFonts w:ascii="仿宋" w:eastAsia="仿宋" w:hAnsi="仿宋" w:cs="仿宋" w:hint="eastAsia"/>
            <w:lang w:eastAsia="zh-CN"/>
          </w:rPr>
          <w:t>(二)、伦理规范与培训</w:t>
        </w:r>
        <w:r>
          <w:tab/>
        </w:r>
        <w:r>
          <w:fldChar w:fldCharType="begin"/>
        </w:r>
        <w:r>
          <w:instrText xml:space="preserve"> PAGEREF _Toc24365 \h </w:instrText>
        </w:r>
        <w:r>
          <w:fldChar w:fldCharType="separate"/>
        </w:r>
        <w:r>
          <w:t>59</w:t>
        </w:r>
        <w:r>
          <w:fldChar w:fldCharType="end"/>
        </w:r>
      </w:hyperlink>
    </w:p>
    <w:p>
      <w:pPr>
        <w:pStyle w:val="TOC2"/>
        <w:tabs>
          <w:tab w:val="right" w:leader="dot" w:pos="8306"/>
        </w:tabs>
      </w:pPr>
      <w:hyperlink w:anchor="_Toc19491" w:history="1">
        <w:r>
          <w:rPr>
            <w:rFonts w:ascii="仿宋" w:eastAsia="仿宋" w:hAnsi="仿宋" w:cs="仿宋" w:hint="eastAsia"/>
            <w:lang w:eastAsia="zh-CN"/>
          </w:rPr>
          <w:t>(三)、合规风险评估</w:t>
        </w:r>
        <w:r>
          <w:tab/>
        </w:r>
        <w:r>
          <w:fldChar w:fldCharType="begin"/>
        </w:r>
        <w:r>
          <w:instrText xml:space="preserve"> PAGEREF _Toc19491 \h </w:instrText>
        </w:r>
        <w:r>
          <w:fldChar w:fldCharType="separate"/>
        </w:r>
        <w:r>
          <w:t>60</w:t>
        </w:r>
        <w:r>
          <w:fldChar w:fldCharType="end"/>
        </w:r>
      </w:hyperlink>
    </w:p>
    <w:p>
      <w:pPr>
        <w:pStyle w:val="TOC2"/>
        <w:tabs>
          <w:tab w:val="right" w:leader="dot" w:pos="8306"/>
        </w:tabs>
      </w:pPr>
      <w:hyperlink w:anchor="_Toc1531" w:history="1">
        <w:r>
          <w:rPr>
            <w:rFonts w:ascii="仿宋" w:eastAsia="仿宋" w:hAnsi="仿宋" w:cs="仿宋" w:hint="eastAsia"/>
            <w:lang w:eastAsia="zh-CN"/>
          </w:rPr>
          <w:t>(四)、合规监督与执行</w:t>
        </w:r>
        <w:r>
          <w:tab/>
        </w:r>
        <w:r>
          <w:fldChar w:fldCharType="begin"/>
        </w:r>
        <w:r>
          <w:instrText xml:space="preserve"> PAGEREF _Toc1531 \h </w:instrText>
        </w:r>
        <w:r>
          <w:fldChar w:fldCharType="separate"/>
        </w:r>
        <w:r>
          <w:t>61</w:t>
        </w:r>
        <w:r>
          <w:fldChar w:fldCharType="end"/>
        </w:r>
      </w:hyperlink>
    </w:p>
    <w:p>
      <w:pPr>
        <w:pStyle w:val="TOC1"/>
        <w:tabs>
          <w:tab w:val="right" w:leader="dot" w:pos="8306"/>
        </w:tabs>
      </w:pPr>
      <w:hyperlink w:anchor="_Toc7925" w:history="1">
        <w:r>
          <w:rPr>
            <w:rFonts w:ascii="仿宋" w:eastAsia="仿宋" w:hAnsi="仿宋" w:cs="仿宋" w:hint="eastAsia"/>
            <w:lang w:eastAsia="zh-CN"/>
          </w:rPr>
          <w:t>十四、知识产权管理与保护</w:t>
        </w:r>
        <w:r>
          <w:tab/>
        </w:r>
        <w:r>
          <w:fldChar w:fldCharType="begin"/>
        </w:r>
        <w:r>
          <w:instrText xml:space="preserve"> PAGEREF _Toc7925 \h </w:instrText>
        </w:r>
        <w:r>
          <w:fldChar w:fldCharType="separate"/>
        </w:r>
        <w:r>
          <w:t>62</w:t>
        </w:r>
        <w:r>
          <w:fldChar w:fldCharType="end"/>
        </w:r>
      </w:hyperlink>
    </w:p>
    <w:p>
      <w:pPr>
        <w:pStyle w:val="TOC2"/>
        <w:tabs>
          <w:tab w:val="right" w:leader="dot" w:pos="8306"/>
        </w:tabs>
      </w:pPr>
      <w:hyperlink w:anchor="_Toc26230" w:history="1">
        <w:r>
          <w:rPr>
            <w:rFonts w:ascii="仿宋" w:eastAsia="仿宋" w:hAnsi="仿宋" w:cs="仿宋" w:hint="eastAsia"/>
            <w:lang w:eastAsia="zh-CN"/>
          </w:rPr>
          <w:t>(一)、知识产权管理体系建设</w:t>
        </w:r>
        <w:r>
          <w:tab/>
        </w:r>
        <w:r>
          <w:fldChar w:fldCharType="begin"/>
        </w:r>
        <w:r>
          <w:instrText xml:space="preserve"> PAGEREF _Toc26230 \h </w:instrText>
        </w:r>
        <w:r>
          <w:fldChar w:fldCharType="separate"/>
        </w:r>
        <w:r>
          <w:t>62</w:t>
        </w:r>
        <w:r>
          <w:fldChar w:fldCharType="end"/>
        </w:r>
      </w:hyperlink>
    </w:p>
    <w:p>
      <w:pPr>
        <w:pStyle w:val="TOC2"/>
        <w:tabs>
          <w:tab w:val="right" w:leader="dot" w:pos="8306"/>
        </w:tabs>
      </w:pPr>
      <w:hyperlink w:anchor="_Toc26327" w:history="1">
        <w:r>
          <w:rPr>
            <w:rFonts w:ascii="仿宋" w:eastAsia="仿宋" w:hAnsi="仿宋" w:cs="仿宋" w:hint="eastAsia"/>
            <w:lang w:eastAsia="zh-CN"/>
          </w:rPr>
          <w:t>(二)、知识产权保护措施</w:t>
        </w:r>
        <w:r>
          <w:tab/>
        </w:r>
        <w:r>
          <w:fldChar w:fldCharType="begin"/>
        </w:r>
        <w:r>
          <w:instrText xml:space="preserve"> PAGEREF _Toc26327 \h </w:instrText>
        </w:r>
        <w:r>
          <w:fldChar w:fldCharType="separate"/>
        </w:r>
        <w:r>
          <w:t>63</w:t>
        </w:r>
        <w:r>
          <w:fldChar w:fldCharType="end"/>
        </w:r>
      </w:hyperlink>
    </w:p>
    <w:p>
      <w:pPr>
        <w:pStyle w:val="TOC1"/>
        <w:tabs>
          <w:tab w:val="right" w:leader="dot" w:pos="8306"/>
        </w:tabs>
      </w:pPr>
      <w:hyperlink w:anchor="_Toc30321" w:history="1">
        <w:r>
          <w:rPr>
            <w:rFonts w:ascii="仿宋" w:eastAsia="仿宋" w:hAnsi="仿宋" w:cs="仿宋" w:hint="eastAsia"/>
            <w:lang w:eastAsia="zh-CN"/>
          </w:rPr>
          <w:t>十五、创新驱动与持续发展</w:t>
        </w:r>
        <w:r>
          <w:tab/>
        </w:r>
        <w:r>
          <w:fldChar w:fldCharType="begin"/>
        </w:r>
        <w:r>
          <w:instrText xml:space="preserve"> PAGEREF _Toc30321 \h </w:instrText>
        </w:r>
        <w:r>
          <w:fldChar w:fldCharType="separate"/>
        </w:r>
        <w:r>
          <w:t>65</w:t>
        </w:r>
        <w:r>
          <w:fldChar w:fldCharType="end"/>
        </w:r>
      </w:hyperlink>
    </w:p>
    <w:p>
      <w:pPr>
        <w:pStyle w:val="TOC2"/>
        <w:tabs>
          <w:tab w:val="right" w:leader="dot" w:pos="8306"/>
        </w:tabs>
      </w:pPr>
      <w:hyperlink w:anchor="_Toc5407" w:history="1">
        <w:r>
          <w:rPr>
            <w:rFonts w:ascii="仿宋" w:eastAsia="仿宋" w:hAnsi="仿宋" w:cs="仿宋" w:hint="eastAsia"/>
            <w:lang w:eastAsia="zh-CN"/>
          </w:rPr>
          <w:t>(一)、创新驱动战略实施</w:t>
        </w:r>
        <w:r>
          <w:tab/>
        </w:r>
        <w:r>
          <w:fldChar w:fldCharType="begin"/>
        </w:r>
        <w:r>
          <w:instrText xml:space="preserve"> PAGEREF _Toc5407 \h </w:instrText>
        </w:r>
        <w:r>
          <w:fldChar w:fldCharType="separate"/>
        </w:r>
        <w:r>
          <w:t>65</w:t>
        </w:r>
        <w:r>
          <w:fldChar w:fldCharType="end"/>
        </w:r>
      </w:hyperlink>
    </w:p>
    <w:p>
      <w:pPr>
        <w:pStyle w:val="TOC2"/>
        <w:tabs>
          <w:tab w:val="right" w:leader="dot" w:pos="8306"/>
        </w:tabs>
      </w:pPr>
      <w:hyperlink w:anchor="_Toc4499" w:history="1">
        <w:r>
          <w:rPr>
            <w:rFonts w:ascii="仿宋" w:eastAsia="仿宋" w:hAnsi="仿宋" w:cs="仿宋" w:hint="eastAsia"/>
            <w:lang w:eastAsia="zh-CN"/>
          </w:rPr>
          <w:t>(二)、持续发展路径探索</w:t>
        </w:r>
        <w:r>
          <w:tab/>
        </w:r>
        <w:r>
          <w:fldChar w:fldCharType="begin"/>
        </w:r>
        <w:r>
          <w:instrText xml:space="preserve"> PAGEREF _Toc4499 \h </w:instrText>
        </w:r>
        <w:r>
          <w:fldChar w:fldCharType="separate"/>
        </w:r>
        <w:r>
          <w:t>66</w:t>
        </w:r>
        <w:r>
          <w:fldChar w:fldCharType="end"/>
        </w:r>
      </w:hyperlink>
    </w:p>
    <w:p>
      <w:pPr>
        <w:pStyle w:val="TOC1"/>
        <w:tabs>
          <w:tab w:val="right" w:leader="dot" w:pos="8306"/>
        </w:tabs>
      </w:pPr>
      <w:hyperlink w:anchor="_Toc4080" w:history="1">
        <w:r>
          <w:rPr>
            <w:rFonts w:ascii="仿宋" w:eastAsia="仿宋" w:hAnsi="仿宋" w:cs="仿宋" w:hint="eastAsia"/>
            <w:lang w:eastAsia="zh-CN"/>
          </w:rPr>
          <w:t>十六、人力资源管理与开发</w:t>
        </w:r>
        <w:r>
          <w:tab/>
        </w:r>
        <w:r>
          <w:fldChar w:fldCharType="begin"/>
        </w:r>
        <w:r>
          <w:instrText xml:space="preserve"> PAGEREF _Toc4080 \h </w:instrText>
        </w:r>
        <w:r>
          <w:fldChar w:fldCharType="separate"/>
        </w:r>
        <w:r>
          <w:t>70</w:t>
        </w:r>
        <w:r>
          <w:fldChar w:fldCharType="end"/>
        </w:r>
      </w:hyperlink>
    </w:p>
    <w:p>
      <w:pPr>
        <w:pStyle w:val="TOC2"/>
        <w:tabs>
          <w:tab w:val="right" w:leader="dot" w:pos="8306"/>
        </w:tabs>
      </w:pPr>
      <w:hyperlink w:anchor="_Toc546" w:history="1">
        <w:r>
          <w:rPr>
            <w:rFonts w:ascii="仿宋" w:eastAsia="仿宋" w:hAnsi="仿宋" w:cs="仿宋" w:hint="eastAsia"/>
            <w:lang w:eastAsia="zh-CN"/>
          </w:rPr>
          <w:t>(一)、人力资源规划</w:t>
        </w:r>
        <w:r>
          <w:tab/>
        </w:r>
        <w:r>
          <w:fldChar w:fldCharType="begin"/>
        </w:r>
        <w:r>
          <w:instrText xml:space="preserve"> PAGEREF _Toc546 \h </w:instrText>
        </w:r>
        <w:r>
          <w:fldChar w:fldCharType="separate"/>
        </w:r>
        <w:r>
          <w:t>70</w:t>
        </w:r>
        <w:r>
          <w:fldChar w:fldCharType="end"/>
        </w:r>
      </w:hyperlink>
    </w:p>
    <w:p>
      <w:pPr>
        <w:pStyle w:val="TOC2"/>
        <w:tabs>
          <w:tab w:val="right" w:leader="dot" w:pos="8306"/>
        </w:tabs>
      </w:pPr>
      <w:hyperlink w:anchor="_Toc19036" w:history="1">
        <w:r>
          <w:rPr>
            <w:rFonts w:ascii="仿宋" w:eastAsia="仿宋" w:hAnsi="仿宋" w:cs="仿宋" w:hint="eastAsia"/>
            <w:lang w:eastAsia="zh-CN"/>
          </w:rPr>
          <w:t>(二)、人力资源开发与培训</w:t>
        </w:r>
        <w:r>
          <w:tab/>
        </w:r>
        <w:r>
          <w:fldChar w:fldCharType="begin"/>
        </w:r>
        <w:r>
          <w:instrText xml:space="preserve"> PAGEREF _Toc19036 \h </w:instrText>
        </w:r>
        <w:r>
          <w:fldChar w:fldCharType="separate"/>
        </w:r>
        <w:r>
          <w:t>72</w:t>
        </w:r>
        <w:r>
          <w:fldChar w:fldCharType="end"/>
        </w:r>
      </w:hyperlink>
    </w:p>
    <w:p>
      <w:pPr>
        <w:pStyle w:val="TOC1"/>
        <w:tabs>
          <w:tab w:val="right" w:leader="dot" w:pos="8306"/>
        </w:tabs>
      </w:pPr>
      <w:hyperlink w:anchor="_Toc8487" w:history="1">
        <w:r>
          <w:rPr>
            <w:rFonts w:ascii="仿宋" w:eastAsia="仿宋" w:hAnsi="仿宋" w:cs="仿宋" w:hint="eastAsia"/>
            <w:lang w:eastAsia="zh-CN"/>
          </w:rPr>
          <w:t>十七、产业协同与集群发展</w:t>
        </w:r>
        <w:r>
          <w:tab/>
        </w:r>
        <w:r>
          <w:fldChar w:fldCharType="begin"/>
        </w:r>
        <w:r>
          <w:instrText xml:space="preserve"> PAGEREF _Toc8487 \h </w:instrText>
        </w:r>
        <w:r>
          <w:fldChar w:fldCharType="separate"/>
        </w:r>
        <w:r>
          <w:t>75</w:t>
        </w:r>
        <w:r>
          <w:fldChar w:fldCharType="end"/>
        </w:r>
      </w:hyperlink>
    </w:p>
    <w:p>
      <w:pPr>
        <w:pStyle w:val="TOC2"/>
        <w:tabs>
          <w:tab w:val="right" w:leader="dot" w:pos="8306"/>
        </w:tabs>
      </w:pPr>
      <w:hyperlink w:anchor="_Toc10890" w:history="1">
        <w:r>
          <w:rPr>
            <w:rFonts w:ascii="仿宋" w:eastAsia="仿宋" w:hAnsi="仿宋" w:cs="仿宋" w:hint="eastAsia"/>
            <w:lang w:eastAsia="zh-CN"/>
          </w:rPr>
          <w:t>(一)、产业协同机制建设</w:t>
        </w:r>
        <w:r>
          <w:tab/>
        </w:r>
        <w:r>
          <w:fldChar w:fldCharType="begin"/>
        </w:r>
        <w:r>
          <w:instrText xml:space="preserve"> PAGEREF _Toc10890 \h </w:instrText>
        </w:r>
        <w:r>
          <w:fldChar w:fldCharType="separate"/>
        </w:r>
        <w:r>
          <w:t>75</w:t>
        </w:r>
        <w:r>
          <w:fldChar w:fldCharType="end"/>
        </w:r>
      </w:hyperlink>
    </w:p>
    <w:p>
      <w:pPr>
        <w:pStyle w:val="TOC2"/>
        <w:tabs>
          <w:tab w:val="right" w:leader="dot" w:pos="8306"/>
        </w:tabs>
      </w:pPr>
      <w:hyperlink w:anchor="_Toc20613" w:history="1">
        <w:r>
          <w:rPr>
            <w:rFonts w:ascii="仿宋" w:eastAsia="仿宋" w:hAnsi="仿宋" w:cs="仿宋" w:hint="eastAsia"/>
            <w:lang w:eastAsia="zh-CN"/>
          </w:rPr>
          <w:t>(二)、产业集群培育与发展</w:t>
        </w:r>
        <w:r>
          <w:tab/>
        </w:r>
        <w:r>
          <w:fldChar w:fldCharType="begin"/>
        </w:r>
        <w:r>
          <w:instrText xml:space="preserve"> PAGEREF _Toc20613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8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2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8912"/>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VXI机箱和Ｏ槽控制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XI机箱和Ｏ槽控制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VXI机箱和Ｏ槽控制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VXI机箱和Ｏ槽控制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VXI机箱和Ｏ槽控制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VXI机箱和Ｏ槽控制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VXI机箱和Ｏ槽控制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VXI机箱和Ｏ槽控制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VXI机箱和Ｏ槽控制器项目的社会影响是全面而深远的。从提供就业机会和提升公共服务，到促进社会结构和劳动市场的多元化，再到推动社会责任和伦理标准的提高，项目对于提升社区的经济、文化和社会福祉有着重要作用。通过这些正面影响，VXI机箱和Ｏ槽控制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1716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为了融入当地社区，VXI机箱和Ｏ槽控制器项目需深入理解当地的文化特色和社会习俗。例如，项目在设计广告和市场推广活动时，应考虑使用当地语言和符合地方文化的表达方式。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VXI机箱和Ｏ槽控制器项目对当地经济结构的影响需谨慎考虑。项目可以通过聘用当地居民，特别是在管理和技术岗位上，来直接促进当地就业。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VXI机箱和Ｏ槽控制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047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为了确保VXI机箱和Ｏ槽控制器项目的成功并最大限度地减轻潜在的社会风险，详细的风险分析和具体的应对策略至关重要。以下是针对项目可能面临的具体社会风险及相应对策的分析：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风险描述：VXI机箱和Ｏ槽控制器项目可能遭遇社区抵制，尤其如果社区成员认为项目会破坏他们的生活环境或忽略他们的意见。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风险描述：VXI机箱和Ｏ槽控制器项目的商业实践可能与当地的文化和价值观存在冲突，导致社会紧张和文化冲突。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风险描述：VXI机箱和Ｏ槽控制器项目可能会增加对公共资源和基础设施的需求，给当地带来额外压力，例如在水资源、能源供应和交通系统方面。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风险描述：VXI机箱和Ｏ槽控制器项目可能会引起当地社会结构和动态的变化，例如改变社区的人口组成和社交模式。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风险描述：在VXI机箱和Ｏ槽控制器项目运营过程中，可能涉及大量个人和商业敏感信息，存在信息安全和隐私保护的风险。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681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1355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VXI机箱和Ｏ槽控制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https://d.book118.com/376141242003010104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VXI机箱和Ｏ槽控制器项目建设方案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CF48BE"/>
    <w:rsid w:val="0FCF48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6141242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2024-03-16T15:46:00Z</dcterms:created>
  <dcterms:modified xsi:type="dcterms:W3CDTF">2024-03-16T15:47:12Z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65805FE6C7944175A0A8E75FBB6E4A43_11</vt:lpwstr>
  </property>
  <property fmtid="{D5CDD505-2E9C-101B-9397-08002B2CF9AE}" pid="3" name="KSOProductBuildVer">
    <vt:lpwstr>2052-12.1.0.16250</vt:lpwstr>
  </property>
</Properties>
</file>