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农产品初加工机项目计划设计方案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0" w:history="1">
        <w:r>
          <w:rPr>
            <w:rFonts w:ascii="仿宋" w:eastAsia="仿宋" w:hAnsi="仿宋" w:cs="仿宋" w:hint="eastAsia"/>
            <w:lang w:eastAsia="zh-CN"/>
          </w:rPr>
          <w:t>概论</w:t>
        </w:r>
        <w:r>
          <w:tab/>
        </w:r>
        <w:r>
          <w:fldChar w:fldCharType="begin"/>
        </w:r>
        <w:r>
          <w:instrText xml:space="preserve"> PAGEREF _Toc14100 \h </w:instrText>
        </w:r>
        <w:r>
          <w:fldChar w:fldCharType="separate"/>
        </w:r>
        <w:r>
          <w:t>3</w:t>
        </w:r>
        <w:r>
          <w:fldChar w:fldCharType="end"/>
        </w:r>
      </w:hyperlink>
    </w:p>
    <w:p>
      <w:pPr>
        <w:pStyle w:val="TOC1"/>
        <w:tabs>
          <w:tab w:val="right" w:leader="dot" w:pos="8306"/>
        </w:tabs>
      </w:pPr>
      <w:hyperlink w:anchor="_Toc17898" w:history="1">
        <w:r>
          <w:rPr>
            <w:rFonts w:ascii="仿宋" w:eastAsia="仿宋" w:hAnsi="仿宋" w:cs="仿宋" w:hint="eastAsia"/>
            <w:lang w:eastAsia="zh-CN"/>
          </w:rPr>
          <w:t>一、农产品初加工机项目建设背景及必要性分析</w:t>
        </w:r>
        <w:r>
          <w:tab/>
        </w:r>
        <w:r>
          <w:fldChar w:fldCharType="begin"/>
        </w:r>
        <w:r>
          <w:instrText xml:space="preserve"> PAGEREF _Toc17898 \h </w:instrText>
        </w:r>
        <w:r>
          <w:fldChar w:fldCharType="separate"/>
        </w:r>
        <w:r>
          <w:t>3</w:t>
        </w:r>
        <w:r>
          <w:fldChar w:fldCharType="end"/>
        </w:r>
      </w:hyperlink>
    </w:p>
    <w:p>
      <w:pPr>
        <w:pStyle w:val="TOC2"/>
        <w:tabs>
          <w:tab w:val="right" w:leader="dot" w:pos="8306"/>
        </w:tabs>
      </w:pPr>
      <w:hyperlink w:anchor="_Toc10423" w:history="1">
        <w:r>
          <w:rPr>
            <w:rFonts w:ascii="仿宋" w:eastAsia="仿宋" w:hAnsi="仿宋" w:cs="仿宋" w:hint="eastAsia"/>
            <w:lang w:eastAsia="zh-CN"/>
          </w:rPr>
          <w:t>(一)、农产品初加工机项目背景分析</w:t>
        </w:r>
        <w:r>
          <w:tab/>
        </w:r>
        <w:r>
          <w:fldChar w:fldCharType="begin"/>
        </w:r>
        <w:r>
          <w:instrText xml:space="preserve"> PAGEREF _Toc10423 \h </w:instrText>
        </w:r>
        <w:r>
          <w:fldChar w:fldCharType="separate"/>
        </w:r>
        <w:r>
          <w:t>3</w:t>
        </w:r>
        <w:r>
          <w:fldChar w:fldCharType="end"/>
        </w:r>
      </w:hyperlink>
    </w:p>
    <w:p>
      <w:pPr>
        <w:pStyle w:val="TOC2"/>
        <w:tabs>
          <w:tab w:val="right" w:leader="dot" w:pos="8306"/>
        </w:tabs>
      </w:pPr>
      <w:hyperlink w:anchor="_Toc18711" w:history="1">
        <w:r>
          <w:rPr>
            <w:rFonts w:ascii="仿宋" w:eastAsia="仿宋" w:hAnsi="仿宋" w:cs="仿宋" w:hint="eastAsia"/>
            <w:lang w:eastAsia="zh-CN"/>
          </w:rPr>
          <w:t>(二)、农产品初加工机项目建设必要性分析</w:t>
        </w:r>
        <w:r>
          <w:tab/>
        </w:r>
        <w:r>
          <w:fldChar w:fldCharType="begin"/>
        </w:r>
        <w:r>
          <w:instrText xml:space="preserve"> PAGEREF _Toc18711 \h </w:instrText>
        </w:r>
        <w:r>
          <w:fldChar w:fldCharType="separate"/>
        </w:r>
        <w:r>
          <w:t>5</w:t>
        </w:r>
        <w:r>
          <w:fldChar w:fldCharType="end"/>
        </w:r>
      </w:hyperlink>
    </w:p>
    <w:p>
      <w:pPr>
        <w:pStyle w:val="TOC1"/>
        <w:tabs>
          <w:tab w:val="right" w:leader="dot" w:pos="8306"/>
        </w:tabs>
      </w:pPr>
      <w:hyperlink w:anchor="_Toc27027" w:history="1">
        <w:r>
          <w:rPr>
            <w:rFonts w:ascii="仿宋" w:eastAsia="仿宋" w:hAnsi="仿宋" w:cs="仿宋" w:hint="eastAsia"/>
            <w:lang w:eastAsia="zh-CN"/>
          </w:rPr>
          <w:t>二、农产品初加工机项目文档管理</w:t>
        </w:r>
        <w:r>
          <w:tab/>
        </w:r>
        <w:r>
          <w:fldChar w:fldCharType="begin"/>
        </w:r>
        <w:r>
          <w:instrText xml:space="preserve"> PAGEREF _Toc27027 \h </w:instrText>
        </w:r>
        <w:r>
          <w:fldChar w:fldCharType="separate"/>
        </w:r>
        <w:r>
          <w:t>6</w:t>
        </w:r>
        <w:r>
          <w:fldChar w:fldCharType="end"/>
        </w:r>
      </w:hyperlink>
    </w:p>
    <w:p>
      <w:pPr>
        <w:pStyle w:val="TOC2"/>
        <w:tabs>
          <w:tab w:val="right" w:leader="dot" w:pos="8306"/>
        </w:tabs>
      </w:pPr>
      <w:hyperlink w:anchor="_Toc12150" w:history="1">
        <w:r>
          <w:rPr>
            <w:rFonts w:ascii="仿宋" w:eastAsia="仿宋" w:hAnsi="仿宋" w:cs="仿宋" w:hint="eastAsia"/>
            <w:lang w:eastAsia="zh-CN"/>
          </w:rPr>
          <w:t>(一)、文档编制与审查</w:t>
        </w:r>
        <w:r>
          <w:tab/>
        </w:r>
        <w:r>
          <w:fldChar w:fldCharType="begin"/>
        </w:r>
        <w:r>
          <w:instrText xml:space="preserve"> PAGEREF _Toc12150 \h </w:instrText>
        </w:r>
        <w:r>
          <w:fldChar w:fldCharType="separate"/>
        </w:r>
        <w:r>
          <w:t>6</w:t>
        </w:r>
        <w:r>
          <w:fldChar w:fldCharType="end"/>
        </w:r>
      </w:hyperlink>
    </w:p>
    <w:p>
      <w:pPr>
        <w:pStyle w:val="TOC2"/>
        <w:tabs>
          <w:tab w:val="right" w:leader="dot" w:pos="8306"/>
        </w:tabs>
      </w:pPr>
      <w:hyperlink w:anchor="_Toc9013" w:history="1">
        <w:r>
          <w:rPr>
            <w:rFonts w:ascii="仿宋" w:eastAsia="仿宋" w:hAnsi="仿宋" w:cs="仿宋" w:hint="eastAsia"/>
            <w:lang w:eastAsia="zh-CN"/>
          </w:rPr>
          <w:t>(二)、文档发布与分发</w:t>
        </w:r>
        <w:r>
          <w:tab/>
        </w:r>
        <w:r>
          <w:fldChar w:fldCharType="begin"/>
        </w:r>
        <w:r>
          <w:instrText xml:space="preserve"> PAGEREF _Toc9013 \h </w:instrText>
        </w:r>
        <w:r>
          <w:fldChar w:fldCharType="separate"/>
        </w:r>
        <w:r>
          <w:t>7</w:t>
        </w:r>
        <w:r>
          <w:fldChar w:fldCharType="end"/>
        </w:r>
      </w:hyperlink>
    </w:p>
    <w:p>
      <w:pPr>
        <w:pStyle w:val="TOC2"/>
        <w:tabs>
          <w:tab w:val="right" w:leader="dot" w:pos="8306"/>
        </w:tabs>
      </w:pPr>
      <w:hyperlink w:anchor="_Toc1394" w:history="1">
        <w:r>
          <w:rPr>
            <w:rFonts w:ascii="仿宋" w:eastAsia="仿宋" w:hAnsi="仿宋" w:cs="仿宋" w:hint="eastAsia"/>
            <w:lang w:eastAsia="zh-CN"/>
          </w:rPr>
          <w:t>(三)、文档存档与归档</w:t>
        </w:r>
        <w:r>
          <w:tab/>
        </w:r>
        <w:r>
          <w:fldChar w:fldCharType="begin"/>
        </w:r>
        <w:r>
          <w:instrText xml:space="preserve"> PAGEREF _Toc1394 \h </w:instrText>
        </w:r>
        <w:r>
          <w:fldChar w:fldCharType="separate"/>
        </w:r>
        <w:r>
          <w:t>8</w:t>
        </w:r>
        <w:r>
          <w:fldChar w:fldCharType="end"/>
        </w:r>
      </w:hyperlink>
    </w:p>
    <w:p>
      <w:pPr>
        <w:pStyle w:val="TOC1"/>
        <w:tabs>
          <w:tab w:val="right" w:leader="dot" w:pos="8306"/>
        </w:tabs>
      </w:pPr>
      <w:hyperlink w:anchor="_Toc15680" w:history="1">
        <w:r>
          <w:rPr>
            <w:rFonts w:ascii="仿宋" w:eastAsia="仿宋" w:hAnsi="仿宋" w:cs="仿宋" w:hint="eastAsia"/>
            <w:lang w:eastAsia="zh-CN"/>
          </w:rPr>
          <w:t>三、农产品初加工机项目危机管理</w:t>
        </w:r>
        <w:r>
          <w:tab/>
        </w:r>
        <w:r>
          <w:fldChar w:fldCharType="begin"/>
        </w:r>
        <w:r>
          <w:instrText xml:space="preserve"> PAGEREF _Toc15680 \h </w:instrText>
        </w:r>
        <w:r>
          <w:fldChar w:fldCharType="separate"/>
        </w:r>
        <w:r>
          <w:t>9</w:t>
        </w:r>
        <w:r>
          <w:fldChar w:fldCharType="end"/>
        </w:r>
      </w:hyperlink>
    </w:p>
    <w:p>
      <w:pPr>
        <w:pStyle w:val="TOC2"/>
        <w:tabs>
          <w:tab w:val="right" w:leader="dot" w:pos="8306"/>
        </w:tabs>
      </w:pPr>
      <w:hyperlink w:anchor="_Toc30070" w:history="1">
        <w:r>
          <w:rPr>
            <w:rFonts w:ascii="仿宋" w:eastAsia="仿宋" w:hAnsi="仿宋" w:cs="仿宋" w:hint="eastAsia"/>
            <w:lang w:eastAsia="zh-CN"/>
          </w:rPr>
          <w:t>(一)、危机预警与识别</w:t>
        </w:r>
        <w:r>
          <w:tab/>
        </w:r>
        <w:r>
          <w:fldChar w:fldCharType="begin"/>
        </w:r>
        <w:r>
          <w:instrText xml:space="preserve"> PAGEREF _Toc30070 \h </w:instrText>
        </w:r>
        <w:r>
          <w:fldChar w:fldCharType="separate"/>
        </w:r>
        <w:r>
          <w:t>9</w:t>
        </w:r>
        <w:r>
          <w:fldChar w:fldCharType="end"/>
        </w:r>
      </w:hyperlink>
    </w:p>
    <w:p>
      <w:pPr>
        <w:pStyle w:val="TOC2"/>
        <w:tabs>
          <w:tab w:val="right" w:leader="dot" w:pos="8306"/>
        </w:tabs>
      </w:pPr>
      <w:hyperlink w:anchor="_Toc31842" w:history="1">
        <w:r>
          <w:rPr>
            <w:rFonts w:ascii="仿宋" w:eastAsia="仿宋" w:hAnsi="仿宋" w:cs="仿宋" w:hint="eastAsia"/>
            <w:lang w:eastAsia="zh-CN"/>
          </w:rPr>
          <w:t>(二)、危机应对与恢复</w:t>
        </w:r>
        <w:r>
          <w:tab/>
        </w:r>
        <w:r>
          <w:fldChar w:fldCharType="begin"/>
        </w:r>
        <w:r>
          <w:instrText xml:space="preserve"> PAGEREF _Toc31842 \h </w:instrText>
        </w:r>
        <w:r>
          <w:fldChar w:fldCharType="separate"/>
        </w:r>
        <w:r>
          <w:t>11</w:t>
        </w:r>
        <w:r>
          <w:fldChar w:fldCharType="end"/>
        </w:r>
      </w:hyperlink>
    </w:p>
    <w:p>
      <w:pPr>
        <w:pStyle w:val="TOC1"/>
        <w:tabs>
          <w:tab w:val="right" w:leader="dot" w:pos="8306"/>
        </w:tabs>
      </w:pPr>
      <w:hyperlink w:anchor="_Toc11686" w:history="1">
        <w:r>
          <w:rPr>
            <w:rFonts w:ascii="仿宋" w:eastAsia="仿宋" w:hAnsi="仿宋" w:cs="仿宋" w:hint="eastAsia"/>
            <w:lang w:eastAsia="zh-CN"/>
          </w:rPr>
          <w:t>四、工艺说明</w:t>
        </w:r>
        <w:r>
          <w:tab/>
        </w:r>
        <w:r>
          <w:fldChar w:fldCharType="begin"/>
        </w:r>
        <w:r>
          <w:instrText xml:space="preserve"> PAGEREF _Toc11686 \h </w:instrText>
        </w:r>
        <w:r>
          <w:fldChar w:fldCharType="separate"/>
        </w:r>
        <w:r>
          <w:t>12</w:t>
        </w:r>
        <w:r>
          <w:fldChar w:fldCharType="end"/>
        </w:r>
      </w:hyperlink>
    </w:p>
    <w:p>
      <w:pPr>
        <w:pStyle w:val="TOC2"/>
        <w:tabs>
          <w:tab w:val="right" w:leader="dot" w:pos="8306"/>
        </w:tabs>
      </w:pPr>
      <w:hyperlink w:anchor="_Toc2483" w:history="1">
        <w:r>
          <w:rPr>
            <w:rFonts w:ascii="仿宋" w:eastAsia="仿宋" w:hAnsi="仿宋" w:cs="仿宋" w:hint="eastAsia"/>
            <w:lang w:eastAsia="zh-CN"/>
          </w:rPr>
          <w:t>(一)、技术管理特点</w:t>
        </w:r>
        <w:r>
          <w:tab/>
        </w:r>
        <w:r>
          <w:fldChar w:fldCharType="begin"/>
        </w:r>
        <w:r>
          <w:instrText xml:space="preserve"> PAGEREF _Toc2483 \h </w:instrText>
        </w:r>
        <w:r>
          <w:fldChar w:fldCharType="separate"/>
        </w:r>
        <w:r>
          <w:t>12</w:t>
        </w:r>
        <w:r>
          <w:fldChar w:fldCharType="end"/>
        </w:r>
      </w:hyperlink>
    </w:p>
    <w:p>
      <w:pPr>
        <w:pStyle w:val="TOC2"/>
        <w:tabs>
          <w:tab w:val="right" w:leader="dot" w:pos="8306"/>
        </w:tabs>
      </w:pPr>
      <w:hyperlink w:anchor="_Toc8240" w:history="1">
        <w:r>
          <w:rPr>
            <w:rFonts w:ascii="仿宋" w:eastAsia="仿宋" w:hAnsi="仿宋" w:cs="仿宋" w:hint="eastAsia"/>
            <w:lang w:eastAsia="zh-CN"/>
          </w:rPr>
          <w:t>(二)、农产品初加工机项目工艺技术设计方案</w:t>
        </w:r>
        <w:r>
          <w:tab/>
        </w:r>
        <w:r>
          <w:fldChar w:fldCharType="begin"/>
        </w:r>
        <w:r>
          <w:instrText xml:space="preserve"> PAGEREF _Toc8240 \h </w:instrText>
        </w:r>
        <w:r>
          <w:fldChar w:fldCharType="separate"/>
        </w:r>
        <w:r>
          <w:t>13</w:t>
        </w:r>
        <w:r>
          <w:fldChar w:fldCharType="end"/>
        </w:r>
      </w:hyperlink>
    </w:p>
    <w:p>
      <w:pPr>
        <w:pStyle w:val="TOC2"/>
        <w:tabs>
          <w:tab w:val="right" w:leader="dot" w:pos="8306"/>
        </w:tabs>
      </w:pPr>
      <w:hyperlink w:anchor="_Toc11834" w:history="1">
        <w:r>
          <w:rPr>
            <w:rFonts w:ascii="仿宋" w:eastAsia="仿宋" w:hAnsi="仿宋" w:cs="仿宋" w:hint="eastAsia"/>
            <w:lang w:eastAsia="zh-CN"/>
          </w:rPr>
          <w:t>(三)、设备选型方案</w:t>
        </w:r>
        <w:r>
          <w:tab/>
        </w:r>
        <w:r>
          <w:fldChar w:fldCharType="begin"/>
        </w:r>
        <w:r>
          <w:instrText xml:space="preserve"> PAGEREF _Toc11834 \h </w:instrText>
        </w:r>
        <w:r>
          <w:fldChar w:fldCharType="separate"/>
        </w:r>
        <w:r>
          <w:t>15</w:t>
        </w:r>
        <w:r>
          <w:fldChar w:fldCharType="end"/>
        </w:r>
      </w:hyperlink>
    </w:p>
    <w:p>
      <w:pPr>
        <w:pStyle w:val="TOC1"/>
        <w:tabs>
          <w:tab w:val="right" w:leader="dot" w:pos="8306"/>
        </w:tabs>
      </w:pPr>
      <w:hyperlink w:anchor="_Toc23372" w:history="1">
        <w:r>
          <w:rPr>
            <w:rFonts w:ascii="仿宋" w:eastAsia="仿宋" w:hAnsi="仿宋" w:cs="仿宋" w:hint="eastAsia"/>
            <w:lang w:eastAsia="zh-CN"/>
          </w:rPr>
          <w:t>五、农产品初加工机项目建设单位说明</w:t>
        </w:r>
        <w:r>
          <w:tab/>
        </w:r>
        <w:r>
          <w:fldChar w:fldCharType="begin"/>
        </w:r>
        <w:r>
          <w:instrText xml:space="preserve"> PAGEREF _Toc23372 \h </w:instrText>
        </w:r>
        <w:r>
          <w:fldChar w:fldCharType="separate"/>
        </w:r>
        <w:r>
          <w:t>16</w:t>
        </w:r>
        <w:r>
          <w:fldChar w:fldCharType="end"/>
        </w:r>
      </w:hyperlink>
    </w:p>
    <w:p>
      <w:pPr>
        <w:pStyle w:val="TOC2"/>
        <w:tabs>
          <w:tab w:val="right" w:leader="dot" w:pos="8306"/>
        </w:tabs>
      </w:pPr>
      <w:hyperlink w:anchor="_Toc11119" w:history="1">
        <w:r>
          <w:rPr>
            <w:rFonts w:ascii="仿宋" w:eastAsia="仿宋" w:hAnsi="仿宋" w:cs="仿宋" w:hint="eastAsia"/>
            <w:lang w:eastAsia="zh-CN"/>
          </w:rPr>
          <w:t>(一)、农产品初加工机项目承办单位基本情况</w:t>
        </w:r>
        <w:r>
          <w:tab/>
        </w:r>
        <w:r>
          <w:fldChar w:fldCharType="begin"/>
        </w:r>
        <w:r>
          <w:instrText xml:space="preserve"> PAGEREF _Toc11119 \h </w:instrText>
        </w:r>
        <w:r>
          <w:fldChar w:fldCharType="separate"/>
        </w:r>
        <w:r>
          <w:t>16</w:t>
        </w:r>
        <w:r>
          <w:fldChar w:fldCharType="end"/>
        </w:r>
      </w:hyperlink>
    </w:p>
    <w:p>
      <w:pPr>
        <w:pStyle w:val="TOC2"/>
        <w:tabs>
          <w:tab w:val="right" w:leader="dot" w:pos="8306"/>
        </w:tabs>
      </w:pPr>
      <w:hyperlink w:anchor="_Toc24110" w:history="1">
        <w:r>
          <w:rPr>
            <w:rFonts w:ascii="仿宋" w:eastAsia="仿宋" w:hAnsi="仿宋" w:cs="仿宋" w:hint="eastAsia"/>
            <w:lang w:eastAsia="zh-CN"/>
          </w:rPr>
          <w:t>(二)、公司经济效益分析</w:t>
        </w:r>
        <w:r>
          <w:tab/>
        </w:r>
        <w:r>
          <w:fldChar w:fldCharType="begin"/>
        </w:r>
        <w:r>
          <w:instrText xml:space="preserve"> PAGEREF _Toc24110 \h </w:instrText>
        </w:r>
        <w:r>
          <w:fldChar w:fldCharType="separate"/>
        </w:r>
        <w:r>
          <w:t>17</w:t>
        </w:r>
        <w:r>
          <w:fldChar w:fldCharType="end"/>
        </w:r>
      </w:hyperlink>
    </w:p>
    <w:p>
      <w:pPr>
        <w:pStyle w:val="TOC1"/>
        <w:tabs>
          <w:tab w:val="right" w:leader="dot" w:pos="8306"/>
        </w:tabs>
      </w:pPr>
      <w:hyperlink w:anchor="_Toc8430" w:history="1">
        <w:r>
          <w:rPr>
            <w:rFonts w:ascii="仿宋" w:eastAsia="仿宋" w:hAnsi="仿宋" w:cs="仿宋" w:hint="eastAsia"/>
            <w:lang w:eastAsia="zh-CN"/>
          </w:rPr>
          <w:t>六、市场分析、调研</w:t>
        </w:r>
        <w:r>
          <w:tab/>
        </w:r>
        <w:r>
          <w:fldChar w:fldCharType="begin"/>
        </w:r>
        <w:r>
          <w:instrText xml:space="preserve"> PAGEREF _Toc8430 \h </w:instrText>
        </w:r>
        <w:r>
          <w:fldChar w:fldCharType="separate"/>
        </w:r>
        <w:r>
          <w:t>18</w:t>
        </w:r>
        <w:r>
          <w:fldChar w:fldCharType="end"/>
        </w:r>
      </w:hyperlink>
    </w:p>
    <w:p>
      <w:pPr>
        <w:pStyle w:val="TOC2"/>
        <w:tabs>
          <w:tab w:val="right" w:leader="dot" w:pos="8306"/>
        </w:tabs>
      </w:pPr>
      <w:hyperlink w:anchor="_Toc14951" w:history="1">
        <w:r>
          <w:rPr>
            <w:rFonts w:ascii="仿宋" w:eastAsia="仿宋" w:hAnsi="仿宋" w:cs="仿宋" w:hint="eastAsia"/>
            <w:lang w:eastAsia="zh-CN"/>
          </w:rPr>
          <w:t>(一)、农产品初加工机行业分析</w:t>
        </w:r>
        <w:r>
          <w:tab/>
        </w:r>
        <w:r>
          <w:fldChar w:fldCharType="begin"/>
        </w:r>
        <w:r>
          <w:instrText xml:space="preserve"> PAGEREF _Toc14951 \h </w:instrText>
        </w:r>
        <w:r>
          <w:fldChar w:fldCharType="separate"/>
        </w:r>
        <w:r>
          <w:t>18</w:t>
        </w:r>
        <w:r>
          <w:fldChar w:fldCharType="end"/>
        </w:r>
      </w:hyperlink>
    </w:p>
    <w:p>
      <w:pPr>
        <w:pStyle w:val="TOC2"/>
        <w:tabs>
          <w:tab w:val="right" w:leader="dot" w:pos="8306"/>
        </w:tabs>
      </w:pPr>
      <w:hyperlink w:anchor="_Toc12482" w:history="1">
        <w:r>
          <w:rPr>
            <w:rFonts w:ascii="仿宋" w:eastAsia="仿宋" w:hAnsi="仿宋" w:cs="仿宋" w:hint="eastAsia"/>
            <w:lang w:eastAsia="zh-CN"/>
          </w:rPr>
          <w:t>(二)、农产品初加工机市场分析预测</w:t>
        </w:r>
        <w:r>
          <w:tab/>
        </w:r>
        <w:r>
          <w:fldChar w:fldCharType="begin"/>
        </w:r>
        <w:r>
          <w:instrText xml:space="preserve"> PAGEREF _Toc12482 \h </w:instrText>
        </w:r>
        <w:r>
          <w:fldChar w:fldCharType="separate"/>
        </w:r>
        <w:r>
          <w:t>18</w:t>
        </w:r>
        <w:r>
          <w:fldChar w:fldCharType="end"/>
        </w:r>
      </w:hyperlink>
    </w:p>
    <w:p>
      <w:pPr>
        <w:pStyle w:val="TOC1"/>
        <w:tabs>
          <w:tab w:val="right" w:leader="dot" w:pos="8306"/>
        </w:tabs>
      </w:pPr>
      <w:hyperlink w:anchor="_Toc3476" w:history="1">
        <w:r>
          <w:rPr>
            <w:rFonts w:ascii="仿宋" w:eastAsia="仿宋" w:hAnsi="仿宋" w:cs="仿宋" w:hint="eastAsia"/>
            <w:lang w:eastAsia="zh-CN"/>
          </w:rPr>
          <w:t>七、农产品初加工机项目技术管理</w:t>
        </w:r>
        <w:r>
          <w:tab/>
        </w:r>
        <w:r>
          <w:fldChar w:fldCharType="begin"/>
        </w:r>
        <w:r>
          <w:instrText xml:space="preserve"> PAGEREF _Toc3476 \h </w:instrText>
        </w:r>
        <w:r>
          <w:fldChar w:fldCharType="separate"/>
        </w:r>
        <w:r>
          <w:t>19</w:t>
        </w:r>
        <w:r>
          <w:fldChar w:fldCharType="end"/>
        </w:r>
      </w:hyperlink>
    </w:p>
    <w:p>
      <w:pPr>
        <w:pStyle w:val="TOC2"/>
        <w:tabs>
          <w:tab w:val="right" w:leader="dot" w:pos="8306"/>
        </w:tabs>
      </w:pPr>
      <w:hyperlink w:anchor="_Toc24292" w:history="1">
        <w:r>
          <w:rPr>
            <w:rFonts w:ascii="仿宋" w:eastAsia="仿宋" w:hAnsi="仿宋" w:cs="仿宋" w:hint="eastAsia"/>
            <w:lang w:eastAsia="zh-CN"/>
          </w:rPr>
          <w:t>(一)、技术方案选用方向</w:t>
        </w:r>
        <w:r>
          <w:tab/>
        </w:r>
        <w:r>
          <w:fldChar w:fldCharType="begin"/>
        </w:r>
        <w:r>
          <w:instrText xml:space="preserve"> PAGEREF _Toc24292 \h </w:instrText>
        </w:r>
        <w:r>
          <w:fldChar w:fldCharType="separate"/>
        </w:r>
        <w:r>
          <w:t>19</w:t>
        </w:r>
        <w:r>
          <w:fldChar w:fldCharType="end"/>
        </w:r>
      </w:hyperlink>
    </w:p>
    <w:p>
      <w:pPr>
        <w:pStyle w:val="TOC2"/>
        <w:tabs>
          <w:tab w:val="right" w:leader="dot" w:pos="8306"/>
        </w:tabs>
      </w:pPr>
      <w:hyperlink w:anchor="_Toc32078" w:history="1">
        <w:r>
          <w:rPr>
            <w:rFonts w:ascii="仿宋" w:eastAsia="仿宋" w:hAnsi="仿宋" w:cs="仿宋" w:hint="eastAsia"/>
            <w:lang w:eastAsia="zh-CN"/>
          </w:rPr>
          <w:t>(二)、工艺技术方案选用原则</w:t>
        </w:r>
        <w:r>
          <w:tab/>
        </w:r>
        <w:r>
          <w:fldChar w:fldCharType="begin"/>
        </w:r>
        <w:r>
          <w:instrText xml:space="preserve"> PAGEREF _Toc32078 \h </w:instrText>
        </w:r>
        <w:r>
          <w:fldChar w:fldCharType="separate"/>
        </w:r>
        <w:r>
          <w:t>21</w:t>
        </w:r>
        <w:r>
          <w:fldChar w:fldCharType="end"/>
        </w:r>
      </w:hyperlink>
    </w:p>
    <w:p>
      <w:pPr>
        <w:pStyle w:val="TOC2"/>
        <w:tabs>
          <w:tab w:val="right" w:leader="dot" w:pos="8306"/>
        </w:tabs>
      </w:pPr>
      <w:hyperlink w:anchor="_Toc19948" w:history="1">
        <w:r>
          <w:rPr>
            <w:rFonts w:ascii="仿宋" w:eastAsia="仿宋" w:hAnsi="仿宋" w:cs="仿宋" w:hint="eastAsia"/>
            <w:lang w:eastAsia="zh-CN"/>
          </w:rPr>
          <w:t>(三)、工艺技术方案要求</w:t>
        </w:r>
        <w:r>
          <w:tab/>
        </w:r>
        <w:r>
          <w:fldChar w:fldCharType="begin"/>
        </w:r>
        <w:r>
          <w:instrText xml:space="preserve"> PAGEREF _Toc19948 \h </w:instrText>
        </w:r>
        <w:r>
          <w:fldChar w:fldCharType="separate"/>
        </w:r>
        <w:r>
          <w:t>23</w:t>
        </w:r>
        <w:r>
          <w:fldChar w:fldCharType="end"/>
        </w:r>
      </w:hyperlink>
    </w:p>
    <w:p>
      <w:pPr>
        <w:pStyle w:val="TOC1"/>
        <w:tabs>
          <w:tab w:val="right" w:leader="dot" w:pos="8306"/>
        </w:tabs>
      </w:pPr>
      <w:hyperlink w:anchor="_Toc28592" w:history="1">
        <w:r>
          <w:rPr>
            <w:rFonts w:ascii="仿宋" w:eastAsia="仿宋" w:hAnsi="仿宋" w:cs="仿宋" w:hint="eastAsia"/>
            <w:lang w:eastAsia="zh-CN"/>
          </w:rPr>
          <w:t>八、农产品初加工机项目财务管理</w:t>
        </w:r>
        <w:r>
          <w:tab/>
        </w:r>
        <w:r>
          <w:fldChar w:fldCharType="begin"/>
        </w:r>
        <w:r>
          <w:instrText xml:space="preserve"> PAGEREF _Toc28592 \h </w:instrText>
        </w:r>
        <w:r>
          <w:fldChar w:fldCharType="separate"/>
        </w:r>
        <w:r>
          <w:t>26</w:t>
        </w:r>
        <w:r>
          <w:fldChar w:fldCharType="end"/>
        </w:r>
      </w:hyperlink>
    </w:p>
    <w:p>
      <w:pPr>
        <w:pStyle w:val="TOC2"/>
        <w:tabs>
          <w:tab w:val="right" w:leader="dot" w:pos="8306"/>
        </w:tabs>
      </w:pPr>
      <w:hyperlink w:anchor="_Toc18943" w:history="1">
        <w:r>
          <w:rPr>
            <w:rFonts w:ascii="仿宋" w:eastAsia="仿宋" w:hAnsi="仿宋" w:cs="仿宋" w:hint="eastAsia"/>
            <w:lang w:eastAsia="zh-CN"/>
          </w:rPr>
          <w:t>(一)、资金需求大</w:t>
        </w:r>
        <w:r>
          <w:tab/>
        </w:r>
        <w:r>
          <w:fldChar w:fldCharType="begin"/>
        </w:r>
        <w:r>
          <w:instrText xml:space="preserve"> PAGEREF _Toc18943 \h </w:instrText>
        </w:r>
        <w:r>
          <w:fldChar w:fldCharType="separate"/>
        </w:r>
        <w:r>
          <w:t>26</w:t>
        </w:r>
        <w:r>
          <w:fldChar w:fldCharType="end"/>
        </w:r>
      </w:hyperlink>
    </w:p>
    <w:p>
      <w:pPr>
        <w:pStyle w:val="TOC2"/>
        <w:tabs>
          <w:tab w:val="right" w:leader="dot" w:pos="8306"/>
        </w:tabs>
      </w:pPr>
      <w:hyperlink w:anchor="_Toc19693" w:history="1">
        <w:r>
          <w:rPr>
            <w:rFonts w:ascii="仿宋" w:eastAsia="仿宋" w:hAnsi="仿宋" w:cs="仿宋" w:hint="eastAsia"/>
            <w:lang w:eastAsia="zh-CN"/>
          </w:rPr>
          <w:t>(二)、研发周期长</w:t>
        </w:r>
        <w:r>
          <w:tab/>
        </w:r>
        <w:r>
          <w:fldChar w:fldCharType="begin"/>
        </w:r>
        <w:r>
          <w:instrText xml:space="preserve"> PAGEREF _Toc19693 \h </w:instrText>
        </w:r>
        <w:r>
          <w:fldChar w:fldCharType="separate"/>
        </w:r>
        <w:r>
          <w:t>27</w:t>
        </w:r>
        <w:r>
          <w:fldChar w:fldCharType="end"/>
        </w:r>
      </w:hyperlink>
    </w:p>
    <w:p>
      <w:pPr>
        <w:pStyle w:val="TOC2"/>
        <w:tabs>
          <w:tab w:val="right" w:leader="dot" w:pos="8306"/>
        </w:tabs>
      </w:pPr>
      <w:hyperlink w:anchor="_Toc23683" w:history="1">
        <w:r>
          <w:rPr>
            <w:rFonts w:ascii="仿宋" w:eastAsia="仿宋" w:hAnsi="仿宋" w:cs="仿宋" w:hint="eastAsia"/>
            <w:lang w:eastAsia="zh-CN"/>
          </w:rPr>
          <w:t>(三)、市场风险大</w:t>
        </w:r>
        <w:r>
          <w:tab/>
        </w:r>
        <w:r>
          <w:fldChar w:fldCharType="begin"/>
        </w:r>
        <w:r>
          <w:instrText xml:space="preserve"> PAGEREF _Toc23683 \h </w:instrText>
        </w:r>
        <w:r>
          <w:fldChar w:fldCharType="separate"/>
        </w:r>
        <w:r>
          <w:t>28</w:t>
        </w:r>
        <w:r>
          <w:fldChar w:fldCharType="end"/>
        </w:r>
      </w:hyperlink>
    </w:p>
    <w:p>
      <w:pPr>
        <w:pStyle w:val="TOC2"/>
        <w:tabs>
          <w:tab w:val="right" w:leader="dot" w:pos="8306"/>
        </w:tabs>
      </w:pPr>
      <w:hyperlink w:anchor="_Toc15059" w:history="1">
        <w:r>
          <w:rPr>
            <w:rFonts w:ascii="仿宋" w:eastAsia="仿宋" w:hAnsi="仿宋" w:cs="仿宋" w:hint="eastAsia"/>
            <w:lang w:eastAsia="zh-CN"/>
          </w:rPr>
          <w:t>(四)、利润率高</w:t>
        </w:r>
        <w:r>
          <w:tab/>
        </w:r>
        <w:r>
          <w:fldChar w:fldCharType="begin"/>
        </w:r>
        <w:r>
          <w:instrText xml:space="preserve"> PAGEREF _Toc15059 \h </w:instrText>
        </w:r>
        <w:r>
          <w:fldChar w:fldCharType="separate"/>
        </w:r>
        <w:r>
          <w:t>31</w:t>
        </w:r>
        <w:r>
          <w:fldChar w:fldCharType="end"/>
        </w:r>
      </w:hyperlink>
    </w:p>
    <w:p>
      <w:pPr>
        <w:pStyle w:val="TOC1"/>
        <w:tabs>
          <w:tab w:val="right" w:leader="dot" w:pos="8306"/>
        </w:tabs>
      </w:pPr>
      <w:hyperlink w:anchor="_Toc13856" w:history="1">
        <w:r>
          <w:rPr>
            <w:rFonts w:ascii="仿宋" w:eastAsia="仿宋" w:hAnsi="仿宋" w:cs="仿宋" w:hint="eastAsia"/>
            <w:lang w:eastAsia="zh-CN"/>
          </w:rPr>
          <w:t>九、农产品初加工机项目环境影响分析</w:t>
        </w:r>
        <w:r>
          <w:tab/>
        </w:r>
        <w:r>
          <w:fldChar w:fldCharType="begin"/>
        </w:r>
        <w:r>
          <w:instrText xml:space="preserve"> PAGEREF _Toc13856 \h </w:instrText>
        </w:r>
        <w:r>
          <w:fldChar w:fldCharType="separate"/>
        </w:r>
        <w:r>
          <w:t>33</w:t>
        </w:r>
        <w:r>
          <w:fldChar w:fldCharType="end"/>
        </w:r>
      </w:hyperlink>
    </w:p>
    <w:p>
      <w:pPr>
        <w:pStyle w:val="TOC2"/>
        <w:tabs>
          <w:tab w:val="right" w:leader="dot" w:pos="8306"/>
        </w:tabs>
      </w:pPr>
      <w:hyperlink w:anchor="_Toc2349" w:history="1">
        <w:r>
          <w:rPr>
            <w:rFonts w:ascii="仿宋" w:eastAsia="仿宋" w:hAnsi="仿宋" w:cs="仿宋" w:hint="eastAsia"/>
            <w:lang w:eastAsia="zh-CN"/>
          </w:rPr>
          <w:t>(一)、建设区域环境质量现状</w:t>
        </w:r>
        <w:r>
          <w:tab/>
        </w:r>
        <w:r>
          <w:fldChar w:fldCharType="begin"/>
        </w:r>
        <w:r>
          <w:instrText xml:space="preserve"> PAGEREF _Toc2349 \h </w:instrText>
        </w:r>
        <w:r>
          <w:fldChar w:fldCharType="separate"/>
        </w:r>
        <w:r>
          <w:t>33</w:t>
        </w:r>
        <w:r>
          <w:fldChar w:fldCharType="end"/>
        </w:r>
      </w:hyperlink>
    </w:p>
    <w:p>
      <w:pPr>
        <w:pStyle w:val="TOC2"/>
        <w:tabs>
          <w:tab w:val="right" w:leader="dot" w:pos="8306"/>
        </w:tabs>
      </w:pPr>
      <w:hyperlink w:anchor="_Toc27157" w:history="1">
        <w:r>
          <w:rPr>
            <w:rFonts w:ascii="仿宋" w:eastAsia="仿宋" w:hAnsi="仿宋" w:cs="仿宋" w:hint="eastAsia"/>
            <w:lang w:eastAsia="zh-CN"/>
          </w:rPr>
          <w:t>(二)、建设期环境保护</w:t>
        </w:r>
        <w:r>
          <w:tab/>
        </w:r>
        <w:r>
          <w:fldChar w:fldCharType="begin"/>
        </w:r>
        <w:r>
          <w:instrText xml:space="preserve"> PAGEREF _Toc27157 \h </w:instrText>
        </w:r>
        <w:r>
          <w:fldChar w:fldCharType="separate"/>
        </w:r>
        <w:r>
          <w:t>34</w:t>
        </w:r>
        <w:r>
          <w:fldChar w:fldCharType="end"/>
        </w:r>
      </w:hyperlink>
    </w:p>
    <w:p>
      <w:pPr>
        <w:pStyle w:val="TOC2"/>
        <w:tabs>
          <w:tab w:val="right" w:leader="dot" w:pos="8306"/>
        </w:tabs>
      </w:pPr>
      <w:hyperlink w:anchor="_Toc32351" w:history="1">
        <w:r>
          <w:rPr>
            <w:rFonts w:ascii="仿宋" w:eastAsia="仿宋" w:hAnsi="仿宋" w:cs="仿宋" w:hint="eastAsia"/>
            <w:lang w:eastAsia="zh-CN"/>
          </w:rPr>
          <w:t>(三)、运营期环境保护</w:t>
        </w:r>
        <w:r>
          <w:tab/>
        </w:r>
        <w:r>
          <w:fldChar w:fldCharType="begin"/>
        </w:r>
        <w:r>
          <w:instrText xml:space="preserve"> PAGEREF _Toc32351 \h </w:instrText>
        </w:r>
        <w:r>
          <w:fldChar w:fldCharType="separate"/>
        </w:r>
        <w:r>
          <w:t>36</w:t>
        </w:r>
        <w:r>
          <w:fldChar w:fldCharType="end"/>
        </w:r>
      </w:hyperlink>
    </w:p>
    <w:p>
      <w:pPr>
        <w:pStyle w:val="TOC2"/>
        <w:tabs>
          <w:tab w:val="right" w:leader="dot" w:pos="8306"/>
        </w:tabs>
      </w:pPr>
      <w:hyperlink w:anchor="_Toc3309" w:history="1">
        <w:r>
          <w:rPr>
            <w:rFonts w:ascii="仿宋" w:eastAsia="仿宋" w:hAnsi="仿宋" w:cs="仿宋" w:hint="eastAsia"/>
            <w:lang w:eastAsia="zh-CN"/>
          </w:rPr>
          <w:t>(四)、农产品初加工机项目建设对区域经济的影响</w:t>
        </w:r>
        <w:r>
          <w:tab/>
        </w:r>
        <w:r>
          <w:fldChar w:fldCharType="begin"/>
        </w:r>
        <w:r>
          <w:instrText xml:space="preserve"> PAGEREF _Toc3309 \h </w:instrText>
        </w:r>
        <w:r>
          <w:fldChar w:fldCharType="separate"/>
        </w:r>
        <w:r>
          <w:t>37</w:t>
        </w:r>
        <w:r>
          <w:fldChar w:fldCharType="end"/>
        </w:r>
      </w:hyperlink>
    </w:p>
    <w:p>
      <w:pPr>
        <w:pStyle w:val="TOC2"/>
        <w:tabs>
          <w:tab w:val="right" w:leader="dot" w:pos="8306"/>
        </w:tabs>
      </w:pPr>
      <w:hyperlink w:anchor="_Toc28081" w:history="1">
        <w:r>
          <w:rPr>
            <w:rFonts w:ascii="仿宋" w:eastAsia="仿宋" w:hAnsi="仿宋" w:cs="仿宋" w:hint="eastAsia"/>
            <w:lang w:eastAsia="zh-CN"/>
          </w:rPr>
          <w:t>(五)、废弃物处理</w:t>
        </w:r>
        <w:r>
          <w:tab/>
        </w:r>
        <w:r>
          <w:fldChar w:fldCharType="begin"/>
        </w:r>
        <w:r>
          <w:instrText xml:space="preserve"> PAGEREF _Toc28081 \h </w:instrText>
        </w:r>
        <w:r>
          <w:fldChar w:fldCharType="separate"/>
        </w:r>
        <w:r>
          <w:t>39</w:t>
        </w:r>
        <w:r>
          <w:fldChar w:fldCharType="end"/>
        </w:r>
      </w:hyperlink>
    </w:p>
    <w:p>
      <w:pPr>
        <w:pStyle w:val="TOC2"/>
        <w:tabs>
          <w:tab w:val="right" w:leader="dot" w:pos="8306"/>
        </w:tabs>
      </w:pPr>
      <w:hyperlink w:anchor="_Toc6672" w:history="1">
        <w:r>
          <w:rPr>
            <w:rFonts w:ascii="仿宋" w:eastAsia="仿宋" w:hAnsi="仿宋" w:cs="仿宋" w:hint="eastAsia"/>
            <w:lang w:eastAsia="zh-CN"/>
          </w:rPr>
          <w:t>(六)、特殊环境影响分析</w:t>
        </w:r>
        <w:r>
          <w:tab/>
        </w:r>
        <w:r>
          <w:fldChar w:fldCharType="begin"/>
        </w:r>
        <w:r>
          <w:instrText xml:space="preserve"> PAGEREF _Toc6672 \h </w:instrText>
        </w:r>
        <w:r>
          <w:fldChar w:fldCharType="separate"/>
        </w:r>
        <w:r>
          <w:t>40</w:t>
        </w:r>
        <w:r>
          <w:fldChar w:fldCharType="end"/>
        </w:r>
      </w:hyperlink>
    </w:p>
    <w:p>
      <w:pPr>
        <w:pStyle w:val="TOC2"/>
        <w:tabs>
          <w:tab w:val="right" w:leader="dot" w:pos="8306"/>
        </w:tabs>
      </w:pPr>
      <w:hyperlink w:anchor="_Toc3362" w:history="1">
        <w:r>
          <w:rPr>
            <w:rFonts w:ascii="仿宋" w:eastAsia="仿宋" w:hAnsi="仿宋" w:cs="仿宋" w:hint="eastAsia"/>
            <w:lang w:eastAsia="zh-CN"/>
          </w:rPr>
          <w:t>(七)、清洁生产</w:t>
        </w:r>
        <w:r>
          <w:tab/>
        </w:r>
        <w:r>
          <w:fldChar w:fldCharType="begin"/>
        </w:r>
        <w:r>
          <w:instrText xml:space="preserve"> PAGEREF _Toc3362 \h </w:instrText>
        </w:r>
        <w:r>
          <w:fldChar w:fldCharType="separate"/>
        </w:r>
        <w:r>
          <w:t>41</w:t>
        </w:r>
        <w:r>
          <w:fldChar w:fldCharType="end"/>
        </w:r>
      </w:hyperlink>
    </w:p>
    <w:p>
      <w:pPr>
        <w:pStyle w:val="TOC2"/>
        <w:tabs>
          <w:tab w:val="right" w:leader="dot" w:pos="8306"/>
        </w:tabs>
      </w:pPr>
      <w:hyperlink w:anchor="_Toc24273" w:history="1">
        <w:r>
          <w:rPr>
            <w:rFonts w:ascii="仿宋" w:eastAsia="仿宋" w:hAnsi="仿宋" w:cs="仿宋" w:hint="eastAsia"/>
            <w:lang w:eastAsia="zh-CN"/>
          </w:rPr>
          <w:t>(八)、环境保护综合评价</w:t>
        </w:r>
        <w:r>
          <w:tab/>
        </w:r>
        <w:r>
          <w:fldChar w:fldCharType="begin"/>
        </w:r>
        <w:r>
          <w:instrText xml:space="preserve"> PAGEREF _Toc24273 \h </w:instrText>
        </w:r>
        <w:r>
          <w:fldChar w:fldCharType="separate"/>
        </w:r>
        <w:r>
          <w:t>43</w:t>
        </w:r>
        <w:r>
          <w:fldChar w:fldCharType="end"/>
        </w:r>
      </w:hyperlink>
    </w:p>
    <w:p>
      <w:pPr>
        <w:pStyle w:val="TOC1"/>
        <w:tabs>
          <w:tab w:val="right" w:leader="dot" w:pos="8306"/>
        </w:tabs>
      </w:pPr>
      <w:hyperlink w:anchor="_Toc28355" w:history="1">
        <w:r>
          <w:rPr>
            <w:rFonts w:ascii="仿宋" w:eastAsia="仿宋" w:hAnsi="仿宋" w:cs="仿宋" w:hint="eastAsia"/>
            <w:lang w:eastAsia="zh-CN"/>
          </w:rPr>
          <w:t>十、农产品初加工机项目风险管理</w:t>
        </w:r>
        <w:r>
          <w:tab/>
        </w:r>
        <w:r>
          <w:fldChar w:fldCharType="begin"/>
        </w:r>
        <w:r>
          <w:instrText xml:space="preserve"> PAGEREF _Toc28355 \h </w:instrText>
        </w:r>
        <w:r>
          <w:fldChar w:fldCharType="separate"/>
        </w:r>
        <w:r>
          <w:t>44</w:t>
        </w:r>
        <w:r>
          <w:fldChar w:fldCharType="end"/>
        </w:r>
      </w:hyperlink>
    </w:p>
    <w:p>
      <w:pPr>
        <w:pStyle w:val="TOC2"/>
        <w:tabs>
          <w:tab w:val="right" w:leader="dot" w:pos="8306"/>
        </w:tabs>
      </w:pPr>
      <w:hyperlink w:anchor="_Toc24287" w:history="1">
        <w:r>
          <w:rPr>
            <w:rFonts w:ascii="仿宋" w:eastAsia="仿宋" w:hAnsi="仿宋" w:cs="仿宋" w:hint="eastAsia"/>
            <w:lang w:eastAsia="zh-CN"/>
          </w:rPr>
          <w:t>(一)、风险识别与评估</w:t>
        </w:r>
        <w:r>
          <w:tab/>
        </w:r>
        <w:r>
          <w:fldChar w:fldCharType="begin"/>
        </w:r>
        <w:r>
          <w:instrText xml:space="preserve"> PAGEREF _Toc24287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58" w:history="1">
        <w:r>
          <w:rPr>
            <w:rFonts w:ascii="仿宋" w:eastAsia="仿宋" w:hAnsi="仿宋" w:cs="仿宋" w:hint="eastAsia"/>
            <w:lang w:eastAsia="zh-CN"/>
          </w:rPr>
          <w:t>(二)、风险应对策略</w:t>
        </w:r>
        <w:r>
          <w:tab/>
        </w:r>
        <w:r>
          <w:fldChar w:fldCharType="begin"/>
        </w:r>
        <w:r>
          <w:instrText xml:space="preserve"> PAGEREF _Toc25058 \h </w:instrText>
        </w:r>
        <w:r>
          <w:fldChar w:fldCharType="separate"/>
        </w:r>
        <w:r>
          <w:t>45</w:t>
        </w:r>
        <w:r>
          <w:fldChar w:fldCharType="end"/>
        </w:r>
      </w:hyperlink>
    </w:p>
    <w:p>
      <w:pPr>
        <w:pStyle w:val="TOC2"/>
        <w:tabs>
          <w:tab w:val="right" w:leader="dot" w:pos="8306"/>
        </w:tabs>
      </w:pPr>
      <w:hyperlink w:anchor="_Toc1347" w:history="1">
        <w:r>
          <w:rPr>
            <w:rFonts w:ascii="仿宋" w:eastAsia="仿宋" w:hAnsi="仿宋" w:cs="仿宋" w:hint="eastAsia"/>
            <w:lang w:eastAsia="zh-CN"/>
          </w:rPr>
          <w:t>(三)、风险监控与控制</w:t>
        </w:r>
        <w:r>
          <w:tab/>
        </w:r>
        <w:r>
          <w:fldChar w:fldCharType="begin"/>
        </w:r>
        <w:r>
          <w:instrText xml:space="preserve"> PAGEREF _Toc1347 \h </w:instrText>
        </w:r>
        <w:r>
          <w:fldChar w:fldCharType="separate"/>
        </w:r>
        <w:r>
          <w:t>47</w:t>
        </w:r>
        <w:r>
          <w:fldChar w:fldCharType="end"/>
        </w:r>
      </w:hyperlink>
    </w:p>
    <w:p>
      <w:pPr>
        <w:pStyle w:val="TOC1"/>
        <w:tabs>
          <w:tab w:val="right" w:leader="dot" w:pos="8306"/>
        </w:tabs>
      </w:pPr>
      <w:hyperlink w:anchor="_Toc25230" w:history="1">
        <w:r>
          <w:rPr>
            <w:rFonts w:ascii="仿宋" w:eastAsia="仿宋" w:hAnsi="仿宋" w:cs="仿宋" w:hint="eastAsia"/>
            <w:lang w:eastAsia="zh-CN"/>
          </w:rPr>
          <w:t>十一、生产安全保护</w:t>
        </w:r>
        <w:r>
          <w:tab/>
        </w:r>
        <w:r>
          <w:fldChar w:fldCharType="begin"/>
        </w:r>
        <w:r>
          <w:instrText xml:space="preserve"> PAGEREF _Toc25230 \h </w:instrText>
        </w:r>
        <w:r>
          <w:fldChar w:fldCharType="separate"/>
        </w:r>
        <w:r>
          <w:t>48</w:t>
        </w:r>
        <w:r>
          <w:fldChar w:fldCharType="end"/>
        </w:r>
      </w:hyperlink>
    </w:p>
    <w:p>
      <w:pPr>
        <w:pStyle w:val="TOC2"/>
        <w:tabs>
          <w:tab w:val="right" w:leader="dot" w:pos="8306"/>
        </w:tabs>
      </w:pPr>
      <w:hyperlink w:anchor="_Toc20054" w:history="1">
        <w:r>
          <w:rPr>
            <w:rFonts w:ascii="仿宋" w:eastAsia="仿宋" w:hAnsi="仿宋" w:cs="仿宋" w:hint="eastAsia"/>
            <w:lang w:eastAsia="zh-CN"/>
          </w:rPr>
          <w:t>(一)、消防安全</w:t>
        </w:r>
        <w:r>
          <w:tab/>
        </w:r>
        <w:r>
          <w:fldChar w:fldCharType="begin"/>
        </w:r>
        <w:r>
          <w:instrText xml:space="preserve"> PAGEREF _Toc20054 \h </w:instrText>
        </w:r>
        <w:r>
          <w:fldChar w:fldCharType="separate"/>
        </w:r>
        <w:r>
          <w:t>48</w:t>
        </w:r>
        <w:r>
          <w:fldChar w:fldCharType="end"/>
        </w:r>
      </w:hyperlink>
    </w:p>
    <w:p>
      <w:pPr>
        <w:pStyle w:val="TOC2"/>
        <w:tabs>
          <w:tab w:val="right" w:leader="dot" w:pos="8306"/>
        </w:tabs>
      </w:pPr>
      <w:hyperlink w:anchor="_Toc12857" w:history="1">
        <w:r>
          <w:rPr>
            <w:rFonts w:ascii="仿宋" w:eastAsia="仿宋" w:hAnsi="仿宋" w:cs="仿宋" w:hint="eastAsia"/>
            <w:lang w:eastAsia="zh-CN"/>
          </w:rPr>
          <w:t>(二)、防火防爆总图布置措施</w:t>
        </w:r>
        <w:r>
          <w:tab/>
        </w:r>
        <w:r>
          <w:fldChar w:fldCharType="begin"/>
        </w:r>
        <w:r>
          <w:instrText xml:space="preserve"> PAGEREF _Toc12857 \h </w:instrText>
        </w:r>
        <w:r>
          <w:fldChar w:fldCharType="separate"/>
        </w:r>
        <w:r>
          <w:t>49</w:t>
        </w:r>
        <w:r>
          <w:fldChar w:fldCharType="end"/>
        </w:r>
      </w:hyperlink>
    </w:p>
    <w:p>
      <w:pPr>
        <w:pStyle w:val="TOC2"/>
        <w:tabs>
          <w:tab w:val="right" w:leader="dot" w:pos="8306"/>
        </w:tabs>
      </w:pPr>
      <w:hyperlink w:anchor="_Toc14924" w:history="1">
        <w:r>
          <w:rPr>
            <w:rFonts w:ascii="仿宋" w:eastAsia="仿宋" w:hAnsi="仿宋" w:cs="仿宋" w:hint="eastAsia"/>
            <w:lang w:eastAsia="zh-CN"/>
          </w:rPr>
          <w:t>(三)、自然灾害防范措施</w:t>
        </w:r>
        <w:r>
          <w:tab/>
        </w:r>
        <w:r>
          <w:fldChar w:fldCharType="begin"/>
        </w:r>
        <w:r>
          <w:instrText xml:space="preserve"> PAGEREF _Toc14924 \h </w:instrText>
        </w:r>
        <w:r>
          <w:fldChar w:fldCharType="separate"/>
        </w:r>
        <w:r>
          <w:t>50</w:t>
        </w:r>
        <w:r>
          <w:fldChar w:fldCharType="end"/>
        </w:r>
      </w:hyperlink>
    </w:p>
    <w:p>
      <w:pPr>
        <w:pStyle w:val="TOC2"/>
        <w:tabs>
          <w:tab w:val="right" w:leader="dot" w:pos="8306"/>
        </w:tabs>
      </w:pPr>
      <w:hyperlink w:anchor="_Toc19085" w:history="1">
        <w:r>
          <w:rPr>
            <w:rFonts w:ascii="仿宋" w:eastAsia="仿宋" w:hAnsi="仿宋" w:cs="仿宋" w:hint="eastAsia"/>
            <w:lang w:eastAsia="zh-CN"/>
          </w:rPr>
          <w:t>(四)、安全色及安全标志使用要求</w:t>
        </w:r>
        <w:r>
          <w:tab/>
        </w:r>
        <w:r>
          <w:fldChar w:fldCharType="begin"/>
        </w:r>
        <w:r>
          <w:instrText xml:space="preserve"> PAGEREF _Toc19085 \h </w:instrText>
        </w:r>
        <w:r>
          <w:fldChar w:fldCharType="separate"/>
        </w:r>
        <w:r>
          <w:t>51</w:t>
        </w:r>
        <w:r>
          <w:fldChar w:fldCharType="end"/>
        </w:r>
      </w:hyperlink>
    </w:p>
    <w:p>
      <w:pPr>
        <w:pStyle w:val="TOC2"/>
        <w:tabs>
          <w:tab w:val="right" w:leader="dot" w:pos="8306"/>
        </w:tabs>
      </w:pPr>
      <w:hyperlink w:anchor="_Toc5456" w:history="1">
        <w:r>
          <w:rPr>
            <w:rFonts w:ascii="仿宋" w:eastAsia="仿宋" w:hAnsi="仿宋" w:cs="仿宋" w:hint="eastAsia"/>
            <w:lang w:eastAsia="zh-CN"/>
          </w:rPr>
          <w:t>(五)、防尘防毒措施</w:t>
        </w:r>
        <w:r>
          <w:tab/>
        </w:r>
        <w:r>
          <w:fldChar w:fldCharType="begin"/>
        </w:r>
        <w:r>
          <w:instrText xml:space="preserve"> PAGEREF _Toc5456 \h </w:instrText>
        </w:r>
        <w:r>
          <w:fldChar w:fldCharType="separate"/>
        </w:r>
        <w:r>
          <w:t>52</w:t>
        </w:r>
        <w:r>
          <w:fldChar w:fldCharType="end"/>
        </w:r>
      </w:hyperlink>
    </w:p>
    <w:p>
      <w:pPr>
        <w:pStyle w:val="TOC2"/>
        <w:tabs>
          <w:tab w:val="right" w:leader="dot" w:pos="8306"/>
        </w:tabs>
      </w:pPr>
      <w:hyperlink w:anchor="_Toc9124" w:history="1">
        <w:r>
          <w:rPr>
            <w:rFonts w:ascii="仿宋" w:eastAsia="仿宋" w:hAnsi="仿宋" w:cs="仿宋" w:hint="eastAsia"/>
            <w:lang w:eastAsia="zh-CN"/>
          </w:rPr>
          <w:t>(六)、防静电、触电防护及防雷措施</w:t>
        </w:r>
        <w:r>
          <w:tab/>
        </w:r>
        <w:r>
          <w:fldChar w:fldCharType="begin"/>
        </w:r>
        <w:r>
          <w:instrText xml:space="preserve"> PAGEREF _Toc9124 \h </w:instrText>
        </w:r>
        <w:r>
          <w:fldChar w:fldCharType="separate"/>
        </w:r>
        <w:r>
          <w:t>53</w:t>
        </w:r>
        <w:r>
          <w:fldChar w:fldCharType="end"/>
        </w:r>
      </w:hyperlink>
    </w:p>
    <w:p>
      <w:pPr>
        <w:pStyle w:val="TOC2"/>
        <w:tabs>
          <w:tab w:val="right" w:leader="dot" w:pos="8306"/>
        </w:tabs>
      </w:pPr>
      <w:hyperlink w:anchor="_Toc18755" w:history="1">
        <w:r>
          <w:rPr>
            <w:rFonts w:ascii="仿宋" w:eastAsia="仿宋" w:hAnsi="仿宋" w:cs="仿宋" w:hint="eastAsia"/>
            <w:lang w:eastAsia="zh-CN"/>
          </w:rPr>
          <w:t>(七)、机械设备安全保障措施</w:t>
        </w:r>
        <w:r>
          <w:tab/>
        </w:r>
        <w:r>
          <w:fldChar w:fldCharType="begin"/>
        </w:r>
        <w:r>
          <w:instrText xml:space="preserve"> PAGEREF _Toc18755 \h </w:instrText>
        </w:r>
        <w:r>
          <w:fldChar w:fldCharType="separate"/>
        </w:r>
        <w:r>
          <w:t>55</w:t>
        </w:r>
        <w:r>
          <w:fldChar w:fldCharType="end"/>
        </w:r>
      </w:hyperlink>
    </w:p>
    <w:p>
      <w:pPr>
        <w:pStyle w:val="TOC1"/>
        <w:tabs>
          <w:tab w:val="right" w:leader="dot" w:pos="8306"/>
        </w:tabs>
      </w:pPr>
      <w:hyperlink w:anchor="_Toc20803" w:history="1">
        <w:r>
          <w:rPr>
            <w:rFonts w:ascii="仿宋" w:eastAsia="仿宋" w:hAnsi="仿宋" w:cs="仿宋" w:hint="eastAsia"/>
            <w:lang w:eastAsia="zh-CN"/>
          </w:rPr>
          <w:t>十二、农产品初加工机项目人力资源培养与发展</w:t>
        </w:r>
        <w:r>
          <w:tab/>
        </w:r>
        <w:r>
          <w:fldChar w:fldCharType="begin"/>
        </w:r>
        <w:r>
          <w:instrText xml:space="preserve"> PAGEREF _Toc20803 \h </w:instrText>
        </w:r>
        <w:r>
          <w:fldChar w:fldCharType="separate"/>
        </w:r>
        <w:r>
          <w:t>56</w:t>
        </w:r>
        <w:r>
          <w:fldChar w:fldCharType="end"/>
        </w:r>
      </w:hyperlink>
    </w:p>
    <w:p>
      <w:pPr>
        <w:pStyle w:val="TOC2"/>
        <w:tabs>
          <w:tab w:val="right" w:leader="dot" w:pos="8306"/>
        </w:tabs>
      </w:pPr>
      <w:hyperlink w:anchor="_Toc20118" w:history="1">
        <w:r>
          <w:rPr>
            <w:rFonts w:ascii="仿宋" w:eastAsia="仿宋" w:hAnsi="仿宋" w:cs="仿宋" w:hint="eastAsia"/>
            <w:lang w:eastAsia="zh-CN"/>
          </w:rPr>
          <w:t>(一)、人才需求与规划</w:t>
        </w:r>
        <w:r>
          <w:tab/>
        </w:r>
        <w:r>
          <w:fldChar w:fldCharType="begin"/>
        </w:r>
        <w:r>
          <w:instrText xml:space="preserve"> PAGEREF _Toc20118 \h </w:instrText>
        </w:r>
        <w:r>
          <w:fldChar w:fldCharType="separate"/>
        </w:r>
        <w:r>
          <w:t>56</w:t>
        </w:r>
        <w:r>
          <w:fldChar w:fldCharType="end"/>
        </w:r>
      </w:hyperlink>
    </w:p>
    <w:p>
      <w:pPr>
        <w:pStyle w:val="TOC2"/>
        <w:tabs>
          <w:tab w:val="right" w:leader="dot" w:pos="8306"/>
        </w:tabs>
      </w:pPr>
      <w:hyperlink w:anchor="_Toc22230" w:history="1">
        <w:r>
          <w:rPr>
            <w:rFonts w:ascii="仿宋" w:eastAsia="仿宋" w:hAnsi="仿宋" w:cs="仿宋" w:hint="eastAsia"/>
            <w:lang w:eastAsia="zh-CN"/>
          </w:rPr>
          <w:t>(二)、培训与发展计划</w:t>
        </w:r>
        <w:r>
          <w:tab/>
        </w:r>
        <w:r>
          <w:fldChar w:fldCharType="begin"/>
        </w:r>
        <w:r>
          <w:instrText xml:space="preserve"> PAGEREF _Toc22230 \h </w:instrText>
        </w:r>
        <w:r>
          <w:fldChar w:fldCharType="separate"/>
        </w:r>
        <w:r>
          <w:t>57</w:t>
        </w:r>
        <w:r>
          <w:fldChar w:fldCharType="end"/>
        </w:r>
      </w:hyperlink>
    </w:p>
    <w:p>
      <w:pPr>
        <w:pStyle w:val="TOC1"/>
        <w:tabs>
          <w:tab w:val="right" w:leader="dot" w:pos="8306"/>
        </w:tabs>
      </w:pPr>
      <w:hyperlink w:anchor="_Toc15580" w:history="1">
        <w:r>
          <w:rPr>
            <w:rFonts w:ascii="仿宋" w:eastAsia="仿宋" w:hAnsi="仿宋" w:cs="仿宋" w:hint="eastAsia"/>
            <w:lang w:eastAsia="zh-CN"/>
          </w:rPr>
          <w:t>十三、农产品初加工机项目工程方案分析</w:t>
        </w:r>
        <w:r>
          <w:tab/>
        </w:r>
        <w:r>
          <w:fldChar w:fldCharType="begin"/>
        </w:r>
        <w:r>
          <w:instrText xml:space="preserve"> PAGEREF _Toc15580 \h </w:instrText>
        </w:r>
        <w:r>
          <w:fldChar w:fldCharType="separate"/>
        </w:r>
        <w:r>
          <w:t>57</w:t>
        </w:r>
        <w:r>
          <w:fldChar w:fldCharType="end"/>
        </w:r>
      </w:hyperlink>
    </w:p>
    <w:p>
      <w:pPr>
        <w:pStyle w:val="TOC2"/>
        <w:tabs>
          <w:tab w:val="right" w:leader="dot" w:pos="8306"/>
        </w:tabs>
      </w:pPr>
      <w:hyperlink w:anchor="_Toc20525" w:history="1">
        <w:r>
          <w:rPr>
            <w:rFonts w:ascii="仿宋" w:eastAsia="仿宋" w:hAnsi="仿宋" w:cs="仿宋" w:hint="eastAsia"/>
            <w:lang w:eastAsia="zh-CN"/>
          </w:rPr>
          <w:t>(一)、建筑工程设计原则</w:t>
        </w:r>
        <w:r>
          <w:tab/>
        </w:r>
        <w:r>
          <w:fldChar w:fldCharType="begin"/>
        </w:r>
        <w:r>
          <w:instrText xml:space="preserve"> PAGEREF _Toc20525 \h </w:instrText>
        </w:r>
        <w:r>
          <w:fldChar w:fldCharType="separate"/>
        </w:r>
        <w:r>
          <w:t>57</w:t>
        </w:r>
        <w:r>
          <w:fldChar w:fldCharType="end"/>
        </w:r>
      </w:hyperlink>
    </w:p>
    <w:p>
      <w:pPr>
        <w:pStyle w:val="TOC2"/>
        <w:tabs>
          <w:tab w:val="right" w:leader="dot" w:pos="8306"/>
        </w:tabs>
      </w:pPr>
      <w:hyperlink w:anchor="_Toc16643" w:history="1">
        <w:r>
          <w:rPr>
            <w:rFonts w:ascii="仿宋" w:eastAsia="仿宋" w:hAnsi="仿宋" w:cs="仿宋" w:hint="eastAsia"/>
            <w:lang w:eastAsia="zh-CN"/>
          </w:rPr>
          <w:t>(二)、土建工程建设指标</w:t>
        </w:r>
        <w:r>
          <w:tab/>
        </w:r>
        <w:r>
          <w:fldChar w:fldCharType="begin"/>
        </w:r>
        <w:r>
          <w:instrText xml:space="preserve"> PAGEREF _Toc16643 \h </w:instrText>
        </w:r>
        <w:r>
          <w:fldChar w:fldCharType="separate"/>
        </w:r>
        <w:r>
          <w:t>61</w:t>
        </w:r>
        <w:r>
          <w:fldChar w:fldCharType="end"/>
        </w:r>
      </w:hyperlink>
    </w:p>
    <w:p>
      <w:pPr>
        <w:pStyle w:val="TOC1"/>
        <w:tabs>
          <w:tab w:val="right" w:leader="dot" w:pos="8306"/>
        </w:tabs>
      </w:pPr>
      <w:hyperlink w:anchor="_Toc15698" w:history="1">
        <w:r>
          <w:rPr>
            <w:rFonts w:ascii="仿宋" w:eastAsia="仿宋" w:hAnsi="仿宋" w:cs="仿宋" w:hint="eastAsia"/>
            <w:lang w:eastAsia="zh-CN"/>
          </w:rPr>
          <w:t>十四、农产品初加工机项目变更管理</w:t>
        </w:r>
        <w:r>
          <w:tab/>
        </w:r>
        <w:r>
          <w:fldChar w:fldCharType="begin"/>
        </w:r>
        <w:r>
          <w:instrText xml:space="preserve"> PAGEREF _Toc15698 \h </w:instrText>
        </w:r>
        <w:r>
          <w:fldChar w:fldCharType="separate"/>
        </w:r>
        <w:r>
          <w:t>62</w:t>
        </w:r>
        <w:r>
          <w:fldChar w:fldCharType="end"/>
        </w:r>
      </w:hyperlink>
    </w:p>
    <w:p>
      <w:pPr>
        <w:pStyle w:val="TOC2"/>
        <w:tabs>
          <w:tab w:val="right" w:leader="dot" w:pos="8306"/>
        </w:tabs>
      </w:pPr>
      <w:hyperlink w:anchor="_Toc11873" w:history="1">
        <w:r>
          <w:rPr>
            <w:rFonts w:ascii="仿宋" w:eastAsia="仿宋" w:hAnsi="仿宋" w:cs="仿宋" w:hint="eastAsia"/>
            <w:lang w:eastAsia="zh-CN"/>
          </w:rPr>
          <w:t>(一)、变更申请与评估</w:t>
        </w:r>
        <w:r>
          <w:tab/>
        </w:r>
        <w:r>
          <w:fldChar w:fldCharType="begin"/>
        </w:r>
        <w:r>
          <w:instrText xml:space="preserve"> PAGEREF _Toc11873 \h </w:instrText>
        </w:r>
        <w:r>
          <w:fldChar w:fldCharType="separate"/>
        </w:r>
        <w:r>
          <w:t>62</w:t>
        </w:r>
        <w:r>
          <w:fldChar w:fldCharType="end"/>
        </w:r>
      </w:hyperlink>
    </w:p>
    <w:p>
      <w:pPr>
        <w:pStyle w:val="TOC2"/>
        <w:tabs>
          <w:tab w:val="right" w:leader="dot" w:pos="8306"/>
        </w:tabs>
      </w:pPr>
      <w:hyperlink w:anchor="_Toc29173" w:history="1">
        <w:r>
          <w:rPr>
            <w:rFonts w:ascii="仿宋" w:eastAsia="仿宋" w:hAnsi="仿宋" w:cs="仿宋" w:hint="eastAsia"/>
            <w:lang w:eastAsia="zh-CN"/>
          </w:rPr>
          <w:t>(二)、变更实施与控制</w:t>
        </w:r>
        <w:r>
          <w:tab/>
        </w:r>
        <w:r>
          <w:fldChar w:fldCharType="begin"/>
        </w:r>
        <w:r>
          <w:instrText xml:space="preserve"> PAGEREF _Toc29173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98"/>
      <w:r>
        <w:rPr>
          <w:rFonts w:ascii="仿宋" w:eastAsia="仿宋" w:hAnsi="仿宋" w:cs="仿宋" w:hint="eastAsia"/>
          <w:sz w:val="28"/>
          <w:lang w:eastAsia="zh-CN"/>
        </w:rPr>
        <w:t>一、农产品初加工机项目建设背景及必要性分析</w:t>
      </w:r>
      <w:bookmarkEnd w:id="2"/>
    </w:p>
    <w:p>
      <w:pPr>
        <w:pStyle w:val="Heading2"/>
        <w:rPr>
          <w:rFonts w:ascii="仿宋" w:eastAsia="仿宋" w:hAnsi="仿宋" w:cs="仿宋" w:hint="eastAsia"/>
          <w:lang w:eastAsia="zh-CN"/>
        </w:rPr>
      </w:pPr>
      <w:bookmarkStart w:id="3" w:name="_Toc10423"/>
      <w:r>
        <w:rPr>
          <w:rFonts w:ascii="仿宋" w:eastAsia="仿宋" w:hAnsi="仿宋" w:cs="仿宋" w:hint="eastAsia"/>
          <w:lang w:eastAsia="zh-CN"/>
        </w:rPr>
        <w:t>(一)、农产品初加工机项目背景分析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产品初加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产品初加工机项目在这个潮流中的定位。同时，我们将关注行业内涌现的新兴机遇，以便农产品初加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产品初加工机项目提供了强大的发展动力。我们将聚焦于行业内最新的技术发展趋势，包括但不限于人工智能、大数据分析、物联网等领域。通过深度的技术研究，我们将确保农产品初加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产品初加工机项目发展的源泉。我们将投入更多的精力对市场需求进行深入剖析，超越表面的需求，深入挖掘潜在的市场痛点和机遇。通过对市场需求的细致了解，农产品初加工机项目将更有针对性地设计解决方案，满足市场的多样化需求，从而更好地促进农产品初加工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产品初加工机项目战略至关重要。我们将对竞争态势进行更为深入的分析，包括但不限于市场份额、产品特点、客户满意度等多个维度。通过深度的竞争分析，农产品初加工机项目将能够更准确地把握市场脉搏，制定具有竞争力的农产品初加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农产品初加工机项目的发展具有直接的影响。我们将进行更为全面的法规和政策分析，了解行业发展中的潜在法律风险和合规挑战。通过充分了解和遵守相关法规，农产品初加工机项目将确保在法律框架内合法合规运营，为农产品初加工机项目的稳健发展提供有力支持。</w:t>
      </w:r>
    </w:p>
    <w:p>
      <w:pPr>
        <w:pStyle w:val="Heading2"/>
        <w:ind w:firstLine="560" w:firstLineChars="200"/>
        <w:rPr>
          <w:rFonts w:ascii="仿宋" w:eastAsia="仿宋" w:hAnsi="仿宋" w:cs="仿宋" w:hint="eastAsia"/>
          <w:sz w:val="28"/>
          <w:lang w:eastAsia="zh-CN"/>
        </w:rPr>
      </w:pPr>
      <w:bookmarkStart w:id="4" w:name="_Toc18711"/>
      <w:r>
        <w:rPr>
          <w:rFonts w:ascii="仿宋" w:eastAsia="仿宋" w:hAnsi="仿宋" w:cs="仿宋" w:hint="eastAsia"/>
          <w:sz w:val="28"/>
          <w:lang w:eastAsia="zh-CN"/>
        </w:rPr>
        <w:t>(二)、农产品初加工机项目建设必要性分析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建设的迫切性源于对行业发展趋势的深刻洞察。我们正处于一个行业变革的时代，科技创新、数字化转型成为企业发展的关键动力。农产品初加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建设不仅仅是为了跟上潮流，更是为了通过技术创新推动企业的持续发展。通过引入先进的技术和解决方案，农产品初加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产品初加工机项目的建设成为必然选择，通过提高产品质量、拓展服务领域，从而在竞争中获得更多的机会。农产品初加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产品初加工机项目建设的必要性体现在对客户需求更精准的满足。通过农产品初加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建设的背后是对企业持续创新的追求。只有通过不断创新，企业才能在竞争中立于不败之地。农产品初加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27"/>
      <w:r>
        <w:rPr>
          <w:rFonts w:ascii="仿宋" w:eastAsia="仿宋" w:hAnsi="仿宋" w:cs="仿宋" w:hint="eastAsia"/>
          <w:sz w:val="28"/>
          <w:lang w:eastAsia="zh-CN"/>
        </w:rPr>
        <w:t>二、农产品初加工机项目文档管理</w:t>
      </w:r>
      <w:bookmarkEnd w:id="5"/>
    </w:p>
    <w:p>
      <w:pPr>
        <w:pStyle w:val="Heading2"/>
        <w:rPr>
          <w:rFonts w:ascii="仿宋" w:eastAsia="仿宋" w:hAnsi="仿宋" w:cs="仿宋" w:hint="eastAsia"/>
          <w:lang w:eastAsia="zh-CN"/>
        </w:rPr>
      </w:pPr>
      <w:bookmarkStart w:id="6" w:name="_Toc1215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农产品初加工机项目高度重视文档的质量和准确性，以支持农产品初加工机项目的各项活动和决策。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文档的编制始于农产品初加工机项目计划的初期，我们制定了详细的文档编制计划，明确了每个文档的内容、格式和编写责任人。在农产品初加工机项目启动阶段，我们首先编制了农产品初加工机项目章程，明确定义了农产品初加工机项目的目标、范围、风险等关键要素。随后，农产品初加工机项目团队根据计划陆续编制了需求文档、设计文档、测试文档等各类文档，确保农产品初加工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产品初加工机项目管理中的重要环节，旨在确保农产品初加工机项目文档符合质量标准和农产品初加工机项目需求。在农产品初加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产品初加工机项目相关利益方和专业领域的专家对文档进行独立审查。这有助于获取更全面、客观的反馈，确保农产品初加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农产品初加工机项目在文档编制与审查方面建立了严格的管理机制，通过规范的流程和多维度的审查，确保农产品初加工机项目文档的质量、准确性和可靠性，为农产品初加工机项目的顺利推进提供了有力支持。</w:t>
      </w:r>
    </w:p>
    <w:p>
      <w:pPr>
        <w:pStyle w:val="Heading2"/>
        <w:ind w:firstLine="560" w:firstLineChars="200"/>
        <w:rPr>
          <w:rFonts w:ascii="仿宋" w:eastAsia="仿宋" w:hAnsi="仿宋" w:cs="仿宋" w:hint="eastAsia"/>
          <w:sz w:val="28"/>
          <w:lang w:eastAsia="zh-CN"/>
        </w:rPr>
      </w:pPr>
      <w:bookmarkStart w:id="7" w:name="_Toc901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在农产品初加工机项目中，我们致力于优化文档发布与分发过程，以确保信息的高效传递和团队间协作的顺畅进行。以下是我们采取的关键优化策略：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我们通过多渠道发布文档，包括电子邮件、农产品初加工机项目管理平台、内部网站等，以满足不同团队成员的偏好和需求。多渠道发布确保了信息的全面覆盖。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我们采用了精细的权限控制，确保只有授权人员可以访问敏感信息。这种安全措施保护了农产品初加工机项目文档的机密性，防止了未经授权的信息泄露。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9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产品初加工机项目生命周期中一个至关重要的环节，直接关系到农产品初加工机项目信息的长期保存和历史记录的完整性。在农产品初加工机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680"/>
      <w:r>
        <w:rPr>
          <w:rFonts w:ascii="仿宋" w:eastAsia="仿宋" w:hAnsi="仿宋" w:cs="仿宋" w:hint="eastAsia"/>
          <w:sz w:val="28"/>
          <w:lang w:eastAsia="zh-CN"/>
        </w:rPr>
        <w:t>三、农产品初加工机项目危机管理</w:t>
      </w:r>
      <w:bookmarkEnd w:id="9"/>
    </w:p>
    <w:p>
      <w:pPr>
        <w:pStyle w:val="Heading2"/>
        <w:rPr>
          <w:rFonts w:ascii="仿宋" w:eastAsia="仿宋" w:hAnsi="仿宋" w:cs="仿宋" w:hint="eastAsia"/>
          <w:lang w:eastAsia="zh-CN"/>
        </w:rPr>
      </w:pPr>
      <w:bookmarkStart w:id="10" w:name="_Toc3007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危机管理中，危机预警与识别是确保农产品初加工机项目稳健运行的核心步骤。通过建立全面的监测机制，农产品初加工机项目团队旨在及时发现和理解潜在的风险和危机因素，以便采取及时的预防和应对措施，确保农产品初加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产品初加工机项目团队全面分析了整个农产品初加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产品初加工机项目团队着重于明确定义农产品初加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产品初加工机项目进展的持续监控，团队能够及时发现潜在问题并作出迅速反应。农产品初加工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在这一阶段，团队的专业素养和反应速度将发挥至关重要的作用，以确保潜在危机能够在初期得到有效的处理，最大程度地减轻负面影响。通过危机预警与识别，农产品初加工机项目得以更有序、可控地推进。</w:t>
      </w:r>
    </w:p>
    <w:p>
      <w:pPr>
        <w:pStyle w:val="Heading2"/>
        <w:ind w:firstLine="560" w:firstLineChars="200"/>
        <w:rPr>
          <w:rFonts w:ascii="仿宋" w:eastAsia="仿宋" w:hAnsi="仿宋" w:cs="仿宋" w:hint="eastAsia"/>
          <w:sz w:val="28"/>
          <w:lang w:eastAsia="zh-CN"/>
        </w:rPr>
      </w:pPr>
      <w:bookmarkStart w:id="11" w:name="_Toc3184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在危机发生时，农产品初加工机项目团队立即行动，成立了应急小组。该小组的任务是迅速制定并实施紧急应对措施，以最小化潜在损失。以下是采取的主要措施：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暂停农产品初加工机项目进度：为遏制危机蔓延，农产品初加工机项目暂时停止进行，以便全面评估当前状况。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资源重新分配：重新评估农产品初加工机项目资源的分配，确保最大限度地减小损失。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实时沟通：与关键利益相关者建立实时沟通机制，向他们传递农产品初加工机项目危机的实际状况，保障农产品初加工机项目核心利益。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在紧急应对的同时，农产品初加工机项目团队强调了团队协作和有效沟通的重要性。以下是团队协作的关键举措：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信息共享机制：建立了信息共享平台，确保团队成员能够及时获取农产品初加工机项目危机的实时信息。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领导者沟通：农产品初加工机项目领导者通过定期会议和即时沟通工具，指导团队应对危机，保持团队稳定运行。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随着危机得到初步控制，农产品初加工机项目团队转向制定恢复计划，以确保农产品初加工机项目能够从中迅速恢复。主要恢复计划包括：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修复受损的进度计划：重新评估农产品初加工机项目进度，制定修复计划，确保农产品初加工机项目尽快回归正常进程。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重新调整资源分配：优化资源分配，确保农产品初加工机项目在有限资源下高效运转。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风险管理机制加强：对农产品初加工机项目风险进行全面评估，制定更强化的风险管理策略，以预防未来可能的危机。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68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8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的技术管理特点体现在其创新导向。通过引入最先进的技术趋势和解决方案，农产品初加工机项目致力于提升科技含量、提高质量和效率水平。这意味着我们将采用最新的工具和方法，确保农产品初加工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产品初加工机项目技术管理的显著特征。通过整合不同领域的技术资源，我们实现了跨学科的协同工作。这有助于优化技术架构，提高整体效能。此外，整合性策略还促进了不同技术团队之间的紧密沟通和高效合作，确保农产品初加工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产品初加工机项目所采用的技术。通过不断优化技术方案，农产品初加工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产品初加工机项目团队将在农产品初加工机项目初期识别可能的技术风险，并采取相应的预防和应对措施。通过建立健全的风险评估机制，农产品初加工机项目能够在实施过程中及时发现并解决潜在的技术问题，保障农产品初加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产品初加工机项目中，技术将成为农产品初加工机项目成功的有力支持。这一深度剖析揭示了技术管理在农产品初加工机项目实施中的关键作用，为农产品初加工机项目的技术基础奠定了坚实的基础。</w:t>
      </w:r>
    </w:p>
    <w:p>
      <w:pPr>
        <w:pStyle w:val="Heading2"/>
        <w:ind w:firstLine="560" w:firstLineChars="200"/>
        <w:rPr>
          <w:rFonts w:ascii="仿宋" w:eastAsia="仿宋" w:hAnsi="仿宋" w:cs="仿宋" w:hint="eastAsia"/>
          <w:sz w:val="28"/>
          <w:lang w:eastAsia="zh-CN"/>
        </w:rPr>
      </w:pPr>
      <w:bookmarkStart w:id="14" w:name="_Toc8240"/>
      <w:r>
        <w:rPr>
          <w:rFonts w:ascii="仿宋" w:eastAsia="仿宋" w:hAnsi="仿宋" w:cs="仿宋" w:hint="eastAsia"/>
          <w:sz w:val="28"/>
          <w:lang w:eastAsia="zh-CN"/>
        </w:rPr>
        <w:t>(二)、农产品初加工机项目工艺技术设计方案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产品初加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产品初加工机项目将严格按照相关行业规范要求进行组织。通过有效控制产品质量，农产品初加工机项目将致力于为顾客提供优质的农产品初加工机项目产品和良好的服务。这体现了农产品初加工机项目对于生产活动合规性和质量标准的高度重视，为农产品初加工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产品初加工机项目注重生态效益和清洁生产原则。农产品初加工机项目建设将紧密结合地方特色经济发展，与社会经济发展规划和区域环境保护规划方案相协调一致。通过与当地区域自然生态系统的结合，农产品初加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产品初加工机项目产品具有多样化的客户需求和个性化的特点。因此，农产品初加工机项目产品规格品种多样，且单批生产数量较小。为满足这一特点，农产品初加工机项目承办单位将建设先进的柔性制造生产线。通过广泛应用柔性制造技术，农产品初加工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农产品初加工机项目采用的技术具有较高的技术含量和自动化水平，处于国内先进水平。这一技术选用不仅体现了对生产效率、质量和环境友好性的高标准要求，同时为农产品初加工机项目的可持续发展奠定了坚实的基础。</w:t>
      </w:r>
    </w:p>
    <w:p>
      <w:pPr>
        <w:pStyle w:val="Heading2"/>
        <w:ind w:firstLine="560" w:firstLineChars="200"/>
        <w:rPr>
          <w:rFonts w:ascii="仿宋" w:eastAsia="仿宋" w:hAnsi="仿宋" w:cs="仿宋" w:hint="eastAsia"/>
          <w:sz w:val="28"/>
          <w:lang w:eastAsia="zh-CN"/>
        </w:rPr>
      </w:pPr>
      <w:bookmarkStart w:id="15" w:name="_Toc1183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为确保农产品初加工机项目的高效生产和技术实施，我们制定了一套精心设计的设备选型方案，以满足农产品初加工机项目生产、质量和环保的要求。该方案的主要特点如下：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产品初加工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针对农产品初加工机项目产品的多样性和小批量生产的特点，我们将建设柔性制造生产线。通过在设备选型中考虑柔性制造技术，可以灵活应对不同产品规格和生产需求，实现生产线的高度灵活性和适应性。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372"/>
      <w:r>
        <w:rPr>
          <w:rFonts w:ascii="仿宋" w:eastAsia="仿宋" w:hAnsi="仿宋" w:cs="仿宋" w:hint="eastAsia"/>
          <w:sz w:val="28"/>
          <w:lang w:eastAsia="zh-CN"/>
        </w:rPr>
        <w:t>五、农产品初加工机项目建设单位说明</w:t>
      </w:r>
      <w:bookmarkEnd w:id="16"/>
    </w:p>
    <w:p>
      <w:pPr>
        <w:pStyle w:val="Heading2"/>
        <w:rPr>
          <w:rFonts w:ascii="仿宋" w:eastAsia="仿宋" w:hAnsi="仿宋" w:cs="仿宋" w:hint="eastAsia"/>
          <w:lang w:eastAsia="zh-CN"/>
        </w:rPr>
      </w:pPr>
      <w:bookmarkStart w:id="17" w:name="_Toc11119"/>
      <w:r>
        <w:rPr>
          <w:rFonts w:ascii="仿宋" w:eastAsia="仿宋" w:hAnsi="仿宋" w:cs="仿宋" w:hint="eastAsia"/>
          <w:lang w:eastAsia="zh-CN"/>
        </w:rPr>
        <w:t>(一)、农产品初加工机项目承办单位基本情况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https://d.book118.com/376143012042010040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5057E"/>
    <w:rsid w:val="253505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430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2024-01-21T19:35:00Z</dcterms:created>
  <dcterms:modified xsi:type="dcterms:W3CDTF">2024-01-21T19:35:16Z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59112B1A78EE4B29BBB94C8CA4228E6B_11</vt:lpwstr>
  </property>
  <property fmtid="{D5CDD505-2E9C-101B-9397-08002B2CF9AE}" pid="3" name="KSOProductBuildVer">
    <vt:lpwstr>2052-12.1.0.16120</vt:lpwstr>
  </property>
</Properties>
</file>