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丝绢纺织及精加工产品项目规划设计方案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30" w:history="1">
        <w:r>
          <w:rPr>
            <w:rFonts w:ascii="仿宋" w:eastAsia="仿宋" w:hAnsi="仿宋" w:cs="仿宋" w:hint="eastAsia"/>
            <w:lang w:eastAsia="zh-CN"/>
          </w:rPr>
          <w:t>前言</w:t>
        </w:r>
        <w:r>
          <w:tab/>
        </w:r>
        <w:r>
          <w:fldChar w:fldCharType="begin"/>
        </w:r>
        <w:r>
          <w:instrText xml:space="preserve"> PAGEREF _Toc18930 \h </w:instrText>
        </w:r>
        <w:r>
          <w:fldChar w:fldCharType="separate"/>
        </w:r>
        <w:r>
          <w:t>3</w:t>
        </w:r>
        <w:r>
          <w:fldChar w:fldCharType="end"/>
        </w:r>
      </w:hyperlink>
    </w:p>
    <w:p>
      <w:pPr>
        <w:pStyle w:val="TOC1"/>
        <w:tabs>
          <w:tab w:val="right" w:leader="dot" w:pos="8306"/>
        </w:tabs>
      </w:pPr>
      <w:hyperlink w:anchor="_Toc1410" w:history="1">
        <w:r>
          <w:rPr>
            <w:rFonts w:ascii="仿宋" w:eastAsia="仿宋" w:hAnsi="仿宋" w:cs="仿宋" w:hint="eastAsia"/>
            <w:lang w:eastAsia="zh-CN"/>
          </w:rPr>
          <w:t>一、市场分析、调研</w:t>
        </w:r>
        <w:r>
          <w:tab/>
        </w:r>
        <w:r>
          <w:fldChar w:fldCharType="begin"/>
        </w:r>
        <w:r>
          <w:instrText xml:space="preserve"> PAGEREF _Toc1410 \h </w:instrText>
        </w:r>
        <w:r>
          <w:fldChar w:fldCharType="separate"/>
        </w:r>
        <w:r>
          <w:t>3</w:t>
        </w:r>
        <w:r>
          <w:fldChar w:fldCharType="end"/>
        </w:r>
      </w:hyperlink>
    </w:p>
    <w:p>
      <w:pPr>
        <w:pStyle w:val="TOC2"/>
        <w:tabs>
          <w:tab w:val="right" w:leader="dot" w:pos="8306"/>
        </w:tabs>
      </w:pPr>
      <w:hyperlink w:anchor="_Toc28822" w:history="1">
        <w:r>
          <w:rPr>
            <w:rFonts w:ascii="仿宋" w:eastAsia="仿宋" w:hAnsi="仿宋" w:cs="仿宋" w:hint="eastAsia"/>
            <w:lang w:eastAsia="zh-CN"/>
          </w:rPr>
          <w:t>(一)、丝绢纺织及精加工产品行业分析</w:t>
        </w:r>
        <w:r>
          <w:tab/>
        </w:r>
        <w:r>
          <w:fldChar w:fldCharType="begin"/>
        </w:r>
        <w:r>
          <w:instrText xml:space="preserve"> PAGEREF _Toc28822 \h </w:instrText>
        </w:r>
        <w:r>
          <w:fldChar w:fldCharType="separate"/>
        </w:r>
        <w:r>
          <w:t>3</w:t>
        </w:r>
        <w:r>
          <w:fldChar w:fldCharType="end"/>
        </w:r>
      </w:hyperlink>
    </w:p>
    <w:p>
      <w:pPr>
        <w:pStyle w:val="TOC2"/>
        <w:tabs>
          <w:tab w:val="right" w:leader="dot" w:pos="8306"/>
        </w:tabs>
      </w:pPr>
      <w:hyperlink w:anchor="_Toc4033" w:history="1">
        <w:r>
          <w:rPr>
            <w:rFonts w:ascii="仿宋" w:eastAsia="仿宋" w:hAnsi="仿宋" w:cs="仿宋" w:hint="eastAsia"/>
            <w:lang w:eastAsia="zh-CN"/>
          </w:rPr>
          <w:t>(二)、丝绢纺织及精加工产品市场分析预测</w:t>
        </w:r>
        <w:r>
          <w:tab/>
        </w:r>
        <w:r>
          <w:fldChar w:fldCharType="begin"/>
        </w:r>
        <w:r>
          <w:instrText xml:space="preserve"> PAGEREF _Toc4033 \h </w:instrText>
        </w:r>
        <w:r>
          <w:fldChar w:fldCharType="separate"/>
        </w:r>
        <w:r>
          <w:t>4</w:t>
        </w:r>
        <w:r>
          <w:fldChar w:fldCharType="end"/>
        </w:r>
      </w:hyperlink>
    </w:p>
    <w:p>
      <w:pPr>
        <w:pStyle w:val="TOC1"/>
        <w:tabs>
          <w:tab w:val="right" w:leader="dot" w:pos="8306"/>
        </w:tabs>
      </w:pPr>
      <w:hyperlink w:anchor="_Toc9210" w:history="1">
        <w:r>
          <w:rPr>
            <w:rFonts w:ascii="仿宋" w:eastAsia="仿宋" w:hAnsi="仿宋" w:cs="仿宋" w:hint="eastAsia"/>
            <w:lang w:eastAsia="zh-CN"/>
          </w:rPr>
          <w:t>二、丝绢纺织及精加工产品项目绩效评估</w:t>
        </w:r>
        <w:r>
          <w:tab/>
        </w:r>
        <w:r>
          <w:fldChar w:fldCharType="begin"/>
        </w:r>
        <w:r>
          <w:instrText xml:space="preserve"> PAGEREF _Toc9210 \h </w:instrText>
        </w:r>
        <w:r>
          <w:fldChar w:fldCharType="separate"/>
        </w:r>
        <w:r>
          <w:t>5</w:t>
        </w:r>
        <w:r>
          <w:fldChar w:fldCharType="end"/>
        </w:r>
      </w:hyperlink>
    </w:p>
    <w:p>
      <w:pPr>
        <w:pStyle w:val="TOC2"/>
        <w:tabs>
          <w:tab w:val="right" w:leader="dot" w:pos="8306"/>
        </w:tabs>
      </w:pPr>
      <w:hyperlink w:anchor="_Toc6485" w:history="1">
        <w:r>
          <w:rPr>
            <w:rFonts w:ascii="仿宋" w:eastAsia="仿宋" w:hAnsi="仿宋" w:cs="仿宋" w:hint="eastAsia"/>
            <w:lang w:eastAsia="zh-CN"/>
          </w:rPr>
          <w:t>(一)、绩效评估指标</w:t>
        </w:r>
        <w:r>
          <w:tab/>
        </w:r>
        <w:r>
          <w:fldChar w:fldCharType="begin"/>
        </w:r>
        <w:r>
          <w:instrText xml:space="preserve"> PAGEREF _Toc6485 \h </w:instrText>
        </w:r>
        <w:r>
          <w:fldChar w:fldCharType="separate"/>
        </w:r>
        <w:r>
          <w:t>5</w:t>
        </w:r>
        <w:r>
          <w:fldChar w:fldCharType="end"/>
        </w:r>
      </w:hyperlink>
    </w:p>
    <w:p>
      <w:pPr>
        <w:pStyle w:val="TOC2"/>
        <w:tabs>
          <w:tab w:val="right" w:leader="dot" w:pos="8306"/>
        </w:tabs>
      </w:pPr>
      <w:hyperlink w:anchor="_Toc19870" w:history="1">
        <w:r>
          <w:rPr>
            <w:rFonts w:ascii="仿宋" w:eastAsia="仿宋" w:hAnsi="仿宋" w:cs="仿宋" w:hint="eastAsia"/>
            <w:lang w:eastAsia="zh-CN"/>
          </w:rPr>
          <w:t>(二)、绩效评估方法</w:t>
        </w:r>
        <w:r>
          <w:tab/>
        </w:r>
        <w:r>
          <w:fldChar w:fldCharType="begin"/>
        </w:r>
        <w:r>
          <w:instrText xml:space="preserve"> PAGEREF _Toc19870 \h </w:instrText>
        </w:r>
        <w:r>
          <w:fldChar w:fldCharType="separate"/>
        </w:r>
        <w:r>
          <w:t>6</w:t>
        </w:r>
        <w:r>
          <w:fldChar w:fldCharType="end"/>
        </w:r>
      </w:hyperlink>
    </w:p>
    <w:p>
      <w:pPr>
        <w:pStyle w:val="TOC2"/>
        <w:tabs>
          <w:tab w:val="right" w:leader="dot" w:pos="8306"/>
        </w:tabs>
      </w:pPr>
      <w:hyperlink w:anchor="_Toc13418" w:history="1">
        <w:r>
          <w:rPr>
            <w:rFonts w:ascii="仿宋" w:eastAsia="仿宋" w:hAnsi="仿宋" w:cs="仿宋" w:hint="eastAsia"/>
            <w:lang w:eastAsia="zh-CN"/>
          </w:rPr>
          <w:t>(三)、绩效评估周期</w:t>
        </w:r>
        <w:r>
          <w:tab/>
        </w:r>
        <w:r>
          <w:fldChar w:fldCharType="begin"/>
        </w:r>
        <w:r>
          <w:instrText xml:space="preserve"> PAGEREF _Toc13418 \h </w:instrText>
        </w:r>
        <w:r>
          <w:fldChar w:fldCharType="separate"/>
        </w:r>
        <w:r>
          <w:t>7</w:t>
        </w:r>
        <w:r>
          <w:fldChar w:fldCharType="end"/>
        </w:r>
      </w:hyperlink>
    </w:p>
    <w:p>
      <w:pPr>
        <w:pStyle w:val="TOC1"/>
        <w:tabs>
          <w:tab w:val="right" w:leader="dot" w:pos="8306"/>
        </w:tabs>
      </w:pPr>
      <w:hyperlink w:anchor="_Toc29441" w:history="1">
        <w:r>
          <w:rPr>
            <w:rFonts w:ascii="仿宋" w:eastAsia="仿宋" w:hAnsi="仿宋" w:cs="仿宋" w:hint="eastAsia"/>
            <w:lang w:eastAsia="zh-CN"/>
          </w:rPr>
          <w:t>三、丝绢纺织及精加工产品项目建设背景及必要性分析</w:t>
        </w:r>
        <w:r>
          <w:tab/>
        </w:r>
        <w:r>
          <w:fldChar w:fldCharType="begin"/>
        </w:r>
        <w:r>
          <w:instrText xml:space="preserve"> PAGEREF _Toc29441 \h </w:instrText>
        </w:r>
        <w:r>
          <w:fldChar w:fldCharType="separate"/>
        </w:r>
        <w:r>
          <w:t>8</w:t>
        </w:r>
        <w:r>
          <w:fldChar w:fldCharType="end"/>
        </w:r>
      </w:hyperlink>
    </w:p>
    <w:p>
      <w:pPr>
        <w:pStyle w:val="TOC2"/>
        <w:tabs>
          <w:tab w:val="right" w:leader="dot" w:pos="8306"/>
        </w:tabs>
      </w:pPr>
      <w:hyperlink w:anchor="_Toc9335" w:history="1">
        <w:r>
          <w:rPr>
            <w:rFonts w:ascii="仿宋" w:eastAsia="仿宋" w:hAnsi="仿宋" w:cs="仿宋" w:hint="eastAsia"/>
            <w:lang w:eastAsia="zh-CN"/>
          </w:rPr>
          <w:t>(一)、丝绢纺织及精加工产品项目背景分析</w:t>
        </w:r>
        <w:r>
          <w:tab/>
        </w:r>
        <w:r>
          <w:fldChar w:fldCharType="begin"/>
        </w:r>
        <w:r>
          <w:instrText xml:space="preserve"> PAGEREF _Toc9335 \h </w:instrText>
        </w:r>
        <w:r>
          <w:fldChar w:fldCharType="separate"/>
        </w:r>
        <w:r>
          <w:t>8</w:t>
        </w:r>
        <w:r>
          <w:fldChar w:fldCharType="end"/>
        </w:r>
      </w:hyperlink>
    </w:p>
    <w:p>
      <w:pPr>
        <w:pStyle w:val="TOC2"/>
        <w:tabs>
          <w:tab w:val="right" w:leader="dot" w:pos="8306"/>
        </w:tabs>
      </w:pPr>
      <w:hyperlink w:anchor="_Toc13776" w:history="1">
        <w:r>
          <w:rPr>
            <w:rFonts w:ascii="仿宋" w:eastAsia="仿宋" w:hAnsi="仿宋" w:cs="仿宋" w:hint="eastAsia"/>
            <w:lang w:eastAsia="zh-CN"/>
          </w:rPr>
          <w:t>(二)、丝绢纺织及精加工产品项目建设必要性分析</w:t>
        </w:r>
        <w:r>
          <w:tab/>
        </w:r>
        <w:r>
          <w:fldChar w:fldCharType="begin"/>
        </w:r>
        <w:r>
          <w:instrText xml:space="preserve"> PAGEREF _Toc13776 \h </w:instrText>
        </w:r>
        <w:r>
          <w:fldChar w:fldCharType="separate"/>
        </w:r>
        <w:r>
          <w:t>10</w:t>
        </w:r>
        <w:r>
          <w:fldChar w:fldCharType="end"/>
        </w:r>
      </w:hyperlink>
    </w:p>
    <w:p>
      <w:pPr>
        <w:pStyle w:val="TOC1"/>
        <w:tabs>
          <w:tab w:val="right" w:leader="dot" w:pos="8306"/>
        </w:tabs>
      </w:pPr>
      <w:hyperlink w:anchor="_Toc2120" w:history="1">
        <w:r>
          <w:rPr>
            <w:rFonts w:ascii="仿宋" w:eastAsia="仿宋" w:hAnsi="仿宋" w:cs="仿宋" w:hint="eastAsia"/>
            <w:lang w:eastAsia="zh-CN"/>
          </w:rPr>
          <w:t>四、丝绢纺织及精加工产品项目文档管理</w:t>
        </w:r>
        <w:r>
          <w:tab/>
        </w:r>
        <w:r>
          <w:fldChar w:fldCharType="begin"/>
        </w:r>
        <w:r>
          <w:instrText xml:space="preserve"> PAGEREF _Toc2120 \h </w:instrText>
        </w:r>
        <w:r>
          <w:fldChar w:fldCharType="separate"/>
        </w:r>
        <w:r>
          <w:t>11</w:t>
        </w:r>
        <w:r>
          <w:fldChar w:fldCharType="end"/>
        </w:r>
      </w:hyperlink>
    </w:p>
    <w:p>
      <w:pPr>
        <w:pStyle w:val="TOC2"/>
        <w:tabs>
          <w:tab w:val="right" w:leader="dot" w:pos="8306"/>
        </w:tabs>
      </w:pPr>
      <w:hyperlink w:anchor="_Toc22090" w:history="1">
        <w:r>
          <w:rPr>
            <w:rFonts w:ascii="仿宋" w:eastAsia="仿宋" w:hAnsi="仿宋" w:cs="仿宋" w:hint="eastAsia"/>
            <w:lang w:eastAsia="zh-CN"/>
          </w:rPr>
          <w:t>(一)、文档编制与审查</w:t>
        </w:r>
        <w:r>
          <w:tab/>
        </w:r>
        <w:r>
          <w:fldChar w:fldCharType="begin"/>
        </w:r>
        <w:r>
          <w:instrText xml:space="preserve"> PAGEREF _Toc22090 \h </w:instrText>
        </w:r>
        <w:r>
          <w:fldChar w:fldCharType="separate"/>
        </w:r>
        <w:r>
          <w:t>11</w:t>
        </w:r>
        <w:r>
          <w:fldChar w:fldCharType="end"/>
        </w:r>
      </w:hyperlink>
    </w:p>
    <w:p>
      <w:pPr>
        <w:pStyle w:val="TOC2"/>
        <w:tabs>
          <w:tab w:val="right" w:leader="dot" w:pos="8306"/>
        </w:tabs>
      </w:pPr>
      <w:hyperlink w:anchor="_Toc20785" w:history="1">
        <w:r>
          <w:rPr>
            <w:rFonts w:ascii="仿宋" w:eastAsia="仿宋" w:hAnsi="仿宋" w:cs="仿宋" w:hint="eastAsia"/>
            <w:lang w:eastAsia="zh-CN"/>
          </w:rPr>
          <w:t>(二)、文档发布与分发</w:t>
        </w:r>
        <w:r>
          <w:tab/>
        </w:r>
        <w:r>
          <w:fldChar w:fldCharType="begin"/>
        </w:r>
        <w:r>
          <w:instrText xml:space="preserve"> PAGEREF _Toc20785 \h </w:instrText>
        </w:r>
        <w:r>
          <w:fldChar w:fldCharType="separate"/>
        </w:r>
        <w:r>
          <w:t>13</w:t>
        </w:r>
        <w:r>
          <w:fldChar w:fldCharType="end"/>
        </w:r>
      </w:hyperlink>
    </w:p>
    <w:p>
      <w:pPr>
        <w:pStyle w:val="TOC2"/>
        <w:tabs>
          <w:tab w:val="right" w:leader="dot" w:pos="8306"/>
        </w:tabs>
      </w:pPr>
      <w:hyperlink w:anchor="_Toc21029" w:history="1">
        <w:r>
          <w:rPr>
            <w:rFonts w:ascii="仿宋" w:eastAsia="仿宋" w:hAnsi="仿宋" w:cs="仿宋" w:hint="eastAsia"/>
            <w:lang w:eastAsia="zh-CN"/>
          </w:rPr>
          <w:t>(三)、文档存档与归档</w:t>
        </w:r>
        <w:r>
          <w:tab/>
        </w:r>
        <w:r>
          <w:fldChar w:fldCharType="begin"/>
        </w:r>
        <w:r>
          <w:instrText xml:space="preserve"> PAGEREF _Toc21029 \h </w:instrText>
        </w:r>
        <w:r>
          <w:fldChar w:fldCharType="separate"/>
        </w:r>
        <w:r>
          <w:t>14</w:t>
        </w:r>
        <w:r>
          <w:fldChar w:fldCharType="end"/>
        </w:r>
      </w:hyperlink>
    </w:p>
    <w:p>
      <w:pPr>
        <w:pStyle w:val="TOC1"/>
        <w:tabs>
          <w:tab w:val="right" w:leader="dot" w:pos="8306"/>
        </w:tabs>
      </w:pPr>
      <w:hyperlink w:anchor="_Toc22785" w:history="1">
        <w:r>
          <w:rPr>
            <w:rFonts w:ascii="仿宋" w:eastAsia="仿宋" w:hAnsi="仿宋" w:cs="仿宋" w:hint="eastAsia"/>
            <w:lang w:eastAsia="zh-CN"/>
          </w:rPr>
          <w:t>五、丝绢纺织及精加工产品项目建设单位说明</w:t>
        </w:r>
        <w:r>
          <w:tab/>
        </w:r>
        <w:r>
          <w:fldChar w:fldCharType="begin"/>
        </w:r>
        <w:r>
          <w:instrText xml:space="preserve"> PAGEREF _Toc22785 \h </w:instrText>
        </w:r>
        <w:r>
          <w:fldChar w:fldCharType="separate"/>
        </w:r>
        <w:r>
          <w:t>15</w:t>
        </w:r>
        <w:r>
          <w:fldChar w:fldCharType="end"/>
        </w:r>
      </w:hyperlink>
    </w:p>
    <w:p>
      <w:pPr>
        <w:pStyle w:val="TOC2"/>
        <w:tabs>
          <w:tab w:val="right" w:leader="dot" w:pos="8306"/>
        </w:tabs>
      </w:pPr>
      <w:hyperlink w:anchor="_Toc19253" w:history="1">
        <w:r>
          <w:rPr>
            <w:rFonts w:ascii="仿宋" w:eastAsia="仿宋" w:hAnsi="仿宋" w:cs="仿宋" w:hint="eastAsia"/>
            <w:lang w:eastAsia="zh-CN"/>
          </w:rPr>
          <w:t>(一)、丝绢纺织及精加工产品项目承办单位基本情况</w:t>
        </w:r>
        <w:r>
          <w:tab/>
        </w:r>
        <w:r>
          <w:fldChar w:fldCharType="begin"/>
        </w:r>
        <w:r>
          <w:instrText xml:space="preserve"> PAGEREF _Toc19253 \h </w:instrText>
        </w:r>
        <w:r>
          <w:fldChar w:fldCharType="separate"/>
        </w:r>
        <w:r>
          <w:t>15</w:t>
        </w:r>
        <w:r>
          <w:fldChar w:fldCharType="end"/>
        </w:r>
      </w:hyperlink>
    </w:p>
    <w:p>
      <w:pPr>
        <w:pStyle w:val="TOC2"/>
        <w:tabs>
          <w:tab w:val="right" w:leader="dot" w:pos="8306"/>
        </w:tabs>
      </w:pPr>
      <w:hyperlink w:anchor="_Toc13426" w:history="1">
        <w:r>
          <w:rPr>
            <w:rFonts w:ascii="仿宋" w:eastAsia="仿宋" w:hAnsi="仿宋" w:cs="仿宋" w:hint="eastAsia"/>
            <w:lang w:eastAsia="zh-CN"/>
          </w:rPr>
          <w:t>(二)、公司经济效益分析</w:t>
        </w:r>
        <w:r>
          <w:tab/>
        </w:r>
        <w:r>
          <w:fldChar w:fldCharType="begin"/>
        </w:r>
        <w:r>
          <w:instrText xml:space="preserve"> PAGEREF _Toc13426 \h </w:instrText>
        </w:r>
        <w:r>
          <w:fldChar w:fldCharType="separate"/>
        </w:r>
        <w:r>
          <w:t>15</w:t>
        </w:r>
        <w:r>
          <w:fldChar w:fldCharType="end"/>
        </w:r>
      </w:hyperlink>
    </w:p>
    <w:p>
      <w:pPr>
        <w:pStyle w:val="TOC1"/>
        <w:tabs>
          <w:tab w:val="right" w:leader="dot" w:pos="8306"/>
        </w:tabs>
      </w:pPr>
      <w:hyperlink w:anchor="_Toc31902" w:history="1">
        <w:r>
          <w:rPr>
            <w:rFonts w:ascii="仿宋" w:eastAsia="仿宋" w:hAnsi="仿宋" w:cs="仿宋" w:hint="eastAsia"/>
            <w:lang w:eastAsia="zh-CN"/>
          </w:rPr>
          <w:t>六、产品规划分析</w:t>
        </w:r>
        <w:r>
          <w:tab/>
        </w:r>
        <w:r>
          <w:fldChar w:fldCharType="begin"/>
        </w:r>
        <w:r>
          <w:instrText xml:space="preserve"> PAGEREF _Toc31902 \h </w:instrText>
        </w:r>
        <w:r>
          <w:fldChar w:fldCharType="separate"/>
        </w:r>
        <w:r>
          <w:t>16</w:t>
        </w:r>
        <w:r>
          <w:fldChar w:fldCharType="end"/>
        </w:r>
      </w:hyperlink>
    </w:p>
    <w:p>
      <w:pPr>
        <w:pStyle w:val="TOC2"/>
        <w:tabs>
          <w:tab w:val="right" w:leader="dot" w:pos="8306"/>
        </w:tabs>
      </w:pPr>
      <w:hyperlink w:anchor="_Toc3619" w:history="1">
        <w:r>
          <w:rPr>
            <w:rFonts w:ascii="仿宋" w:eastAsia="仿宋" w:hAnsi="仿宋" w:cs="仿宋" w:hint="eastAsia"/>
            <w:lang w:eastAsia="zh-CN"/>
          </w:rPr>
          <w:t>(一)、产品规划</w:t>
        </w:r>
        <w:r>
          <w:tab/>
        </w:r>
        <w:r>
          <w:fldChar w:fldCharType="begin"/>
        </w:r>
        <w:r>
          <w:instrText xml:space="preserve"> PAGEREF _Toc3619 \h </w:instrText>
        </w:r>
        <w:r>
          <w:fldChar w:fldCharType="separate"/>
        </w:r>
        <w:r>
          <w:t>16</w:t>
        </w:r>
        <w:r>
          <w:fldChar w:fldCharType="end"/>
        </w:r>
      </w:hyperlink>
    </w:p>
    <w:p>
      <w:pPr>
        <w:pStyle w:val="TOC2"/>
        <w:tabs>
          <w:tab w:val="right" w:leader="dot" w:pos="8306"/>
        </w:tabs>
      </w:pPr>
      <w:hyperlink w:anchor="_Toc31331" w:history="1">
        <w:r>
          <w:rPr>
            <w:rFonts w:ascii="仿宋" w:eastAsia="仿宋" w:hAnsi="仿宋" w:cs="仿宋" w:hint="eastAsia"/>
            <w:lang w:eastAsia="zh-CN"/>
          </w:rPr>
          <w:t>(二)、建设规模</w:t>
        </w:r>
        <w:r>
          <w:tab/>
        </w:r>
        <w:r>
          <w:fldChar w:fldCharType="begin"/>
        </w:r>
        <w:r>
          <w:instrText xml:space="preserve"> PAGEREF _Toc31331 \h </w:instrText>
        </w:r>
        <w:r>
          <w:fldChar w:fldCharType="separate"/>
        </w:r>
        <w:r>
          <w:t>17</w:t>
        </w:r>
        <w:r>
          <w:fldChar w:fldCharType="end"/>
        </w:r>
      </w:hyperlink>
    </w:p>
    <w:p>
      <w:pPr>
        <w:pStyle w:val="TOC1"/>
        <w:tabs>
          <w:tab w:val="right" w:leader="dot" w:pos="8306"/>
        </w:tabs>
      </w:pPr>
      <w:hyperlink w:anchor="_Toc30310" w:history="1">
        <w:r>
          <w:rPr>
            <w:rFonts w:ascii="仿宋" w:eastAsia="仿宋" w:hAnsi="仿宋" w:cs="仿宋" w:hint="eastAsia"/>
            <w:lang w:eastAsia="zh-CN"/>
          </w:rPr>
          <w:t>七、丝绢纺织及精加工产品项目社会影响</w:t>
        </w:r>
        <w:r>
          <w:tab/>
        </w:r>
        <w:r>
          <w:fldChar w:fldCharType="begin"/>
        </w:r>
        <w:r>
          <w:instrText xml:space="preserve"> PAGEREF _Toc30310 \h </w:instrText>
        </w:r>
        <w:r>
          <w:fldChar w:fldCharType="separate"/>
        </w:r>
        <w:r>
          <w:t>18</w:t>
        </w:r>
        <w:r>
          <w:fldChar w:fldCharType="end"/>
        </w:r>
      </w:hyperlink>
    </w:p>
    <w:p>
      <w:pPr>
        <w:pStyle w:val="TOC2"/>
        <w:tabs>
          <w:tab w:val="right" w:leader="dot" w:pos="8306"/>
        </w:tabs>
      </w:pPr>
      <w:hyperlink w:anchor="_Toc5767" w:history="1">
        <w:r>
          <w:rPr>
            <w:rFonts w:ascii="仿宋" w:eastAsia="仿宋" w:hAnsi="仿宋" w:cs="仿宋" w:hint="eastAsia"/>
            <w:lang w:eastAsia="zh-CN"/>
          </w:rPr>
          <w:t>(一)、社会责任与义务</w:t>
        </w:r>
        <w:r>
          <w:tab/>
        </w:r>
        <w:r>
          <w:fldChar w:fldCharType="begin"/>
        </w:r>
        <w:r>
          <w:instrText xml:space="preserve"> PAGEREF _Toc5767 \h </w:instrText>
        </w:r>
        <w:r>
          <w:fldChar w:fldCharType="separate"/>
        </w:r>
        <w:r>
          <w:t>18</w:t>
        </w:r>
        <w:r>
          <w:fldChar w:fldCharType="end"/>
        </w:r>
      </w:hyperlink>
    </w:p>
    <w:p>
      <w:pPr>
        <w:pStyle w:val="TOC2"/>
        <w:tabs>
          <w:tab w:val="right" w:leader="dot" w:pos="8306"/>
        </w:tabs>
      </w:pPr>
      <w:hyperlink w:anchor="_Toc13918" w:history="1">
        <w:r>
          <w:rPr>
            <w:rFonts w:ascii="仿宋" w:eastAsia="仿宋" w:hAnsi="仿宋" w:cs="仿宋" w:hint="eastAsia"/>
            <w:lang w:eastAsia="zh-CN"/>
          </w:rPr>
          <w:t>(二)、社会参与与沟通</w:t>
        </w:r>
        <w:r>
          <w:tab/>
        </w:r>
        <w:r>
          <w:fldChar w:fldCharType="begin"/>
        </w:r>
        <w:r>
          <w:instrText xml:space="preserve"> PAGEREF _Toc13918 \h </w:instrText>
        </w:r>
        <w:r>
          <w:fldChar w:fldCharType="separate"/>
        </w:r>
        <w:r>
          <w:t>19</w:t>
        </w:r>
        <w:r>
          <w:fldChar w:fldCharType="end"/>
        </w:r>
      </w:hyperlink>
    </w:p>
    <w:p>
      <w:pPr>
        <w:pStyle w:val="TOC1"/>
        <w:tabs>
          <w:tab w:val="right" w:leader="dot" w:pos="8306"/>
        </w:tabs>
      </w:pPr>
      <w:hyperlink w:anchor="_Toc24603" w:history="1">
        <w:r>
          <w:rPr>
            <w:rFonts w:ascii="仿宋" w:eastAsia="仿宋" w:hAnsi="仿宋" w:cs="仿宋" w:hint="eastAsia"/>
            <w:lang w:eastAsia="zh-CN"/>
          </w:rPr>
          <w:t>八、丝绢纺织及精加工产品项目投资规划</w:t>
        </w:r>
        <w:r>
          <w:tab/>
        </w:r>
        <w:r>
          <w:fldChar w:fldCharType="begin"/>
        </w:r>
        <w:r>
          <w:instrText xml:space="preserve"> PAGEREF _Toc24603 \h </w:instrText>
        </w:r>
        <w:r>
          <w:fldChar w:fldCharType="separate"/>
        </w:r>
        <w:r>
          <w:t>20</w:t>
        </w:r>
        <w:r>
          <w:fldChar w:fldCharType="end"/>
        </w:r>
      </w:hyperlink>
    </w:p>
    <w:p>
      <w:pPr>
        <w:pStyle w:val="TOC2"/>
        <w:tabs>
          <w:tab w:val="right" w:leader="dot" w:pos="8306"/>
        </w:tabs>
      </w:pPr>
      <w:hyperlink w:anchor="_Toc26953" w:history="1">
        <w:r>
          <w:rPr>
            <w:rFonts w:ascii="仿宋" w:eastAsia="仿宋" w:hAnsi="仿宋" w:cs="仿宋" w:hint="eastAsia"/>
            <w:lang w:eastAsia="zh-CN"/>
          </w:rPr>
          <w:t>(一)、丝绢纺织及精加工产品项目总投资估算</w:t>
        </w:r>
        <w:r>
          <w:tab/>
        </w:r>
        <w:r>
          <w:fldChar w:fldCharType="begin"/>
        </w:r>
        <w:r>
          <w:instrText xml:space="preserve"> PAGEREF _Toc26953 \h </w:instrText>
        </w:r>
        <w:r>
          <w:fldChar w:fldCharType="separate"/>
        </w:r>
        <w:r>
          <w:t>20</w:t>
        </w:r>
        <w:r>
          <w:fldChar w:fldCharType="end"/>
        </w:r>
      </w:hyperlink>
    </w:p>
    <w:p>
      <w:pPr>
        <w:pStyle w:val="TOC2"/>
        <w:tabs>
          <w:tab w:val="right" w:leader="dot" w:pos="8306"/>
        </w:tabs>
      </w:pPr>
      <w:hyperlink w:anchor="_Toc5113" w:history="1">
        <w:r>
          <w:rPr>
            <w:rFonts w:ascii="仿宋" w:eastAsia="仿宋" w:hAnsi="仿宋" w:cs="仿宋" w:hint="eastAsia"/>
            <w:lang w:eastAsia="zh-CN"/>
          </w:rPr>
          <w:t>(二)、资金筹措</w:t>
        </w:r>
        <w:r>
          <w:tab/>
        </w:r>
        <w:r>
          <w:fldChar w:fldCharType="begin"/>
        </w:r>
        <w:r>
          <w:instrText xml:space="preserve"> PAGEREF _Toc5113 \h </w:instrText>
        </w:r>
        <w:r>
          <w:fldChar w:fldCharType="separate"/>
        </w:r>
        <w:r>
          <w:t>22</w:t>
        </w:r>
        <w:r>
          <w:fldChar w:fldCharType="end"/>
        </w:r>
      </w:hyperlink>
    </w:p>
    <w:p>
      <w:pPr>
        <w:pStyle w:val="TOC1"/>
        <w:tabs>
          <w:tab w:val="right" w:leader="dot" w:pos="8306"/>
        </w:tabs>
      </w:pPr>
      <w:hyperlink w:anchor="_Toc29936" w:history="1">
        <w:r>
          <w:rPr>
            <w:rFonts w:ascii="仿宋" w:eastAsia="仿宋" w:hAnsi="仿宋" w:cs="仿宋" w:hint="eastAsia"/>
            <w:lang w:eastAsia="zh-CN"/>
          </w:rPr>
          <w:t>九、丝绢纺织及精加工产品项目财务管理</w:t>
        </w:r>
        <w:r>
          <w:tab/>
        </w:r>
        <w:r>
          <w:fldChar w:fldCharType="begin"/>
        </w:r>
        <w:r>
          <w:instrText xml:space="preserve"> PAGEREF _Toc29936 \h </w:instrText>
        </w:r>
        <w:r>
          <w:fldChar w:fldCharType="separate"/>
        </w:r>
        <w:r>
          <w:t>22</w:t>
        </w:r>
        <w:r>
          <w:fldChar w:fldCharType="end"/>
        </w:r>
      </w:hyperlink>
    </w:p>
    <w:p>
      <w:pPr>
        <w:pStyle w:val="TOC2"/>
        <w:tabs>
          <w:tab w:val="right" w:leader="dot" w:pos="8306"/>
        </w:tabs>
      </w:pPr>
      <w:hyperlink w:anchor="_Toc21485" w:history="1">
        <w:r>
          <w:rPr>
            <w:rFonts w:ascii="仿宋" w:eastAsia="仿宋" w:hAnsi="仿宋" w:cs="仿宋" w:hint="eastAsia"/>
            <w:lang w:eastAsia="zh-CN"/>
          </w:rPr>
          <w:t>(一)、资金需求大</w:t>
        </w:r>
        <w:r>
          <w:tab/>
        </w:r>
        <w:r>
          <w:fldChar w:fldCharType="begin"/>
        </w:r>
        <w:r>
          <w:instrText xml:space="preserve"> PAGEREF _Toc21485 \h </w:instrText>
        </w:r>
        <w:r>
          <w:fldChar w:fldCharType="separate"/>
        </w:r>
        <w:r>
          <w:t>22</w:t>
        </w:r>
        <w:r>
          <w:fldChar w:fldCharType="end"/>
        </w:r>
      </w:hyperlink>
    </w:p>
    <w:p>
      <w:pPr>
        <w:pStyle w:val="TOC2"/>
        <w:tabs>
          <w:tab w:val="right" w:leader="dot" w:pos="8306"/>
        </w:tabs>
      </w:pPr>
      <w:hyperlink w:anchor="_Toc638" w:history="1">
        <w:r>
          <w:rPr>
            <w:rFonts w:ascii="仿宋" w:eastAsia="仿宋" w:hAnsi="仿宋" w:cs="仿宋" w:hint="eastAsia"/>
            <w:lang w:eastAsia="zh-CN"/>
          </w:rPr>
          <w:t>(二)、研发周期长</w:t>
        </w:r>
        <w:r>
          <w:tab/>
        </w:r>
        <w:r>
          <w:fldChar w:fldCharType="begin"/>
        </w:r>
        <w:r>
          <w:instrText xml:space="preserve"> PAGEREF _Toc638 \h </w:instrText>
        </w:r>
        <w:r>
          <w:fldChar w:fldCharType="separate"/>
        </w:r>
        <w:r>
          <w:t>23</w:t>
        </w:r>
        <w:r>
          <w:fldChar w:fldCharType="end"/>
        </w:r>
      </w:hyperlink>
    </w:p>
    <w:p>
      <w:pPr>
        <w:pStyle w:val="TOC2"/>
        <w:tabs>
          <w:tab w:val="right" w:leader="dot" w:pos="8306"/>
        </w:tabs>
      </w:pPr>
      <w:hyperlink w:anchor="_Toc24738" w:history="1">
        <w:r>
          <w:rPr>
            <w:rFonts w:ascii="仿宋" w:eastAsia="仿宋" w:hAnsi="仿宋" w:cs="仿宋" w:hint="eastAsia"/>
            <w:lang w:eastAsia="zh-CN"/>
          </w:rPr>
          <w:t>(三)、市场风险大</w:t>
        </w:r>
        <w:r>
          <w:tab/>
        </w:r>
        <w:r>
          <w:fldChar w:fldCharType="begin"/>
        </w:r>
        <w:r>
          <w:instrText xml:space="preserve"> PAGEREF _Toc24738 \h </w:instrText>
        </w:r>
        <w:r>
          <w:fldChar w:fldCharType="separate"/>
        </w:r>
        <w:r>
          <w:t>25</w:t>
        </w:r>
        <w:r>
          <w:fldChar w:fldCharType="end"/>
        </w:r>
      </w:hyperlink>
    </w:p>
    <w:p>
      <w:pPr>
        <w:pStyle w:val="TOC2"/>
        <w:tabs>
          <w:tab w:val="right" w:leader="dot" w:pos="8306"/>
        </w:tabs>
      </w:pPr>
      <w:hyperlink w:anchor="_Toc25440" w:history="1">
        <w:r>
          <w:rPr>
            <w:rFonts w:ascii="仿宋" w:eastAsia="仿宋" w:hAnsi="仿宋" w:cs="仿宋" w:hint="eastAsia"/>
            <w:lang w:eastAsia="zh-CN"/>
          </w:rPr>
          <w:t>(四)、利润率高</w:t>
        </w:r>
        <w:r>
          <w:tab/>
        </w:r>
        <w:r>
          <w:fldChar w:fldCharType="begin"/>
        </w:r>
        <w:r>
          <w:instrText xml:space="preserve"> PAGEREF _Toc25440 \h </w:instrText>
        </w:r>
        <w:r>
          <w:fldChar w:fldCharType="separate"/>
        </w:r>
        <w:r>
          <w:t>28</w:t>
        </w:r>
        <w:r>
          <w:fldChar w:fldCharType="end"/>
        </w:r>
      </w:hyperlink>
    </w:p>
    <w:p>
      <w:pPr>
        <w:pStyle w:val="TOC1"/>
        <w:tabs>
          <w:tab w:val="right" w:leader="dot" w:pos="8306"/>
        </w:tabs>
      </w:pPr>
      <w:hyperlink w:anchor="_Toc13205" w:history="1">
        <w:r>
          <w:rPr>
            <w:rFonts w:ascii="仿宋" w:eastAsia="仿宋" w:hAnsi="仿宋" w:cs="仿宋" w:hint="eastAsia"/>
            <w:lang w:eastAsia="zh-CN"/>
          </w:rPr>
          <w:t>十、丝绢纺织及精加工产品项目技术管理</w:t>
        </w:r>
        <w:r>
          <w:tab/>
        </w:r>
        <w:r>
          <w:fldChar w:fldCharType="begin"/>
        </w:r>
        <w:r>
          <w:instrText xml:space="preserve"> PAGEREF _Toc13205 \h </w:instrText>
        </w:r>
        <w:r>
          <w:fldChar w:fldCharType="separate"/>
        </w:r>
        <w:r>
          <w:t>30</w:t>
        </w:r>
        <w:r>
          <w:fldChar w:fldCharType="end"/>
        </w:r>
      </w:hyperlink>
    </w:p>
    <w:p>
      <w:pPr>
        <w:pStyle w:val="TOC2"/>
        <w:tabs>
          <w:tab w:val="right" w:leader="dot" w:pos="8306"/>
        </w:tabs>
      </w:pPr>
      <w:hyperlink w:anchor="_Toc27099" w:history="1">
        <w:r>
          <w:rPr>
            <w:rFonts w:ascii="仿宋" w:eastAsia="仿宋" w:hAnsi="仿宋" w:cs="仿宋" w:hint="eastAsia"/>
            <w:lang w:eastAsia="zh-CN"/>
          </w:rPr>
          <w:t>(一)、技术方案选用方向</w:t>
        </w:r>
        <w:r>
          <w:tab/>
        </w:r>
        <w:r>
          <w:fldChar w:fldCharType="begin"/>
        </w:r>
        <w:r>
          <w:instrText xml:space="preserve"> PAGEREF _Toc27099 \h </w:instrText>
        </w:r>
        <w:r>
          <w:fldChar w:fldCharType="separate"/>
        </w:r>
        <w:r>
          <w:t>30</w:t>
        </w:r>
        <w:r>
          <w:fldChar w:fldCharType="end"/>
        </w:r>
      </w:hyperlink>
    </w:p>
    <w:p>
      <w:pPr>
        <w:pStyle w:val="TOC2"/>
        <w:tabs>
          <w:tab w:val="right" w:leader="dot" w:pos="8306"/>
        </w:tabs>
      </w:pPr>
      <w:hyperlink w:anchor="_Toc456" w:history="1">
        <w:r>
          <w:rPr>
            <w:rFonts w:ascii="仿宋" w:eastAsia="仿宋" w:hAnsi="仿宋" w:cs="仿宋" w:hint="eastAsia"/>
            <w:lang w:eastAsia="zh-CN"/>
          </w:rPr>
          <w:t>(二)、工艺技术方案选用原则</w:t>
        </w:r>
        <w:r>
          <w:tab/>
        </w:r>
        <w:r>
          <w:fldChar w:fldCharType="begin"/>
        </w:r>
        <w:r>
          <w:instrText xml:space="preserve"> PAGEREF _Toc456 \h </w:instrText>
        </w:r>
        <w:r>
          <w:fldChar w:fldCharType="separate"/>
        </w:r>
        <w:r>
          <w:t>32</w:t>
        </w:r>
        <w:r>
          <w:fldChar w:fldCharType="end"/>
        </w:r>
      </w:hyperlink>
    </w:p>
    <w:p>
      <w:pPr>
        <w:pStyle w:val="TOC2"/>
        <w:tabs>
          <w:tab w:val="right" w:leader="dot" w:pos="8306"/>
        </w:tabs>
      </w:pPr>
      <w:hyperlink w:anchor="_Toc15215" w:history="1">
        <w:r>
          <w:rPr>
            <w:rFonts w:ascii="仿宋" w:eastAsia="仿宋" w:hAnsi="仿宋" w:cs="仿宋" w:hint="eastAsia"/>
            <w:lang w:eastAsia="zh-CN"/>
          </w:rPr>
          <w:t>(三)、工艺技术方案要求</w:t>
        </w:r>
        <w:r>
          <w:tab/>
        </w:r>
        <w:r>
          <w:fldChar w:fldCharType="begin"/>
        </w:r>
        <w:r>
          <w:instrText xml:space="preserve"> PAGEREF _Toc15215 \h </w:instrText>
        </w:r>
        <w:r>
          <w:fldChar w:fldCharType="separate"/>
        </w:r>
        <w:r>
          <w:t>34</w:t>
        </w:r>
        <w:r>
          <w:fldChar w:fldCharType="end"/>
        </w:r>
      </w:hyperlink>
    </w:p>
    <w:p>
      <w:pPr>
        <w:pStyle w:val="TOC1"/>
        <w:tabs>
          <w:tab w:val="right" w:leader="dot" w:pos="8306"/>
        </w:tabs>
      </w:pPr>
      <w:hyperlink w:anchor="_Toc13602" w:history="1">
        <w:r>
          <w:rPr>
            <w:rFonts w:ascii="仿宋" w:eastAsia="仿宋" w:hAnsi="仿宋" w:cs="仿宋" w:hint="eastAsia"/>
            <w:lang w:eastAsia="zh-CN"/>
          </w:rPr>
          <w:t>十一、丝绢纺织及精加工产品项目人力资源培养与发展</w:t>
        </w:r>
        <w:r>
          <w:tab/>
        </w:r>
        <w:r>
          <w:fldChar w:fldCharType="begin"/>
        </w:r>
        <w:r>
          <w:instrText xml:space="preserve"> PAGEREF _Toc13602 \h </w:instrText>
        </w:r>
        <w:r>
          <w:fldChar w:fldCharType="separate"/>
        </w:r>
        <w:r>
          <w:t>36</w:t>
        </w:r>
        <w:r>
          <w:fldChar w:fldCharType="end"/>
        </w:r>
      </w:hyperlink>
    </w:p>
    <w:p>
      <w:pPr>
        <w:pStyle w:val="TOC2"/>
        <w:tabs>
          <w:tab w:val="right" w:leader="dot" w:pos="8306"/>
        </w:tabs>
      </w:pPr>
      <w:hyperlink w:anchor="_Toc4936" w:history="1">
        <w:r>
          <w:rPr>
            <w:rFonts w:ascii="仿宋" w:eastAsia="仿宋" w:hAnsi="仿宋" w:cs="仿宋" w:hint="eastAsia"/>
            <w:lang w:eastAsia="zh-CN"/>
          </w:rPr>
          <w:t>(一)、人才需求与规划</w:t>
        </w:r>
        <w:r>
          <w:tab/>
        </w:r>
        <w:r>
          <w:fldChar w:fldCharType="begin"/>
        </w:r>
        <w:r>
          <w:instrText xml:space="preserve"> PAGEREF _Toc4936 \h </w:instrText>
        </w:r>
        <w:r>
          <w:fldChar w:fldCharType="separate"/>
        </w:r>
        <w:r>
          <w:t>36</w:t>
        </w:r>
        <w:r>
          <w:fldChar w:fldCharType="end"/>
        </w:r>
      </w:hyperlink>
    </w:p>
    <w:p>
      <w:pPr>
        <w:pStyle w:val="TOC2"/>
        <w:tabs>
          <w:tab w:val="right" w:leader="dot" w:pos="8306"/>
        </w:tabs>
      </w:pPr>
      <w:hyperlink w:anchor="_Toc6540" w:history="1">
        <w:r>
          <w:rPr>
            <w:rFonts w:ascii="仿宋" w:eastAsia="仿宋" w:hAnsi="仿宋" w:cs="仿宋" w:hint="eastAsia"/>
            <w:lang w:eastAsia="zh-CN"/>
          </w:rPr>
          <w:t>(二)、培训与发展计划</w:t>
        </w:r>
        <w:r>
          <w:tab/>
        </w:r>
        <w:r>
          <w:fldChar w:fldCharType="begin"/>
        </w:r>
        <w:r>
          <w:instrText xml:space="preserve"> PAGEREF _Toc6540 \h </w:instrText>
        </w:r>
        <w:r>
          <w:fldChar w:fldCharType="separate"/>
        </w:r>
        <w:r>
          <w:t>37</w:t>
        </w:r>
        <w:r>
          <w:fldChar w:fldCharType="end"/>
        </w:r>
      </w:hyperlink>
    </w:p>
    <w:p>
      <w:pPr>
        <w:pStyle w:val="TOC1"/>
        <w:tabs>
          <w:tab w:val="right" w:leader="dot" w:pos="8306"/>
        </w:tabs>
      </w:pPr>
      <w:hyperlink w:anchor="_Toc23884" w:history="1">
        <w:r>
          <w:rPr>
            <w:rFonts w:ascii="仿宋" w:eastAsia="仿宋" w:hAnsi="仿宋" w:cs="仿宋" w:hint="eastAsia"/>
            <w:lang w:eastAsia="zh-CN"/>
          </w:rPr>
          <w:t>十二、丝绢纺织及精加工产品项目计划安排</w:t>
        </w:r>
        <w:r>
          <w:tab/>
        </w:r>
        <w:r>
          <w:fldChar w:fldCharType="begin"/>
        </w:r>
        <w:r>
          <w:instrText xml:space="preserve"> PAGEREF _Toc23884 \h </w:instrText>
        </w:r>
        <w:r>
          <w:fldChar w:fldCharType="separate"/>
        </w:r>
        <w:r>
          <w:t>37</w:t>
        </w:r>
        <w:r>
          <w:fldChar w:fldCharType="end"/>
        </w:r>
      </w:hyperlink>
    </w:p>
    <w:p>
      <w:pPr>
        <w:pStyle w:val="TOC2"/>
        <w:tabs>
          <w:tab w:val="right" w:leader="dot" w:pos="8306"/>
        </w:tabs>
      </w:pPr>
      <w:hyperlink w:anchor="_Toc9303" w:history="1">
        <w:r>
          <w:rPr>
            <w:rFonts w:ascii="仿宋" w:eastAsia="仿宋" w:hAnsi="仿宋" w:cs="仿宋" w:hint="eastAsia"/>
            <w:lang w:eastAsia="zh-CN"/>
          </w:rPr>
          <w:t>(一)、建设周期</w:t>
        </w:r>
        <w:r>
          <w:tab/>
        </w:r>
        <w:r>
          <w:fldChar w:fldCharType="begin"/>
        </w:r>
        <w:r>
          <w:instrText xml:space="preserve"> PAGEREF _Toc9303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68" w:history="1">
        <w:r>
          <w:rPr>
            <w:rFonts w:ascii="仿宋" w:eastAsia="仿宋" w:hAnsi="仿宋" w:cs="仿宋" w:hint="eastAsia"/>
            <w:lang w:eastAsia="zh-CN"/>
          </w:rPr>
          <w:t>(二)、建设进度</w:t>
        </w:r>
        <w:r>
          <w:tab/>
        </w:r>
        <w:r>
          <w:fldChar w:fldCharType="begin"/>
        </w:r>
        <w:r>
          <w:instrText xml:space="preserve"> PAGEREF _Toc5768 \h </w:instrText>
        </w:r>
        <w:r>
          <w:fldChar w:fldCharType="separate"/>
        </w:r>
        <w:r>
          <w:t>38</w:t>
        </w:r>
        <w:r>
          <w:fldChar w:fldCharType="end"/>
        </w:r>
      </w:hyperlink>
    </w:p>
    <w:p>
      <w:pPr>
        <w:pStyle w:val="TOC2"/>
        <w:tabs>
          <w:tab w:val="right" w:leader="dot" w:pos="8306"/>
        </w:tabs>
      </w:pPr>
      <w:hyperlink w:anchor="_Toc12140" w:history="1">
        <w:r>
          <w:rPr>
            <w:rFonts w:ascii="仿宋" w:eastAsia="仿宋" w:hAnsi="仿宋" w:cs="仿宋" w:hint="eastAsia"/>
            <w:lang w:eastAsia="zh-CN"/>
          </w:rPr>
          <w:t>(三)、进度安排注意事项</w:t>
        </w:r>
        <w:r>
          <w:tab/>
        </w:r>
        <w:r>
          <w:fldChar w:fldCharType="begin"/>
        </w:r>
        <w:r>
          <w:instrText xml:space="preserve"> PAGEREF _Toc12140 \h </w:instrText>
        </w:r>
        <w:r>
          <w:fldChar w:fldCharType="separate"/>
        </w:r>
        <w:r>
          <w:t>39</w:t>
        </w:r>
        <w:r>
          <w:fldChar w:fldCharType="end"/>
        </w:r>
      </w:hyperlink>
    </w:p>
    <w:p>
      <w:pPr>
        <w:pStyle w:val="TOC2"/>
        <w:tabs>
          <w:tab w:val="right" w:leader="dot" w:pos="8306"/>
        </w:tabs>
      </w:pPr>
      <w:hyperlink w:anchor="_Toc1543" w:history="1">
        <w:r>
          <w:rPr>
            <w:rFonts w:ascii="仿宋" w:eastAsia="仿宋" w:hAnsi="仿宋" w:cs="仿宋" w:hint="eastAsia"/>
            <w:lang w:eastAsia="zh-CN"/>
          </w:rPr>
          <w:t>(四)、人力资源配置</w:t>
        </w:r>
        <w:r>
          <w:tab/>
        </w:r>
        <w:r>
          <w:fldChar w:fldCharType="begin"/>
        </w:r>
        <w:r>
          <w:instrText xml:space="preserve"> PAGEREF _Toc1543 \h </w:instrText>
        </w:r>
        <w:r>
          <w:fldChar w:fldCharType="separate"/>
        </w:r>
        <w:r>
          <w:t>41</w:t>
        </w:r>
        <w:r>
          <w:fldChar w:fldCharType="end"/>
        </w:r>
      </w:hyperlink>
    </w:p>
    <w:p>
      <w:pPr>
        <w:pStyle w:val="TOC1"/>
        <w:tabs>
          <w:tab w:val="right" w:leader="dot" w:pos="8306"/>
        </w:tabs>
      </w:pPr>
      <w:hyperlink w:anchor="_Toc3921" w:history="1">
        <w:r>
          <w:rPr>
            <w:rFonts w:ascii="仿宋" w:eastAsia="仿宋" w:hAnsi="仿宋" w:cs="仿宋" w:hint="eastAsia"/>
            <w:lang w:eastAsia="zh-CN"/>
          </w:rPr>
          <w:t>十三、利益相关者分析与沟通计划</w:t>
        </w:r>
        <w:r>
          <w:tab/>
        </w:r>
        <w:r>
          <w:fldChar w:fldCharType="begin"/>
        </w:r>
        <w:r>
          <w:instrText xml:space="preserve"> PAGEREF _Toc3921 \h </w:instrText>
        </w:r>
        <w:r>
          <w:fldChar w:fldCharType="separate"/>
        </w:r>
        <w:r>
          <w:t>42</w:t>
        </w:r>
        <w:r>
          <w:fldChar w:fldCharType="end"/>
        </w:r>
      </w:hyperlink>
    </w:p>
    <w:p>
      <w:pPr>
        <w:pStyle w:val="TOC2"/>
        <w:tabs>
          <w:tab w:val="right" w:leader="dot" w:pos="8306"/>
        </w:tabs>
      </w:pPr>
      <w:hyperlink w:anchor="_Toc14678" w:history="1">
        <w:r>
          <w:rPr>
            <w:rFonts w:ascii="仿宋" w:eastAsia="仿宋" w:hAnsi="仿宋" w:cs="仿宋" w:hint="eastAsia"/>
            <w:lang w:eastAsia="zh-CN"/>
          </w:rPr>
          <w:t>(一)、利益相关者分析</w:t>
        </w:r>
        <w:r>
          <w:tab/>
        </w:r>
        <w:r>
          <w:fldChar w:fldCharType="begin"/>
        </w:r>
        <w:r>
          <w:instrText xml:space="preserve"> PAGEREF _Toc14678 \h </w:instrText>
        </w:r>
        <w:r>
          <w:fldChar w:fldCharType="separate"/>
        </w:r>
        <w:r>
          <w:t>42</w:t>
        </w:r>
        <w:r>
          <w:fldChar w:fldCharType="end"/>
        </w:r>
      </w:hyperlink>
    </w:p>
    <w:p>
      <w:pPr>
        <w:pStyle w:val="TOC2"/>
        <w:tabs>
          <w:tab w:val="right" w:leader="dot" w:pos="8306"/>
        </w:tabs>
      </w:pPr>
      <w:hyperlink w:anchor="_Toc25100" w:history="1">
        <w:r>
          <w:rPr>
            <w:rFonts w:ascii="仿宋" w:eastAsia="仿宋" w:hAnsi="仿宋" w:cs="仿宋" w:hint="eastAsia"/>
            <w:lang w:eastAsia="zh-CN"/>
          </w:rPr>
          <w:t>(二)、沟通计划</w:t>
        </w:r>
        <w:r>
          <w:tab/>
        </w:r>
        <w:r>
          <w:fldChar w:fldCharType="begin"/>
        </w:r>
        <w:r>
          <w:instrText xml:space="preserve"> PAGEREF _Toc25100 \h </w:instrText>
        </w:r>
        <w:r>
          <w:fldChar w:fldCharType="separate"/>
        </w:r>
        <w:r>
          <w:t>43</w:t>
        </w:r>
        <w:r>
          <w:fldChar w:fldCharType="end"/>
        </w:r>
      </w:hyperlink>
    </w:p>
    <w:p>
      <w:pPr>
        <w:pStyle w:val="TOC1"/>
        <w:tabs>
          <w:tab w:val="right" w:leader="dot" w:pos="8306"/>
        </w:tabs>
      </w:pPr>
      <w:hyperlink w:anchor="_Toc19016" w:history="1">
        <w:r>
          <w:rPr>
            <w:rFonts w:ascii="仿宋" w:eastAsia="仿宋" w:hAnsi="仿宋" w:cs="仿宋" w:hint="eastAsia"/>
            <w:lang w:eastAsia="zh-CN"/>
          </w:rPr>
          <w:t>十四、营销与推广策略</w:t>
        </w:r>
        <w:r>
          <w:tab/>
        </w:r>
        <w:r>
          <w:fldChar w:fldCharType="begin"/>
        </w:r>
        <w:r>
          <w:instrText xml:space="preserve"> PAGEREF _Toc19016 \h </w:instrText>
        </w:r>
        <w:r>
          <w:fldChar w:fldCharType="separate"/>
        </w:r>
        <w:r>
          <w:t>44</w:t>
        </w:r>
        <w:r>
          <w:fldChar w:fldCharType="end"/>
        </w:r>
      </w:hyperlink>
    </w:p>
    <w:p>
      <w:pPr>
        <w:pStyle w:val="TOC2"/>
        <w:tabs>
          <w:tab w:val="right" w:leader="dot" w:pos="8306"/>
        </w:tabs>
      </w:pPr>
      <w:hyperlink w:anchor="_Toc9834" w:history="1">
        <w:r>
          <w:rPr>
            <w:rFonts w:ascii="仿宋" w:eastAsia="仿宋" w:hAnsi="仿宋" w:cs="仿宋" w:hint="eastAsia"/>
            <w:lang w:eastAsia="zh-CN"/>
          </w:rPr>
          <w:t>(一)、产品/服务定位与特点</w:t>
        </w:r>
        <w:r>
          <w:tab/>
        </w:r>
        <w:r>
          <w:fldChar w:fldCharType="begin"/>
        </w:r>
        <w:r>
          <w:instrText xml:space="preserve"> PAGEREF _Toc9834 \h </w:instrText>
        </w:r>
        <w:r>
          <w:fldChar w:fldCharType="separate"/>
        </w:r>
        <w:r>
          <w:t>44</w:t>
        </w:r>
        <w:r>
          <w:fldChar w:fldCharType="end"/>
        </w:r>
      </w:hyperlink>
    </w:p>
    <w:p>
      <w:pPr>
        <w:pStyle w:val="TOC2"/>
        <w:tabs>
          <w:tab w:val="right" w:leader="dot" w:pos="8306"/>
        </w:tabs>
      </w:pPr>
      <w:hyperlink w:anchor="_Toc24500" w:history="1">
        <w:r>
          <w:rPr>
            <w:rFonts w:ascii="仿宋" w:eastAsia="仿宋" w:hAnsi="仿宋" w:cs="仿宋" w:hint="eastAsia"/>
            <w:lang w:eastAsia="zh-CN"/>
          </w:rPr>
          <w:t>(二)、市场定位与竞争分析</w:t>
        </w:r>
        <w:r>
          <w:tab/>
        </w:r>
        <w:r>
          <w:fldChar w:fldCharType="begin"/>
        </w:r>
        <w:r>
          <w:instrText xml:space="preserve"> PAGEREF _Toc24500 \h </w:instrText>
        </w:r>
        <w:r>
          <w:fldChar w:fldCharType="separate"/>
        </w:r>
        <w:r>
          <w:t>45</w:t>
        </w:r>
        <w:r>
          <w:fldChar w:fldCharType="end"/>
        </w:r>
      </w:hyperlink>
    </w:p>
    <w:p>
      <w:pPr>
        <w:pStyle w:val="TOC2"/>
        <w:tabs>
          <w:tab w:val="right" w:leader="dot" w:pos="8306"/>
        </w:tabs>
      </w:pPr>
      <w:hyperlink w:anchor="_Toc26166" w:history="1">
        <w:r>
          <w:rPr>
            <w:rFonts w:ascii="仿宋" w:eastAsia="仿宋" w:hAnsi="仿宋" w:cs="仿宋" w:hint="eastAsia"/>
            <w:lang w:eastAsia="zh-CN"/>
          </w:rPr>
          <w:t>(三)、营销渠道与策略</w:t>
        </w:r>
        <w:r>
          <w:tab/>
        </w:r>
        <w:r>
          <w:fldChar w:fldCharType="begin"/>
        </w:r>
        <w:r>
          <w:instrText xml:space="preserve"> PAGEREF _Toc26166 \h </w:instrText>
        </w:r>
        <w:r>
          <w:fldChar w:fldCharType="separate"/>
        </w:r>
        <w:r>
          <w:t>47</w:t>
        </w:r>
        <w:r>
          <w:fldChar w:fldCharType="end"/>
        </w:r>
      </w:hyperlink>
    </w:p>
    <w:p>
      <w:pPr>
        <w:pStyle w:val="TOC2"/>
        <w:tabs>
          <w:tab w:val="right" w:leader="dot" w:pos="8306"/>
        </w:tabs>
      </w:pPr>
      <w:hyperlink w:anchor="_Toc10561" w:history="1">
        <w:r>
          <w:rPr>
            <w:rFonts w:ascii="仿宋" w:eastAsia="仿宋" w:hAnsi="仿宋" w:cs="仿宋" w:hint="eastAsia"/>
            <w:lang w:eastAsia="zh-CN"/>
          </w:rPr>
          <w:t>(四)、推广与宣传活动</w:t>
        </w:r>
        <w:r>
          <w:tab/>
        </w:r>
        <w:r>
          <w:fldChar w:fldCharType="begin"/>
        </w:r>
        <w:r>
          <w:instrText xml:space="preserve"> PAGEREF _Toc10561 \h </w:instrText>
        </w:r>
        <w:r>
          <w:fldChar w:fldCharType="separate"/>
        </w:r>
        <w:r>
          <w:t>48</w:t>
        </w:r>
        <w:r>
          <w:fldChar w:fldCharType="end"/>
        </w:r>
      </w:hyperlink>
    </w:p>
    <w:p>
      <w:pPr>
        <w:pStyle w:val="TOC1"/>
        <w:tabs>
          <w:tab w:val="right" w:leader="dot" w:pos="8306"/>
        </w:tabs>
      </w:pPr>
      <w:hyperlink w:anchor="_Toc21342" w:history="1">
        <w:r>
          <w:rPr>
            <w:rFonts w:ascii="仿宋" w:eastAsia="仿宋" w:hAnsi="仿宋" w:cs="仿宋" w:hint="eastAsia"/>
            <w:lang w:eastAsia="zh-CN"/>
          </w:rPr>
          <w:t>十五、质量管理体系</w:t>
        </w:r>
        <w:r>
          <w:tab/>
        </w:r>
        <w:r>
          <w:fldChar w:fldCharType="begin"/>
        </w:r>
        <w:r>
          <w:instrText xml:space="preserve"> PAGEREF _Toc21342 \h </w:instrText>
        </w:r>
        <w:r>
          <w:fldChar w:fldCharType="separate"/>
        </w:r>
        <w:r>
          <w:t>53</w:t>
        </w:r>
        <w:r>
          <w:fldChar w:fldCharType="end"/>
        </w:r>
      </w:hyperlink>
    </w:p>
    <w:p>
      <w:pPr>
        <w:pStyle w:val="TOC2"/>
        <w:tabs>
          <w:tab w:val="right" w:leader="dot" w:pos="8306"/>
        </w:tabs>
      </w:pPr>
      <w:hyperlink w:anchor="_Toc22144" w:history="1">
        <w:r>
          <w:rPr>
            <w:rFonts w:ascii="仿宋" w:eastAsia="仿宋" w:hAnsi="仿宋" w:cs="仿宋" w:hint="eastAsia"/>
            <w:lang w:eastAsia="zh-CN"/>
          </w:rPr>
          <w:t>(一)、质量目标与方针</w:t>
        </w:r>
        <w:r>
          <w:tab/>
        </w:r>
        <w:r>
          <w:fldChar w:fldCharType="begin"/>
        </w:r>
        <w:r>
          <w:instrText xml:space="preserve"> PAGEREF _Toc22144 \h </w:instrText>
        </w:r>
        <w:r>
          <w:fldChar w:fldCharType="separate"/>
        </w:r>
        <w:r>
          <w:t>53</w:t>
        </w:r>
        <w:r>
          <w:fldChar w:fldCharType="end"/>
        </w:r>
      </w:hyperlink>
    </w:p>
    <w:p>
      <w:pPr>
        <w:pStyle w:val="TOC2"/>
        <w:tabs>
          <w:tab w:val="right" w:leader="dot" w:pos="8306"/>
        </w:tabs>
      </w:pPr>
      <w:hyperlink w:anchor="_Toc30495" w:history="1">
        <w:r>
          <w:rPr>
            <w:rFonts w:ascii="仿宋" w:eastAsia="仿宋" w:hAnsi="仿宋" w:cs="仿宋" w:hint="eastAsia"/>
            <w:lang w:eastAsia="zh-CN"/>
          </w:rPr>
          <w:t>(二)、质量管理责任</w:t>
        </w:r>
        <w:r>
          <w:tab/>
        </w:r>
        <w:r>
          <w:fldChar w:fldCharType="begin"/>
        </w:r>
        <w:r>
          <w:instrText xml:space="preserve"> PAGEREF _Toc30495 \h </w:instrText>
        </w:r>
        <w:r>
          <w:fldChar w:fldCharType="separate"/>
        </w:r>
        <w:r>
          <w:t>54</w:t>
        </w:r>
        <w:r>
          <w:fldChar w:fldCharType="end"/>
        </w:r>
      </w:hyperlink>
    </w:p>
    <w:p>
      <w:pPr>
        <w:pStyle w:val="TOC2"/>
        <w:tabs>
          <w:tab w:val="right" w:leader="dot" w:pos="8306"/>
        </w:tabs>
      </w:pPr>
      <w:hyperlink w:anchor="_Toc19425" w:history="1">
        <w:r>
          <w:rPr>
            <w:rFonts w:ascii="仿宋" w:eastAsia="仿宋" w:hAnsi="仿宋" w:cs="仿宋" w:hint="eastAsia"/>
            <w:lang w:eastAsia="zh-CN"/>
          </w:rPr>
          <w:t>(三)、质量管理体系文件</w:t>
        </w:r>
        <w:r>
          <w:tab/>
        </w:r>
        <w:r>
          <w:fldChar w:fldCharType="begin"/>
        </w:r>
        <w:r>
          <w:instrText xml:space="preserve"> PAGEREF _Toc19425 \h </w:instrText>
        </w:r>
        <w:r>
          <w:fldChar w:fldCharType="separate"/>
        </w:r>
        <w:r>
          <w:t>56</w:t>
        </w:r>
        <w:r>
          <w:fldChar w:fldCharType="end"/>
        </w:r>
      </w:hyperlink>
    </w:p>
    <w:p>
      <w:pPr>
        <w:pStyle w:val="TOC2"/>
        <w:tabs>
          <w:tab w:val="right" w:leader="dot" w:pos="8306"/>
        </w:tabs>
      </w:pPr>
      <w:hyperlink w:anchor="_Toc19372" w:history="1">
        <w:r>
          <w:rPr>
            <w:rFonts w:ascii="仿宋" w:eastAsia="仿宋" w:hAnsi="仿宋" w:cs="仿宋" w:hint="eastAsia"/>
            <w:lang w:eastAsia="zh-CN"/>
          </w:rPr>
          <w:t>(四)、质量培训与教育</w:t>
        </w:r>
        <w:r>
          <w:tab/>
        </w:r>
        <w:r>
          <w:fldChar w:fldCharType="begin"/>
        </w:r>
        <w:r>
          <w:instrText xml:space="preserve"> PAGEREF _Toc19372 \h </w:instrText>
        </w:r>
        <w:r>
          <w:fldChar w:fldCharType="separate"/>
        </w:r>
        <w:r>
          <w:t>58</w:t>
        </w:r>
        <w:r>
          <w:fldChar w:fldCharType="end"/>
        </w:r>
      </w:hyperlink>
    </w:p>
    <w:p>
      <w:pPr>
        <w:pStyle w:val="TOC2"/>
        <w:tabs>
          <w:tab w:val="right" w:leader="dot" w:pos="8306"/>
        </w:tabs>
      </w:pPr>
      <w:hyperlink w:anchor="_Toc11336" w:history="1">
        <w:r>
          <w:rPr>
            <w:rFonts w:ascii="仿宋" w:eastAsia="仿宋" w:hAnsi="仿宋" w:cs="仿宋" w:hint="eastAsia"/>
            <w:lang w:eastAsia="zh-CN"/>
          </w:rPr>
          <w:t>(五)、质量审核与评价</w:t>
        </w:r>
        <w:r>
          <w:tab/>
        </w:r>
        <w:r>
          <w:fldChar w:fldCharType="begin"/>
        </w:r>
        <w:r>
          <w:instrText xml:space="preserve"> PAGEREF _Toc11336 \h </w:instrText>
        </w:r>
        <w:r>
          <w:fldChar w:fldCharType="separate"/>
        </w:r>
        <w:r>
          <w:t>59</w:t>
        </w:r>
        <w:r>
          <w:fldChar w:fldCharType="end"/>
        </w:r>
      </w:hyperlink>
    </w:p>
    <w:p>
      <w:pPr>
        <w:pStyle w:val="TOC2"/>
        <w:tabs>
          <w:tab w:val="right" w:leader="dot" w:pos="8306"/>
        </w:tabs>
      </w:pPr>
      <w:hyperlink w:anchor="_Toc7148" w:history="1">
        <w:r>
          <w:rPr>
            <w:rFonts w:ascii="仿宋" w:eastAsia="仿宋" w:hAnsi="仿宋" w:cs="仿宋" w:hint="eastAsia"/>
            <w:lang w:eastAsia="zh-CN"/>
          </w:rPr>
          <w:t>(六)、不符合与纠正措施</w:t>
        </w:r>
        <w:r>
          <w:tab/>
        </w:r>
        <w:r>
          <w:fldChar w:fldCharType="begin"/>
        </w:r>
        <w:r>
          <w:instrText xml:space="preserve"> PAGEREF _Toc7148 \h </w:instrText>
        </w:r>
        <w:r>
          <w:fldChar w:fldCharType="separate"/>
        </w:r>
        <w:r>
          <w:t>60</w:t>
        </w:r>
        <w:r>
          <w:fldChar w:fldCharType="end"/>
        </w:r>
      </w:hyperlink>
    </w:p>
    <w:p>
      <w:pPr>
        <w:pStyle w:val="TOC1"/>
        <w:tabs>
          <w:tab w:val="right" w:leader="dot" w:pos="8306"/>
        </w:tabs>
      </w:pPr>
      <w:hyperlink w:anchor="_Toc17482" w:history="1">
        <w:r>
          <w:rPr>
            <w:rFonts w:ascii="仿宋" w:eastAsia="仿宋" w:hAnsi="仿宋" w:cs="仿宋" w:hint="eastAsia"/>
            <w:lang w:eastAsia="zh-CN"/>
          </w:rPr>
          <w:t>十六、丝绢纺织及精加工产品项目变更管理</w:t>
        </w:r>
        <w:r>
          <w:tab/>
        </w:r>
        <w:r>
          <w:fldChar w:fldCharType="begin"/>
        </w:r>
        <w:r>
          <w:instrText xml:space="preserve"> PAGEREF _Toc17482 \h </w:instrText>
        </w:r>
        <w:r>
          <w:fldChar w:fldCharType="separate"/>
        </w:r>
        <w:r>
          <w:t>62</w:t>
        </w:r>
        <w:r>
          <w:fldChar w:fldCharType="end"/>
        </w:r>
      </w:hyperlink>
    </w:p>
    <w:p>
      <w:pPr>
        <w:pStyle w:val="TOC2"/>
        <w:tabs>
          <w:tab w:val="right" w:leader="dot" w:pos="8306"/>
        </w:tabs>
      </w:pPr>
      <w:hyperlink w:anchor="_Toc8767" w:history="1">
        <w:r>
          <w:rPr>
            <w:rFonts w:ascii="仿宋" w:eastAsia="仿宋" w:hAnsi="仿宋" w:cs="仿宋" w:hint="eastAsia"/>
            <w:lang w:eastAsia="zh-CN"/>
          </w:rPr>
          <w:t>(一)、变更申请与评估</w:t>
        </w:r>
        <w:r>
          <w:tab/>
        </w:r>
        <w:r>
          <w:fldChar w:fldCharType="begin"/>
        </w:r>
        <w:r>
          <w:instrText xml:space="preserve"> PAGEREF _Toc8767 \h </w:instrText>
        </w:r>
        <w:r>
          <w:fldChar w:fldCharType="separate"/>
        </w:r>
        <w:r>
          <w:t>62</w:t>
        </w:r>
        <w:r>
          <w:fldChar w:fldCharType="end"/>
        </w:r>
      </w:hyperlink>
    </w:p>
    <w:p>
      <w:pPr>
        <w:pStyle w:val="TOC2"/>
        <w:tabs>
          <w:tab w:val="right" w:leader="dot" w:pos="8306"/>
        </w:tabs>
      </w:pPr>
      <w:hyperlink w:anchor="_Toc3167" w:history="1">
        <w:r>
          <w:rPr>
            <w:rFonts w:ascii="仿宋" w:eastAsia="仿宋" w:hAnsi="仿宋" w:cs="仿宋" w:hint="eastAsia"/>
            <w:lang w:eastAsia="zh-CN"/>
          </w:rPr>
          <w:t>(二)、变更实施与控制</w:t>
        </w:r>
        <w:r>
          <w:tab/>
        </w:r>
        <w:r>
          <w:fldChar w:fldCharType="begin"/>
        </w:r>
        <w:r>
          <w:instrText xml:space="preserve"> PAGEREF _Toc3167 \h </w:instrText>
        </w:r>
        <w:r>
          <w:fldChar w:fldCharType="separate"/>
        </w:r>
        <w:r>
          <w:t>62</w:t>
        </w:r>
        <w:r>
          <w:fldChar w:fldCharType="end"/>
        </w:r>
      </w:hyperlink>
    </w:p>
    <w:p>
      <w:pPr>
        <w:pStyle w:val="TOC1"/>
        <w:tabs>
          <w:tab w:val="right" w:leader="dot" w:pos="8306"/>
        </w:tabs>
      </w:pPr>
      <w:hyperlink w:anchor="_Toc26228" w:history="1">
        <w:r>
          <w:rPr>
            <w:rFonts w:ascii="仿宋" w:eastAsia="仿宋" w:hAnsi="仿宋" w:cs="仿宋" w:hint="eastAsia"/>
            <w:lang w:eastAsia="zh-CN"/>
          </w:rPr>
          <w:t>十七、丝绢纺织及精加工产品项目治理与监督</w:t>
        </w:r>
        <w:r>
          <w:tab/>
        </w:r>
        <w:r>
          <w:fldChar w:fldCharType="begin"/>
        </w:r>
        <w:r>
          <w:instrText xml:space="preserve"> PAGEREF _Toc26228 \h </w:instrText>
        </w:r>
        <w:r>
          <w:fldChar w:fldCharType="separate"/>
        </w:r>
        <w:r>
          <w:t>63</w:t>
        </w:r>
        <w:r>
          <w:fldChar w:fldCharType="end"/>
        </w:r>
      </w:hyperlink>
    </w:p>
    <w:p>
      <w:pPr>
        <w:pStyle w:val="TOC2"/>
        <w:tabs>
          <w:tab w:val="right" w:leader="dot" w:pos="8306"/>
        </w:tabs>
      </w:pPr>
      <w:hyperlink w:anchor="_Toc24966" w:history="1">
        <w:r>
          <w:rPr>
            <w:rFonts w:ascii="仿宋" w:eastAsia="仿宋" w:hAnsi="仿宋" w:cs="仿宋" w:hint="eastAsia"/>
            <w:lang w:eastAsia="zh-CN"/>
          </w:rPr>
          <w:t>(一)、丝绢纺织及精加工产品项目治理结构</w:t>
        </w:r>
        <w:r>
          <w:tab/>
        </w:r>
        <w:r>
          <w:fldChar w:fldCharType="begin"/>
        </w:r>
        <w:r>
          <w:instrText xml:space="preserve"> PAGEREF _Toc24966 \h </w:instrText>
        </w:r>
        <w:r>
          <w:fldChar w:fldCharType="separate"/>
        </w:r>
        <w:r>
          <w:t>63</w:t>
        </w:r>
        <w:r>
          <w:fldChar w:fldCharType="end"/>
        </w:r>
      </w:hyperlink>
    </w:p>
    <w:p>
      <w:pPr>
        <w:pStyle w:val="TOC2"/>
        <w:tabs>
          <w:tab w:val="right" w:leader="dot" w:pos="8306"/>
        </w:tabs>
      </w:pPr>
      <w:hyperlink w:anchor="_Toc7246" w:history="1">
        <w:r>
          <w:rPr>
            <w:rFonts w:ascii="仿宋" w:eastAsia="仿宋" w:hAnsi="仿宋" w:cs="仿宋" w:hint="eastAsia"/>
            <w:lang w:eastAsia="zh-CN"/>
          </w:rPr>
          <w:t>(二)、监督与审计</w:t>
        </w:r>
        <w:r>
          <w:tab/>
        </w:r>
        <w:r>
          <w:fldChar w:fldCharType="begin"/>
        </w:r>
        <w:r>
          <w:instrText xml:space="preserve"> PAGEREF _Toc7246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822"/>
      <w:r>
        <w:rPr>
          <w:rFonts w:ascii="仿宋" w:eastAsia="仿宋" w:hAnsi="仿宋" w:cs="仿宋" w:hint="eastAsia"/>
          <w:lang w:eastAsia="zh-CN"/>
        </w:rPr>
        <w:t>(一)、丝绢纺织及精加工产品行业分析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行业一直以来都是市场的关注焦点。行业内的发展趋势、竞争态势以及潜在机会都对丝绢纺织及精加工产品项目的推进产生深远的影响。通过深入研究行业的整体概貌，我们将更好地理解行业的核心特征，为丝绢纺织及精加工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丝绢纺织及精加工产品行业，技术一直是推动创新和发展的关键因素。我们将对当前技术趋势进行详尽分析，包括但不限于人工智能、大数据应用、先进制造技术等。这有助于丝绢纺织及精加工产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丝绢纺织及精加工产品项目成功的基础。我们将对主要竞争对手进行深入研究，包括其市场份额、产品特点、市场定位等。通过全面了解竞争对手的优势和劣势，丝绢纺织及精加工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033"/>
      <w:r>
        <w:rPr>
          <w:rFonts w:ascii="仿宋" w:eastAsia="仿宋" w:hAnsi="仿宋" w:cs="仿宋" w:hint="eastAsia"/>
          <w:sz w:val="28"/>
          <w:lang w:eastAsia="zh-CN"/>
        </w:rPr>
        <w:t>(二)、丝绢纺织及精加工产品市场分析预测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丝绢纺织及精加工产品市场未来的增长趋势。这包括市场的整体规模、各细分领域的发展趋势等。丝绢纺织及精加工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丝绢纺织及精加工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丝绢纺织及精加工产品项目实施过程中需要充分考虑的因素。我们将对市场风险进行全面评估，包括但不限于政策法规风险、市场竞争风险、技术变革风险等。通过对潜在风险的深入分析，丝绢纺织及精加工产品项目可以制定相应的风险缓解策略，降低不确定性对丝绢纺织及精加工产品项目的影响。</w:t>
      </w:r>
    </w:p>
    <w:p>
      <w:pPr>
        <w:pStyle w:val="Heading1"/>
        <w:ind w:firstLine="560" w:firstLineChars="200"/>
        <w:rPr>
          <w:rFonts w:ascii="仿宋" w:eastAsia="仿宋" w:hAnsi="仿宋" w:cs="仿宋" w:hint="eastAsia"/>
          <w:sz w:val="28"/>
          <w:lang w:eastAsia="zh-CN"/>
        </w:rPr>
      </w:pPr>
      <w:bookmarkStart w:id="5" w:name="_Toc9210"/>
      <w:r>
        <w:rPr>
          <w:rFonts w:ascii="仿宋" w:eastAsia="仿宋" w:hAnsi="仿宋" w:cs="仿宋" w:hint="eastAsia"/>
          <w:sz w:val="28"/>
          <w:lang w:eastAsia="zh-CN"/>
        </w:rPr>
        <w:t>二、丝绢纺织及精加工产品项目绩效评估</w:t>
      </w:r>
      <w:bookmarkEnd w:id="5"/>
    </w:p>
    <w:p>
      <w:pPr>
        <w:pStyle w:val="Heading2"/>
        <w:rPr>
          <w:rFonts w:ascii="仿宋" w:eastAsia="仿宋" w:hAnsi="仿宋" w:cs="仿宋" w:hint="eastAsia"/>
          <w:lang w:eastAsia="zh-CN"/>
        </w:rPr>
      </w:pPr>
      <w:bookmarkStart w:id="6" w:name="_Toc648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丝绢纺织及精加工产品项目中，我们设计了一套全面的绩效评估指标，以确保丝绢纺织及精加工产品项目的可控和成功交付。这些指标跨足丝绢纺织及精加工产品项目目标、成本、进度和质量等多个维度，为我们提供了全面洞察丝绢纺织及精加工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目标达成率是我们关注的首要指标。我们设定了明确的目标，并通过定期监测和评估，迅速发现并应对潜在的目标偏差。这为丝绢纺织及精加工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成本绩效是另一个核心关注点。通过实际成本与预算成本的对比分析，我们深入了解成本差异的原因，及时调整资源分配，保持丝绢纺织及精加工产品项目在经济效益方面的合理水平。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进度作为关键的绩效指标之一，得到了精心的关注。我们制定了详细的丝绢纺织及精加工产品项目进度计划，并设立了进度符合度指标，确保实际进度与计划进度保持一致。这使我们能够快速发现和解决潜在的进度问题，保持丝绢纺织及精加工产品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丝绢纺织及精加工产品项目绩效的不可或缺的一环。我们引入了一系列的质量标准和客户满意度指标，以确保丝绢纺织及精加工产品项目交付的成果在质量上达到或超越预期水平。通过持续监测这些指标，我们努力提升丝绢纺织及精加工产品项目整体质量水平，为丝绢纺织及精加工产品项目的成功交付提供有力保障。通过这些科学且全面的绩效评估，我们能够更好地引导丝绢纺织及精加工产品项目的持续改进，确保丝绢纺织及精加工产品项目目标的顺利达成。</w:t>
      </w:r>
    </w:p>
    <w:p>
      <w:pPr>
        <w:pStyle w:val="Heading2"/>
        <w:ind w:firstLine="560" w:firstLineChars="200"/>
        <w:rPr>
          <w:rFonts w:ascii="仿宋" w:eastAsia="仿宋" w:hAnsi="仿宋" w:cs="仿宋" w:hint="eastAsia"/>
          <w:sz w:val="28"/>
          <w:lang w:eastAsia="zh-CN"/>
        </w:rPr>
      </w:pPr>
      <w:bookmarkStart w:id="7" w:name="_Toc1987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绩效评估是丝绢纺织及精加工产品项目中的关键环节，为确保丝绢纺织及精加工产品项目达到预期目标，我们采用了多层次、多维度的绩效评估方法。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丝绢纺织及精加工产品项目的战略目标对齐，确保每个决策和行动都与丝绢纺织及精加工产品项目整体目标保持一致。团队会定期召开战略对齐会议，审视当前工作与丝绢纺织及精加工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丝绢纺织及精加工产品项目进度、质量、成本和风险等方面。这些指标通过数据收集和分析，为丝绢纺织及精加工产品项目管理团队提供了客观的评估依据。例如，我们通过丝绢纺织及精加工产品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丝绢纺织及精加工产品项目内部，还考虑了丝绢纺织及精加工产品项目对外部环境的影响。我们定期进行干系人满意度调查，以了解各利益相关方对丝绢纺织及精加工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这种多层次、多角度的绩效评估方法，使得我们能够全面了解丝绢纺织及精加工产品项目的运行状态，及时做出调整，确保丝绢纺织及精加工产品项目在不断变化的环境中保持稳健前行。</w:t>
      </w:r>
    </w:p>
    <w:p>
      <w:pPr>
        <w:pStyle w:val="Heading2"/>
        <w:ind w:firstLine="560" w:firstLineChars="200"/>
        <w:rPr>
          <w:rFonts w:ascii="仿宋" w:eastAsia="仿宋" w:hAnsi="仿宋" w:cs="仿宋" w:hint="eastAsia"/>
          <w:sz w:val="28"/>
          <w:lang w:eastAsia="zh-CN"/>
        </w:rPr>
      </w:pPr>
      <w:bookmarkStart w:id="8" w:name="_Toc1341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为了确保丝绢纺织及精加工产品项目的有效管理和不断优化，我们采用了精心设计的绩效评估周期。这个周期旨在实现灵活、实时和全面的评估，以适应丝绢纺织及精加工产品项目执行中的各种挑战。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丝绢纺织及精加工产品项目的不同需求，分为短期、中期和长期。短期评估关注每个迭代或工作周期，以及时发现和解决当前任务中的问题。中期评估涵盖几个迭代，深入了解整体丝绢纺织及精加工产品项目的趋势和性能。长期评估则着眼于整个丝绢纺织及精加工产品项目阶段，确保丝绢纺织及精加工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丝绢纺织及精加工产品项目管理工具和协作平台，团队成员能够随时更新和分享丝绢纺织及精加工产品项目数据。这种实时性的反馈机制使我们能够及时察觉潜在问题，快速调整，保持丝绢纺织及精加工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丝绢纺织及精加工产品项目的决策制定密不可分。每个周期的丝绢纺织及精加工产品项目回顾会议成为集体总结经验、识别问题深层次原因并找到创新解决方案的平台。这种定期的反思与调整机制使丝绢纺织及精加工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441"/>
      <w:r>
        <w:rPr>
          <w:rFonts w:ascii="仿宋" w:eastAsia="仿宋" w:hAnsi="仿宋" w:cs="仿宋" w:hint="eastAsia"/>
          <w:sz w:val="28"/>
          <w:lang w:eastAsia="zh-CN"/>
        </w:rPr>
        <w:t>三、丝绢纺织及精加工产品项目建设背景及必要性分析</w:t>
      </w:r>
      <w:bookmarkEnd w:id="9"/>
    </w:p>
    <w:p>
      <w:pPr>
        <w:pStyle w:val="Heading2"/>
        <w:rPr>
          <w:rFonts w:ascii="仿宋" w:eastAsia="仿宋" w:hAnsi="仿宋" w:cs="仿宋" w:hint="eastAsia"/>
          <w:lang w:eastAsia="zh-CN"/>
        </w:rPr>
      </w:pPr>
      <w:bookmarkStart w:id="10" w:name="_Toc9335"/>
      <w:r>
        <w:rPr>
          <w:rFonts w:ascii="仿宋" w:eastAsia="仿宋" w:hAnsi="仿宋" w:cs="仿宋" w:hint="eastAsia"/>
          <w:lang w:eastAsia="zh-CN"/>
        </w:rPr>
        <w:t>(一)、丝绢纺织及精加工产品项目背景分析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丝绢纺织及精加工产品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丝绢纺织及精加工产品项目在这个潮流中的定位。同时，我们将关注行业内涌现的新兴机遇，以便丝绢纺织及精加工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丝绢纺织及精加工产品项目提供了强大的发展动力。我们将聚焦于行业内最新的技术发展趋势，包括但不限于人工智能、大数据分析、物联网等领域。通过深度的技术研究，我们将确保丝绢纺织及精加工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丝绢纺织及精加工产品项目发展的源泉。我们将投入更多的精力对市场需求进行深入剖析，超越表面的需求，深入挖掘潜在的市场痛点和机遇。通过对市场需求的细致了解，丝绢纺织及精加工产品项目将更有针对性地设计解决方案，满足市场的多样化需求，从而更好地促进丝绢纺织及精加工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丝绢纺织及精加工产品项目战略至关重要。我们将对竞争态势进行更为深入的分析，包括但不限于市场份额、产品特点、客户满意度等多个维度。通过深度的竞争分析，丝绢纺织及精加工产品项目将能够更准确地把握市场脉搏，制定具有竞争力的丝绢纺织及精加工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丝绢纺织及精加工产品项目的发展具有直接的影响。我们将进行更为全面的法规和政策分析，了解行业发展中的潜在法律风险和合规挑战。通过充分了解和遵守相关法规，丝绢纺织及精加工产品项目将确保在法律框架内合法合规运营，为丝绢纺织及精加工产品项目的稳健发展提供有力支持。</w:t>
      </w:r>
    </w:p>
    <w:p>
      <w:pPr>
        <w:pStyle w:val="Heading2"/>
        <w:ind w:firstLine="560" w:firstLineChars="200"/>
        <w:rPr>
          <w:rFonts w:ascii="仿宋" w:eastAsia="仿宋" w:hAnsi="仿宋" w:cs="仿宋" w:hint="eastAsia"/>
          <w:sz w:val="28"/>
          <w:lang w:eastAsia="zh-CN"/>
        </w:rPr>
      </w:pPr>
      <w:bookmarkStart w:id="11" w:name="_Toc13776"/>
      <w:r>
        <w:rPr>
          <w:rFonts w:ascii="仿宋" w:eastAsia="仿宋" w:hAnsi="仿宋" w:cs="仿宋" w:hint="eastAsia"/>
          <w:sz w:val="28"/>
          <w:lang w:eastAsia="zh-CN"/>
        </w:rPr>
        <w:t>(二)、丝绢纺织及精加工产品项目建设必要性分析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建设的迫切性源于对行业发展趋势的深刻洞察。我们正处于一个行业变革的时代，科技创新、数字化转型成为企业发展的关键动力。丝绢纺织及精加工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建设不仅仅是为了跟上潮流，更是为了通过技术创新推动企业的持续发展。通过引入先进的技术和解决方案，丝绢纺织及精加工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丝绢纺织及精加工产品项目的建设成为必然选择，通过提高产品质量、拓展服务领域，从而在竞争中获得更多的机会。丝绢纺织及精加工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丝绢纺织及精加工产品项目建设的必要性体现在对客户需求更精准的满足。通过丝绢纺织及精加工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建设的背后是对企业持续创新的追求。只有通过不断创新，企业才能在竞争中立于不败之地。丝绢纺织及精加工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120"/>
      <w:r>
        <w:rPr>
          <w:rFonts w:ascii="仿宋" w:eastAsia="仿宋" w:hAnsi="仿宋" w:cs="仿宋" w:hint="eastAsia"/>
          <w:sz w:val="28"/>
          <w:lang w:eastAsia="zh-CN"/>
        </w:rPr>
        <w:t>四、丝绢纺织及精加工产品项目文档管理</w:t>
      </w:r>
      <w:bookmarkEnd w:id="12"/>
    </w:p>
    <w:p>
      <w:pPr>
        <w:pStyle w:val="Heading2"/>
        <w:rPr>
          <w:rFonts w:ascii="仿宋" w:eastAsia="仿宋" w:hAnsi="仿宋" w:cs="仿宋" w:hint="eastAsia"/>
          <w:lang w:eastAsia="zh-CN"/>
        </w:rPr>
      </w:pPr>
      <w:bookmarkStart w:id="13" w:name="_Toc2209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丝绢纺织及精加工产品项目高度重视文档的质量和准确性，以支持丝绢纺织及精加工产品项目的各项活动和决策。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文档的编制始于丝绢纺织及精加工产品项目计划的初期，我们制定了详细的文档编制计划，明确了每个文档的内容、格式和编写责任人。在丝绢纺织及精加工产品项目启动阶段，我们首先编制了丝绢纺织及精加工产品项目章程，明确定义了丝绢纺织及精加工产品项目的目标、范围、风险等关键要素。随后，丝绢纺织及精加工产品项目团队根据计划陆续编制了需求文档、设计文档、测试文档等各类文档，确保丝绢纺织及精加工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丝绢纺织及精加工产品项目管理中的重要环节，旨在确保丝绢纺织及精加工产品项目文档符合质量标准和丝绢纺织及精加工产品项目需求。在丝绢纺织及精加工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丝绢纺织及精加工产品项目相关利益方和专业领域的专家对文档进行独立审查。这有助于获取更全面、客观的反馈，确保丝绢纺织及精加工产品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在文档编制与审查方面建立了严格的管理机制，通过规范的流程和多维度的审查，确保丝绢纺织及精加工产品项目文档的质量、准确性和可靠性，为丝绢纺织及精加工产品项目的顺利推进提供了有力支持。</w:t>
      </w:r>
    </w:p>
    <w:p>
      <w:pPr>
        <w:pStyle w:val="Heading2"/>
        <w:ind w:firstLine="560" w:firstLineChars="200"/>
        <w:rPr>
          <w:rFonts w:ascii="仿宋" w:eastAsia="仿宋" w:hAnsi="仿宋" w:cs="仿宋" w:hint="eastAsia"/>
          <w:sz w:val="28"/>
          <w:lang w:eastAsia="zh-CN"/>
        </w:rPr>
      </w:pPr>
      <w:bookmarkStart w:id="14" w:name="_Toc2078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在丝绢纺织及精加工产品项目中，我们致力于优化文档发布与分发过程，以确保信息的高效传递和团队间协作的顺畅进行。以下是我们采取的关键优化策略：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我们通过多渠道发布文档，包括电子邮件、丝绢纺织及精加工产品项目管理平台、内部网站等，以满足不同团队成员的偏好和需求。多渠道发布确保了信息的全面覆盖。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我们采用了精细的权限控制，确保只有授权人员可以访问敏感信息。这种安全措施保护了丝绢纺织及精加工产品项目文档的机密性，防止了未经授权的信息泄露。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102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丝绢纺织及精加工产品项目生命周期中一个至关重要的环节，直接关系到丝绢纺织及精加工产品项目信息的长期保存和历史记录的完整性。在丝绢纺织及精加工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2785"/>
      <w:r>
        <w:rPr>
          <w:rFonts w:ascii="仿宋" w:eastAsia="仿宋" w:hAnsi="仿宋" w:cs="仿宋" w:hint="eastAsia"/>
          <w:sz w:val="28"/>
          <w:lang w:eastAsia="zh-CN"/>
        </w:rPr>
        <w:t>五、丝绢纺织及精加工产品项目建设单位说明</w:t>
      </w:r>
      <w:bookmarkEnd w:id="16"/>
    </w:p>
    <w:p>
      <w:pPr>
        <w:pStyle w:val="Heading2"/>
        <w:rPr>
          <w:rFonts w:ascii="仿宋" w:eastAsia="仿宋" w:hAnsi="仿宋" w:cs="仿宋" w:hint="eastAsia"/>
          <w:lang w:eastAsia="zh-CN"/>
        </w:rPr>
      </w:pPr>
      <w:bookmarkStart w:id="17" w:name="_Toc19253"/>
      <w:r>
        <w:rPr>
          <w:rFonts w:ascii="仿宋" w:eastAsia="仿宋" w:hAnsi="仿宋" w:cs="仿宋" w:hint="eastAsia"/>
          <w:lang w:eastAsia="zh-CN"/>
        </w:rPr>
        <w:t>(一)、丝绢纺织及精加工产品项目承办单位基本情况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342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丝绢纺织及精加工产品项目承办单位的XXXX，我们着眼于实现可持续的经济效益。通过技术创新和解决方案的提供，公司预计在丝绢纺织及精加工产品项目执行期间将获得可观的收入增长。这一收入来源主要包括丝绢纺织及精加工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同时，我们注重成本控制和效率提升，以确保丝绢纺织及精加工产品项目的可持续盈利。透过精细的管理和资源优化，公司期望实现丝绢纺织及精加工产品项目利润最大化。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丝绢纺织及精加工产品项目实施进行全面的投资评估，包括丝绢纺织及精加工产品项目启动阶段的资金投入和后续运营成本。通过对丝绢纺织及精加工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丝绢纺织及精加工产品项目实施过程中具备足够的资金流动性，公司将进行详尽的现金流分析。这包括资金需求的合理预测、丝绢纺织及精加工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1902"/>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3619"/>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丝绢纺织及精加工产品项目的主要产品是XXXX，预计年产值为XXX万元。这一产品在市场中占据着重要的地位，其广泛的应用范围使得该丝绢纺织及精加工产品项目的市场前景非常广阔。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https://d.book118.com/376151213104010033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E0DD9"/>
    <w:rsid w:val="11FE0D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15121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2024-01-09T20:54:00Z</dcterms:created>
  <dcterms:modified xsi:type="dcterms:W3CDTF">2024-01-09T20:54:17Z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031755B4A94741E6BE8F787A0B91AA7E_11</vt:lpwstr>
  </property>
  <property fmtid="{D5CDD505-2E9C-101B-9397-08002B2CF9AE}" pid="3" name="KSOProductBuildVer">
    <vt:lpwstr>2052-12.1.0.16120</vt:lpwstr>
  </property>
</Properties>
</file>