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氢能源项目计划设计方案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40" w:history="1">
        <w:r>
          <w:rPr>
            <w:rFonts w:ascii="仿宋" w:eastAsia="仿宋" w:hAnsi="仿宋" w:cs="仿宋" w:hint="eastAsia"/>
            <w:lang w:eastAsia="zh-CN"/>
          </w:rPr>
          <w:t>前言</w:t>
        </w:r>
        <w:r>
          <w:tab/>
        </w:r>
        <w:r>
          <w:fldChar w:fldCharType="begin"/>
        </w:r>
        <w:r>
          <w:instrText xml:space="preserve"> PAGEREF _Toc29540 \h </w:instrText>
        </w:r>
        <w:r>
          <w:fldChar w:fldCharType="separate"/>
        </w:r>
        <w:r>
          <w:t>3</w:t>
        </w:r>
        <w:r>
          <w:fldChar w:fldCharType="end"/>
        </w:r>
      </w:hyperlink>
    </w:p>
    <w:p>
      <w:pPr>
        <w:pStyle w:val="TOC1"/>
        <w:tabs>
          <w:tab w:val="right" w:leader="dot" w:pos="8306"/>
        </w:tabs>
      </w:pPr>
      <w:hyperlink w:anchor="_Toc32436" w:history="1">
        <w:r>
          <w:rPr>
            <w:rFonts w:ascii="仿宋" w:eastAsia="仿宋" w:hAnsi="仿宋" w:cs="仿宋" w:hint="eastAsia"/>
            <w:lang w:eastAsia="zh-CN"/>
          </w:rPr>
          <w:t>一、氢能源项目危机管理</w:t>
        </w:r>
        <w:r>
          <w:tab/>
        </w:r>
        <w:r>
          <w:fldChar w:fldCharType="begin"/>
        </w:r>
        <w:r>
          <w:instrText xml:space="preserve"> PAGEREF _Toc32436 \h </w:instrText>
        </w:r>
        <w:r>
          <w:fldChar w:fldCharType="separate"/>
        </w:r>
        <w:r>
          <w:t>3</w:t>
        </w:r>
        <w:r>
          <w:fldChar w:fldCharType="end"/>
        </w:r>
      </w:hyperlink>
    </w:p>
    <w:p>
      <w:pPr>
        <w:pStyle w:val="TOC2"/>
        <w:tabs>
          <w:tab w:val="right" w:leader="dot" w:pos="8306"/>
        </w:tabs>
      </w:pPr>
      <w:hyperlink w:anchor="_Toc18156" w:history="1">
        <w:r>
          <w:rPr>
            <w:rFonts w:ascii="仿宋" w:eastAsia="仿宋" w:hAnsi="仿宋" w:cs="仿宋" w:hint="eastAsia"/>
            <w:lang w:eastAsia="zh-CN"/>
          </w:rPr>
          <w:t>(一)、危机预警与识别</w:t>
        </w:r>
        <w:r>
          <w:tab/>
        </w:r>
        <w:r>
          <w:fldChar w:fldCharType="begin"/>
        </w:r>
        <w:r>
          <w:instrText xml:space="preserve"> PAGEREF _Toc18156 \h </w:instrText>
        </w:r>
        <w:r>
          <w:fldChar w:fldCharType="separate"/>
        </w:r>
        <w:r>
          <w:t>3</w:t>
        </w:r>
        <w:r>
          <w:fldChar w:fldCharType="end"/>
        </w:r>
      </w:hyperlink>
    </w:p>
    <w:p>
      <w:pPr>
        <w:pStyle w:val="TOC2"/>
        <w:tabs>
          <w:tab w:val="right" w:leader="dot" w:pos="8306"/>
        </w:tabs>
      </w:pPr>
      <w:hyperlink w:anchor="_Toc24444" w:history="1">
        <w:r>
          <w:rPr>
            <w:rFonts w:ascii="仿宋" w:eastAsia="仿宋" w:hAnsi="仿宋" w:cs="仿宋" w:hint="eastAsia"/>
            <w:lang w:eastAsia="zh-CN"/>
          </w:rPr>
          <w:t>(二)、危机应对与恢复</w:t>
        </w:r>
        <w:r>
          <w:tab/>
        </w:r>
        <w:r>
          <w:fldChar w:fldCharType="begin"/>
        </w:r>
        <w:r>
          <w:instrText xml:space="preserve"> PAGEREF _Toc24444 \h </w:instrText>
        </w:r>
        <w:r>
          <w:fldChar w:fldCharType="separate"/>
        </w:r>
        <w:r>
          <w:t>4</w:t>
        </w:r>
        <w:r>
          <w:fldChar w:fldCharType="end"/>
        </w:r>
      </w:hyperlink>
    </w:p>
    <w:p>
      <w:pPr>
        <w:pStyle w:val="TOC1"/>
        <w:tabs>
          <w:tab w:val="right" w:leader="dot" w:pos="8306"/>
        </w:tabs>
      </w:pPr>
      <w:hyperlink w:anchor="_Toc29460" w:history="1">
        <w:r>
          <w:rPr>
            <w:rFonts w:ascii="仿宋" w:eastAsia="仿宋" w:hAnsi="仿宋" w:cs="仿宋" w:hint="eastAsia"/>
            <w:lang w:eastAsia="zh-CN"/>
          </w:rPr>
          <w:t>二、氢能源项目文档管理</w:t>
        </w:r>
        <w:r>
          <w:tab/>
        </w:r>
        <w:r>
          <w:fldChar w:fldCharType="begin"/>
        </w:r>
        <w:r>
          <w:instrText xml:space="preserve"> PAGEREF _Toc29460 \h </w:instrText>
        </w:r>
        <w:r>
          <w:fldChar w:fldCharType="separate"/>
        </w:r>
        <w:r>
          <w:t>5</w:t>
        </w:r>
        <w:r>
          <w:fldChar w:fldCharType="end"/>
        </w:r>
      </w:hyperlink>
    </w:p>
    <w:p>
      <w:pPr>
        <w:pStyle w:val="TOC2"/>
        <w:tabs>
          <w:tab w:val="right" w:leader="dot" w:pos="8306"/>
        </w:tabs>
      </w:pPr>
      <w:hyperlink w:anchor="_Toc19874" w:history="1">
        <w:r>
          <w:rPr>
            <w:rFonts w:ascii="仿宋" w:eastAsia="仿宋" w:hAnsi="仿宋" w:cs="仿宋" w:hint="eastAsia"/>
            <w:lang w:eastAsia="zh-CN"/>
          </w:rPr>
          <w:t>(一)、文档编制与审查</w:t>
        </w:r>
        <w:r>
          <w:tab/>
        </w:r>
        <w:r>
          <w:fldChar w:fldCharType="begin"/>
        </w:r>
        <w:r>
          <w:instrText xml:space="preserve"> PAGEREF _Toc19874 \h </w:instrText>
        </w:r>
        <w:r>
          <w:fldChar w:fldCharType="separate"/>
        </w:r>
        <w:r>
          <w:t>5</w:t>
        </w:r>
        <w:r>
          <w:fldChar w:fldCharType="end"/>
        </w:r>
      </w:hyperlink>
    </w:p>
    <w:p>
      <w:pPr>
        <w:pStyle w:val="TOC2"/>
        <w:tabs>
          <w:tab w:val="right" w:leader="dot" w:pos="8306"/>
        </w:tabs>
      </w:pPr>
      <w:hyperlink w:anchor="_Toc13934" w:history="1">
        <w:r>
          <w:rPr>
            <w:rFonts w:ascii="仿宋" w:eastAsia="仿宋" w:hAnsi="仿宋" w:cs="仿宋" w:hint="eastAsia"/>
            <w:lang w:eastAsia="zh-CN"/>
          </w:rPr>
          <w:t>(二)、文档发布与分发</w:t>
        </w:r>
        <w:r>
          <w:tab/>
        </w:r>
        <w:r>
          <w:fldChar w:fldCharType="begin"/>
        </w:r>
        <w:r>
          <w:instrText xml:space="preserve"> PAGEREF _Toc13934 \h </w:instrText>
        </w:r>
        <w:r>
          <w:fldChar w:fldCharType="separate"/>
        </w:r>
        <w:r>
          <w:t>7</w:t>
        </w:r>
        <w:r>
          <w:fldChar w:fldCharType="end"/>
        </w:r>
      </w:hyperlink>
    </w:p>
    <w:p>
      <w:pPr>
        <w:pStyle w:val="TOC2"/>
        <w:tabs>
          <w:tab w:val="right" w:leader="dot" w:pos="8306"/>
        </w:tabs>
      </w:pPr>
      <w:hyperlink w:anchor="_Toc10583" w:history="1">
        <w:r>
          <w:rPr>
            <w:rFonts w:ascii="仿宋" w:eastAsia="仿宋" w:hAnsi="仿宋" w:cs="仿宋" w:hint="eastAsia"/>
            <w:lang w:eastAsia="zh-CN"/>
          </w:rPr>
          <w:t>(三)、文档存档与归档</w:t>
        </w:r>
        <w:r>
          <w:tab/>
        </w:r>
        <w:r>
          <w:fldChar w:fldCharType="begin"/>
        </w:r>
        <w:r>
          <w:instrText xml:space="preserve"> PAGEREF _Toc10583 \h </w:instrText>
        </w:r>
        <w:r>
          <w:fldChar w:fldCharType="separate"/>
        </w:r>
        <w:r>
          <w:t>7</w:t>
        </w:r>
        <w:r>
          <w:fldChar w:fldCharType="end"/>
        </w:r>
      </w:hyperlink>
    </w:p>
    <w:p>
      <w:pPr>
        <w:pStyle w:val="TOC1"/>
        <w:tabs>
          <w:tab w:val="right" w:leader="dot" w:pos="8306"/>
        </w:tabs>
      </w:pPr>
      <w:hyperlink w:anchor="_Toc17567" w:history="1">
        <w:r>
          <w:rPr>
            <w:rFonts w:ascii="仿宋" w:eastAsia="仿宋" w:hAnsi="仿宋" w:cs="仿宋" w:hint="eastAsia"/>
            <w:lang w:eastAsia="zh-CN"/>
          </w:rPr>
          <w:t>三、市场分析、调研</w:t>
        </w:r>
        <w:r>
          <w:tab/>
        </w:r>
        <w:r>
          <w:fldChar w:fldCharType="begin"/>
        </w:r>
        <w:r>
          <w:instrText xml:space="preserve"> PAGEREF _Toc17567 \h </w:instrText>
        </w:r>
        <w:r>
          <w:fldChar w:fldCharType="separate"/>
        </w:r>
        <w:r>
          <w:t>9</w:t>
        </w:r>
        <w:r>
          <w:fldChar w:fldCharType="end"/>
        </w:r>
      </w:hyperlink>
    </w:p>
    <w:p>
      <w:pPr>
        <w:pStyle w:val="TOC2"/>
        <w:tabs>
          <w:tab w:val="right" w:leader="dot" w:pos="8306"/>
        </w:tabs>
      </w:pPr>
      <w:hyperlink w:anchor="_Toc25320" w:history="1">
        <w:r>
          <w:rPr>
            <w:rFonts w:ascii="仿宋" w:eastAsia="仿宋" w:hAnsi="仿宋" w:cs="仿宋" w:hint="eastAsia"/>
            <w:lang w:eastAsia="zh-CN"/>
          </w:rPr>
          <w:t>(一)、氢能源行业分析</w:t>
        </w:r>
        <w:r>
          <w:tab/>
        </w:r>
        <w:r>
          <w:fldChar w:fldCharType="begin"/>
        </w:r>
        <w:r>
          <w:instrText xml:space="preserve"> PAGEREF _Toc25320 \h </w:instrText>
        </w:r>
        <w:r>
          <w:fldChar w:fldCharType="separate"/>
        </w:r>
        <w:r>
          <w:t>9</w:t>
        </w:r>
        <w:r>
          <w:fldChar w:fldCharType="end"/>
        </w:r>
      </w:hyperlink>
    </w:p>
    <w:p>
      <w:pPr>
        <w:pStyle w:val="TOC2"/>
        <w:tabs>
          <w:tab w:val="right" w:leader="dot" w:pos="8306"/>
        </w:tabs>
      </w:pPr>
      <w:hyperlink w:anchor="_Toc4895" w:history="1">
        <w:r>
          <w:rPr>
            <w:rFonts w:ascii="仿宋" w:eastAsia="仿宋" w:hAnsi="仿宋" w:cs="仿宋" w:hint="eastAsia"/>
            <w:lang w:eastAsia="zh-CN"/>
          </w:rPr>
          <w:t>(二)、氢能源市场分析预测</w:t>
        </w:r>
        <w:r>
          <w:tab/>
        </w:r>
        <w:r>
          <w:fldChar w:fldCharType="begin"/>
        </w:r>
        <w:r>
          <w:instrText xml:space="preserve"> PAGEREF _Toc4895 \h </w:instrText>
        </w:r>
        <w:r>
          <w:fldChar w:fldCharType="separate"/>
        </w:r>
        <w:r>
          <w:t>9</w:t>
        </w:r>
        <w:r>
          <w:fldChar w:fldCharType="end"/>
        </w:r>
      </w:hyperlink>
    </w:p>
    <w:p>
      <w:pPr>
        <w:pStyle w:val="TOC1"/>
        <w:tabs>
          <w:tab w:val="right" w:leader="dot" w:pos="8306"/>
        </w:tabs>
      </w:pPr>
      <w:hyperlink w:anchor="_Toc3835" w:history="1">
        <w:r>
          <w:rPr>
            <w:rFonts w:ascii="仿宋" w:eastAsia="仿宋" w:hAnsi="仿宋" w:cs="仿宋" w:hint="eastAsia"/>
            <w:lang w:eastAsia="zh-CN"/>
          </w:rPr>
          <w:t>四、氢能源项目可持续发展</w:t>
        </w:r>
        <w:r>
          <w:tab/>
        </w:r>
        <w:r>
          <w:fldChar w:fldCharType="begin"/>
        </w:r>
        <w:r>
          <w:instrText xml:space="preserve"> PAGEREF _Toc3835 \h </w:instrText>
        </w:r>
        <w:r>
          <w:fldChar w:fldCharType="separate"/>
        </w:r>
        <w:r>
          <w:t>10</w:t>
        </w:r>
        <w:r>
          <w:fldChar w:fldCharType="end"/>
        </w:r>
      </w:hyperlink>
    </w:p>
    <w:p>
      <w:pPr>
        <w:pStyle w:val="TOC2"/>
        <w:tabs>
          <w:tab w:val="right" w:leader="dot" w:pos="8306"/>
        </w:tabs>
      </w:pPr>
      <w:hyperlink w:anchor="_Toc11475" w:history="1">
        <w:r>
          <w:rPr>
            <w:rFonts w:ascii="仿宋" w:eastAsia="仿宋" w:hAnsi="仿宋" w:cs="仿宋" w:hint="eastAsia"/>
            <w:lang w:eastAsia="zh-CN"/>
          </w:rPr>
          <w:t>(一)、可持续战略与实践</w:t>
        </w:r>
        <w:r>
          <w:tab/>
        </w:r>
        <w:r>
          <w:fldChar w:fldCharType="begin"/>
        </w:r>
        <w:r>
          <w:instrText xml:space="preserve"> PAGEREF _Toc11475 \h </w:instrText>
        </w:r>
        <w:r>
          <w:fldChar w:fldCharType="separate"/>
        </w:r>
        <w:r>
          <w:t>10</w:t>
        </w:r>
        <w:r>
          <w:fldChar w:fldCharType="end"/>
        </w:r>
      </w:hyperlink>
    </w:p>
    <w:p>
      <w:pPr>
        <w:pStyle w:val="TOC2"/>
        <w:tabs>
          <w:tab w:val="right" w:leader="dot" w:pos="8306"/>
        </w:tabs>
      </w:pPr>
      <w:hyperlink w:anchor="_Toc14901" w:history="1">
        <w:r>
          <w:rPr>
            <w:rFonts w:ascii="仿宋" w:eastAsia="仿宋" w:hAnsi="仿宋" w:cs="仿宋" w:hint="eastAsia"/>
            <w:lang w:eastAsia="zh-CN"/>
          </w:rPr>
          <w:t>(二)、环保与社会责任</w:t>
        </w:r>
        <w:r>
          <w:tab/>
        </w:r>
        <w:r>
          <w:fldChar w:fldCharType="begin"/>
        </w:r>
        <w:r>
          <w:instrText xml:space="preserve"> PAGEREF _Toc14901 \h </w:instrText>
        </w:r>
        <w:r>
          <w:fldChar w:fldCharType="separate"/>
        </w:r>
        <w:r>
          <w:t>11</w:t>
        </w:r>
        <w:r>
          <w:fldChar w:fldCharType="end"/>
        </w:r>
      </w:hyperlink>
    </w:p>
    <w:p>
      <w:pPr>
        <w:pStyle w:val="TOC1"/>
        <w:tabs>
          <w:tab w:val="right" w:leader="dot" w:pos="8306"/>
        </w:tabs>
      </w:pPr>
      <w:hyperlink w:anchor="_Toc19396" w:history="1">
        <w:r>
          <w:rPr>
            <w:rFonts w:ascii="仿宋" w:eastAsia="仿宋" w:hAnsi="仿宋" w:cs="仿宋" w:hint="eastAsia"/>
            <w:lang w:eastAsia="zh-CN"/>
          </w:rPr>
          <w:t>五、氢能源项目建设背景及必要性分析</w:t>
        </w:r>
        <w:r>
          <w:tab/>
        </w:r>
        <w:r>
          <w:fldChar w:fldCharType="begin"/>
        </w:r>
        <w:r>
          <w:instrText xml:space="preserve"> PAGEREF _Toc19396 \h </w:instrText>
        </w:r>
        <w:r>
          <w:fldChar w:fldCharType="separate"/>
        </w:r>
        <w:r>
          <w:t>12</w:t>
        </w:r>
        <w:r>
          <w:fldChar w:fldCharType="end"/>
        </w:r>
      </w:hyperlink>
    </w:p>
    <w:p>
      <w:pPr>
        <w:pStyle w:val="TOC2"/>
        <w:tabs>
          <w:tab w:val="right" w:leader="dot" w:pos="8306"/>
        </w:tabs>
      </w:pPr>
      <w:hyperlink w:anchor="_Toc24231" w:history="1">
        <w:r>
          <w:rPr>
            <w:rFonts w:ascii="仿宋" w:eastAsia="仿宋" w:hAnsi="仿宋" w:cs="仿宋" w:hint="eastAsia"/>
            <w:lang w:eastAsia="zh-CN"/>
          </w:rPr>
          <w:t>(一)、氢能源项目背景分析</w:t>
        </w:r>
        <w:r>
          <w:tab/>
        </w:r>
        <w:r>
          <w:fldChar w:fldCharType="begin"/>
        </w:r>
        <w:r>
          <w:instrText xml:space="preserve"> PAGEREF _Toc24231 \h </w:instrText>
        </w:r>
        <w:r>
          <w:fldChar w:fldCharType="separate"/>
        </w:r>
        <w:r>
          <w:t>12</w:t>
        </w:r>
        <w:r>
          <w:fldChar w:fldCharType="end"/>
        </w:r>
      </w:hyperlink>
    </w:p>
    <w:p>
      <w:pPr>
        <w:pStyle w:val="TOC2"/>
        <w:tabs>
          <w:tab w:val="right" w:leader="dot" w:pos="8306"/>
        </w:tabs>
      </w:pPr>
      <w:hyperlink w:anchor="_Toc12606" w:history="1">
        <w:r>
          <w:rPr>
            <w:rFonts w:ascii="仿宋" w:eastAsia="仿宋" w:hAnsi="仿宋" w:cs="仿宋" w:hint="eastAsia"/>
            <w:lang w:eastAsia="zh-CN"/>
          </w:rPr>
          <w:t>(二)、氢能源项目建设必要性分析</w:t>
        </w:r>
        <w:r>
          <w:tab/>
        </w:r>
        <w:r>
          <w:fldChar w:fldCharType="begin"/>
        </w:r>
        <w:r>
          <w:instrText xml:space="preserve"> PAGEREF _Toc12606 \h </w:instrText>
        </w:r>
        <w:r>
          <w:fldChar w:fldCharType="separate"/>
        </w:r>
        <w:r>
          <w:t>13</w:t>
        </w:r>
        <w:r>
          <w:fldChar w:fldCharType="end"/>
        </w:r>
      </w:hyperlink>
    </w:p>
    <w:p>
      <w:pPr>
        <w:pStyle w:val="TOC1"/>
        <w:tabs>
          <w:tab w:val="right" w:leader="dot" w:pos="8306"/>
        </w:tabs>
      </w:pPr>
      <w:hyperlink w:anchor="_Toc12775" w:history="1">
        <w:r>
          <w:rPr>
            <w:rFonts w:ascii="仿宋" w:eastAsia="仿宋" w:hAnsi="仿宋" w:cs="仿宋" w:hint="eastAsia"/>
            <w:lang w:eastAsia="zh-CN"/>
          </w:rPr>
          <w:t>六、氢能源项目建设单位说明</w:t>
        </w:r>
        <w:r>
          <w:tab/>
        </w:r>
        <w:r>
          <w:fldChar w:fldCharType="begin"/>
        </w:r>
        <w:r>
          <w:instrText xml:space="preserve"> PAGEREF _Toc12775 \h </w:instrText>
        </w:r>
        <w:r>
          <w:fldChar w:fldCharType="separate"/>
        </w:r>
        <w:r>
          <w:t>15</w:t>
        </w:r>
        <w:r>
          <w:fldChar w:fldCharType="end"/>
        </w:r>
      </w:hyperlink>
    </w:p>
    <w:p>
      <w:pPr>
        <w:pStyle w:val="TOC2"/>
        <w:tabs>
          <w:tab w:val="right" w:leader="dot" w:pos="8306"/>
        </w:tabs>
      </w:pPr>
      <w:hyperlink w:anchor="_Toc14353" w:history="1">
        <w:r>
          <w:rPr>
            <w:rFonts w:ascii="仿宋" w:eastAsia="仿宋" w:hAnsi="仿宋" w:cs="仿宋" w:hint="eastAsia"/>
            <w:lang w:eastAsia="zh-CN"/>
          </w:rPr>
          <w:t>(一)、氢能源项目承办单位基本情况</w:t>
        </w:r>
        <w:r>
          <w:tab/>
        </w:r>
        <w:r>
          <w:fldChar w:fldCharType="begin"/>
        </w:r>
        <w:r>
          <w:instrText xml:space="preserve"> PAGEREF _Toc14353 \h </w:instrText>
        </w:r>
        <w:r>
          <w:fldChar w:fldCharType="separate"/>
        </w:r>
        <w:r>
          <w:t>15</w:t>
        </w:r>
        <w:r>
          <w:fldChar w:fldCharType="end"/>
        </w:r>
      </w:hyperlink>
    </w:p>
    <w:p>
      <w:pPr>
        <w:pStyle w:val="TOC2"/>
        <w:tabs>
          <w:tab w:val="right" w:leader="dot" w:pos="8306"/>
        </w:tabs>
      </w:pPr>
      <w:hyperlink w:anchor="_Toc30925" w:history="1">
        <w:r>
          <w:rPr>
            <w:rFonts w:ascii="仿宋" w:eastAsia="仿宋" w:hAnsi="仿宋" w:cs="仿宋" w:hint="eastAsia"/>
            <w:lang w:eastAsia="zh-CN"/>
          </w:rPr>
          <w:t>(二)、公司经济效益分析</w:t>
        </w:r>
        <w:r>
          <w:tab/>
        </w:r>
        <w:r>
          <w:fldChar w:fldCharType="begin"/>
        </w:r>
        <w:r>
          <w:instrText xml:space="preserve"> PAGEREF _Toc30925 \h </w:instrText>
        </w:r>
        <w:r>
          <w:fldChar w:fldCharType="separate"/>
        </w:r>
        <w:r>
          <w:t>15</w:t>
        </w:r>
        <w:r>
          <w:fldChar w:fldCharType="end"/>
        </w:r>
      </w:hyperlink>
    </w:p>
    <w:p>
      <w:pPr>
        <w:pStyle w:val="TOC1"/>
        <w:tabs>
          <w:tab w:val="right" w:leader="dot" w:pos="8306"/>
        </w:tabs>
      </w:pPr>
      <w:hyperlink w:anchor="_Toc14810" w:history="1">
        <w:r>
          <w:rPr>
            <w:rFonts w:ascii="仿宋" w:eastAsia="仿宋" w:hAnsi="仿宋" w:cs="仿宋" w:hint="eastAsia"/>
            <w:lang w:eastAsia="zh-CN"/>
          </w:rPr>
          <w:t>七、氢能源项目计划安排</w:t>
        </w:r>
        <w:r>
          <w:tab/>
        </w:r>
        <w:r>
          <w:fldChar w:fldCharType="begin"/>
        </w:r>
        <w:r>
          <w:instrText xml:space="preserve"> PAGEREF _Toc14810 \h </w:instrText>
        </w:r>
        <w:r>
          <w:fldChar w:fldCharType="separate"/>
        </w:r>
        <w:r>
          <w:t>16</w:t>
        </w:r>
        <w:r>
          <w:fldChar w:fldCharType="end"/>
        </w:r>
      </w:hyperlink>
    </w:p>
    <w:p>
      <w:pPr>
        <w:pStyle w:val="TOC2"/>
        <w:tabs>
          <w:tab w:val="right" w:leader="dot" w:pos="8306"/>
        </w:tabs>
      </w:pPr>
      <w:hyperlink w:anchor="_Toc13858" w:history="1">
        <w:r>
          <w:rPr>
            <w:rFonts w:ascii="仿宋" w:eastAsia="仿宋" w:hAnsi="仿宋" w:cs="仿宋" w:hint="eastAsia"/>
            <w:lang w:eastAsia="zh-CN"/>
          </w:rPr>
          <w:t>(一)、建设周期</w:t>
        </w:r>
        <w:r>
          <w:tab/>
        </w:r>
        <w:r>
          <w:fldChar w:fldCharType="begin"/>
        </w:r>
        <w:r>
          <w:instrText xml:space="preserve"> PAGEREF _Toc13858 \h </w:instrText>
        </w:r>
        <w:r>
          <w:fldChar w:fldCharType="separate"/>
        </w:r>
        <w:r>
          <w:t>16</w:t>
        </w:r>
        <w:r>
          <w:fldChar w:fldCharType="end"/>
        </w:r>
      </w:hyperlink>
    </w:p>
    <w:p>
      <w:pPr>
        <w:pStyle w:val="TOC2"/>
        <w:tabs>
          <w:tab w:val="right" w:leader="dot" w:pos="8306"/>
        </w:tabs>
      </w:pPr>
      <w:hyperlink w:anchor="_Toc26480" w:history="1">
        <w:r>
          <w:rPr>
            <w:rFonts w:ascii="仿宋" w:eastAsia="仿宋" w:hAnsi="仿宋" w:cs="仿宋" w:hint="eastAsia"/>
            <w:lang w:eastAsia="zh-CN"/>
          </w:rPr>
          <w:t>(二)、建设进度</w:t>
        </w:r>
        <w:r>
          <w:tab/>
        </w:r>
        <w:r>
          <w:fldChar w:fldCharType="begin"/>
        </w:r>
        <w:r>
          <w:instrText xml:space="preserve"> PAGEREF _Toc26480 \h </w:instrText>
        </w:r>
        <w:r>
          <w:fldChar w:fldCharType="separate"/>
        </w:r>
        <w:r>
          <w:t>17</w:t>
        </w:r>
        <w:r>
          <w:fldChar w:fldCharType="end"/>
        </w:r>
      </w:hyperlink>
    </w:p>
    <w:p>
      <w:pPr>
        <w:pStyle w:val="TOC2"/>
        <w:tabs>
          <w:tab w:val="right" w:leader="dot" w:pos="8306"/>
        </w:tabs>
      </w:pPr>
      <w:hyperlink w:anchor="_Toc29638" w:history="1">
        <w:r>
          <w:rPr>
            <w:rFonts w:ascii="仿宋" w:eastAsia="仿宋" w:hAnsi="仿宋" w:cs="仿宋" w:hint="eastAsia"/>
            <w:lang w:eastAsia="zh-CN"/>
          </w:rPr>
          <w:t>(三)、进度安排注意事项</w:t>
        </w:r>
        <w:r>
          <w:tab/>
        </w:r>
        <w:r>
          <w:fldChar w:fldCharType="begin"/>
        </w:r>
        <w:r>
          <w:instrText xml:space="preserve"> PAGEREF _Toc29638 \h </w:instrText>
        </w:r>
        <w:r>
          <w:fldChar w:fldCharType="separate"/>
        </w:r>
        <w:r>
          <w:t>18</w:t>
        </w:r>
        <w:r>
          <w:fldChar w:fldCharType="end"/>
        </w:r>
      </w:hyperlink>
    </w:p>
    <w:p>
      <w:pPr>
        <w:pStyle w:val="TOC2"/>
        <w:tabs>
          <w:tab w:val="right" w:leader="dot" w:pos="8306"/>
        </w:tabs>
      </w:pPr>
      <w:hyperlink w:anchor="_Toc30192" w:history="1">
        <w:r>
          <w:rPr>
            <w:rFonts w:ascii="仿宋" w:eastAsia="仿宋" w:hAnsi="仿宋" w:cs="仿宋" w:hint="eastAsia"/>
            <w:lang w:eastAsia="zh-CN"/>
          </w:rPr>
          <w:t>(四)、人力资源配置</w:t>
        </w:r>
        <w:r>
          <w:tab/>
        </w:r>
        <w:r>
          <w:fldChar w:fldCharType="begin"/>
        </w:r>
        <w:r>
          <w:instrText xml:space="preserve"> PAGEREF _Toc30192 \h </w:instrText>
        </w:r>
        <w:r>
          <w:fldChar w:fldCharType="separate"/>
        </w:r>
        <w:r>
          <w:t>20</w:t>
        </w:r>
        <w:r>
          <w:fldChar w:fldCharType="end"/>
        </w:r>
      </w:hyperlink>
    </w:p>
    <w:p>
      <w:pPr>
        <w:pStyle w:val="TOC1"/>
        <w:tabs>
          <w:tab w:val="right" w:leader="dot" w:pos="8306"/>
        </w:tabs>
      </w:pPr>
      <w:hyperlink w:anchor="_Toc8735" w:history="1">
        <w:r>
          <w:rPr>
            <w:rFonts w:ascii="仿宋" w:eastAsia="仿宋" w:hAnsi="仿宋" w:cs="仿宋" w:hint="eastAsia"/>
            <w:lang w:eastAsia="zh-CN"/>
          </w:rPr>
          <w:t>八、氢能源项目技术管理</w:t>
        </w:r>
        <w:r>
          <w:tab/>
        </w:r>
        <w:r>
          <w:fldChar w:fldCharType="begin"/>
        </w:r>
        <w:r>
          <w:instrText xml:space="preserve"> PAGEREF _Toc8735 \h </w:instrText>
        </w:r>
        <w:r>
          <w:fldChar w:fldCharType="separate"/>
        </w:r>
        <w:r>
          <w:t>20</w:t>
        </w:r>
        <w:r>
          <w:fldChar w:fldCharType="end"/>
        </w:r>
      </w:hyperlink>
    </w:p>
    <w:p>
      <w:pPr>
        <w:pStyle w:val="TOC2"/>
        <w:tabs>
          <w:tab w:val="right" w:leader="dot" w:pos="8306"/>
        </w:tabs>
      </w:pPr>
      <w:hyperlink w:anchor="_Toc19711" w:history="1">
        <w:r>
          <w:rPr>
            <w:rFonts w:ascii="仿宋" w:eastAsia="仿宋" w:hAnsi="仿宋" w:cs="仿宋" w:hint="eastAsia"/>
            <w:lang w:eastAsia="zh-CN"/>
          </w:rPr>
          <w:t>(一)、技术方案选用方向</w:t>
        </w:r>
        <w:r>
          <w:tab/>
        </w:r>
        <w:r>
          <w:fldChar w:fldCharType="begin"/>
        </w:r>
        <w:r>
          <w:instrText xml:space="preserve"> PAGEREF _Toc19711 \h </w:instrText>
        </w:r>
        <w:r>
          <w:fldChar w:fldCharType="separate"/>
        </w:r>
        <w:r>
          <w:t>20</w:t>
        </w:r>
        <w:r>
          <w:fldChar w:fldCharType="end"/>
        </w:r>
      </w:hyperlink>
    </w:p>
    <w:p>
      <w:pPr>
        <w:pStyle w:val="TOC2"/>
        <w:tabs>
          <w:tab w:val="right" w:leader="dot" w:pos="8306"/>
        </w:tabs>
      </w:pPr>
      <w:hyperlink w:anchor="_Toc10181" w:history="1">
        <w:r>
          <w:rPr>
            <w:rFonts w:ascii="仿宋" w:eastAsia="仿宋" w:hAnsi="仿宋" w:cs="仿宋" w:hint="eastAsia"/>
            <w:lang w:eastAsia="zh-CN"/>
          </w:rPr>
          <w:t>(二)、工艺技术方案选用原则</w:t>
        </w:r>
        <w:r>
          <w:tab/>
        </w:r>
        <w:r>
          <w:fldChar w:fldCharType="begin"/>
        </w:r>
        <w:r>
          <w:instrText xml:space="preserve"> PAGEREF _Toc10181 \h </w:instrText>
        </w:r>
        <w:r>
          <w:fldChar w:fldCharType="separate"/>
        </w:r>
        <w:r>
          <w:t>22</w:t>
        </w:r>
        <w:r>
          <w:fldChar w:fldCharType="end"/>
        </w:r>
      </w:hyperlink>
    </w:p>
    <w:p>
      <w:pPr>
        <w:pStyle w:val="TOC2"/>
        <w:tabs>
          <w:tab w:val="right" w:leader="dot" w:pos="8306"/>
        </w:tabs>
      </w:pPr>
      <w:hyperlink w:anchor="_Toc2102" w:history="1">
        <w:r>
          <w:rPr>
            <w:rFonts w:ascii="仿宋" w:eastAsia="仿宋" w:hAnsi="仿宋" w:cs="仿宋" w:hint="eastAsia"/>
            <w:lang w:eastAsia="zh-CN"/>
          </w:rPr>
          <w:t>(三)、工艺技术方案要求</w:t>
        </w:r>
        <w:r>
          <w:tab/>
        </w:r>
        <w:r>
          <w:fldChar w:fldCharType="begin"/>
        </w:r>
        <w:r>
          <w:instrText xml:space="preserve"> PAGEREF _Toc2102 \h </w:instrText>
        </w:r>
        <w:r>
          <w:fldChar w:fldCharType="separate"/>
        </w:r>
        <w:r>
          <w:t>24</w:t>
        </w:r>
        <w:r>
          <w:fldChar w:fldCharType="end"/>
        </w:r>
      </w:hyperlink>
    </w:p>
    <w:p>
      <w:pPr>
        <w:pStyle w:val="TOC1"/>
        <w:tabs>
          <w:tab w:val="right" w:leader="dot" w:pos="8306"/>
        </w:tabs>
      </w:pPr>
      <w:hyperlink w:anchor="_Toc19399" w:history="1">
        <w:r>
          <w:rPr>
            <w:rFonts w:ascii="仿宋" w:eastAsia="仿宋" w:hAnsi="仿宋" w:cs="仿宋" w:hint="eastAsia"/>
            <w:lang w:eastAsia="zh-CN"/>
          </w:rPr>
          <w:t>九、氢能源项目经营效益</w:t>
        </w:r>
        <w:r>
          <w:tab/>
        </w:r>
        <w:r>
          <w:fldChar w:fldCharType="begin"/>
        </w:r>
        <w:r>
          <w:instrText xml:space="preserve"> PAGEREF _Toc19399 \h </w:instrText>
        </w:r>
        <w:r>
          <w:fldChar w:fldCharType="separate"/>
        </w:r>
        <w:r>
          <w:t>26</w:t>
        </w:r>
        <w:r>
          <w:fldChar w:fldCharType="end"/>
        </w:r>
      </w:hyperlink>
    </w:p>
    <w:p>
      <w:pPr>
        <w:pStyle w:val="TOC2"/>
        <w:tabs>
          <w:tab w:val="right" w:leader="dot" w:pos="8306"/>
        </w:tabs>
      </w:pPr>
      <w:hyperlink w:anchor="_Toc27863" w:history="1">
        <w:r>
          <w:rPr>
            <w:rFonts w:ascii="仿宋" w:eastAsia="仿宋" w:hAnsi="仿宋" w:cs="仿宋" w:hint="eastAsia"/>
            <w:lang w:eastAsia="zh-CN"/>
          </w:rPr>
          <w:t>(一)、经济评价财务测算</w:t>
        </w:r>
        <w:r>
          <w:tab/>
        </w:r>
        <w:r>
          <w:fldChar w:fldCharType="begin"/>
        </w:r>
        <w:r>
          <w:instrText xml:space="preserve"> PAGEREF _Toc27863 \h </w:instrText>
        </w:r>
        <w:r>
          <w:fldChar w:fldCharType="separate"/>
        </w:r>
        <w:r>
          <w:t>26</w:t>
        </w:r>
        <w:r>
          <w:fldChar w:fldCharType="end"/>
        </w:r>
      </w:hyperlink>
    </w:p>
    <w:p>
      <w:pPr>
        <w:pStyle w:val="TOC2"/>
        <w:tabs>
          <w:tab w:val="right" w:leader="dot" w:pos="8306"/>
        </w:tabs>
      </w:pPr>
      <w:hyperlink w:anchor="_Toc14090" w:history="1">
        <w:r>
          <w:rPr>
            <w:rFonts w:ascii="仿宋" w:eastAsia="仿宋" w:hAnsi="仿宋" w:cs="仿宋" w:hint="eastAsia"/>
            <w:lang w:eastAsia="zh-CN"/>
          </w:rPr>
          <w:t>(二)、氢能源项目盈利能力分析</w:t>
        </w:r>
        <w:r>
          <w:tab/>
        </w:r>
        <w:r>
          <w:fldChar w:fldCharType="begin"/>
        </w:r>
        <w:r>
          <w:instrText xml:space="preserve"> PAGEREF _Toc14090 \h </w:instrText>
        </w:r>
        <w:r>
          <w:fldChar w:fldCharType="separate"/>
        </w:r>
        <w:r>
          <w:t>28</w:t>
        </w:r>
        <w:r>
          <w:fldChar w:fldCharType="end"/>
        </w:r>
      </w:hyperlink>
    </w:p>
    <w:p>
      <w:pPr>
        <w:pStyle w:val="TOC1"/>
        <w:tabs>
          <w:tab w:val="right" w:leader="dot" w:pos="8306"/>
        </w:tabs>
      </w:pPr>
      <w:hyperlink w:anchor="_Toc15930" w:history="1">
        <w:r>
          <w:rPr>
            <w:rFonts w:ascii="仿宋" w:eastAsia="仿宋" w:hAnsi="仿宋" w:cs="仿宋" w:hint="eastAsia"/>
            <w:lang w:eastAsia="zh-CN"/>
          </w:rPr>
          <w:t>十、氢能源项目创新与研发</w:t>
        </w:r>
        <w:r>
          <w:tab/>
        </w:r>
        <w:r>
          <w:fldChar w:fldCharType="begin"/>
        </w:r>
        <w:r>
          <w:instrText xml:space="preserve"> PAGEREF _Toc15930 \h </w:instrText>
        </w:r>
        <w:r>
          <w:fldChar w:fldCharType="separate"/>
        </w:r>
        <w:r>
          <w:t>28</w:t>
        </w:r>
        <w:r>
          <w:fldChar w:fldCharType="end"/>
        </w:r>
      </w:hyperlink>
    </w:p>
    <w:p>
      <w:pPr>
        <w:pStyle w:val="TOC2"/>
        <w:tabs>
          <w:tab w:val="right" w:leader="dot" w:pos="8306"/>
        </w:tabs>
      </w:pPr>
      <w:hyperlink w:anchor="_Toc28033" w:history="1">
        <w:r>
          <w:rPr>
            <w:rFonts w:ascii="仿宋" w:eastAsia="仿宋" w:hAnsi="仿宋" w:cs="仿宋" w:hint="eastAsia"/>
            <w:lang w:eastAsia="zh-CN"/>
          </w:rPr>
          <w:t>(一)、创新策略与方向</w:t>
        </w:r>
        <w:r>
          <w:tab/>
        </w:r>
        <w:r>
          <w:fldChar w:fldCharType="begin"/>
        </w:r>
        <w:r>
          <w:instrText xml:space="preserve"> PAGEREF _Toc28033 \h </w:instrText>
        </w:r>
        <w:r>
          <w:fldChar w:fldCharType="separate"/>
        </w:r>
        <w:r>
          <w:t>28</w:t>
        </w:r>
        <w:r>
          <w:fldChar w:fldCharType="end"/>
        </w:r>
      </w:hyperlink>
    </w:p>
    <w:p>
      <w:pPr>
        <w:pStyle w:val="TOC2"/>
        <w:tabs>
          <w:tab w:val="right" w:leader="dot" w:pos="8306"/>
        </w:tabs>
      </w:pPr>
      <w:hyperlink w:anchor="_Toc28308" w:history="1">
        <w:r>
          <w:rPr>
            <w:rFonts w:ascii="仿宋" w:eastAsia="仿宋" w:hAnsi="仿宋" w:cs="仿宋" w:hint="eastAsia"/>
            <w:lang w:eastAsia="zh-CN"/>
          </w:rPr>
          <w:t>(二)、研发规划与投入</w:t>
        </w:r>
        <w:r>
          <w:tab/>
        </w:r>
        <w:r>
          <w:fldChar w:fldCharType="begin"/>
        </w:r>
        <w:r>
          <w:instrText xml:space="preserve"> PAGEREF _Toc28308 \h </w:instrText>
        </w:r>
        <w:r>
          <w:fldChar w:fldCharType="separate"/>
        </w:r>
        <w:r>
          <w:t>30</w:t>
        </w:r>
        <w:r>
          <w:fldChar w:fldCharType="end"/>
        </w:r>
      </w:hyperlink>
    </w:p>
    <w:p>
      <w:pPr>
        <w:pStyle w:val="TOC1"/>
        <w:tabs>
          <w:tab w:val="right" w:leader="dot" w:pos="8306"/>
        </w:tabs>
      </w:pPr>
      <w:hyperlink w:anchor="_Toc26200" w:history="1">
        <w:r>
          <w:rPr>
            <w:rFonts w:ascii="仿宋" w:eastAsia="仿宋" w:hAnsi="仿宋" w:cs="仿宋" w:hint="eastAsia"/>
            <w:lang w:eastAsia="zh-CN"/>
          </w:rPr>
          <w:t>十一、氢能源项目环境影响分析</w:t>
        </w:r>
        <w:r>
          <w:tab/>
        </w:r>
        <w:r>
          <w:fldChar w:fldCharType="begin"/>
        </w:r>
        <w:r>
          <w:instrText xml:space="preserve"> PAGEREF _Toc26200 \h </w:instrText>
        </w:r>
        <w:r>
          <w:fldChar w:fldCharType="separate"/>
        </w:r>
        <w:r>
          <w:t>31</w:t>
        </w:r>
        <w:r>
          <w:fldChar w:fldCharType="end"/>
        </w:r>
      </w:hyperlink>
    </w:p>
    <w:p>
      <w:pPr>
        <w:pStyle w:val="TOC2"/>
        <w:tabs>
          <w:tab w:val="right" w:leader="dot" w:pos="8306"/>
        </w:tabs>
      </w:pPr>
      <w:hyperlink w:anchor="_Toc22276" w:history="1">
        <w:r>
          <w:rPr>
            <w:rFonts w:ascii="仿宋" w:eastAsia="仿宋" w:hAnsi="仿宋" w:cs="仿宋" w:hint="eastAsia"/>
            <w:lang w:eastAsia="zh-CN"/>
          </w:rPr>
          <w:t>(一)、建设区域环境质量现状</w:t>
        </w:r>
        <w:r>
          <w:tab/>
        </w:r>
        <w:r>
          <w:fldChar w:fldCharType="begin"/>
        </w:r>
        <w:r>
          <w:instrText xml:space="preserve"> PAGEREF _Toc22276 \h </w:instrText>
        </w:r>
        <w:r>
          <w:fldChar w:fldCharType="separate"/>
        </w:r>
        <w:r>
          <w:t>31</w:t>
        </w:r>
        <w:r>
          <w:fldChar w:fldCharType="end"/>
        </w:r>
      </w:hyperlink>
    </w:p>
    <w:p>
      <w:pPr>
        <w:pStyle w:val="TOC2"/>
        <w:tabs>
          <w:tab w:val="right" w:leader="dot" w:pos="8306"/>
        </w:tabs>
      </w:pPr>
      <w:hyperlink w:anchor="_Toc25160" w:history="1">
        <w:r>
          <w:rPr>
            <w:rFonts w:ascii="仿宋" w:eastAsia="仿宋" w:hAnsi="仿宋" w:cs="仿宋" w:hint="eastAsia"/>
            <w:lang w:eastAsia="zh-CN"/>
          </w:rPr>
          <w:t>(二)、建设期环境保护</w:t>
        </w:r>
        <w:r>
          <w:tab/>
        </w:r>
        <w:r>
          <w:fldChar w:fldCharType="begin"/>
        </w:r>
        <w:r>
          <w:instrText xml:space="preserve"> PAGEREF _Toc25160 \h </w:instrText>
        </w:r>
        <w:r>
          <w:fldChar w:fldCharType="separate"/>
        </w:r>
        <w:r>
          <w:t>33</w:t>
        </w:r>
        <w:r>
          <w:fldChar w:fldCharType="end"/>
        </w:r>
      </w:hyperlink>
    </w:p>
    <w:p>
      <w:pPr>
        <w:pStyle w:val="TOC2"/>
        <w:tabs>
          <w:tab w:val="right" w:leader="dot" w:pos="8306"/>
        </w:tabs>
      </w:pPr>
      <w:hyperlink w:anchor="_Toc14610" w:history="1">
        <w:r>
          <w:rPr>
            <w:rFonts w:ascii="仿宋" w:eastAsia="仿宋" w:hAnsi="仿宋" w:cs="仿宋" w:hint="eastAsia"/>
            <w:lang w:eastAsia="zh-CN"/>
          </w:rPr>
          <w:t>(三)、运营期环境保护</w:t>
        </w:r>
        <w:r>
          <w:tab/>
        </w:r>
        <w:r>
          <w:fldChar w:fldCharType="begin"/>
        </w:r>
        <w:r>
          <w:instrText xml:space="preserve"> PAGEREF _Toc14610 \h </w:instrText>
        </w:r>
        <w:r>
          <w:fldChar w:fldCharType="separate"/>
        </w:r>
        <w:r>
          <w:t>34</w:t>
        </w:r>
        <w:r>
          <w:fldChar w:fldCharType="end"/>
        </w:r>
      </w:hyperlink>
    </w:p>
    <w:p>
      <w:pPr>
        <w:pStyle w:val="TOC2"/>
        <w:tabs>
          <w:tab w:val="right" w:leader="dot" w:pos="8306"/>
        </w:tabs>
      </w:pPr>
      <w:hyperlink w:anchor="_Toc22952" w:history="1">
        <w:r>
          <w:rPr>
            <w:rFonts w:ascii="仿宋" w:eastAsia="仿宋" w:hAnsi="仿宋" w:cs="仿宋" w:hint="eastAsia"/>
            <w:lang w:eastAsia="zh-CN"/>
          </w:rPr>
          <w:t>(四)、氢能源项目建设对区域经济的影响</w:t>
        </w:r>
        <w:r>
          <w:tab/>
        </w:r>
        <w:r>
          <w:fldChar w:fldCharType="begin"/>
        </w:r>
        <w:r>
          <w:instrText xml:space="preserve"> PAGEREF _Toc22952 \h </w:instrText>
        </w:r>
        <w:r>
          <w:fldChar w:fldCharType="separate"/>
        </w:r>
        <w:r>
          <w:t>36</w:t>
        </w:r>
        <w:r>
          <w:fldChar w:fldCharType="end"/>
        </w:r>
      </w:hyperlink>
    </w:p>
    <w:p>
      <w:pPr>
        <w:pStyle w:val="TOC2"/>
        <w:tabs>
          <w:tab w:val="right" w:leader="dot" w:pos="8306"/>
        </w:tabs>
      </w:pPr>
      <w:hyperlink w:anchor="_Toc7415" w:history="1">
        <w:r>
          <w:rPr>
            <w:rFonts w:ascii="仿宋" w:eastAsia="仿宋" w:hAnsi="仿宋" w:cs="仿宋" w:hint="eastAsia"/>
            <w:lang w:eastAsia="zh-CN"/>
          </w:rPr>
          <w:t>(五)、废弃物处理</w:t>
        </w:r>
        <w:r>
          <w:tab/>
        </w:r>
        <w:r>
          <w:fldChar w:fldCharType="begin"/>
        </w:r>
        <w:r>
          <w:instrText xml:space="preserve"> PAGEREF _Toc7415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24" w:history="1">
        <w:r>
          <w:rPr>
            <w:rFonts w:ascii="仿宋" w:eastAsia="仿宋" w:hAnsi="仿宋" w:cs="仿宋" w:hint="eastAsia"/>
            <w:lang w:eastAsia="zh-CN"/>
          </w:rPr>
          <w:t>(六)、特殊环境影响分析</w:t>
        </w:r>
        <w:r>
          <w:tab/>
        </w:r>
        <w:r>
          <w:fldChar w:fldCharType="begin"/>
        </w:r>
        <w:r>
          <w:instrText xml:space="preserve"> PAGEREF _Toc26624 \h </w:instrText>
        </w:r>
        <w:r>
          <w:fldChar w:fldCharType="separate"/>
        </w:r>
        <w:r>
          <w:t>39</w:t>
        </w:r>
        <w:r>
          <w:fldChar w:fldCharType="end"/>
        </w:r>
      </w:hyperlink>
    </w:p>
    <w:p>
      <w:pPr>
        <w:pStyle w:val="TOC2"/>
        <w:tabs>
          <w:tab w:val="right" w:leader="dot" w:pos="8306"/>
        </w:tabs>
      </w:pPr>
      <w:hyperlink w:anchor="_Toc31604" w:history="1">
        <w:r>
          <w:rPr>
            <w:rFonts w:ascii="仿宋" w:eastAsia="仿宋" w:hAnsi="仿宋" w:cs="仿宋" w:hint="eastAsia"/>
            <w:lang w:eastAsia="zh-CN"/>
          </w:rPr>
          <w:t>(七)、清洁生产</w:t>
        </w:r>
        <w:r>
          <w:tab/>
        </w:r>
        <w:r>
          <w:fldChar w:fldCharType="begin"/>
        </w:r>
        <w:r>
          <w:instrText xml:space="preserve"> PAGEREF _Toc31604 \h </w:instrText>
        </w:r>
        <w:r>
          <w:fldChar w:fldCharType="separate"/>
        </w:r>
        <w:r>
          <w:t>40</w:t>
        </w:r>
        <w:r>
          <w:fldChar w:fldCharType="end"/>
        </w:r>
      </w:hyperlink>
    </w:p>
    <w:p>
      <w:pPr>
        <w:pStyle w:val="TOC2"/>
        <w:tabs>
          <w:tab w:val="right" w:leader="dot" w:pos="8306"/>
        </w:tabs>
      </w:pPr>
      <w:hyperlink w:anchor="_Toc2335" w:history="1">
        <w:r>
          <w:rPr>
            <w:rFonts w:ascii="仿宋" w:eastAsia="仿宋" w:hAnsi="仿宋" w:cs="仿宋" w:hint="eastAsia"/>
            <w:lang w:eastAsia="zh-CN"/>
          </w:rPr>
          <w:t>(八)、环境保护综合评价</w:t>
        </w:r>
        <w:r>
          <w:tab/>
        </w:r>
        <w:r>
          <w:fldChar w:fldCharType="begin"/>
        </w:r>
        <w:r>
          <w:instrText xml:space="preserve"> PAGEREF _Toc2335 \h </w:instrText>
        </w:r>
        <w:r>
          <w:fldChar w:fldCharType="separate"/>
        </w:r>
        <w:r>
          <w:t>41</w:t>
        </w:r>
        <w:r>
          <w:fldChar w:fldCharType="end"/>
        </w:r>
      </w:hyperlink>
    </w:p>
    <w:p>
      <w:pPr>
        <w:pStyle w:val="TOC1"/>
        <w:tabs>
          <w:tab w:val="right" w:leader="dot" w:pos="8306"/>
        </w:tabs>
      </w:pPr>
      <w:hyperlink w:anchor="_Toc22265" w:history="1">
        <w:r>
          <w:rPr>
            <w:rFonts w:ascii="仿宋" w:eastAsia="仿宋" w:hAnsi="仿宋" w:cs="仿宋" w:hint="eastAsia"/>
            <w:lang w:eastAsia="zh-CN"/>
          </w:rPr>
          <w:t>十二、氢能源项目人力资源培养与发展</w:t>
        </w:r>
        <w:r>
          <w:tab/>
        </w:r>
        <w:r>
          <w:fldChar w:fldCharType="begin"/>
        </w:r>
        <w:r>
          <w:instrText xml:space="preserve"> PAGEREF _Toc22265 \h </w:instrText>
        </w:r>
        <w:r>
          <w:fldChar w:fldCharType="separate"/>
        </w:r>
        <w:r>
          <w:t>42</w:t>
        </w:r>
        <w:r>
          <w:fldChar w:fldCharType="end"/>
        </w:r>
      </w:hyperlink>
    </w:p>
    <w:p>
      <w:pPr>
        <w:pStyle w:val="TOC2"/>
        <w:tabs>
          <w:tab w:val="right" w:leader="dot" w:pos="8306"/>
        </w:tabs>
      </w:pPr>
      <w:hyperlink w:anchor="_Toc23562" w:history="1">
        <w:r>
          <w:rPr>
            <w:rFonts w:ascii="仿宋" w:eastAsia="仿宋" w:hAnsi="仿宋" w:cs="仿宋" w:hint="eastAsia"/>
            <w:lang w:eastAsia="zh-CN"/>
          </w:rPr>
          <w:t>(一)、人才需求与规划</w:t>
        </w:r>
        <w:r>
          <w:tab/>
        </w:r>
        <w:r>
          <w:fldChar w:fldCharType="begin"/>
        </w:r>
        <w:r>
          <w:instrText xml:space="preserve"> PAGEREF _Toc23562 \h </w:instrText>
        </w:r>
        <w:r>
          <w:fldChar w:fldCharType="separate"/>
        </w:r>
        <w:r>
          <w:t>42</w:t>
        </w:r>
        <w:r>
          <w:fldChar w:fldCharType="end"/>
        </w:r>
      </w:hyperlink>
    </w:p>
    <w:p>
      <w:pPr>
        <w:pStyle w:val="TOC2"/>
        <w:tabs>
          <w:tab w:val="right" w:leader="dot" w:pos="8306"/>
        </w:tabs>
      </w:pPr>
      <w:hyperlink w:anchor="_Toc18283" w:history="1">
        <w:r>
          <w:rPr>
            <w:rFonts w:ascii="仿宋" w:eastAsia="仿宋" w:hAnsi="仿宋" w:cs="仿宋" w:hint="eastAsia"/>
            <w:lang w:eastAsia="zh-CN"/>
          </w:rPr>
          <w:t>(二)、培训与发展计划</w:t>
        </w:r>
        <w:r>
          <w:tab/>
        </w:r>
        <w:r>
          <w:fldChar w:fldCharType="begin"/>
        </w:r>
        <w:r>
          <w:instrText xml:space="preserve"> PAGEREF _Toc18283 \h </w:instrText>
        </w:r>
        <w:r>
          <w:fldChar w:fldCharType="separate"/>
        </w:r>
        <w:r>
          <w:t>42</w:t>
        </w:r>
        <w:r>
          <w:fldChar w:fldCharType="end"/>
        </w:r>
      </w:hyperlink>
    </w:p>
    <w:p>
      <w:pPr>
        <w:pStyle w:val="TOC1"/>
        <w:tabs>
          <w:tab w:val="right" w:leader="dot" w:pos="8306"/>
        </w:tabs>
      </w:pPr>
      <w:hyperlink w:anchor="_Toc574" w:history="1">
        <w:r>
          <w:rPr>
            <w:rFonts w:ascii="仿宋" w:eastAsia="仿宋" w:hAnsi="仿宋" w:cs="仿宋" w:hint="eastAsia"/>
            <w:lang w:eastAsia="zh-CN"/>
          </w:rPr>
          <w:t>十三、氢能源项目变更管理</w:t>
        </w:r>
        <w:r>
          <w:tab/>
        </w:r>
        <w:r>
          <w:fldChar w:fldCharType="begin"/>
        </w:r>
        <w:r>
          <w:instrText xml:space="preserve"> PAGEREF _Toc574 \h </w:instrText>
        </w:r>
        <w:r>
          <w:fldChar w:fldCharType="separate"/>
        </w:r>
        <w:r>
          <w:t>43</w:t>
        </w:r>
        <w:r>
          <w:fldChar w:fldCharType="end"/>
        </w:r>
      </w:hyperlink>
    </w:p>
    <w:p>
      <w:pPr>
        <w:pStyle w:val="TOC2"/>
        <w:tabs>
          <w:tab w:val="right" w:leader="dot" w:pos="8306"/>
        </w:tabs>
      </w:pPr>
      <w:hyperlink w:anchor="_Toc21716" w:history="1">
        <w:r>
          <w:rPr>
            <w:rFonts w:ascii="仿宋" w:eastAsia="仿宋" w:hAnsi="仿宋" w:cs="仿宋" w:hint="eastAsia"/>
            <w:lang w:eastAsia="zh-CN"/>
          </w:rPr>
          <w:t>(一)、变更申请与评估</w:t>
        </w:r>
        <w:r>
          <w:tab/>
        </w:r>
        <w:r>
          <w:fldChar w:fldCharType="begin"/>
        </w:r>
        <w:r>
          <w:instrText xml:space="preserve"> PAGEREF _Toc21716 \h </w:instrText>
        </w:r>
        <w:r>
          <w:fldChar w:fldCharType="separate"/>
        </w:r>
        <w:r>
          <w:t>43</w:t>
        </w:r>
        <w:r>
          <w:fldChar w:fldCharType="end"/>
        </w:r>
      </w:hyperlink>
    </w:p>
    <w:p>
      <w:pPr>
        <w:pStyle w:val="TOC2"/>
        <w:tabs>
          <w:tab w:val="right" w:leader="dot" w:pos="8306"/>
        </w:tabs>
      </w:pPr>
      <w:hyperlink w:anchor="_Toc9750" w:history="1">
        <w:r>
          <w:rPr>
            <w:rFonts w:ascii="仿宋" w:eastAsia="仿宋" w:hAnsi="仿宋" w:cs="仿宋" w:hint="eastAsia"/>
            <w:lang w:eastAsia="zh-CN"/>
          </w:rPr>
          <w:t>(二)、变更实施与控制</w:t>
        </w:r>
        <w:r>
          <w:tab/>
        </w:r>
        <w:r>
          <w:fldChar w:fldCharType="begin"/>
        </w:r>
        <w:r>
          <w:instrText xml:space="preserve"> PAGEREF _Toc9750 \h </w:instrText>
        </w:r>
        <w:r>
          <w:fldChar w:fldCharType="separate"/>
        </w:r>
        <w:r>
          <w:t>43</w:t>
        </w:r>
        <w:r>
          <w:fldChar w:fldCharType="end"/>
        </w:r>
      </w:hyperlink>
    </w:p>
    <w:p>
      <w:pPr>
        <w:pStyle w:val="TOC1"/>
        <w:tabs>
          <w:tab w:val="right" w:leader="dot" w:pos="8306"/>
        </w:tabs>
      </w:pPr>
      <w:hyperlink w:anchor="_Toc8373" w:history="1">
        <w:r>
          <w:rPr>
            <w:rFonts w:ascii="仿宋" w:eastAsia="仿宋" w:hAnsi="仿宋" w:cs="仿宋" w:hint="eastAsia"/>
            <w:lang w:eastAsia="zh-CN"/>
          </w:rPr>
          <w:t>十四、供应链管理</w:t>
        </w:r>
        <w:r>
          <w:tab/>
        </w:r>
        <w:r>
          <w:fldChar w:fldCharType="begin"/>
        </w:r>
        <w:r>
          <w:instrText xml:space="preserve"> PAGEREF _Toc8373 \h </w:instrText>
        </w:r>
        <w:r>
          <w:fldChar w:fldCharType="separate"/>
        </w:r>
        <w:r>
          <w:t>44</w:t>
        </w:r>
        <w:r>
          <w:fldChar w:fldCharType="end"/>
        </w:r>
      </w:hyperlink>
    </w:p>
    <w:p>
      <w:pPr>
        <w:pStyle w:val="TOC2"/>
        <w:tabs>
          <w:tab w:val="right" w:leader="dot" w:pos="8306"/>
        </w:tabs>
      </w:pPr>
      <w:hyperlink w:anchor="_Toc18777" w:history="1">
        <w:r>
          <w:rPr>
            <w:rFonts w:ascii="仿宋" w:eastAsia="仿宋" w:hAnsi="仿宋" w:cs="仿宋" w:hint="eastAsia"/>
            <w:lang w:eastAsia="zh-CN"/>
          </w:rPr>
          <w:t>(一)、供应链战略规划</w:t>
        </w:r>
        <w:r>
          <w:tab/>
        </w:r>
        <w:r>
          <w:fldChar w:fldCharType="begin"/>
        </w:r>
        <w:r>
          <w:instrText xml:space="preserve"> PAGEREF _Toc18777 \h </w:instrText>
        </w:r>
        <w:r>
          <w:fldChar w:fldCharType="separate"/>
        </w:r>
        <w:r>
          <w:t>44</w:t>
        </w:r>
        <w:r>
          <w:fldChar w:fldCharType="end"/>
        </w:r>
      </w:hyperlink>
    </w:p>
    <w:p>
      <w:pPr>
        <w:pStyle w:val="TOC2"/>
        <w:tabs>
          <w:tab w:val="right" w:leader="dot" w:pos="8306"/>
        </w:tabs>
      </w:pPr>
      <w:hyperlink w:anchor="_Toc6875" w:history="1">
        <w:r>
          <w:rPr>
            <w:rFonts w:ascii="仿宋" w:eastAsia="仿宋" w:hAnsi="仿宋" w:cs="仿宋" w:hint="eastAsia"/>
            <w:lang w:eastAsia="zh-CN"/>
          </w:rPr>
          <w:t>(二)、供应商选择与合作</w:t>
        </w:r>
        <w:r>
          <w:tab/>
        </w:r>
        <w:r>
          <w:fldChar w:fldCharType="begin"/>
        </w:r>
        <w:r>
          <w:instrText xml:space="preserve"> PAGEREF _Toc6875 \h </w:instrText>
        </w:r>
        <w:r>
          <w:fldChar w:fldCharType="separate"/>
        </w:r>
        <w:r>
          <w:t>46</w:t>
        </w:r>
        <w:r>
          <w:fldChar w:fldCharType="end"/>
        </w:r>
      </w:hyperlink>
    </w:p>
    <w:p>
      <w:pPr>
        <w:pStyle w:val="TOC2"/>
        <w:tabs>
          <w:tab w:val="right" w:leader="dot" w:pos="8306"/>
        </w:tabs>
      </w:pPr>
      <w:hyperlink w:anchor="_Toc17720" w:history="1">
        <w:r>
          <w:rPr>
            <w:rFonts w:ascii="仿宋" w:eastAsia="仿宋" w:hAnsi="仿宋" w:cs="仿宋" w:hint="eastAsia"/>
            <w:lang w:eastAsia="zh-CN"/>
          </w:rPr>
          <w:t>(三)、物流与库存管理</w:t>
        </w:r>
        <w:r>
          <w:tab/>
        </w:r>
        <w:r>
          <w:fldChar w:fldCharType="begin"/>
        </w:r>
        <w:r>
          <w:instrText xml:space="preserve"> PAGEREF _Toc17720 \h </w:instrText>
        </w:r>
        <w:r>
          <w:fldChar w:fldCharType="separate"/>
        </w:r>
        <w:r>
          <w:t>47</w:t>
        </w:r>
        <w:r>
          <w:fldChar w:fldCharType="end"/>
        </w:r>
      </w:hyperlink>
    </w:p>
    <w:p>
      <w:pPr>
        <w:pStyle w:val="TOC1"/>
        <w:tabs>
          <w:tab w:val="right" w:leader="dot" w:pos="8306"/>
        </w:tabs>
      </w:pPr>
      <w:hyperlink w:anchor="_Toc9699" w:history="1">
        <w:r>
          <w:rPr>
            <w:rFonts w:ascii="仿宋" w:eastAsia="仿宋" w:hAnsi="仿宋" w:cs="仿宋" w:hint="eastAsia"/>
            <w:lang w:eastAsia="zh-CN"/>
          </w:rPr>
          <w:t>十五、氢能源项目工程方案分析</w:t>
        </w:r>
        <w:r>
          <w:tab/>
        </w:r>
        <w:r>
          <w:fldChar w:fldCharType="begin"/>
        </w:r>
        <w:r>
          <w:instrText xml:space="preserve"> PAGEREF _Toc9699 \h </w:instrText>
        </w:r>
        <w:r>
          <w:fldChar w:fldCharType="separate"/>
        </w:r>
        <w:r>
          <w:t>48</w:t>
        </w:r>
        <w:r>
          <w:fldChar w:fldCharType="end"/>
        </w:r>
      </w:hyperlink>
    </w:p>
    <w:p>
      <w:pPr>
        <w:pStyle w:val="TOC2"/>
        <w:tabs>
          <w:tab w:val="right" w:leader="dot" w:pos="8306"/>
        </w:tabs>
      </w:pPr>
      <w:hyperlink w:anchor="_Toc28490" w:history="1">
        <w:r>
          <w:rPr>
            <w:rFonts w:ascii="仿宋" w:eastAsia="仿宋" w:hAnsi="仿宋" w:cs="仿宋" w:hint="eastAsia"/>
            <w:lang w:eastAsia="zh-CN"/>
          </w:rPr>
          <w:t>(一)、建筑工程设计原则</w:t>
        </w:r>
        <w:r>
          <w:tab/>
        </w:r>
        <w:r>
          <w:fldChar w:fldCharType="begin"/>
        </w:r>
        <w:r>
          <w:instrText xml:space="preserve"> PAGEREF _Toc28490 \h </w:instrText>
        </w:r>
        <w:r>
          <w:fldChar w:fldCharType="separate"/>
        </w:r>
        <w:r>
          <w:t>48</w:t>
        </w:r>
        <w:r>
          <w:fldChar w:fldCharType="end"/>
        </w:r>
      </w:hyperlink>
    </w:p>
    <w:p>
      <w:pPr>
        <w:pStyle w:val="TOC2"/>
        <w:tabs>
          <w:tab w:val="right" w:leader="dot" w:pos="8306"/>
        </w:tabs>
      </w:pPr>
      <w:hyperlink w:anchor="_Toc28880" w:history="1">
        <w:r>
          <w:rPr>
            <w:rFonts w:ascii="仿宋" w:eastAsia="仿宋" w:hAnsi="仿宋" w:cs="仿宋" w:hint="eastAsia"/>
            <w:lang w:eastAsia="zh-CN"/>
          </w:rPr>
          <w:t>(二)、土建工程建设指标</w:t>
        </w:r>
        <w:r>
          <w:tab/>
        </w:r>
        <w:r>
          <w:fldChar w:fldCharType="begin"/>
        </w:r>
        <w:r>
          <w:instrText xml:space="preserve"> PAGEREF _Toc28880 \h </w:instrText>
        </w:r>
        <w:r>
          <w:fldChar w:fldCharType="separate"/>
        </w:r>
        <w:r>
          <w:t>51</w:t>
        </w:r>
        <w:r>
          <w:fldChar w:fldCharType="end"/>
        </w:r>
      </w:hyperlink>
    </w:p>
    <w:p>
      <w:pPr>
        <w:pStyle w:val="TOC1"/>
        <w:tabs>
          <w:tab w:val="right" w:leader="dot" w:pos="8306"/>
        </w:tabs>
      </w:pPr>
      <w:hyperlink w:anchor="_Toc13119" w:history="1">
        <w:r>
          <w:rPr>
            <w:rFonts w:ascii="仿宋" w:eastAsia="仿宋" w:hAnsi="仿宋" w:cs="仿宋" w:hint="eastAsia"/>
            <w:lang w:eastAsia="zh-CN"/>
          </w:rPr>
          <w:t>十六、氢能源项目实施时间节点</w:t>
        </w:r>
        <w:r>
          <w:tab/>
        </w:r>
        <w:r>
          <w:fldChar w:fldCharType="begin"/>
        </w:r>
        <w:r>
          <w:instrText xml:space="preserve"> PAGEREF _Toc13119 \h </w:instrText>
        </w:r>
        <w:r>
          <w:fldChar w:fldCharType="separate"/>
        </w:r>
        <w:r>
          <w:t>53</w:t>
        </w:r>
        <w:r>
          <w:fldChar w:fldCharType="end"/>
        </w:r>
      </w:hyperlink>
    </w:p>
    <w:p>
      <w:pPr>
        <w:pStyle w:val="TOC2"/>
        <w:tabs>
          <w:tab w:val="right" w:leader="dot" w:pos="8306"/>
        </w:tabs>
      </w:pPr>
      <w:hyperlink w:anchor="_Toc13920" w:history="1">
        <w:r>
          <w:rPr>
            <w:rFonts w:ascii="仿宋" w:eastAsia="仿宋" w:hAnsi="仿宋" w:cs="仿宋" w:hint="eastAsia"/>
            <w:lang w:eastAsia="zh-CN"/>
          </w:rPr>
          <w:t>(一)、氢能源项目启动阶段时间节点</w:t>
        </w:r>
        <w:r>
          <w:tab/>
        </w:r>
        <w:r>
          <w:fldChar w:fldCharType="begin"/>
        </w:r>
        <w:r>
          <w:instrText xml:space="preserve"> PAGEREF _Toc13920 \h </w:instrText>
        </w:r>
        <w:r>
          <w:fldChar w:fldCharType="separate"/>
        </w:r>
        <w:r>
          <w:t>53</w:t>
        </w:r>
        <w:r>
          <w:fldChar w:fldCharType="end"/>
        </w:r>
      </w:hyperlink>
    </w:p>
    <w:p>
      <w:pPr>
        <w:pStyle w:val="TOC2"/>
        <w:tabs>
          <w:tab w:val="right" w:leader="dot" w:pos="8306"/>
        </w:tabs>
      </w:pPr>
      <w:hyperlink w:anchor="_Toc12134" w:history="1">
        <w:r>
          <w:rPr>
            <w:rFonts w:ascii="仿宋" w:eastAsia="仿宋" w:hAnsi="仿宋" w:cs="仿宋" w:hint="eastAsia"/>
            <w:lang w:eastAsia="zh-CN"/>
          </w:rPr>
          <w:t>(二)、氢能源项目执行阶段时间节点</w:t>
        </w:r>
        <w:r>
          <w:tab/>
        </w:r>
        <w:r>
          <w:fldChar w:fldCharType="begin"/>
        </w:r>
        <w:r>
          <w:instrText xml:space="preserve"> PAGEREF _Toc12134 \h </w:instrText>
        </w:r>
        <w:r>
          <w:fldChar w:fldCharType="separate"/>
        </w:r>
        <w:r>
          <w:t>54</w:t>
        </w:r>
        <w:r>
          <w:fldChar w:fldCharType="end"/>
        </w:r>
      </w:hyperlink>
    </w:p>
    <w:p>
      <w:pPr>
        <w:pStyle w:val="TOC2"/>
        <w:tabs>
          <w:tab w:val="right" w:leader="dot" w:pos="8306"/>
        </w:tabs>
      </w:pPr>
      <w:hyperlink w:anchor="_Toc22533" w:history="1">
        <w:r>
          <w:rPr>
            <w:rFonts w:ascii="仿宋" w:eastAsia="仿宋" w:hAnsi="仿宋" w:cs="仿宋" w:hint="eastAsia"/>
            <w:lang w:eastAsia="zh-CN"/>
          </w:rPr>
          <w:t>(三)、氢能源项目完成阶段时间节点</w:t>
        </w:r>
        <w:r>
          <w:tab/>
        </w:r>
        <w:r>
          <w:fldChar w:fldCharType="begin"/>
        </w:r>
        <w:r>
          <w:instrText xml:space="preserve"> PAGEREF _Toc22533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436"/>
      <w:r>
        <w:rPr>
          <w:rFonts w:ascii="仿宋" w:eastAsia="仿宋" w:hAnsi="仿宋" w:cs="仿宋" w:hint="eastAsia"/>
          <w:sz w:val="28"/>
          <w:lang w:eastAsia="zh-CN"/>
        </w:rPr>
        <w:t>一、氢能源项目危机管理</w:t>
      </w:r>
      <w:bookmarkEnd w:id="2"/>
    </w:p>
    <w:p>
      <w:pPr>
        <w:pStyle w:val="Heading2"/>
        <w:rPr>
          <w:rFonts w:ascii="仿宋" w:eastAsia="仿宋" w:hAnsi="仿宋" w:cs="仿宋" w:hint="eastAsia"/>
          <w:lang w:eastAsia="zh-CN"/>
        </w:rPr>
      </w:pPr>
      <w:bookmarkStart w:id="3" w:name="_Toc1815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氢能源项目危机管理中，危机预警与识别是确保氢能源项目稳健运行的核心步骤。通过建立全面的监测机制，氢能源项目团队旨在及时发现和理解潜在的风险和危机因素，以便采取及时的预防和应对措施，确保氢能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首先，通过深入的风险评估，氢能源项目团队全面分析了整个氢能源项目和各个阶段可能存在的威胁。这包括准确评估每个潜在风险的发生概率和可能影响的程度，为后续危机预警提供了有力支持。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氢能源项目团队着重于明确定义氢能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氢能源项目进展的持续监控，团队能够及时发现潜在问题并作出迅速反应。氢能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在这一阶段，团队的专业素养和反应速度将发挥至关重要的作用，以确保潜在危机能够在初期得到有效的处理，最大程度地减轻负面影响。通过危机预警与识别，氢能源项目得以更有序、可控地推进。</w:t>
      </w:r>
    </w:p>
    <w:p>
      <w:pPr>
        <w:pStyle w:val="Heading2"/>
        <w:ind w:firstLine="560" w:firstLineChars="200"/>
        <w:rPr>
          <w:rFonts w:ascii="仿宋" w:eastAsia="仿宋" w:hAnsi="仿宋" w:cs="仿宋" w:hint="eastAsia"/>
          <w:sz w:val="28"/>
          <w:lang w:eastAsia="zh-CN"/>
        </w:rPr>
      </w:pPr>
      <w:bookmarkStart w:id="4" w:name="_Toc2444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在危机发生时，氢能源项目团队立即行动，成立了应急小组。该小组的任务是迅速制定并实施紧急应对措施，以最小化潜在损失。以下是采取的主要措施：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暂停氢能源项目进度：为遏制危机蔓延，氢能源项目暂时停止进行，以便全面评估当前状况。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资源重新分配：重新评估氢能源项目资源的分配，确保最大限度地减小损失。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实时沟通：与关键利益相关者建立实时沟通机制，向他们传递氢能源项目危机的实际状况，保障氢能源项目核心利益。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在紧急应对的同时，氢能源项目团队强调了团队协作和有效沟通的重要性。以下是团队协作的关键举措：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信息共享机制：建立了信息共享平台，确保团队成员能够及时获取氢能源项目危机的实时信息。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领导者沟通：氢能源项目领导者通过定期会议和即时沟通工具，指导团队应对危机，保持团队稳定运行。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随着危机得到初步控制，氢能源项目团队转向制定恢复计划，以确保氢能源项目能够从中迅速恢复。主要恢复计划包括：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修复受损的进度计划：重新评估氢能源项目进度，制定修复计划，确保氢能源项目尽快回归正常进程。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重新调整资源分配：优化资源分配，确保氢能源项目在有限资源下高效运转。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风险管理机制加强：对氢能源项目风险进行全面评估，制定更强化的风险管理策略，以预防未来可能的危机。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460"/>
      <w:r>
        <w:rPr>
          <w:rFonts w:ascii="仿宋" w:eastAsia="仿宋" w:hAnsi="仿宋" w:cs="仿宋" w:hint="eastAsia"/>
          <w:sz w:val="28"/>
          <w:lang w:eastAsia="zh-CN"/>
        </w:rPr>
        <w:t>二、氢能源项目文档管理</w:t>
      </w:r>
      <w:bookmarkEnd w:id="5"/>
    </w:p>
    <w:p>
      <w:pPr>
        <w:pStyle w:val="Heading2"/>
        <w:rPr>
          <w:rFonts w:ascii="仿宋" w:eastAsia="仿宋" w:hAnsi="仿宋" w:cs="仿宋" w:hint="eastAsia"/>
          <w:lang w:eastAsia="zh-CN"/>
        </w:rPr>
      </w:pPr>
      <w:bookmarkStart w:id="6" w:name="_Toc1987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氢能源项目高度重视文档的质量和准确性，以支持氢能源项目的各项活动和决策。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文档的编制始于氢能源项目计划的初期，我们制定了详细的文档编制计划，明确了每个文档的内容、格式和编写责任人。在氢能源项目启动阶段，我们首先编制了氢能源项目章程，明确定义了氢能源项目的目标、范围、风险等关键要素。随后，氢能源项目团队根据计划陆续编制了需求文档、设计文档、测试文档等各类文档，确保氢能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氢能源项目管理中的重要环节，旨在确保氢能源项目文档符合质量标准和氢能源项目需求。在氢能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除了内部审查，我们还进行了外部审查，邀请氢能源项目相关利益方和专业领域的专家对文档进行独立审查。这有助于获取更全面、客观的反馈，确保氢能源项目文档不仅符合内部标准，也满足外部需求。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氢能源项目在文档编制与审查方面建立了严格的管理机制，通过规范的流程和多维度的审查，确保氢能源项目文档的质量、准确性和可靠性，为氢能源项目的顺利推进提供了有力支持。</w:t>
      </w:r>
    </w:p>
    <w:p>
      <w:pPr>
        <w:pStyle w:val="Heading2"/>
        <w:ind w:firstLine="560" w:firstLineChars="200"/>
        <w:rPr>
          <w:rFonts w:ascii="仿宋" w:eastAsia="仿宋" w:hAnsi="仿宋" w:cs="仿宋" w:hint="eastAsia"/>
          <w:sz w:val="28"/>
          <w:lang w:eastAsia="zh-CN"/>
        </w:rPr>
      </w:pPr>
      <w:bookmarkStart w:id="7" w:name="_Toc1393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在氢能源项目中，我们致力于优化文档发布与分发过程，以确保信息的高效传递和团队间协作的顺畅进行。以下是我们采取的关键优化策略：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我们通过多渠道发布文档，包括电子邮件、氢能源项目管理平台、内部网站等，以满足不同团队成员的偏好和需求。多渠道发布确保了信息的全面覆盖。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我们采用了精细的权限控制，确保只有授权人员可以访问敏感信息。这种安全措施保护了氢能源项目文档的机密性，防止了未经授权的信息泄露。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058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文档存档与归档是氢能源项目生命周期中一个至关重要的环节，直接关系到氢能源项目信息的长期保存和历史记录的完整性。在氢能源项目中，我们实施了一系列有效的文档存档与归档管理策略：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7567"/>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5320"/>
      <w:r>
        <w:rPr>
          <w:rFonts w:ascii="仿宋" w:eastAsia="仿宋" w:hAnsi="仿宋" w:cs="仿宋" w:hint="eastAsia"/>
          <w:lang w:eastAsia="zh-CN"/>
        </w:rPr>
        <w:t>(一)、氢能源行业分析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氢能源行业一直以来都是市场的关注焦点。行业内的发展趋势、竞争态势以及潜在机会都对氢能源项目的推进产生深远的影响。通过深入研究行业的整体概貌，我们将更好地理解行业的核心特征，为氢能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能源行业，技术一直是推动创新和发展的关键因素。我们将对当前技术趋势进行详尽分析，包括但不限于人工智能、大数据应用、先进制造技术等。这有助于氢能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氢能源项目成功的基础。我们将对主要竞争对手进行深入研究，包括其市场份额、产品特点、市场定位等。通过全面了解竞争对手的优势和劣势，氢能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4895"/>
      <w:r>
        <w:rPr>
          <w:rFonts w:ascii="仿宋" w:eastAsia="仿宋" w:hAnsi="仿宋" w:cs="仿宋" w:hint="eastAsia"/>
          <w:sz w:val="28"/>
          <w:lang w:eastAsia="zh-CN"/>
        </w:rPr>
        <w:t>(二)、氢能源市场分析预测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通过对市场规模的深入调研，我们将预测氢能源市场未来的增长趋势。这包括市场的整体规模、各细分领域的发展趋势等。氢能源项目可以根据市场的扩张速度和潜在机会，制定更符合市场需求的发展策略。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了解消费者的需求是市场分析的核心。我们将通过调查研究，深入挖掘目标消费者的需求特点、购买习惯以及对产品和服务的期望。这有助于氢能源项目更好地定位目标市场，提供更符合消费者期待的解决方案。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氢能源项目实施过程中需要充分考虑的因素。我们将对市场风险进行全面评估，包括但不限于政策法规风险、市场竞争风险、技术变革风险等。通过对潜在风险的深入分析，氢能源项目可以制定相应的风险缓解策略，降低不确定性对氢能源项目的影响。</w:t>
      </w:r>
    </w:p>
    <w:p>
      <w:pPr>
        <w:pStyle w:val="Heading1"/>
        <w:ind w:firstLine="560" w:firstLineChars="200"/>
        <w:rPr>
          <w:rFonts w:ascii="仿宋" w:eastAsia="仿宋" w:hAnsi="仿宋" w:cs="仿宋" w:hint="eastAsia"/>
          <w:sz w:val="28"/>
          <w:lang w:eastAsia="zh-CN"/>
        </w:rPr>
      </w:pPr>
      <w:bookmarkStart w:id="12" w:name="_Toc3835"/>
      <w:r>
        <w:rPr>
          <w:rFonts w:ascii="仿宋" w:eastAsia="仿宋" w:hAnsi="仿宋" w:cs="仿宋" w:hint="eastAsia"/>
          <w:sz w:val="28"/>
          <w:lang w:eastAsia="zh-CN"/>
        </w:rPr>
        <w:t>四、氢能源项目可持续发展</w:t>
      </w:r>
      <w:bookmarkEnd w:id="12"/>
    </w:p>
    <w:p>
      <w:pPr>
        <w:pStyle w:val="Heading2"/>
        <w:rPr>
          <w:rFonts w:ascii="仿宋" w:eastAsia="仿宋" w:hAnsi="仿宋" w:cs="仿宋" w:hint="eastAsia"/>
          <w:lang w:eastAsia="zh-CN"/>
        </w:rPr>
      </w:pPr>
      <w:bookmarkStart w:id="13" w:name="_Toc1147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氢能源项目中，氢能源项目团队着眼于未来，明确了可持续发展的战略方向。制定的具体可持续发展目标包括降低资源使用、采用环保技术、最大化社会效益等。这一步骤不仅有助于氢能源项目在环保和社会责任方面达到最高标准，也为未来提供了明确的指引，确保氢能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可持续实践的融入氢能源项目管理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氢能源项目管理周期。从氢能源项目规划开始，氢能源项目团队就考虑了环境和社会的因素。在执行阶段，氢能源项目团队积极推动绿色技术的应用，优化资源利用。此外，关注员工的社会责任，通过培训和沟通活动提高员工对可持续发展的认知，使他们能够在日常工作中践行可持续实践。这些举措不仅为氢能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490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扎根于氢能源项目的可持续发展理念，我们深信环保与社会责任是氢能源项目成功的关键支柱。在氢能源项目的每一步，我们都致力于通过创新和实践，履行对环境和社会的坚定责任。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团队通过引入先进的环保技术、建立高效的废物处理系统以及推动能源节约措施，积极履行环保责任。定期的环保监测和评估确保氢能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不仅致力于自身可持续发展，还注重对社会的回馈。通过支持社区氢能源项目、参与慈善事业、提供培训机会等方式，氢能源项目积极履行社会责任。与当地社区建立积极互动，关注员工的工作与生活平衡，以及员工的身心健康，是氢能源项目在社会责任层面的关键举措。这样的实践不仅增强了氢能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9396"/>
      <w:r>
        <w:rPr>
          <w:rFonts w:ascii="仿宋" w:eastAsia="仿宋" w:hAnsi="仿宋" w:cs="仿宋" w:hint="eastAsia"/>
          <w:sz w:val="28"/>
          <w:lang w:eastAsia="zh-CN"/>
        </w:rPr>
        <w:t>五、氢能源项目建设背景及必要性分析</w:t>
      </w:r>
      <w:bookmarkEnd w:id="15"/>
    </w:p>
    <w:p>
      <w:pPr>
        <w:pStyle w:val="Heading2"/>
        <w:rPr>
          <w:rFonts w:ascii="仿宋" w:eastAsia="仿宋" w:hAnsi="仿宋" w:cs="仿宋" w:hint="eastAsia"/>
          <w:lang w:eastAsia="zh-CN"/>
        </w:rPr>
      </w:pPr>
      <w:bookmarkStart w:id="16" w:name="_Toc24231"/>
      <w:r>
        <w:rPr>
          <w:rFonts w:ascii="仿宋" w:eastAsia="仿宋" w:hAnsi="仿宋" w:cs="仿宋" w:hint="eastAsia"/>
          <w:lang w:eastAsia="zh-CN"/>
        </w:rPr>
        <w:t>(一)、氢能源项目背景分析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氢能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我们的背景分析将深入挖掘当前行业的发展趋势，通过对竞争态势的全面审视，找到氢能源项目在这个潮流中的定位。同时，我们将关注行业内涌现的新兴机遇，以便氢能源项目更好地融入行业发展的潮流中。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氢能源项目提供了强大的发展动力。我们将聚焦于行业内最新的技术发展趋势，包括但不限于人工智能、大数据分析、物联网等领域。通过深度的技术研究，我们将确保氢能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氢能源项目发展的源泉。我们将投入更多的精力对市场需求进行深入剖析，超越表面的需求，深入挖掘潜在的市场痛点和机遇。通过对市场需求的细致了解，氢能源项目将更有针对性地设计解决方案，满足市场的多样化需求，从而更好地促进氢能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氢能源项目战略至关重要。我们将对竞争态势进行更为深入的分析，包括但不限于市场份额、产品特点、客户满意度等多个维度。通过深度的竞争分析，氢能源项目将能够更准确地把握市场脉搏，制定具有竞争力的氢能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氢能源项目的发展具有直接的影响。我们将进行更为全面的法规和政策分析，了解行业发展中的潜在法律风险和合规挑战。通过充分了解和遵守相关法规，氢能源项目将确保在法律框架内合法合规运营，为氢能源项目的稳健发展提供有力支持。</w:t>
      </w:r>
    </w:p>
    <w:p>
      <w:pPr>
        <w:pStyle w:val="Heading2"/>
        <w:ind w:firstLine="560" w:firstLineChars="200"/>
        <w:rPr>
          <w:rFonts w:ascii="仿宋" w:eastAsia="仿宋" w:hAnsi="仿宋" w:cs="仿宋" w:hint="eastAsia"/>
          <w:sz w:val="28"/>
          <w:lang w:eastAsia="zh-CN"/>
        </w:rPr>
      </w:pPr>
      <w:bookmarkStart w:id="17" w:name="_Toc12606"/>
      <w:r>
        <w:rPr>
          <w:rFonts w:ascii="仿宋" w:eastAsia="仿宋" w:hAnsi="仿宋" w:cs="仿宋" w:hint="eastAsia"/>
          <w:sz w:val="28"/>
          <w:lang w:eastAsia="zh-CN"/>
        </w:rPr>
        <w:t>(二)、氢能源项目建设必要性分析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建设的迫切性源于对行业发展趋势的深刻洞察。我们正处于一个行业变革的时代，科技创新、数字化转型成为企业发展的关键动力。氢能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建设不仅仅是为了跟上潮流，更是为了通过技术创新推动企业的持续发展。通过引入先进的技术和解决方案，氢能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氢能源项目的建设成为必然选择，通过提高产品质量、拓展服务领域，从而在竞争中获得更多的机会。氢能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氢能源项目建设的必要性体现在对客户需求更精准的满足。通过氢能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建设的背后是对企业持续创新的追求。只有通过不断创新，企业才能在竞争中立于不败之地。氢能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2775"/>
      <w:r>
        <w:rPr>
          <w:rFonts w:ascii="仿宋" w:eastAsia="仿宋" w:hAnsi="仿宋" w:cs="仿宋" w:hint="eastAsia"/>
          <w:sz w:val="28"/>
          <w:lang w:eastAsia="zh-CN"/>
        </w:rPr>
        <w:t>六、氢能源项目建设单位说明</w:t>
      </w:r>
      <w:bookmarkEnd w:id="18"/>
    </w:p>
    <w:p>
      <w:pPr>
        <w:pStyle w:val="Heading2"/>
        <w:rPr>
          <w:rFonts w:ascii="仿宋" w:eastAsia="仿宋" w:hAnsi="仿宋" w:cs="仿宋" w:hint="eastAsia"/>
          <w:lang w:eastAsia="zh-CN"/>
        </w:rPr>
      </w:pPr>
      <w:bookmarkStart w:id="19" w:name="_Toc14353"/>
      <w:r>
        <w:rPr>
          <w:rFonts w:ascii="仿宋" w:eastAsia="仿宋" w:hAnsi="仿宋" w:cs="仿宋" w:hint="eastAsia"/>
          <w:lang w:eastAsia="zh-CN"/>
        </w:rPr>
        <w:t>(一)、氢能源项目承办单位基本情况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30925"/>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氢能源项目承办单位的XXXX，我们着眼于实现可持续的经济效益。通过技术创新和解决方案的提供，公司预计在氢能源项目执行期间将获得可观的收入增长。这一收入来源主要包括氢能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同时，我们注重成本控制和效率提升，以确保氢能源项目的可持续盈利。透过精细的管理和资源优化，公司期望实现氢能源项目利润最大化。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氢能源项目实施进行全面的投资评估，包括氢能源项目启动阶段的资金投入和后续运营成本。通过对氢能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氢能源项目实施过程中具备足够的资金流动性，公司将进行详尽的现金流分析。这包括资金需求的合理预测、氢能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14810"/>
      <w:r>
        <w:rPr>
          <w:rFonts w:ascii="仿宋" w:eastAsia="仿宋" w:hAnsi="仿宋" w:cs="仿宋" w:hint="eastAsia"/>
          <w:sz w:val="28"/>
          <w:lang w:eastAsia="zh-CN"/>
        </w:rPr>
        <w:t>七、氢能源项目计划安排</w:t>
      </w:r>
      <w:bookmarkEnd w:id="21"/>
    </w:p>
    <w:p>
      <w:pPr>
        <w:pStyle w:val="Heading2"/>
        <w:rPr>
          <w:rFonts w:ascii="仿宋" w:eastAsia="仿宋" w:hAnsi="仿宋" w:cs="仿宋" w:hint="eastAsia"/>
          <w:lang w:eastAsia="zh-CN"/>
        </w:rPr>
      </w:pPr>
      <w:bookmarkStart w:id="22" w:name="_Toc13858"/>
      <w:r>
        <w:rPr>
          <w:rFonts w:ascii="仿宋" w:eastAsia="仿宋" w:hAnsi="仿宋" w:cs="仿宋" w:hint="eastAsia"/>
          <w:lang w:eastAsia="zh-CN"/>
        </w:rPr>
        <w:t>(一)、建设周期</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氢能源项目的建设周期定为XXX个月，这一时间框架经过精心规划，旨在确保氢能源项目的有序推进和高效完成。这个周期涵盖了氢能源项目的规划、设计、施工、测试和交付等关键阶段，以保证整个过程在可控范围内顺利进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https://d.book118.com/376222105201010102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氢能源项目计划设计方案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03C10"/>
    <w:rsid w:val="5F503C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62221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2024-03-06T22:22:00Z</dcterms:created>
  <dcterms:modified xsi:type="dcterms:W3CDTF">2024-03-06T22:23:01Z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B03E25CFBCD54B7498205A817E25AFED_11</vt:lpwstr>
  </property>
  <property fmtid="{D5CDD505-2E9C-101B-9397-08002B2CF9AE}" pid="3" name="KSOProductBuildVer">
    <vt:lpwstr>2052-12.1.0.16388</vt:lpwstr>
  </property>
</Properties>
</file>