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2018-2023年徐州幼儿师范高等专科学校高职单招（数学／语文／英语）历年常考试题库含答案解析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《炉中煤》中，诗人用煤的燃烧来抒写自己的无私奉献精神，这种表现手法是（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A.托物言志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B.拟人手法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C.对比反衬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D.象征暗示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《红楼梦》的线索是（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A.贾、史、王、薜四大家庭的衰亡过程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B.贾家由盛到衰的变化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C.宝玉和宝钗的爱情故事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D.宝玉和黛玉的爱情悲剧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《谈时间》的语言风格是（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A.典雅平和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B.清新秀丽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C.幽默机智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D.谨严犀利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下列曲词中化用古人诗句的句子是（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A.伯劳东去燕西飞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B.碧云天，黄花地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C.昨宵今日，清减了小腰围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D.泪添九曲黄河溢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李密的《陈情表》是一篇（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A.书信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B.小说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C.辞赋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D.奏疏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“望洋兴叹”一语出自（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A.《老子》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B.《庄子》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C.《论语》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D.《孟子》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关于《陌上桑》一诗，下列表述错误的是（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A.是一首汉乐府民歌。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B.是一首叙事诗。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C.诗中主人公是罗敷。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D.是一首表达青年男女爱情的诗歌。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《郑伯克段于鄢》中郑庄公的性格特征是（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A.贪婪狂妄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B.老谋深算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C.褊狭昏聩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D.恪守孝悌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《行路难》中运用了典故的诗句是（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A.金樽清酒斗十千，玉盘珍羞直万钱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B.停杯投箸不能食，拔剑四顾心茫然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C.闲来垂钓碧溪上，忽复乘舟梦日边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D.欲渡黄河冰塞川，将登太行雪满山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下列句中，“所以”可译成“用来”的是（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3019742" cy="1362218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19742" cy="1362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ja-JP" w:bidi="ar-SA"/>
        </w:rPr>
        <w:t>11.</w:t>
      </w:r>
      <w:r>
        <w:rPr>
          <w:rFonts w:ascii="黑体" w:eastAsia="黑体" w:hAnsi="黑体" w:cs="Times New Roman"/>
          <w:sz w:val="24"/>
          <w:lang w:val="en-US" w:eastAsia="ja-JP" w:bidi="ar-SA"/>
        </w:rPr>
        <w:t>郁达夫所创作的散文名篇有（  ）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A.《故都的秋》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B.《荷塘夜色》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C.《白杨礼赞》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D.《故乡的野菜》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</w:p>
    <w:p w:rsidR="00327933" w:rsidRPr="00730BBD" w:rsidP="00386F93">
      <w:pPr>
        <w:pStyle w:val="Normal10"/>
        <w:spacing w:after="200" w:line="276" w:lineRule="auto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王昌龄《从军行》（其四）的体裁是（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A.五言律诗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B.七言绝句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C.五言古诗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D.杂言诗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下列同属“新月派”的一组作家是（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A.艾青、徐志摩、郭沫若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B.闻一多、郭沫若、冰心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C.徐志摩、闻一多、梁实秋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D.郁达夫、徐志摩、艾青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《五代史伶官传序》是一篇史论典范，其作者是（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https://d.book118.com/377020010161006044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image" Target="media/image1.png" /><Relationship Id="rId9" Type="http://schemas.openxmlformats.org/officeDocument/2006/relationships/hyperlink" Target="https://d.book118.com/377020010161006044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