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248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spacing w:before="231" w:line="223" w:lineRule="auto"/>
        <w:ind w:left="841"/>
        <w:outlineLvl w:val="0"/>
        <w:rPr>
          <w:rFonts w:ascii="SimSun" w:eastAsia="SimSun" w:hAnsi="SimSun" w:cs="SimSun"/>
          <w:sz w:val="71"/>
          <w:szCs w:val="71"/>
        </w:rPr>
      </w:pPr>
      <w:r>
        <w:rPr>
          <w:rFonts w:ascii="SimSun" w:eastAsia="SimSun" w:hAnsi="SimSun" w:cs="SimSun"/>
          <w:b/>
          <w:bCs/>
          <w:spacing w:val="1"/>
          <w:sz w:val="71"/>
          <w:szCs w:val="71"/>
        </w:rPr>
        <w:t>建设项目环境影响登记表</w:t>
      </w: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spacing w:before="101" w:line="286" w:lineRule="auto"/>
        <w:jc w:val="right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b/>
          <w:bCs/>
          <w:spacing w:val="6"/>
          <w:sz w:val="31"/>
          <w:szCs w:val="31"/>
        </w:rPr>
        <w:t>项目名称：</w:t>
      </w:r>
      <w:r>
        <w:rPr>
          <w:rFonts w:ascii="SimSun" w:eastAsia="SimSun" w:hAnsi="SimSun" w:cs="SimSun"/>
          <w:b/>
          <w:bCs/>
          <w:spacing w:val="6"/>
          <w:sz w:val="31"/>
          <w:szCs w:val="31"/>
          <w:u w:val="single" w:color="auto"/>
        </w:rPr>
        <w:t>西亚特冷暖工业（杭州）有限公司</w:t>
      </w:r>
      <w:r>
        <w:rPr>
          <w:rFonts w:ascii="SimSun" w:eastAsia="SimSun" w:hAnsi="SimSun" w:cs="SimSun"/>
          <w:b/>
          <w:bCs/>
          <w:spacing w:val="5"/>
          <w:sz w:val="31"/>
          <w:szCs w:val="31"/>
          <w:u w:val="single" w:color="auto"/>
        </w:rPr>
        <w:t>新建</w:t>
      </w:r>
      <w:r>
        <w:rPr>
          <w:rFonts w:ascii="SimSun" w:eastAsia="SimSun" w:hAnsi="SimSun" w:cs="SimSun"/>
          <w:spacing w:val="-52"/>
          <w:sz w:val="31"/>
          <w:szCs w:val="31"/>
          <w:u w:val="single" w:color="aut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31"/>
          <w:szCs w:val="31"/>
          <w:u w:val="single" w:color="auto"/>
        </w:rPr>
        <w:t>1355m</w:t>
      </w:r>
      <w:r>
        <w:rPr>
          <w:rFonts w:ascii="Times New Roman" w:eastAsia="Times New Roman" w:hAnsi="Times New Roman" w:cs="Times New Roman"/>
          <w:b/>
          <w:bCs/>
          <w:spacing w:val="5"/>
          <w:position w:val="10"/>
          <w:sz w:val="20"/>
          <w:szCs w:val="20"/>
          <w:u w:val="single" w:color="auto"/>
        </w:rPr>
        <w:t>2</w:t>
      </w:r>
      <w:r>
        <w:rPr>
          <w:rFonts w:ascii="Times New Roman" w:eastAsia="Times New Roman" w:hAnsi="Times New Roman" w:cs="Times New Roman"/>
          <w:b/>
          <w:bCs/>
          <w:spacing w:val="17"/>
          <w:position w:val="10"/>
          <w:sz w:val="20"/>
          <w:szCs w:val="20"/>
          <w:u w:val="single" w:color="auto"/>
        </w:rPr>
        <w:t xml:space="preserve"> </w:t>
      </w:r>
      <w:r>
        <w:rPr>
          <w:rFonts w:ascii="SimSun" w:eastAsia="SimSun" w:hAnsi="SimSun" w:cs="SimSun"/>
          <w:b/>
          <w:bCs/>
          <w:spacing w:val="5"/>
          <w:sz w:val="31"/>
          <w:szCs w:val="31"/>
          <w:u w:val="single" w:color="auto"/>
        </w:rPr>
        <w:t>建设项目</w:t>
      </w:r>
    </w:p>
    <w:p>
      <w:pPr>
        <w:spacing w:before="1" w:line="224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b/>
          <w:bCs/>
          <w:spacing w:val="6"/>
          <w:sz w:val="31"/>
          <w:szCs w:val="31"/>
        </w:rPr>
        <w:t>建设单位（盖章</w:t>
      </w:r>
      <w:r>
        <w:rPr>
          <w:rFonts w:ascii="SimSun" w:eastAsia="SimSun" w:hAnsi="SimSun" w:cs="SimSun"/>
          <w:b/>
          <w:bCs/>
          <w:spacing w:val="21"/>
          <w:sz w:val="31"/>
          <w:szCs w:val="31"/>
        </w:rPr>
        <w:t>）：</w:t>
      </w:r>
      <w:r>
        <w:rPr>
          <w:rFonts w:ascii="SimSun" w:eastAsia="SimSun" w:hAnsi="SimSun" w:cs="SimSun"/>
          <w:b/>
          <w:bCs/>
          <w:spacing w:val="6"/>
          <w:sz w:val="31"/>
          <w:szCs w:val="31"/>
          <w:u w:val="single" w:color="auto"/>
        </w:rPr>
        <w:t>西亚特华亚冷暖工业（杭州）有限公司</w:t>
      </w:r>
      <w:r>
        <w:rPr>
          <w:rFonts w:ascii="SimSun" w:eastAsia="SimSun" w:hAnsi="SimSun" w:cs="SimSun"/>
          <w:sz w:val="31"/>
          <w:szCs w:val="31"/>
          <w:u w:val="single" w:color="auto"/>
        </w:rPr>
        <w:t xml:space="preserve">   </w:t>
      </w: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1" w:lineRule="auto"/>
        <w:sectPr>
          <w:pgSz w:w="11906" w:h="16839"/>
          <w:pgMar w:top="1431" w:right="1111" w:bottom="0" w:left="1319" w:header="0" w:footer="0" w:gutter="0"/>
          <w:cols w:space="708"/>
        </w:sectPr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spacing w:before="101" w:line="225" w:lineRule="auto"/>
        <w:ind w:left="3941"/>
        <w:rPr>
          <w:rFonts w:ascii="SimSun" w:eastAsia="SimSun" w:hAnsi="SimSun" w:cs="SimSun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31"/>
          <w:szCs w:val="31"/>
        </w:rPr>
        <w:t>2015</w:t>
      </w:r>
      <w:r>
        <w:rPr>
          <w:rFonts w:ascii="Times New Roman" w:eastAsia="Times New Roman" w:hAnsi="Times New Roman" w:cs="Times New Roman"/>
          <w:b/>
          <w:bCs/>
          <w:spacing w:val="20"/>
          <w:sz w:val="31"/>
          <w:szCs w:val="31"/>
        </w:rPr>
        <w:t xml:space="preserve"> </w:t>
      </w:r>
      <w:r>
        <w:rPr>
          <w:rFonts w:ascii="SimSun" w:eastAsia="SimSun" w:hAnsi="SimSun" w:cs="SimSun"/>
          <w:b/>
          <w:bCs/>
          <w:spacing w:val="-1"/>
          <w:sz w:val="31"/>
          <w:szCs w:val="31"/>
        </w:rPr>
        <w:t>年</w:t>
      </w:r>
      <w:r>
        <w:rPr>
          <w:rFonts w:ascii="SimSun" w:eastAsia="SimSun" w:hAnsi="SimSun" w:cs="SimSun"/>
          <w:spacing w:val="-66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1"/>
          <w:szCs w:val="31"/>
        </w:rPr>
        <w:t>2</w:t>
      </w:r>
      <w:r>
        <w:rPr>
          <w:rFonts w:ascii="Times New Roman" w:eastAsia="Times New Roman" w:hAnsi="Times New Roman" w:cs="Times New Roman"/>
          <w:b/>
          <w:bCs/>
          <w:spacing w:val="23"/>
          <w:sz w:val="31"/>
          <w:szCs w:val="31"/>
        </w:rPr>
        <w:t xml:space="preserve"> </w:t>
      </w:r>
      <w:r>
        <w:rPr>
          <w:rFonts w:ascii="SimSun" w:eastAsia="SimSun" w:hAnsi="SimSun" w:cs="SimSun"/>
          <w:b/>
          <w:bCs/>
          <w:spacing w:val="-1"/>
          <w:sz w:val="31"/>
          <w:szCs w:val="31"/>
        </w:rPr>
        <w:t>月</w:t>
      </w:r>
    </w:p>
    <w:p>
      <w:pPr>
        <w:spacing w:line="225" w:lineRule="auto"/>
        <w:rPr>
          <w:rFonts w:ascii="SimSun" w:eastAsia="SimSun" w:hAnsi="SimSun" w:cs="SimSun"/>
          <w:sz w:val="31"/>
          <w:szCs w:val="31"/>
        </w:rPr>
        <w:sectPr>
          <w:type w:val="nextPage"/>
          <w:pgSz w:w="11906" w:h="16839"/>
          <w:pgMar w:top="1431" w:right="1111" w:bottom="0" w:left="1319" w:header="0" w:footer="0" w:gutter="0"/>
          <w:pgNumType w:start="2"/>
          <w:cols w:space="708"/>
          <w:titlePg w:val="0"/>
        </w:sectPr>
      </w:pPr>
    </w:p>
    <w:p>
      <w:pPr>
        <w:spacing w:before="119" w:line="220" w:lineRule="auto"/>
        <w:ind w:left="20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b/>
          <w:bCs/>
          <w:spacing w:val="5"/>
          <w:sz w:val="31"/>
          <w:szCs w:val="31"/>
        </w:rPr>
        <w:t>建设项目环境影响登记表（表一）</w:t>
      </w:r>
    </w:p>
    <w:tbl>
      <w:tblPr>
        <w:tblStyle w:val="TableNormal0"/>
        <w:tblW w:w="936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347"/>
        <w:gridCol w:w="3448"/>
        <w:gridCol w:w="1304"/>
        <w:gridCol w:w="3265"/>
      </w:tblGrid>
      <w:tr>
        <w:tblPrEx>
          <w:tblW w:w="9364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775"/>
        </w:trPr>
        <w:tc>
          <w:tcPr>
            <w:tcW w:w="1347" w:type="dxa"/>
            <w:vAlign w:val="top"/>
          </w:tcPr>
          <w:p>
            <w:pPr>
              <w:pStyle w:val="TableText"/>
              <w:spacing w:before="283" w:line="221" w:lineRule="auto"/>
              <w:ind w:left="204"/>
            </w:pPr>
            <w:r>
              <w:rPr>
                <w:spacing w:val="-3"/>
              </w:rPr>
              <w:t>项目名称</w:t>
            </w:r>
          </w:p>
        </w:tc>
        <w:tc>
          <w:tcPr>
            <w:tcW w:w="3448" w:type="dxa"/>
            <w:vAlign w:val="top"/>
          </w:tcPr>
          <w:p>
            <w:pPr>
              <w:pStyle w:val="TableText"/>
              <w:spacing w:before="71" w:line="241" w:lineRule="auto"/>
              <w:ind w:left="114" w:right="103" w:firstLine="60"/>
            </w:pPr>
            <w:r>
              <w:rPr>
                <w:spacing w:val="-2"/>
              </w:rPr>
              <w:t>西亚特华亚冷暖工业有限公司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新建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1355m</w:t>
            </w:r>
            <w:r>
              <w:rPr>
                <w:rFonts w:ascii="Times New Roman" w:eastAsia="Times New Roman" w:hAnsi="Times New Roman" w:cs="Times New Roman"/>
                <w:spacing w:val="-3"/>
                <w:position w:val="8"/>
                <w:sz w:val="15"/>
                <w:szCs w:val="15"/>
              </w:rPr>
              <w:t xml:space="preserve">2 </w:t>
            </w:r>
            <w:r>
              <w:rPr>
                <w:spacing w:val="-3"/>
              </w:rPr>
              <w:t>辅助用房建设项目</w:t>
            </w:r>
          </w:p>
        </w:tc>
        <w:tc>
          <w:tcPr>
            <w:tcW w:w="1304" w:type="dxa"/>
            <w:vAlign w:val="top"/>
          </w:tcPr>
          <w:p>
            <w:pPr>
              <w:pStyle w:val="TableText"/>
              <w:spacing w:before="283" w:line="221" w:lineRule="auto"/>
              <w:ind w:left="302"/>
            </w:pPr>
            <w:r>
              <w:rPr>
                <w:spacing w:val="-3"/>
              </w:rPr>
              <w:t>总投资</w:t>
            </w:r>
          </w:p>
        </w:tc>
        <w:tc>
          <w:tcPr>
            <w:tcW w:w="3265" w:type="dxa"/>
            <w:vAlign w:val="top"/>
          </w:tcPr>
          <w:p>
            <w:pPr>
              <w:pStyle w:val="TableText"/>
              <w:spacing w:before="283" w:line="221" w:lineRule="auto"/>
              <w:ind w:left="1207"/>
            </w:pPr>
            <w:r>
              <w:rPr>
                <w:rFonts w:ascii="Times New Roman" w:eastAsia="Times New Roman" w:hAnsi="Times New Roman" w:cs="Times New Roman"/>
                <w:spacing w:val="-8"/>
              </w:rPr>
              <w:t>150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spacing w:val="-8"/>
              </w:rPr>
              <w:t>万元</w:t>
            </w:r>
          </w:p>
        </w:tc>
      </w:tr>
      <w:tr>
        <w:tblPrEx>
          <w:tblW w:w="9364" w:type="dxa"/>
          <w:tblInd w:w="2" w:type="dxa"/>
          <w:tblLayout w:type="fixed"/>
        </w:tblPrEx>
        <w:trPr>
          <w:trHeight w:val="1204"/>
        </w:trPr>
        <w:tc>
          <w:tcPr>
            <w:tcW w:w="1347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8" w:line="221" w:lineRule="auto"/>
              <w:ind w:left="203"/>
            </w:pPr>
            <w:r>
              <w:rPr>
                <w:spacing w:val="-3"/>
              </w:rPr>
              <w:t>建设单位</w:t>
            </w:r>
          </w:p>
        </w:tc>
        <w:tc>
          <w:tcPr>
            <w:tcW w:w="3448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8" w:line="241" w:lineRule="auto"/>
              <w:ind w:left="1249" w:right="184" w:hanging="1075"/>
            </w:pPr>
            <w:r>
              <w:rPr>
                <w:spacing w:val="-3"/>
              </w:rPr>
              <w:t>西亚特华亚冷暖工业（杭州）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有限公司</w:t>
            </w:r>
          </w:p>
        </w:tc>
        <w:tc>
          <w:tcPr>
            <w:tcW w:w="1304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8" w:line="222" w:lineRule="auto"/>
              <w:ind w:left="182"/>
            </w:pPr>
            <w:r>
              <w:rPr>
                <w:spacing w:val="-3"/>
              </w:rPr>
              <w:t>建设地点</w:t>
            </w:r>
          </w:p>
        </w:tc>
        <w:tc>
          <w:tcPr>
            <w:tcW w:w="3265" w:type="dxa"/>
            <w:vAlign w:val="top"/>
          </w:tcPr>
          <w:p>
            <w:pPr>
              <w:pStyle w:val="TableText"/>
              <w:spacing w:before="156" w:line="248" w:lineRule="auto"/>
              <w:ind w:left="119" w:right="107" w:firstLine="28"/>
              <w:jc w:val="both"/>
            </w:pPr>
            <w:r>
              <w:rPr>
                <w:spacing w:val="-5"/>
              </w:rPr>
              <w:t>下沙经济技术开发区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16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号大</w:t>
            </w:r>
            <w:r>
              <w:t xml:space="preserve"> </w:t>
            </w:r>
            <w:r>
              <w:rPr>
                <w:spacing w:val="1"/>
              </w:rPr>
              <w:t>街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5</w:t>
            </w:r>
            <w:r>
              <w:rPr>
                <w:spacing w:val="-45"/>
              </w:rPr>
              <w:t xml:space="preserve"> </w:t>
            </w:r>
            <w:r>
              <w:rPr>
                <w:spacing w:val="1"/>
              </w:rPr>
              <w:t xml:space="preserve">号路口西亚特华亚冷暖 </w:t>
            </w:r>
            <w:r>
              <w:rPr>
                <w:spacing w:val="-7"/>
              </w:rPr>
              <w:t>工业（杭州）有限公司厂区内</w:t>
            </w:r>
          </w:p>
        </w:tc>
      </w:tr>
      <w:tr>
        <w:tblPrEx>
          <w:tblW w:w="9364" w:type="dxa"/>
          <w:tblInd w:w="2" w:type="dxa"/>
          <w:tblLayout w:type="fixed"/>
        </w:tblPrEx>
        <w:trPr>
          <w:trHeight w:val="460"/>
        </w:trPr>
        <w:tc>
          <w:tcPr>
            <w:tcW w:w="1347" w:type="dxa"/>
            <w:vAlign w:val="top"/>
          </w:tcPr>
          <w:p>
            <w:pPr>
              <w:pStyle w:val="TableText"/>
              <w:spacing w:before="126" w:line="220" w:lineRule="auto"/>
              <w:ind w:left="204"/>
            </w:pPr>
            <w:r>
              <w:rPr>
                <w:spacing w:val="-3"/>
              </w:rPr>
              <w:t>行业代码</w:t>
            </w:r>
          </w:p>
        </w:tc>
        <w:tc>
          <w:tcPr>
            <w:tcW w:w="3448" w:type="dxa"/>
            <w:vAlign w:val="top"/>
          </w:tcPr>
          <w:p>
            <w:pPr>
              <w:spacing w:before="110" w:line="188" w:lineRule="auto"/>
              <w:ind w:left="15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G59</w:t>
            </w:r>
          </w:p>
        </w:tc>
        <w:tc>
          <w:tcPr>
            <w:tcW w:w="1304" w:type="dxa"/>
            <w:vAlign w:val="top"/>
          </w:tcPr>
          <w:p>
            <w:pPr>
              <w:pStyle w:val="TableText"/>
              <w:spacing w:before="126" w:line="221" w:lineRule="auto"/>
              <w:ind w:left="182"/>
            </w:pPr>
            <w:r>
              <w:rPr>
                <w:spacing w:val="-3"/>
              </w:rPr>
              <w:t>建设性质</w:t>
            </w:r>
          </w:p>
        </w:tc>
        <w:tc>
          <w:tcPr>
            <w:tcW w:w="3265" w:type="dxa"/>
            <w:vAlign w:val="top"/>
          </w:tcPr>
          <w:p>
            <w:pPr>
              <w:pStyle w:val="TableText"/>
              <w:spacing w:before="126" w:line="221" w:lineRule="auto"/>
              <w:ind w:left="1401"/>
            </w:pPr>
            <w:r>
              <w:rPr>
                <w:spacing w:val="-3"/>
              </w:rPr>
              <w:t>新建</w:t>
            </w:r>
          </w:p>
        </w:tc>
      </w:tr>
      <w:tr>
        <w:tblPrEx>
          <w:tblW w:w="9364" w:type="dxa"/>
          <w:tblInd w:w="2" w:type="dxa"/>
          <w:tblLayout w:type="fixed"/>
        </w:tblPrEx>
        <w:trPr>
          <w:trHeight w:val="484"/>
        </w:trPr>
        <w:tc>
          <w:tcPr>
            <w:tcW w:w="1347" w:type="dxa"/>
            <w:vAlign w:val="top"/>
          </w:tcPr>
          <w:p>
            <w:pPr>
              <w:pStyle w:val="TableText"/>
              <w:spacing w:before="137" w:line="219" w:lineRule="auto"/>
              <w:ind w:left="203"/>
            </w:pPr>
            <w:r>
              <w:rPr>
                <w:spacing w:val="-3"/>
              </w:rPr>
              <w:t>建设依据</w:t>
            </w:r>
          </w:p>
        </w:tc>
        <w:tc>
          <w:tcPr>
            <w:tcW w:w="3448" w:type="dxa"/>
            <w:vAlign w:val="top"/>
          </w:tcPr>
          <w:p>
            <w:pPr>
              <w:spacing w:before="101" w:line="315" w:lineRule="exact"/>
              <w:ind w:left="16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/</w:t>
            </w:r>
          </w:p>
        </w:tc>
        <w:tc>
          <w:tcPr>
            <w:tcW w:w="1304" w:type="dxa"/>
            <w:vAlign w:val="top"/>
          </w:tcPr>
          <w:p>
            <w:pPr>
              <w:pStyle w:val="TableText"/>
              <w:spacing w:before="136" w:line="220" w:lineRule="auto"/>
              <w:ind w:left="181"/>
            </w:pPr>
            <w:r>
              <w:rPr>
                <w:spacing w:val="-3"/>
              </w:rPr>
              <w:t>主管部门</w:t>
            </w:r>
          </w:p>
        </w:tc>
        <w:tc>
          <w:tcPr>
            <w:tcW w:w="3265" w:type="dxa"/>
            <w:vAlign w:val="top"/>
          </w:tcPr>
          <w:p>
            <w:pPr>
              <w:spacing w:before="101" w:line="315" w:lineRule="exact"/>
              <w:ind w:left="1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position w:val="1"/>
                <w:sz w:val="24"/>
                <w:szCs w:val="24"/>
              </w:rPr>
              <w:t>/</w:t>
            </w:r>
          </w:p>
        </w:tc>
      </w:tr>
      <w:tr>
        <w:tblPrEx>
          <w:tblW w:w="9364" w:type="dxa"/>
          <w:tblInd w:w="2" w:type="dxa"/>
          <w:tblLayout w:type="fixed"/>
        </w:tblPrEx>
        <w:trPr>
          <w:trHeight w:val="552"/>
        </w:trPr>
        <w:tc>
          <w:tcPr>
            <w:tcW w:w="1347" w:type="dxa"/>
            <w:vAlign w:val="top"/>
          </w:tcPr>
          <w:p>
            <w:pPr>
              <w:pStyle w:val="TableText"/>
              <w:spacing w:before="170" w:line="220" w:lineRule="auto"/>
              <w:ind w:left="203"/>
            </w:pPr>
            <w:r>
              <w:rPr>
                <w:spacing w:val="-3"/>
              </w:rPr>
              <w:t>工程规模</w:t>
            </w:r>
          </w:p>
        </w:tc>
        <w:tc>
          <w:tcPr>
            <w:tcW w:w="3448" w:type="dxa"/>
            <w:vAlign w:val="top"/>
          </w:tcPr>
          <w:p>
            <w:pPr>
              <w:pStyle w:val="TableText"/>
              <w:spacing w:before="170" w:line="221" w:lineRule="auto"/>
              <w:ind w:left="73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spacing w:val="-4"/>
              </w:rPr>
              <w:t>总建筑面积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1355m</w:t>
            </w:r>
            <w:r>
              <w:rPr>
                <w:rFonts w:ascii="Times New Roman" w:eastAsia="Times New Roman" w:hAnsi="Times New Roman" w:cs="Times New Roman"/>
                <w:spacing w:val="-4"/>
                <w:position w:val="7"/>
                <w:sz w:val="15"/>
                <w:szCs w:val="15"/>
              </w:rPr>
              <w:t>2</w:t>
            </w:r>
          </w:p>
        </w:tc>
        <w:tc>
          <w:tcPr>
            <w:tcW w:w="1304" w:type="dxa"/>
            <w:vAlign w:val="top"/>
          </w:tcPr>
          <w:p>
            <w:pPr>
              <w:pStyle w:val="TableText"/>
              <w:spacing w:before="170" w:line="221" w:lineRule="auto"/>
              <w:ind w:left="181"/>
            </w:pPr>
            <w:r>
              <w:rPr>
                <w:spacing w:val="-3"/>
              </w:rPr>
              <w:t>用地面积</w:t>
            </w:r>
          </w:p>
        </w:tc>
        <w:tc>
          <w:tcPr>
            <w:tcW w:w="3265" w:type="dxa"/>
            <w:vAlign w:val="top"/>
          </w:tcPr>
          <w:p>
            <w:pPr>
              <w:spacing w:before="190" w:line="207" w:lineRule="auto"/>
              <w:ind w:left="128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1355m</w:t>
            </w:r>
            <w:r>
              <w:rPr>
                <w:rFonts w:ascii="Times New Roman" w:eastAsia="Times New Roman" w:hAnsi="Times New Roman" w:cs="Times New Roman"/>
                <w:spacing w:val="-5"/>
                <w:position w:val="7"/>
                <w:sz w:val="15"/>
                <w:szCs w:val="15"/>
              </w:rPr>
              <w:t>2</w:t>
            </w:r>
          </w:p>
        </w:tc>
      </w:tr>
      <w:tr>
        <w:tblPrEx>
          <w:tblW w:w="9364" w:type="dxa"/>
          <w:tblInd w:w="2" w:type="dxa"/>
          <w:tblLayout w:type="fixed"/>
        </w:tblPrEx>
        <w:trPr>
          <w:trHeight w:val="440"/>
        </w:trPr>
        <w:tc>
          <w:tcPr>
            <w:tcW w:w="1347" w:type="dxa"/>
            <w:vAlign w:val="top"/>
          </w:tcPr>
          <w:p>
            <w:pPr>
              <w:pStyle w:val="TableText"/>
              <w:spacing w:before="115" w:line="220" w:lineRule="auto"/>
              <w:ind w:left="200"/>
            </w:pPr>
            <w:r>
              <w:rPr>
                <w:spacing w:val="-2"/>
              </w:rPr>
              <w:t>排水去向</w:t>
            </w:r>
          </w:p>
        </w:tc>
        <w:tc>
          <w:tcPr>
            <w:tcW w:w="3448" w:type="dxa"/>
            <w:vAlign w:val="top"/>
          </w:tcPr>
          <w:p>
            <w:pPr>
              <w:pStyle w:val="TableText"/>
              <w:spacing w:before="69" w:line="220" w:lineRule="auto"/>
              <w:ind w:left="1255"/>
            </w:pPr>
            <w:r>
              <w:rPr>
                <w:spacing w:val="-3"/>
              </w:rPr>
              <w:t>市政管网</w:t>
            </w:r>
          </w:p>
        </w:tc>
        <w:tc>
          <w:tcPr>
            <w:tcW w:w="1304" w:type="dxa"/>
            <w:vAlign w:val="top"/>
          </w:tcPr>
          <w:p>
            <w:pPr>
              <w:pStyle w:val="TableText"/>
              <w:spacing w:before="115" w:line="221" w:lineRule="auto"/>
              <w:ind w:left="179"/>
            </w:pPr>
            <w:r>
              <w:rPr>
                <w:spacing w:val="-2"/>
              </w:rPr>
              <w:t>环保投资</w:t>
            </w:r>
          </w:p>
        </w:tc>
        <w:tc>
          <w:tcPr>
            <w:tcW w:w="3265" w:type="dxa"/>
            <w:vAlign w:val="top"/>
          </w:tcPr>
          <w:p>
            <w:pPr>
              <w:pStyle w:val="TableText"/>
              <w:spacing w:before="69" w:line="221" w:lineRule="auto"/>
              <w:ind w:left="1327"/>
            </w:pPr>
            <w:r>
              <w:rPr>
                <w:rFonts w:ascii="Times New Roman" w:eastAsia="Times New Roman" w:hAnsi="Times New Roman" w:cs="Times New Roman"/>
                <w:spacing w:val="-12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spacing w:val="-12"/>
              </w:rPr>
              <w:t>万元</w:t>
            </w:r>
          </w:p>
        </w:tc>
      </w:tr>
      <w:tr>
        <w:tblPrEx>
          <w:tblW w:w="9364" w:type="dxa"/>
          <w:tblInd w:w="2" w:type="dxa"/>
          <w:tblLayout w:type="fixed"/>
        </w:tblPrEx>
        <w:trPr>
          <w:trHeight w:val="485"/>
        </w:trPr>
        <w:tc>
          <w:tcPr>
            <w:tcW w:w="1347" w:type="dxa"/>
            <w:vAlign w:val="top"/>
          </w:tcPr>
          <w:p>
            <w:pPr>
              <w:pStyle w:val="TableText"/>
              <w:spacing w:before="138" w:line="222" w:lineRule="auto"/>
              <w:ind w:left="321"/>
            </w:pPr>
            <w:r>
              <w:rPr>
                <w:spacing w:val="-3"/>
              </w:rPr>
              <w:t>联系人</w:t>
            </w:r>
          </w:p>
        </w:tc>
        <w:tc>
          <w:tcPr>
            <w:tcW w:w="3448" w:type="dxa"/>
            <w:vAlign w:val="top"/>
          </w:tcPr>
          <w:p>
            <w:pPr>
              <w:rPr>
                <w:rFonts w:ascii="Arial"/>
                <w:sz w:val="21"/>
              </w:rPr>
            </w:pPr>
            <w:r>
              <w:pict>
                <v:rect id="_x0000_s1025" style="width:46.3pt;height:10.45pt;margin-top:5.9pt;margin-left:-111.91pt;mso-position-horizontal-relative:right-margin-area;mso-position-vertical-relative:top-margin-area;position:absolute;z-index:251658240" filled="t" fillcolor="white" stroked="f"/>
              </w:pict>
            </w:r>
          </w:p>
        </w:tc>
        <w:tc>
          <w:tcPr>
            <w:tcW w:w="1304" w:type="dxa"/>
            <w:vAlign w:val="top"/>
          </w:tcPr>
          <w:p>
            <w:pPr>
              <w:pStyle w:val="TableText"/>
              <w:spacing w:before="138" w:line="222" w:lineRule="auto"/>
              <w:ind w:left="447"/>
            </w:pPr>
            <w:r>
              <w:rPr>
                <w:spacing w:val="-10"/>
              </w:rPr>
              <w:t>电话</w:t>
            </w:r>
          </w:p>
        </w:tc>
        <w:tc>
          <w:tcPr>
            <w:tcW w:w="3265" w:type="dxa"/>
            <w:vAlign w:val="top"/>
          </w:tcPr>
          <w:p>
            <w:pPr>
              <w:rPr>
                <w:rFonts w:ascii="Arial"/>
                <w:sz w:val="21"/>
              </w:rPr>
            </w:pPr>
            <w:r>
              <w:pict>
                <v:rect id="_x0000_s1026" style="width:106.5pt;height:7.6pt;margin-top:5.9pt;margin-left:-137.36pt;mso-position-horizontal-relative:right-margin-area;mso-position-vertical-relative:top-margin-area;position:absolute;z-index:251659264" filled="t" fillcolor="white" stroked="f"/>
              </w:pict>
            </w:r>
          </w:p>
        </w:tc>
      </w:tr>
    </w:tbl>
    <w:p>
      <w:pPr>
        <w:sectPr>
          <w:footerReference w:type="default" r:id="rId4"/>
          <w:pgSz w:w="11906" w:h="16839"/>
          <w:pgMar w:top="1431" w:right="923" w:bottom="1211" w:left="1613" w:header="0" w:footer="1049" w:gutter="0"/>
          <w:pgNumType w:start="3"/>
          <w:cols w:space="708"/>
        </w:sectPr>
      </w:pPr>
    </w:p>
    <w:tbl>
      <w:tblPr>
        <w:tblStyle w:val="TableNormal1"/>
        <w:tblW w:w="936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9364"/>
      </w:tblGrid>
      <w:tr>
        <w:tblPrEx>
          <w:tblW w:w="9364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8866"/>
        </w:trPr>
        <w:tc>
          <w:tcPr>
            <w:tcW w:w="9364" w:type="dxa"/>
            <w:vAlign w:val="top"/>
          </w:tcPr>
          <w:p>
            <w:pPr>
              <w:pStyle w:val="TableText"/>
              <w:spacing w:before="164" w:line="220" w:lineRule="auto"/>
              <w:ind w:left="134"/>
            </w:pPr>
            <w:r>
              <w:rPr>
                <w:b/>
                <w:bCs/>
                <w:spacing w:val="-5"/>
              </w:rPr>
              <w:t>1.项目内容和规模</w:t>
            </w:r>
          </w:p>
          <w:p>
            <w:pPr>
              <w:pStyle w:val="TableText"/>
              <w:spacing w:before="174" w:line="354" w:lineRule="auto"/>
              <w:ind w:left="117" w:right="107" w:firstLine="480"/>
              <w:jc w:val="both"/>
            </w:pPr>
            <w:r>
              <w:rPr>
                <w:spacing w:val="-1"/>
              </w:rPr>
              <w:t>本项目为新建辅助用房，预计历时两个月（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2015 </w:t>
            </w:r>
            <w:r>
              <w:rPr>
                <w:spacing w:val="-1"/>
              </w:rPr>
              <w:t>年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-1"/>
              </w:rPr>
              <w:t>月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2  </w:t>
            </w:r>
            <w:r>
              <w:rPr>
                <w:spacing w:val="-2"/>
              </w:rPr>
              <w:t>日开工，于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2015 </w:t>
            </w:r>
            <w:r>
              <w:rPr>
                <w:spacing w:val="-2"/>
              </w:rPr>
              <w:t>年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spacing w:val="-5"/>
              </w:rPr>
              <w:t>日完工</w:t>
            </w:r>
            <w:r>
              <w:rPr>
                <w:spacing w:val="4"/>
              </w:rPr>
              <w:t>），</w:t>
            </w:r>
            <w:r>
              <w:rPr>
                <w:spacing w:val="-5"/>
              </w:rPr>
              <w:t xml:space="preserve">占地面积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1355m</w:t>
            </w:r>
            <w:r>
              <w:rPr>
                <w:rFonts w:ascii="Times New Roman" w:eastAsia="Times New Roman" w:hAnsi="Times New Roman" w:cs="Times New Roman"/>
                <w:spacing w:val="-5"/>
                <w:position w:val="7"/>
                <w:sz w:val="15"/>
                <w:szCs w:val="15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3"/>
                <w:position w:val="7"/>
                <w:sz w:val="15"/>
                <w:szCs w:val="15"/>
              </w:rPr>
              <w:t xml:space="preserve"> </w:t>
            </w:r>
            <w:r>
              <w:rPr>
                <w:spacing w:val="-5"/>
              </w:rPr>
              <w:t>，工程地点位于杭州市下沙经济技术开发区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5"/>
                <w:w w:val="101"/>
              </w:rPr>
              <w:t xml:space="preserve"> </w:t>
            </w:r>
            <w:r>
              <w:rPr>
                <w:spacing w:val="-5"/>
              </w:rPr>
              <w:t>号大街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spacing w:val="-1"/>
              </w:rPr>
              <w:t>号路口西亚特华亚冷暖工业（杭州）有限公司厂区内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,</w:t>
            </w:r>
            <w:r>
              <w:rPr>
                <w:spacing w:val="-1"/>
              </w:rPr>
              <w:t>新建辅助用房主</w:t>
            </w:r>
            <w:r>
              <w:rPr>
                <w:spacing w:val="-2"/>
              </w:rPr>
              <w:t>要用途为暂时存放</w:t>
            </w:r>
          </w:p>
          <w:p>
            <w:pPr>
              <w:pStyle w:val="TableText"/>
              <w:spacing w:line="219" w:lineRule="auto"/>
              <w:ind w:left="124"/>
            </w:pPr>
            <w:r>
              <w:t>公司制造产品，空调末端设备，不涉及危险</w:t>
            </w:r>
            <w:r>
              <w:rPr>
                <w:spacing w:val="-1"/>
              </w:rPr>
              <w:t>品存放。本项目地理位置图详见附图一。</w:t>
            </w:r>
          </w:p>
          <w:p>
            <w:pPr>
              <w:pStyle w:val="TableText"/>
              <w:spacing w:before="173" w:line="219" w:lineRule="auto"/>
              <w:ind w:left="119"/>
            </w:pPr>
            <w:r>
              <w:rPr>
                <w:b/>
                <w:bCs/>
                <w:spacing w:val="-4"/>
              </w:rPr>
              <w:t>2.功能布局</w:t>
            </w:r>
          </w:p>
          <w:p>
            <w:pPr>
              <w:pStyle w:val="TableText"/>
              <w:spacing w:before="175" w:line="461" w:lineRule="exact"/>
              <w:ind w:left="600"/>
            </w:pPr>
            <w:r>
              <w:rPr>
                <w:spacing w:val="-5"/>
                <w:position w:val="16"/>
              </w:rPr>
              <w:t>项目内容：新建室外辅助用房，采用钢架结构，柱顶高度</w:t>
            </w:r>
            <w:r>
              <w:rPr>
                <w:spacing w:val="-43"/>
                <w:position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position w:val="16"/>
              </w:rPr>
              <w:t>5.8m</w:t>
            </w:r>
            <w:r>
              <w:rPr>
                <w:rFonts w:ascii="Times New Roman" w:eastAsia="Times New Roman" w:hAnsi="Times New Roman" w:cs="Times New Roman"/>
                <w:spacing w:val="-33"/>
                <w:position w:val="16"/>
              </w:rPr>
              <w:t xml:space="preserve"> </w:t>
            </w:r>
            <w:r>
              <w:rPr>
                <w:spacing w:val="-5"/>
                <w:position w:val="16"/>
              </w:rPr>
              <w:t>，净高</w:t>
            </w:r>
            <w:r>
              <w:rPr>
                <w:spacing w:val="-48"/>
                <w:position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position w:val="16"/>
              </w:rPr>
              <w:t>5.3m</w:t>
            </w:r>
            <w:r>
              <w:rPr>
                <w:rFonts w:ascii="Times New Roman" w:eastAsia="Times New Roman" w:hAnsi="Times New Roman" w:cs="Times New Roman"/>
                <w:spacing w:val="-34"/>
                <w:position w:val="16"/>
              </w:rPr>
              <w:t xml:space="preserve"> </w:t>
            </w:r>
            <w:r>
              <w:rPr>
                <w:spacing w:val="-5"/>
                <w:position w:val="16"/>
              </w:rPr>
              <w:t>，建筑面</w:t>
            </w:r>
          </w:p>
          <w:p>
            <w:pPr>
              <w:pStyle w:val="TableText"/>
              <w:spacing w:line="219" w:lineRule="auto"/>
              <w:ind w:left="116"/>
            </w:pPr>
            <w:r>
              <w:rPr>
                <w:spacing w:val="-5"/>
              </w:rPr>
              <w:t>积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1355m</w:t>
            </w:r>
            <w:r>
              <w:rPr>
                <w:rFonts w:ascii="Times New Roman" w:eastAsia="Times New Roman" w:hAnsi="Times New Roman" w:cs="Times New Roman"/>
                <w:spacing w:val="-5"/>
                <w:position w:val="8"/>
                <w:sz w:val="15"/>
                <w:szCs w:val="15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2"/>
                <w:position w:val="8"/>
                <w:sz w:val="15"/>
                <w:szCs w:val="15"/>
              </w:rPr>
              <w:t xml:space="preserve"> </w:t>
            </w:r>
            <w:r>
              <w:rPr>
                <w:spacing w:val="-5"/>
              </w:rPr>
              <w:t>，本项目功能主要为仓储功能。</w:t>
            </w:r>
          </w:p>
          <w:p>
            <w:pPr>
              <w:pStyle w:val="TableText"/>
              <w:spacing w:before="174" w:line="220" w:lineRule="auto"/>
              <w:ind w:left="121"/>
            </w:pPr>
            <w:r>
              <w:rPr>
                <w:b/>
                <w:bCs/>
                <w:spacing w:val="-4"/>
              </w:rPr>
              <w:t>3.生产班制及定员</w:t>
            </w:r>
          </w:p>
          <w:p>
            <w:pPr>
              <w:pStyle w:val="TableText"/>
              <w:spacing w:before="191" w:line="480" w:lineRule="exact"/>
              <w:ind w:left="597"/>
            </w:pPr>
            <w:r>
              <w:rPr>
                <w:spacing w:val="-5"/>
                <w:position w:val="18"/>
              </w:rPr>
              <w:t>本项目全年生产</w:t>
            </w:r>
            <w:r>
              <w:rPr>
                <w:spacing w:val="-33"/>
                <w:position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position w:val="18"/>
              </w:rPr>
              <w:t>300</w:t>
            </w:r>
            <w:r>
              <w:rPr>
                <w:rFonts w:ascii="Times New Roman" w:eastAsia="Times New Roman" w:hAnsi="Times New Roman" w:cs="Times New Roman"/>
                <w:spacing w:val="14"/>
                <w:position w:val="18"/>
              </w:rPr>
              <w:t xml:space="preserve"> </w:t>
            </w:r>
            <w:r>
              <w:rPr>
                <w:spacing w:val="-5"/>
                <w:position w:val="18"/>
              </w:rPr>
              <w:t>天，生产时间每天</w:t>
            </w:r>
            <w:r>
              <w:rPr>
                <w:spacing w:val="-45"/>
                <w:position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position w:val="1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5"/>
                <w:w w:val="101"/>
                <w:position w:val="18"/>
              </w:rPr>
              <w:t xml:space="preserve"> </w:t>
            </w:r>
            <w:r>
              <w:rPr>
                <w:spacing w:val="-5"/>
                <w:position w:val="18"/>
              </w:rPr>
              <w:t>小时，职工人数</w:t>
            </w:r>
            <w:r>
              <w:rPr>
                <w:spacing w:val="-32"/>
                <w:position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position w:val="18"/>
              </w:rPr>
              <w:t xml:space="preserve">10 </w:t>
            </w:r>
            <w:r>
              <w:rPr>
                <w:spacing w:val="-5"/>
                <w:position w:val="18"/>
              </w:rPr>
              <w:t>人，员工食宿自理。工</w:t>
            </w:r>
          </w:p>
          <w:p>
            <w:pPr>
              <w:pStyle w:val="TableText"/>
              <w:spacing w:before="1" w:line="220" w:lineRule="auto"/>
              <w:ind w:left="117"/>
            </w:pPr>
            <w:r>
              <w:rPr>
                <w:spacing w:val="-6"/>
              </w:rPr>
              <w:t>作制度为单班制。</w:t>
            </w:r>
          </w:p>
          <w:p>
            <w:pPr>
              <w:pStyle w:val="TableText"/>
              <w:spacing w:before="176" w:line="221" w:lineRule="auto"/>
              <w:ind w:left="115"/>
            </w:pPr>
            <w:r>
              <w:rPr>
                <w:b/>
                <w:bCs/>
                <w:spacing w:val="-3"/>
              </w:rPr>
              <w:t>4.项目公用工程</w:t>
            </w:r>
          </w:p>
          <w:p>
            <w:pPr>
              <w:pStyle w:val="TableText"/>
              <w:spacing w:before="188" w:line="480" w:lineRule="exact"/>
              <w:ind w:left="615"/>
            </w:pPr>
            <w:r>
              <w:rPr>
                <w:rFonts w:ascii="Times New Roman" w:eastAsia="Times New Roman" w:hAnsi="Times New Roman" w:cs="Times New Roman"/>
                <w:spacing w:val="-3"/>
                <w:position w:val="18"/>
              </w:rPr>
              <w:t>1.</w:t>
            </w:r>
            <w:r>
              <w:rPr>
                <w:spacing w:val="-3"/>
                <w:position w:val="18"/>
              </w:rPr>
              <w:t>给水：本项目用水由自来水公司统一供给。</w:t>
            </w:r>
          </w:p>
          <w:p>
            <w:pPr>
              <w:pStyle w:val="TableText"/>
              <w:spacing w:before="1" w:line="219" w:lineRule="auto"/>
              <w:ind w:left="592"/>
            </w:pPr>
            <w:r>
              <w:rPr>
                <w:rFonts w:ascii="Times New Roman" w:eastAsia="Times New Roman" w:hAnsi="Times New Roman" w:cs="Times New Roman"/>
                <w:spacing w:val="-2"/>
              </w:rPr>
              <w:t>2.</w:t>
            </w:r>
            <w:r>
              <w:rPr>
                <w:spacing w:val="-2"/>
              </w:rPr>
              <w:t>供电：由用电由当地供电部门统一供应。</w:t>
            </w:r>
          </w:p>
          <w:p>
            <w:pPr>
              <w:pStyle w:val="TableText"/>
              <w:spacing w:before="194" w:line="480" w:lineRule="exact"/>
              <w:ind w:left="597"/>
            </w:pPr>
            <w:r>
              <w:rPr>
                <w:rFonts w:ascii="Times New Roman" w:eastAsia="Times New Roman" w:hAnsi="Times New Roman" w:cs="Times New Roman"/>
                <w:spacing w:val="-3"/>
                <w:position w:val="18"/>
              </w:rPr>
              <w:t>3.</w:t>
            </w:r>
            <w:r>
              <w:rPr>
                <w:spacing w:val="-3"/>
                <w:position w:val="18"/>
              </w:rPr>
              <w:t>食堂和住宿：本项目不提供住宿，不设食堂。</w:t>
            </w:r>
          </w:p>
          <w:p>
            <w:pPr>
              <w:pStyle w:val="TableText"/>
              <w:spacing w:before="1" w:line="219" w:lineRule="auto"/>
              <w:ind w:left="591"/>
            </w:pPr>
            <w:r>
              <w:rPr>
                <w:rFonts w:ascii="Times New Roman" w:eastAsia="Times New Roman" w:hAnsi="Times New Roman" w:cs="Times New Roman"/>
                <w:spacing w:val="-4"/>
              </w:rPr>
              <w:t>4.</w:t>
            </w:r>
            <w:r>
              <w:rPr>
                <w:spacing w:val="-4"/>
              </w:rPr>
              <w:t>供热：本项目无需供热。</w:t>
            </w:r>
          </w:p>
        </w:tc>
      </w:tr>
    </w:tbl>
    <w:p>
      <w:pPr>
        <w:pStyle w:val="BodyText"/>
      </w:pPr>
    </w:p>
    <w:p>
      <w:pPr>
        <w:sectPr>
          <w:footerReference w:type="default" r:id="rId5"/>
          <w:type w:val="nextPage"/>
          <w:pgSz w:w="11906" w:h="16839"/>
          <w:pgMar w:top="1431" w:right="923" w:bottom="1211" w:left="1613" w:header="0" w:footer="1049" w:gutter="0"/>
          <w:pgNumType w:start="4"/>
          <w:cols w:space="708"/>
          <w:titlePg w:val="0"/>
        </w:sectPr>
      </w:pPr>
    </w:p>
    <w:p>
      <w:pPr>
        <w:spacing w:before="137" w:line="194" w:lineRule="auto"/>
        <w:ind w:left="15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b/>
          <w:bCs/>
          <w:sz w:val="31"/>
          <w:szCs w:val="31"/>
        </w:rPr>
        <w:t>建设项目环境影响登记表(表二)</w:t>
      </w:r>
    </w:p>
    <w:tbl>
      <w:tblPr>
        <w:tblStyle w:val="TableNormal2"/>
        <w:tblW w:w="911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834"/>
        <w:gridCol w:w="8285"/>
      </w:tblGrid>
      <w:tr>
        <w:tblPrEx>
          <w:tblW w:w="911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908"/>
        </w:trPr>
        <w:tc>
          <w:tcPr>
            <w:tcW w:w="83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TableText"/>
              <w:spacing w:before="258" w:line="217" w:lineRule="auto"/>
              <w:ind w:left="1469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项</w:t>
            </w:r>
            <w:r>
              <w:rPr>
                <w:spacing w:val="47"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目</w:t>
            </w:r>
            <w:r>
              <w:rPr>
                <w:spacing w:val="47"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地</w:t>
            </w:r>
            <w:r>
              <w:rPr>
                <w:spacing w:val="47"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理</w:t>
            </w:r>
            <w:r>
              <w:rPr>
                <w:spacing w:val="47"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位</w:t>
            </w:r>
            <w:r>
              <w:rPr>
                <w:spacing w:val="47"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置</w:t>
            </w:r>
            <w:r>
              <w:rPr>
                <w:spacing w:val="47"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图</w:t>
            </w:r>
          </w:p>
        </w:tc>
        <w:tc>
          <w:tcPr>
            <w:tcW w:w="8285" w:type="dxa"/>
            <w:tcBorders>
              <w:bottom w:val="nil"/>
            </w:tcBorders>
            <w:vAlign w:val="top"/>
          </w:tcPr>
          <w:p>
            <w:pPr>
              <w:pStyle w:val="TableText"/>
              <w:spacing w:before="193" w:line="486" w:lineRule="exact"/>
              <w:ind w:left="581"/>
              <w:rPr>
                <w:sz w:val="22"/>
                <w:szCs w:val="22"/>
              </w:rPr>
            </w:pPr>
            <w:r>
              <w:rPr>
                <w:position w:val="20"/>
                <w:sz w:val="22"/>
                <w:szCs w:val="22"/>
              </w:rPr>
              <w:t>本项目位于下沙经济技术开发区16号大街5号</w:t>
            </w:r>
            <w:r>
              <w:rPr>
                <w:spacing w:val="-1"/>
                <w:position w:val="20"/>
                <w:sz w:val="22"/>
                <w:szCs w:val="22"/>
              </w:rPr>
              <w:t>路口西亚特华亚冷暖工业</w:t>
            </w:r>
          </w:p>
          <w:p>
            <w:pPr>
              <w:pStyle w:val="TableText"/>
              <w:spacing w:line="183" w:lineRule="auto"/>
              <w:ind w:left="2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(杭州)有限公司厂区内，项目地理位置图见2-1。</w:t>
            </w:r>
          </w:p>
        </w:tc>
      </w:tr>
      <w:tr>
        <w:tblPrEx>
          <w:tblW w:w="9119" w:type="dxa"/>
          <w:tblInd w:w="5" w:type="dxa"/>
          <w:tblLayout w:type="fixed"/>
        </w:tblPrEx>
        <w:trPr>
          <w:trHeight w:val="4815"/>
        </w:trPr>
        <w:tc>
          <w:tcPr>
            <w:tcW w:w="83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85" w:type="dxa"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spacing w:before="160" w:line="219" w:lineRule="auto"/>
              <w:ind w:left="350"/>
              <w:rPr>
                <w:sz w:val="9"/>
                <w:szCs w:val="9"/>
              </w:rPr>
            </w:pPr>
            <w: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column">
                    <wp:posOffset>13348</wp:posOffset>
                  </wp:positionH>
                  <wp:positionV relativeFrom="paragraph">
                    <wp:posOffset>4306</wp:posOffset>
                  </wp:positionV>
                  <wp:extent cx="4946633" cy="2971802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6633" cy="2971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mc:AlternateContent>
                <mc:Choice Requires="wps">
                  <w:drawing>
                    <wp:anchor distT="0" distB="0" distL="0" distR="0" simplePos="0" relativeHeight="251670528" behindDoc="0" locked="0" layoutInCell="1" allowOverlap="1">
                      <wp:simplePos x="0" y="0"/>
                      <wp:positionH relativeFrom="rightMargin">
                        <wp:posOffset>-5228339</wp:posOffset>
                      </wp:positionH>
                      <wp:positionV relativeFrom="topMargin">
                        <wp:posOffset>1348799</wp:posOffset>
                      </wp:positionV>
                      <wp:extent cx="76200" cy="106045"/>
                      <wp:effectExtent l="0" t="0" r="0" b="0"/>
                      <wp:wrapNone/>
                      <wp:docPr id="4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200000">
                                <a:off x="-5228339" y="1348799"/>
                                <a:ext cx="76200" cy="106045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TableText"/>
                                    <w:spacing w:before="38" w:line="222" w:lineRule="auto"/>
                                    <w:ind w:left="20"/>
                                    <w:rPr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color w:val="C19A00"/>
                                      <w:sz w:val="9"/>
                                      <w:szCs w:val="9"/>
                                    </w:rPr>
                                    <w:t>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" o:spid="_x0000_s1027" type="#_x0000_t202" style="width:6pt;height:8.35pt;margin-top:106.2pt;margin-left:-411.68pt;mso-position-horizontal-relative:right-margin-area;mso-position-vertical-relative:top-margin-area;mso-wrap-distance-bottom:0;mso-wrap-distance-left:0;mso-wrap-distance-right:0;mso-wrap-distance-top:0;position:absolute;rotation:270;v-text-anchor:top;z-index:251669504" filled="f" fillcolor="this" stroked="f">
                      <v:textbox inset="0,0,0,0">
                        <w:txbxContent>
                          <w:p>
                            <w:pPr>
                              <w:pStyle w:val="TableText"/>
                              <w:spacing w:before="38" w:line="222" w:lineRule="auto"/>
                              <w:ind w:left="20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color w:val="C19A00"/>
                                <w:sz w:val="9"/>
                                <w:szCs w:val="9"/>
                              </w:rPr>
                              <w:t>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62336" behindDoc="0" locked="0" layoutInCell="1" allowOverlap="1">
                      <wp:simplePos x="0" y="0"/>
                      <wp:positionH relativeFrom="rightMargin">
                        <wp:posOffset>-926816</wp:posOffset>
                      </wp:positionH>
                      <wp:positionV relativeFrom="topMargin">
                        <wp:posOffset>685291</wp:posOffset>
                      </wp:positionV>
                      <wp:extent cx="321945" cy="191770"/>
                      <wp:effectExtent l="0" t="0" r="0" b="0"/>
                      <wp:wrapNone/>
                      <wp:docPr id="6" name="Text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5400000">
                                <a:off x="-926816" y="685291"/>
                                <a:ext cx="321945" cy="19177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TableText"/>
                                    <w:spacing w:before="56" w:line="219" w:lineRule="auto"/>
                                    <w:ind w:left="2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color w:val="BE6500"/>
                                      <w:spacing w:val="-2"/>
                                      <w:sz w:val="19"/>
                                      <w:szCs w:val="19"/>
                                    </w:rPr>
                                    <w:t>0的虚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6" o:spid="_x0000_s1028" type="#_x0000_t202" style="width:25.35pt;height:15.1pt;margin-top:53.96pt;margin-left:-72.98pt;mso-position-horizontal-relative:right-margin-area;mso-position-vertical-relative:top-margin-area;mso-wrap-distance-bottom:0;mso-wrap-distance-left:0;mso-wrap-distance-right:0;mso-wrap-distance-top:0;position:absolute;rotation:90;v-text-anchor:top;z-index:251661312" filled="f" fillcolor="this" stroked="f">
                      <v:textbox inset="0,0,0,0">
                        <w:txbxContent>
                          <w:p>
                            <w:pPr>
                              <w:pStyle w:val="TableText"/>
                              <w:spacing w:before="56" w:line="219" w:lineRule="auto"/>
                              <w:ind w:left="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BE6500"/>
                                <w:spacing w:val="-2"/>
                                <w:sz w:val="19"/>
                                <w:szCs w:val="19"/>
                              </w:rPr>
                              <w:t>0的虚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66432" behindDoc="0" locked="0" layoutInCell="1" allowOverlap="1">
                      <wp:simplePos x="0" y="0"/>
                      <wp:positionH relativeFrom="rightMargin">
                        <wp:posOffset>-943920</wp:posOffset>
                      </wp:positionH>
                      <wp:positionV relativeFrom="topMargin">
                        <wp:posOffset>994638</wp:posOffset>
                      </wp:positionV>
                      <wp:extent cx="109854" cy="148589"/>
                      <wp:effectExtent l="0" t="0" r="0" b="0"/>
                      <wp:wrapNone/>
                      <wp:docPr id="8" name="Text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5400000">
                                <a:off x="-943920" y="994638"/>
                                <a:ext cx="109854" cy="148589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TableText"/>
                                    <w:spacing w:before="47" w:line="220" w:lineRule="auto"/>
                                    <w:ind w:left="2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8" o:spid="_x0000_s1029" type="#_x0000_t202" style="width:8.65pt;height:11.7pt;margin-top:78.32pt;margin-left:-74.32pt;mso-position-horizontal-relative:right-margin-area;mso-position-vertical-relative:top-margin-area;mso-wrap-distance-bottom:0;mso-wrap-distance-left:0;mso-wrap-distance-right:0;mso-wrap-distance-top:0;position:absolute;rotation:90;v-text-anchor:top;z-index:251665408" filled="f" fillcolor="this" stroked="f">
                      <v:textbox inset="0,0,0,0">
                        <w:txbxContent>
                          <w:p>
                            <w:pPr>
                              <w:pStyle w:val="TableText"/>
                              <w:spacing w:before="47" w:line="220" w:lineRule="auto"/>
                              <w:ind w:left="2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68480" behindDoc="0" locked="0" layoutInCell="1" allowOverlap="1">
                      <wp:simplePos x="0" y="0"/>
                      <wp:positionH relativeFrom="rightMargin">
                        <wp:posOffset>-943386</wp:posOffset>
                      </wp:positionH>
                      <wp:positionV relativeFrom="topMargin">
                        <wp:posOffset>1233939</wp:posOffset>
                      </wp:positionV>
                      <wp:extent cx="109220" cy="151764"/>
                      <wp:effectExtent l="0" t="0" r="0" b="0"/>
                      <wp:wrapNone/>
                      <wp:docPr id="10" name="Text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5400000">
                                <a:off x="-943386" y="1233939"/>
                                <a:ext cx="109220" cy="151764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TableText"/>
                                    <w:spacing w:before="49" w:line="223" w:lineRule="auto"/>
                                    <w:ind w:left="2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0" o:spid="_x0000_s1030" type="#_x0000_t202" style="width:8.6pt;height:11.95pt;margin-top:97.16pt;margin-left:-74.28pt;mso-position-horizontal-relative:right-margin-area;mso-position-vertical-relative:top-margin-area;mso-wrap-distance-bottom:0;mso-wrap-distance-left:0;mso-wrap-distance-right:0;mso-wrap-distance-top:0;position:absolute;rotation:90;v-text-anchor:top;z-index:251667456" filled="f" fillcolor="this" stroked="f">
                      <v:textbox inset="0,0,0,0">
                        <w:txbxContent>
                          <w:p>
                            <w:pPr>
                              <w:pStyle w:val="TableText"/>
                              <w:spacing w:before="49" w:line="223" w:lineRule="auto"/>
                              <w:ind w:left="2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64384" behindDoc="0" locked="0" layoutInCell="1" allowOverlap="1">
                      <wp:simplePos x="0" y="0"/>
                      <wp:positionH relativeFrom="rightMargin">
                        <wp:posOffset>-1189593</wp:posOffset>
                      </wp:positionH>
                      <wp:positionV relativeFrom="topMargin">
                        <wp:posOffset>1761791</wp:posOffset>
                      </wp:positionV>
                      <wp:extent cx="362584" cy="148589"/>
                      <wp:effectExtent l="0" t="0" r="0" b="0"/>
                      <wp:wrapNone/>
                      <wp:docPr id="12" name="Text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200000">
                                <a:off x="-1189593" y="1761791"/>
                                <a:ext cx="362584" cy="148589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TableText"/>
                                    <w:spacing w:before="47" w:line="220" w:lineRule="auto"/>
                                    <w:ind w:right="3"/>
                                    <w:jc w:val="righ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4"/>
                                      <w:szCs w:val="14"/>
                                    </w:rPr>
                                    <w:t>商    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2" o:spid="_x0000_s1031" type="#_x0000_t202" style="width:28.55pt;height:11.7pt;margin-top:138.72pt;margin-left:-93.67pt;mso-position-horizontal-relative:right-margin-area;mso-position-vertical-relative:top-margin-area;mso-wrap-distance-bottom:0;mso-wrap-distance-left:0;mso-wrap-distance-right:0;mso-wrap-distance-top:0;position:absolute;rotation:270;v-text-anchor:top;z-index:251663360" filled="f" fillcolor="this" stroked="f">
                      <v:textbox inset="0,0,0,0">
                        <w:txbxContent>
                          <w:p>
                            <w:pPr>
                              <w:pStyle w:val="TableText"/>
                              <w:spacing w:before="47" w:line="220" w:lineRule="auto"/>
                              <w:ind w:right="3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3"/>
                                <w:sz w:val="14"/>
                                <w:szCs w:val="14"/>
                              </w:rPr>
                              <w:t>商    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pict>
                <v:shape id="_x0000_s1032" type="#_x0000_t202" style="width:7.55pt;height:6.5pt;margin-top:3.61pt;margin-left:-250.73pt;mso-position-horizontal-relative:right-margin-area;mso-position-vertical-relative:top-margin-area;position:absolute;z-index:251689984" filled="f" stroked="f">
                  <o:lock v:ext="edit" aspectratio="f"/>
                  <v:textbox style="layout-flow:vertical-ideographic" inset="0,0,0,0">
                    <w:txbxContent>
                      <w:p>
                        <w:pPr>
                          <w:pStyle w:val="TableText"/>
                          <w:spacing w:before="20" w:line="220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color w:val="C29500"/>
                            <w:sz w:val="9"/>
                            <w:szCs w:val="9"/>
                          </w:rPr>
                          <w:t>密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3" type="#_x0000_t202" style="width:7.5pt;height:22.45pt;margin-top:5.06pt;margin-left:-137.19pt;mso-position-horizontal-relative:right-margin-area;mso-position-vertical-relative:top-margin-area;position:absolute;z-index:251688960" filled="f" stroked="f">
                  <o:lock v:ext="edit" aspectratio="f"/>
                  <v:textbox style="layout-flow:vertical-ideographic" inset="0,0,0,0">
                    <w:txbxContent>
                      <w:p>
                        <w:pPr>
                          <w:pStyle w:val="TableText"/>
                          <w:spacing w:before="19" w:line="219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sz w:val="9"/>
                            <w:szCs w:val="9"/>
                          </w:rPr>
                          <w:t>之     蚕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4" type="#_x0000_t202" style="width:7.45pt;height:15.5pt;margin-top:136.61pt;margin-left:-111.12pt;mso-position-horizontal-relative:right-margin-area;mso-position-vertical-relative:top-margin-area;position:absolute;z-index:251687936" filled="f" stroked="f">
                  <o:lock v:ext="edit" aspectratio="f"/>
                  <v:textbox style="layout-flow:vertical-ideographic" inset="0,0,0,0">
                    <w:txbxContent>
                      <w:p>
                        <w:pPr>
                          <w:pStyle w:val="TableText"/>
                          <w:spacing w:before="20" w:line="216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sz w:val="9"/>
                            <w:szCs w:val="9"/>
                          </w:rPr>
                          <w:t>津在路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5" type="#_x0000_t202" style="width:7.45pt;height:15.5pt;margin-top:191.61pt;margin-left:-115.12pt;mso-position-horizontal-relative:right-margin-area;mso-position-vertical-relative:top-margin-area;position:absolute;z-index:251686912" filled="f" stroked="f">
                  <o:lock v:ext="edit" aspectratio="f"/>
                  <v:textbox style="layout-flow:vertical-ideographic" inset="0,0,0,0">
                    <w:txbxContent>
                      <w:p>
                        <w:pPr>
                          <w:pStyle w:val="TableText"/>
                          <w:spacing w:before="20" w:line="216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sz w:val="9"/>
                            <w:szCs w:val="9"/>
                          </w:rPr>
                          <w:t>津东露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6" type="#_x0000_t202" style="width:7.45pt;height:28.5pt;margin-top:190.54pt;margin-left:-89.62pt;mso-position-horizontal-relative:right-margin-area;mso-position-vertical-relative:top-margin-area;position:absolute;z-index:251685888" filled="f" stroked="f">
                  <o:lock v:ext="edit" aspectratio="f"/>
                  <v:textbox style="layout-flow:vertical-ideographic" inset="0,0,0,0">
                    <w:txbxContent>
                      <w:p>
                        <w:pPr>
                          <w:pStyle w:val="TableText"/>
                          <w:spacing w:before="20" w:line="216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color w:val="BC6B00"/>
                            <w:sz w:val="9"/>
                            <w:szCs w:val="9"/>
                          </w:rPr>
                          <w:t>泊</w:t>
                        </w:r>
                        <w:r>
                          <w:rPr>
                            <w:color w:val="BC6B00"/>
                            <w:spacing w:val="11"/>
                            <w:w w:val="101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BC6B00"/>
                            <w:sz w:val="9"/>
                            <w:szCs w:val="9"/>
                          </w:rPr>
                          <w:t>昆</w:t>
                        </w:r>
                        <w:r>
                          <w:rPr>
                            <w:color w:val="BC6B00"/>
                            <w:spacing w:val="11"/>
                            <w:w w:val="101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BC6B00"/>
                            <w:sz w:val="9"/>
                            <w:szCs w:val="9"/>
                          </w:rPr>
                          <w:t>高</w:t>
                        </w:r>
                        <w:r>
                          <w:rPr>
                            <w:color w:val="BC6B00"/>
                            <w:spacing w:val="11"/>
                            <w:w w:val="101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BC6B00"/>
                            <w:sz w:val="9"/>
                            <w:szCs w:val="9"/>
                          </w:rPr>
                          <w:t>速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2"/>
                <w:sz w:val="9"/>
                <w:szCs w:val="9"/>
              </w:rPr>
              <w:t>智格豪城</w:t>
            </w:r>
          </w:p>
          <w:p>
            <w:pPr>
              <w:pStyle w:val="TableText"/>
              <w:spacing w:before="212" w:line="237" w:lineRule="auto"/>
              <w:ind w:left="710"/>
              <w:rPr>
                <w:sz w:val="9"/>
                <w:szCs w:val="9"/>
              </w:rPr>
            </w:pPr>
            <w:r>
              <w:pict>
                <v:shape id="_x0000_s1037" type="#_x0000_t202" style="width:36.8pt;height:14.75pt;margin-top:5.75pt;margin-left:40.55pt;position:absolute;z-index:25168384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204" w:lineRule="auto"/>
                          <w:ind w:left="40" w:right="20" w:hanging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spacing w:val="-1"/>
                            <w:sz w:val="14"/>
                            <w:szCs w:val="14"/>
                          </w:rPr>
                          <w:t>机州下沙钱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9"/>
                            <w:szCs w:val="9"/>
                          </w:rPr>
                          <w:t>路器材J</w:t>
                        </w:r>
                      </w:p>
                    </w:txbxContent>
                  </v:textbox>
                </v:shape>
              </w:pict>
            </w:r>
            <w:r>
              <w:rPr>
                <w:sz w:val="9"/>
                <w:szCs w:val="9"/>
              </w:rPr>
              <w:t>◎</w:t>
            </w:r>
          </w:p>
          <w:p>
            <w:pPr>
              <w:pStyle w:val="TableText"/>
              <w:spacing w:before="105" w:line="219" w:lineRule="auto"/>
              <w:ind w:left="70"/>
              <w:rPr>
                <w:sz w:val="9"/>
                <w:szCs w:val="9"/>
              </w:rPr>
            </w:pPr>
            <w:r>
              <w:rPr>
                <w:color w:val="B2AC00"/>
                <w:spacing w:val="-2"/>
                <w:sz w:val="9"/>
                <w:szCs w:val="9"/>
              </w:rPr>
              <w:t>格</w:t>
            </w:r>
            <w:r>
              <w:rPr>
                <w:color w:val="B2AC00"/>
                <w:sz w:val="9"/>
                <w:szCs w:val="9"/>
              </w:rPr>
              <w:t xml:space="preserve">  </w:t>
            </w:r>
            <w:r>
              <w:rPr>
                <w:color w:val="B2AC00"/>
                <w:spacing w:val="-2"/>
                <w:sz w:val="9"/>
                <w:szCs w:val="9"/>
              </w:rPr>
              <w:t>村</w:t>
            </w:r>
          </w:p>
          <w:p>
            <w:pPr>
              <w:pStyle w:val="TableText"/>
              <w:spacing w:before="86" w:line="183" w:lineRule="auto"/>
              <w:ind w:left="2260"/>
              <w:rPr>
                <w:sz w:val="9"/>
                <w:szCs w:val="9"/>
              </w:rPr>
            </w:pPr>
            <w:r>
              <w:pict>
                <v:shape id="_x0000_s1038" type="#_x0000_t202" style="width:24.35pt;height:7.4pt;margin-top:2.7pt;margin-left:335.05pt;position:absolute;z-index:251682816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20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spacing w:val="-1"/>
                            <w:sz w:val="9"/>
                            <w:szCs w:val="9"/>
                          </w:rPr>
                          <w:t>a)和达自由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9" type="#_x0000_t202" style="width:17.55pt;height:7.35pt;margin-top:2.18pt;margin-left:256.55pt;position:absolute;z-index:251681792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19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color w:val="BE9200"/>
                            <w:spacing w:val="-1"/>
                            <w:sz w:val="9"/>
                            <w:szCs w:val="9"/>
                          </w:rPr>
                          <w:t>2号大街</w:t>
                        </w:r>
                      </w:p>
                    </w:txbxContent>
                  </v:textbox>
                </v:shape>
              </w:pict>
            </w:r>
            <w:r>
              <w:rPr>
                <w:color w:val="BD9E00"/>
                <w:sz w:val="9"/>
                <w:szCs w:val="9"/>
              </w:rPr>
              <w:t>2</w:t>
            </w:r>
          </w:p>
          <w:p>
            <w:pPr>
              <w:pStyle w:val="TableText"/>
              <w:spacing w:before="30" w:line="157" w:lineRule="exact"/>
              <w:ind w:left="2510"/>
              <w:rPr>
                <w:sz w:val="9"/>
                <w:szCs w:val="9"/>
              </w:rPr>
            </w:pPr>
            <w:r>
              <w:pict>
                <v:shape id="_x0000_s1040" type="#_x0000_t202" style="width:28.75pt;height:7.35pt;margin-top:1.37pt;margin-left:205.05pt;position:absolute;z-index:251679744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19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spacing w:val="-1"/>
                            <w:sz w:val="9"/>
                            <w:szCs w:val="9"/>
                          </w:rPr>
                          <w:t>5号大街2号桥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41" type="#_x0000_t202" style="width:19.85pt;height:7.35pt;margin-top:1.88pt;margin-left:314.55pt;position:absolute;z-index:251680768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19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spacing w:val="-1"/>
                            <w:sz w:val="9"/>
                            <w:szCs w:val="9"/>
                          </w:rPr>
                          <w:t>众安驾校</w:t>
                        </w:r>
                      </w:p>
                    </w:txbxContent>
                  </v:textbox>
                </v:shape>
              </w:pict>
            </w:r>
            <w:r>
              <w:rPr>
                <w:color w:val="BC8A00"/>
                <w:spacing w:val="-2"/>
                <w:position w:val="4"/>
                <w:sz w:val="9"/>
                <w:szCs w:val="9"/>
              </w:rPr>
              <w:t>金</w:t>
            </w:r>
            <w:r>
              <w:rPr>
                <w:color w:val="BC8A00"/>
                <w:position w:val="4"/>
                <w:sz w:val="9"/>
                <w:szCs w:val="9"/>
              </w:rPr>
              <w:t xml:space="preserve">            </w:t>
            </w:r>
            <w:r>
              <w:rPr>
                <w:spacing w:val="-2"/>
                <w:position w:val="4"/>
                <w:sz w:val="9"/>
                <w:szCs w:val="9"/>
              </w:rPr>
              <w:t>海森大厦</w:t>
            </w:r>
          </w:p>
          <w:p>
            <w:pPr>
              <w:pStyle w:val="TableText"/>
              <w:spacing w:line="219" w:lineRule="auto"/>
              <w:ind w:left="2820"/>
              <w:rPr>
                <w:sz w:val="9"/>
                <w:szCs w:val="9"/>
              </w:rPr>
            </w:pPr>
            <w:r>
              <w:rPr>
                <w:spacing w:val="-1"/>
                <w:sz w:val="9"/>
                <w:szCs w:val="9"/>
              </w:rPr>
              <w:t>3号大街2号桥</w:t>
            </w:r>
          </w:p>
          <w:p>
            <w:pPr>
              <w:pStyle w:val="TableText"/>
              <w:spacing w:before="13" w:line="219" w:lineRule="auto"/>
              <w:ind w:left="4290"/>
              <w:rPr>
                <w:sz w:val="9"/>
                <w:szCs w:val="9"/>
              </w:rPr>
            </w:pPr>
            <w:r>
              <w:pict>
                <v:shape id="_x0000_s1042" type="#_x0000_t202" style="width:13.1pt;height:16.6pt;margin-top:-1.19pt;margin-left:79.55pt;position:absolute;z-index:25167872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199" w:lineRule="auto"/>
                          <w:jc w:val="right"/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spacing w:val="-49"/>
                            <w:sz w:val="27"/>
                            <w:szCs w:val="27"/>
                          </w:rPr>
                          <w:t>′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2"/>
                <w:sz w:val="9"/>
                <w:szCs w:val="9"/>
              </w:rPr>
              <w:t>◎杭州捷敏高分子</w:t>
            </w:r>
          </w:p>
          <w:p>
            <w:pPr>
              <w:pStyle w:val="TableText"/>
              <w:spacing w:before="93" w:line="219" w:lineRule="auto"/>
              <w:ind w:left="2390"/>
              <w:rPr>
                <w:sz w:val="9"/>
                <w:szCs w:val="9"/>
              </w:rPr>
            </w:pPr>
            <w:r>
              <w:pict>
                <v:shape id="_x0000_s1043" type="#_x0000_t202" style="width:19.7pt;height:7.35pt;margin-top:2.2pt;margin-left:314.05pt;position:absolute;z-index:251677696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19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spacing w:val="-2"/>
                            <w:sz w:val="9"/>
                            <w:szCs w:val="9"/>
                          </w:rPr>
                          <w:t>东芝公寓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1"/>
                <w:sz w:val="9"/>
                <w:szCs w:val="9"/>
              </w:rPr>
              <w:t>娃哈哈研发中心</w:t>
            </w: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30" w:line="177" w:lineRule="auto"/>
              <w:ind w:left="2770"/>
              <w:rPr>
                <w:sz w:val="9"/>
                <w:szCs w:val="9"/>
              </w:rPr>
            </w:pPr>
            <w:r>
              <w:rPr>
                <w:spacing w:val="-1"/>
                <w:sz w:val="9"/>
                <w:szCs w:val="9"/>
              </w:rPr>
              <w:t>薇萝妮十</w:t>
            </w:r>
          </w:p>
          <w:p>
            <w:pPr>
              <w:pStyle w:val="TableText"/>
              <w:spacing w:before="1" w:line="221" w:lineRule="auto"/>
              <w:ind w:left="1240"/>
              <w:rPr>
                <w:sz w:val="47"/>
                <w:szCs w:val="47"/>
              </w:rPr>
            </w:pPr>
            <w:r>
              <w:pict>
                <v:shape id="_x0000_s1044" type="#_x0000_t202" style="width:6.25pt;height:9.2pt;margin-top:-1.14pt;margin-left:130.55pt;position:absolute;z-index:251676672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143" w:lineRule="exact"/>
                          <w:ind w:left="20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position w:val="1"/>
                            <w:sz w:val="19"/>
                            <w:szCs w:val="19"/>
                          </w:rPr>
                          <w:t>g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45" type="#_x0000_t202" style="width:38.15pt;height:7.4pt;margin-top:-1.72pt;margin-left:245.05pt;position:absolute;z-index:251684864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221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spacing w:val="-5"/>
                            <w:sz w:val="9"/>
                            <w:szCs w:val="9"/>
                          </w:rPr>
                          <w:t>和</w:t>
                        </w:r>
                        <w:r>
                          <w:rPr>
                            <w:spacing w:val="8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9"/>
                            <w:szCs w:val="9"/>
                          </w:rPr>
                          <w:t>达</w:t>
                        </w:r>
                        <w:r>
                          <w:rPr>
                            <w:spacing w:val="5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9"/>
                            <w:szCs w:val="9"/>
                          </w:rPr>
                          <w:t>物</w:t>
                        </w:r>
                        <w:r>
                          <w:rPr>
                            <w:spacing w:val="5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9"/>
                            <w:szCs w:val="9"/>
                          </w:rPr>
                          <w:t>流</w:t>
                        </w:r>
                        <w:r>
                          <w:rPr>
                            <w:spacing w:val="12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9"/>
                            <w:szCs w:val="9"/>
                          </w:rPr>
                          <w:t>园</w:t>
                        </w:r>
                        <w:r>
                          <w:rPr>
                            <w:spacing w:val="4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9"/>
                            <w:szCs w:val="9"/>
                          </w:rPr>
                          <w:t>Q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46" type="#_x0000_t202" style="width:33.35pt;height:19.9pt;margin-top:-0.3pt;margin-left:285.55pt;position:absolute;z-index:251671552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17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spacing w:val="-1"/>
                            <w:sz w:val="9"/>
                            <w:szCs w:val="9"/>
                          </w:rPr>
                          <w:t>在他国际惠所①</w:t>
                        </w:r>
                      </w:p>
                      <w:p>
                        <w:pPr>
                          <w:pStyle w:val="TableText"/>
                          <w:spacing w:before="145" w:line="219" w:lineRule="auto"/>
                          <w:ind w:left="239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spacing w:val="-2"/>
                            <w:sz w:val="9"/>
                            <w:szCs w:val="9"/>
                          </w:rPr>
                          <w:t>14号大街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47" type="#_x0000_t202" style="width:19.5pt;height:7.4pt;margin-top:0.26pt;margin-left:194.05pt;position:absolute;z-index:251673600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20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spacing w:val="-2"/>
                            <w:sz w:val="9"/>
                            <w:szCs w:val="9"/>
                          </w:rPr>
                          <w:t>14号大图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48" type="#_x0000_t202" style="width:28.85pt;height:22.85pt;margin-top:9.28pt;margin-left:130.55pt;position:absolute;z-index:251674624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120" w:lineRule="exact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spacing w:val="-1"/>
                            <w:position w:val="2"/>
                            <w:sz w:val="9"/>
                            <w:szCs w:val="9"/>
                          </w:rPr>
                          <w:t>可莎密兒</w:t>
                        </w:r>
                      </w:p>
                      <w:p>
                        <w:pPr>
                          <w:pStyle w:val="TableText"/>
                          <w:spacing w:line="222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spacing w:val="-5"/>
                            <w:sz w:val="9"/>
                            <w:szCs w:val="9"/>
                          </w:rPr>
                          <w:t>工</w:t>
                        </w:r>
                        <w:r>
                          <w:rPr>
                            <w:spacing w:val="7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9"/>
                            <w:szCs w:val="9"/>
                          </w:rPr>
                          <w:t>1 店 )</w:t>
                        </w:r>
                      </w:p>
                      <w:p>
                        <w:pPr>
                          <w:pStyle w:val="TableText"/>
                          <w:spacing w:before="80" w:line="219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spacing w:val="-1"/>
                            <w:sz w:val="9"/>
                            <w:szCs w:val="9"/>
                          </w:rPr>
                          <w:t>浙江嘉远集团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49" type="#_x0000_t202" style="width:19.45pt;height:7.4pt;margin-top:19.76pt;margin-left:25.05pt;position:absolute;z-index:251672576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20" w:line="220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spacing w:val="-3"/>
                            <w:sz w:val="9"/>
                            <w:szCs w:val="9"/>
                          </w:rPr>
                          <w:t>中纺锦蛇</w:t>
                        </w:r>
                      </w:p>
                    </w:txbxContent>
                  </v:textbox>
                </v:shape>
              </w:pict>
            </w:r>
            <w:r>
              <w:rPr>
                <w:color w:val="CBA900"/>
                <w:spacing w:val="-12"/>
                <w:sz w:val="47"/>
                <w:szCs w:val="47"/>
              </w:rPr>
              <w:t>?e</w:t>
            </w:r>
          </w:p>
          <w:p>
            <w:pPr>
              <w:pStyle w:val="TableText"/>
              <w:spacing w:line="212" w:lineRule="auto"/>
              <w:ind w:left="5240"/>
              <w:rPr>
                <w:sz w:val="9"/>
                <w:szCs w:val="9"/>
              </w:rPr>
            </w:pPr>
            <w:r>
              <w:rPr>
                <w:spacing w:val="-2"/>
                <w:sz w:val="9"/>
                <w:szCs w:val="9"/>
              </w:rPr>
              <w:t>中国杭州海</w:t>
            </w:r>
          </w:p>
          <w:p>
            <w:pPr>
              <w:pStyle w:val="TableText"/>
              <w:spacing w:line="183" w:lineRule="auto"/>
              <w:ind w:left="5070"/>
              <w:rPr>
                <w:sz w:val="9"/>
                <w:szCs w:val="9"/>
              </w:rPr>
            </w:pPr>
            <w:r>
              <w:rPr>
                <w:spacing w:val="-3"/>
                <w:position w:val="-3"/>
                <w:sz w:val="19"/>
                <w:szCs w:val="19"/>
              </w:rPr>
              <w:t>9</w:t>
            </w:r>
            <w:r>
              <w:rPr>
                <w:spacing w:val="-28"/>
                <w:position w:val="-3"/>
                <w:sz w:val="19"/>
                <w:szCs w:val="19"/>
              </w:rPr>
              <w:t xml:space="preserve"> </w:t>
            </w:r>
            <w:r>
              <w:rPr>
                <w:spacing w:val="-3"/>
                <w:position w:val="1"/>
                <w:sz w:val="9"/>
                <w:szCs w:val="9"/>
              </w:rPr>
              <w:t>关监管场所</w:t>
            </w:r>
          </w:p>
          <w:p>
            <w:pPr>
              <w:pStyle w:val="TableText"/>
              <w:spacing w:before="11" w:line="224" w:lineRule="auto"/>
              <w:ind w:left="1160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态</w:t>
            </w:r>
          </w:p>
          <w:p>
            <w:pPr>
              <w:pStyle w:val="TableText"/>
              <w:spacing w:before="48" w:line="193" w:lineRule="auto"/>
              <w:ind w:left="4970"/>
              <w:rPr>
                <w:sz w:val="9"/>
                <w:szCs w:val="9"/>
              </w:rPr>
            </w:pPr>
            <w:r>
              <w:pict>
                <v:shape id="_x0000_s1050" type="#_x0000_t202" style="width:10.25pt;height:7.8pt;margin-top:4.07pt;margin-left:173.05pt;position:absolute;z-index:251675648" filled="f" stroked="f">
                  <o:lock v:ext="edit" aspectratio="f"/>
                  <v:textbox inset="0,0,0,0">
                    <w:txbxContent>
                      <w:p>
                        <w:pPr>
                          <w:pStyle w:val="TableText"/>
                          <w:spacing w:before="19" w:line="236" w:lineRule="auto"/>
                          <w:ind w:left="20"/>
                          <w:rPr>
                            <w:sz w:val="9"/>
                            <w:szCs w:val="9"/>
                          </w:rPr>
                        </w:pPr>
                        <w:r>
                          <w:rPr>
                            <w:color w:val="A68A00"/>
                            <w:spacing w:val="-3"/>
                            <w:sz w:val="9"/>
                            <w:szCs w:val="9"/>
                          </w:rPr>
                          <w:t>6</w:t>
                        </w:r>
                        <w:r>
                          <w:rPr>
                            <w:color w:val="A68A00"/>
                            <w:spacing w:val="-5"/>
                            <w:sz w:val="9"/>
                            <w:szCs w:val="9"/>
                          </w:rPr>
                          <w:t xml:space="preserve"> </w:t>
                        </w:r>
                        <w:r>
                          <w:rPr>
                            <w:color w:val="CC8F00"/>
                            <w:spacing w:val="-3"/>
                            <w:sz w:val="9"/>
                            <w:szCs w:val="9"/>
                          </w:rPr>
                          <w:t>学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2"/>
                <w:sz w:val="9"/>
                <w:szCs w:val="9"/>
              </w:rPr>
              <w:t>红程集团</w:t>
            </w:r>
          </w:p>
          <w:p>
            <w:pPr>
              <w:pStyle w:val="TableText"/>
              <w:spacing w:before="1" w:line="227" w:lineRule="auto"/>
              <w:ind w:left="4980"/>
              <w:rPr>
                <w:sz w:val="9"/>
                <w:szCs w:val="9"/>
              </w:rPr>
            </w:pPr>
            <w:r>
              <w:rPr>
                <w:spacing w:val="-2"/>
                <w:sz w:val="9"/>
                <w:szCs w:val="9"/>
              </w:rPr>
              <w:t>正星</w:t>
            </w:r>
          </w:p>
          <w:p>
            <w:pPr>
              <w:pStyle w:val="TableText"/>
              <w:spacing w:before="5" w:line="220" w:lineRule="auto"/>
              <w:ind w:left="2721"/>
              <w:rPr>
                <w:sz w:val="9"/>
                <w:szCs w:val="9"/>
              </w:rPr>
            </w:pPr>
            <w:r>
              <w:rPr>
                <w:spacing w:val="-3"/>
                <w:sz w:val="9"/>
                <w:szCs w:val="9"/>
              </w:rPr>
              <w:t>画 通 料 技</w:t>
            </w:r>
            <w:r>
              <w:rPr>
                <w:spacing w:val="3"/>
                <w:sz w:val="9"/>
                <w:szCs w:val="9"/>
              </w:rPr>
              <w:t xml:space="preserve"> </w:t>
            </w:r>
            <w:r>
              <w:rPr>
                <w:spacing w:val="-3"/>
                <w:sz w:val="9"/>
                <w:szCs w:val="9"/>
              </w:rPr>
              <w:t>Q</w:t>
            </w:r>
          </w:p>
          <w:p>
            <w:pPr>
              <w:pStyle w:val="TableText"/>
              <w:spacing w:before="207" w:line="182" w:lineRule="auto"/>
              <w:ind w:left="4321"/>
              <w:rPr>
                <w:sz w:val="19"/>
                <w:szCs w:val="19"/>
              </w:rPr>
            </w:pPr>
            <w:r>
              <w:rPr>
                <w:color w:val="7B4E00"/>
                <w:spacing w:val="-2"/>
                <w:sz w:val="19"/>
                <w:szCs w:val="19"/>
              </w:rPr>
              <w:t>项目所在地</w:t>
            </w:r>
          </w:p>
          <w:p>
            <w:pPr>
              <w:pStyle w:val="TableText"/>
              <w:spacing w:line="214" w:lineRule="auto"/>
              <w:ind w:left="1970"/>
              <w:rPr>
                <w:sz w:val="9"/>
                <w:szCs w:val="9"/>
              </w:rPr>
            </w:pPr>
            <w:r>
              <w:rPr>
                <w:spacing w:val="-1"/>
                <w:sz w:val="9"/>
                <w:szCs w:val="9"/>
              </w:rPr>
              <w:t>达康</w:t>
            </w:r>
          </w:p>
          <w:p>
            <w:pPr>
              <w:pStyle w:val="TableText"/>
              <w:spacing w:before="44" w:line="219" w:lineRule="auto"/>
              <w:ind w:left="1290"/>
              <w:rPr>
                <w:sz w:val="9"/>
                <w:szCs w:val="9"/>
              </w:rPr>
            </w:pPr>
            <w:r>
              <w:rPr>
                <w:spacing w:val="-2"/>
                <w:sz w:val="9"/>
                <w:szCs w:val="9"/>
              </w:rPr>
              <w:t>安士城</w:t>
            </w:r>
          </w:p>
          <w:p>
            <w:pPr>
              <w:pStyle w:val="TableText"/>
              <w:spacing w:before="202" w:line="219" w:lineRule="auto"/>
              <w:ind w:left="1570"/>
              <w:rPr>
                <w:sz w:val="9"/>
                <w:szCs w:val="9"/>
              </w:rPr>
            </w:pPr>
            <w:r>
              <w:rPr>
                <w:spacing w:val="-1"/>
                <w:sz w:val="9"/>
                <w:szCs w:val="9"/>
              </w:rPr>
              <w:t>优科豪马轮胎</w:t>
            </w:r>
          </w:p>
          <w:p>
            <w:pPr>
              <w:pStyle w:val="TableText"/>
              <w:spacing w:before="84" w:line="184" w:lineRule="auto"/>
              <w:ind w:left="5110"/>
              <w:rPr>
                <w:sz w:val="9"/>
                <w:szCs w:val="9"/>
              </w:rPr>
            </w:pPr>
            <w:r>
              <w:rPr>
                <w:spacing w:val="-5"/>
                <w:sz w:val="9"/>
                <w:szCs w:val="9"/>
              </w:rPr>
              <w:t>1</w:t>
            </w:r>
            <w:r>
              <w:rPr>
                <w:spacing w:val="-8"/>
                <w:sz w:val="9"/>
                <w:szCs w:val="9"/>
              </w:rPr>
              <w:t xml:space="preserve"> </w:t>
            </w:r>
            <w:r>
              <w:rPr>
                <w:spacing w:val="-5"/>
                <w:sz w:val="9"/>
                <w:szCs w:val="9"/>
              </w:rPr>
              <w:t>8</w:t>
            </w:r>
            <w:r>
              <w:rPr>
                <w:spacing w:val="-6"/>
                <w:sz w:val="9"/>
                <w:szCs w:val="9"/>
              </w:rPr>
              <w:t xml:space="preserve"> </w:t>
            </w:r>
            <w:r>
              <w:rPr>
                <w:spacing w:val="-5"/>
                <w:sz w:val="9"/>
                <w:szCs w:val="9"/>
              </w:rPr>
              <w:t>号</w:t>
            </w:r>
            <w:r>
              <w:rPr>
                <w:spacing w:val="-7"/>
                <w:sz w:val="9"/>
                <w:szCs w:val="9"/>
              </w:rPr>
              <w:t xml:space="preserve"> </w:t>
            </w:r>
            <w:r>
              <w:rPr>
                <w:spacing w:val="-5"/>
                <w:sz w:val="9"/>
                <w:szCs w:val="9"/>
              </w:rPr>
              <w:t>大</w:t>
            </w:r>
            <w:r>
              <w:rPr>
                <w:spacing w:val="-8"/>
                <w:sz w:val="9"/>
                <w:szCs w:val="9"/>
              </w:rPr>
              <w:t xml:space="preserve"> </w:t>
            </w:r>
            <w:r>
              <w:rPr>
                <w:spacing w:val="-5"/>
                <w:sz w:val="9"/>
                <w:szCs w:val="9"/>
              </w:rPr>
              <w:t>街</w:t>
            </w:r>
          </w:p>
          <w:p>
            <w:pPr>
              <w:pStyle w:val="TableText"/>
              <w:spacing w:line="205" w:lineRule="auto"/>
              <w:ind w:left="4710"/>
              <w:rPr>
                <w:sz w:val="9"/>
                <w:szCs w:val="9"/>
              </w:rPr>
            </w:pPr>
            <w:r>
              <w:rPr>
                <w:spacing w:val="-3"/>
                <w:sz w:val="9"/>
                <w:szCs w:val="9"/>
              </w:rPr>
              <w:t>康</w:t>
            </w:r>
            <w:r>
              <w:rPr>
                <w:spacing w:val="20"/>
                <w:sz w:val="9"/>
                <w:szCs w:val="9"/>
              </w:rPr>
              <w:t xml:space="preserve"> </w:t>
            </w:r>
            <w:r>
              <w:rPr>
                <w:spacing w:val="-3"/>
                <w:sz w:val="9"/>
                <w:szCs w:val="9"/>
              </w:rPr>
              <w:t>泉</w:t>
            </w:r>
            <w:r>
              <w:rPr>
                <w:spacing w:val="18"/>
                <w:w w:val="101"/>
                <w:sz w:val="9"/>
                <w:szCs w:val="9"/>
              </w:rPr>
              <w:t xml:space="preserve"> </w:t>
            </w:r>
            <w:r>
              <w:rPr>
                <w:spacing w:val="-3"/>
                <w:sz w:val="9"/>
                <w:szCs w:val="9"/>
              </w:rPr>
              <w:t>Q</w:t>
            </w:r>
          </w:p>
          <w:p>
            <w:pPr>
              <w:pStyle w:val="TableText"/>
              <w:spacing w:line="219" w:lineRule="auto"/>
              <w:ind w:left="1091"/>
              <w:rPr>
                <w:sz w:val="9"/>
                <w:szCs w:val="9"/>
              </w:rPr>
            </w:pPr>
            <w:r>
              <w:rPr>
                <w:spacing w:val="-1"/>
                <w:sz w:val="9"/>
                <w:szCs w:val="9"/>
              </w:rPr>
              <w:t>3号大街3号桥</w:t>
            </w:r>
          </w:p>
        </w:tc>
      </w:tr>
      <w:tr>
        <w:tblPrEx>
          <w:tblW w:w="9119" w:type="dxa"/>
          <w:tblInd w:w="5" w:type="dxa"/>
          <w:tblLayout w:type="fixed"/>
        </w:tblPrEx>
        <w:trPr>
          <w:trHeight w:val="406"/>
        </w:trPr>
        <w:tc>
          <w:tcPr>
            <w:tcW w:w="83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85" w:type="dxa"/>
            <w:tcBorders>
              <w:top w:val="nil"/>
            </w:tcBorders>
            <w:vAlign w:val="top"/>
          </w:tcPr>
          <w:p>
            <w:pPr>
              <w:pStyle w:val="TableText"/>
              <w:spacing w:before="138" w:line="216" w:lineRule="auto"/>
              <w:ind w:left="2744"/>
              <w:rPr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图2-1建设项目地理位置图</w:t>
            </w:r>
          </w:p>
        </w:tc>
      </w:tr>
    </w:tbl>
    <w:p>
      <w:pPr>
        <w:sectPr>
          <w:footerReference w:type="default" r:id="rId7"/>
          <w:pgSz w:w="11910" w:h="16840"/>
          <w:pgMar w:top="1431" w:right="1105" w:bottom="1188" w:left="1675" w:header="0" w:footer="1049" w:gutter="0"/>
          <w:pgNumType w:start="5"/>
          <w:cols w:space="708"/>
        </w:sectPr>
      </w:pPr>
    </w:p>
    <w:tbl>
      <w:tblPr>
        <w:tblStyle w:val="TableNormal3"/>
        <w:tblW w:w="911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834"/>
        <w:gridCol w:w="8285"/>
      </w:tblGrid>
      <w:tr>
        <w:tblPrEx>
          <w:tblW w:w="911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020"/>
        </w:trPr>
        <w:tc>
          <w:tcPr>
            <w:tcW w:w="834" w:type="dxa"/>
            <w:textDirection w:val="tbRlV"/>
            <w:vAlign w:val="top"/>
          </w:tcPr>
          <w:p>
            <w:pPr>
              <w:pStyle w:val="TableText"/>
              <w:spacing w:before="279" w:line="215" w:lineRule="auto"/>
              <w:ind w:left="1166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周</w:t>
            </w:r>
            <w:r>
              <w:rPr>
                <w:spacing w:val="51"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围</w:t>
            </w:r>
            <w:r>
              <w:rPr>
                <w:spacing w:val="51"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环</w:t>
            </w:r>
            <w:r>
              <w:rPr>
                <w:spacing w:val="51"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境</w:t>
            </w:r>
            <w:r>
              <w:rPr>
                <w:spacing w:val="51"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及</w:t>
            </w:r>
            <w:r>
              <w:rPr>
                <w:spacing w:val="51"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平</w:t>
            </w:r>
            <w:r>
              <w:rPr>
                <w:spacing w:val="52"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面</w:t>
            </w:r>
            <w:r>
              <w:rPr>
                <w:spacing w:val="51"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布</w:t>
            </w:r>
            <w:r>
              <w:rPr>
                <w:spacing w:val="51"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置</w:t>
            </w:r>
            <w:r>
              <w:rPr>
                <w:spacing w:val="52"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图</w:t>
            </w:r>
          </w:p>
        </w:tc>
        <w:tc>
          <w:tcPr>
            <w:tcW w:w="8285" w:type="dxa"/>
            <w:vAlign w:val="top"/>
          </w:tcPr>
          <w:p>
            <w:pPr>
              <w:pStyle w:val="TableText"/>
              <w:spacing w:before="214" w:line="219" w:lineRule="auto"/>
              <w:ind w:left="610"/>
            </w:pPr>
            <w:r>
              <w:t>本项目位于杭州市经济技术开发区，厂房位于1</w:t>
            </w:r>
            <w:r>
              <w:rPr>
                <w:spacing w:val="-1"/>
              </w:rPr>
              <w:t>6号大街5号，项目周边</w:t>
            </w:r>
          </w:p>
          <w:p>
            <w:pPr>
              <w:pStyle w:val="TableText"/>
              <w:spacing w:before="185" w:line="472" w:lineRule="exact"/>
              <w:ind w:left="110"/>
            </w:pPr>
            <w:r>
              <w:rPr>
                <w:position w:val="17"/>
              </w:rPr>
              <w:t>现状及规划情况见表2-1。通过规划控制，进一步合理布局各类用地功能，协</w:t>
            </w:r>
          </w:p>
          <w:p>
            <w:pPr>
              <w:pStyle w:val="TableText"/>
              <w:spacing w:line="220" w:lineRule="auto"/>
              <w:ind w:left="100"/>
            </w:pPr>
            <w:r>
              <w:t>调空间关系。</w:t>
            </w:r>
          </w:p>
          <w:p>
            <w:pPr>
              <w:pStyle w:val="TableText"/>
              <w:spacing w:before="149" w:line="219" w:lineRule="auto"/>
              <w:ind w:left="2534"/>
            </w:pPr>
            <w:r>
              <w:rPr>
                <w:b/>
                <w:bCs/>
                <w:spacing w:val="-3"/>
              </w:rPr>
              <w:t>表2-1</w:t>
            </w:r>
            <w:r>
              <w:rPr>
                <w:spacing w:val="-3"/>
              </w:rPr>
              <w:t xml:space="preserve">    </w:t>
            </w:r>
            <w:r>
              <w:rPr>
                <w:b/>
                <w:bCs/>
                <w:spacing w:val="-3"/>
              </w:rPr>
              <w:t>项目周边现状及规划情况</w:t>
            </w:r>
          </w:p>
          <w:p>
            <w:pPr>
              <w:spacing w:line="33" w:lineRule="exact"/>
            </w:pPr>
          </w:p>
          <w:tbl>
            <w:tblPr>
              <w:tblStyle w:val="TableNormal3"/>
              <w:tblW w:w="7930" w:type="dxa"/>
              <w:tblInd w:w="1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</w:tblPr>
            <w:tblGrid>
              <w:gridCol w:w="1214"/>
              <w:gridCol w:w="1168"/>
              <w:gridCol w:w="3406"/>
              <w:gridCol w:w="2142"/>
            </w:tblGrid>
            <w:tr>
              <w:tblPrEx>
                <w:tblW w:w="7930" w:type="dxa"/>
                <w:tblInd w:w="150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</w:tblPrEx>
              <w:trPr>
                <w:trHeight w:val="313"/>
              </w:trPr>
              <w:tc>
                <w:tcPr>
                  <w:tcW w:w="1214" w:type="dxa"/>
                  <w:vAlign w:val="top"/>
                </w:tcPr>
                <w:p>
                  <w:pPr>
                    <w:pStyle w:val="TableText"/>
                    <w:spacing w:before="61" w:line="221" w:lineRule="auto"/>
                    <w:ind w:left="517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pacing w:val="-4"/>
                      <w:sz w:val="20"/>
                      <w:szCs w:val="20"/>
                    </w:rPr>
                    <w:t>序号</w:t>
                  </w:r>
                </w:p>
              </w:tc>
              <w:tc>
                <w:tcPr>
                  <w:tcW w:w="1168" w:type="dxa"/>
                  <w:vAlign w:val="top"/>
                </w:tcPr>
                <w:p>
                  <w:pPr>
                    <w:pStyle w:val="TableText"/>
                    <w:spacing w:before="61" w:line="221" w:lineRule="auto"/>
                    <w:ind w:left="373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pacing w:val="-5"/>
                      <w:sz w:val="20"/>
                      <w:szCs w:val="20"/>
                    </w:rPr>
                    <w:t>方位</w:t>
                  </w:r>
                </w:p>
              </w:tc>
              <w:tc>
                <w:tcPr>
                  <w:tcW w:w="3406" w:type="dxa"/>
                  <w:vAlign w:val="top"/>
                </w:tcPr>
                <w:p>
                  <w:pPr>
                    <w:pStyle w:val="TableText"/>
                    <w:spacing w:before="60" w:line="219" w:lineRule="auto"/>
                    <w:ind w:left="1335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pacing w:val="-7"/>
                      <w:sz w:val="20"/>
                      <w:szCs w:val="20"/>
                    </w:rPr>
                    <w:t>现</w:t>
                  </w:r>
                  <w:r>
                    <w:rPr>
                      <w:spacing w:val="13"/>
                      <w:sz w:val="20"/>
                      <w:szCs w:val="20"/>
                    </w:rPr>
                    <w:t xml:space="preserve">   </w:t>
                  </w:r>
                  <w:r>
                    <w:rPr>
                      <w:b/>
                      <w:bCs/>
                      <w:spacing w:val="-7"/>
                      <w:sz w:val="20"/>
                      <w:szCs w:val="20"/>
                    </w:rPr>
                    <w:t>状</w:t>
                  </w:r>
                </w:p>
              </w:tc>
              <w:tc>
                <w:tcPr>
                  <w:tcW w:w="2142" w:type="dxa"/>
                  <w:vAlign w:val="top"/>
                </w:tcPr>
                <w:p>
                  <w:pPr>
                    <w:pStyle w:val="TableText"/>
                    <w:spacing w:before="63" w:line="221" w:lineRule="auto"/>
                    <w:ind w:left="729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pacing w:val="-7"/>
                      <w:sz w:val="20"/>
                      <w:szCs w:val="20"/>
                    </w:rPr>
                    <w:t>规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  </w:t>
                  </w:r>
                  <w:r>
                    <w:rPr>
                      <w:b/>
                      <w:bCs/>
                      <w:spacing w:val="-7"/>
                      <w:sz w:val="20"/>
                      <w:szCs w:val="20"/>
                    </w:rPr>
                    <w:t>划</w:t>
                  </w:r>
                </w:p>
              </w:tc>
            </w:tr>
            <w:tr>
              <w:tblPrEx>
                <w:tblW w:w="7930" w:type="dxa"/>
                <w:tblInd w:w="150" w:type="dxa"/>
                <w:tblLayout w:type="fixed"/>
              </w:tblPrEx>
              <w:trPr>
                <w:trHeight w:val="428"/>
              </w:trPr>
              <w:tc>
                <w:tcPr>
                  <w:tcW w:w="1214" w:type="dxa"/>
                  <w:vAlign w:val="top"/>
                </w:tcPr>
                <w:p>
                  <w:pPr>
                    <w:pStyle w:val="TableText"/>
                    <w:spacing w:before="170" w:line="184" w:lineRule="auto"/>
                    <w:ind w:left="81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68" w:type="dxa"/>
                  <w:vAlign w:val="top"/>
                </w:tcPr>
                <w:p>
                  <w:pPr>
                    <w:pStyle w:val="TableText"/>
                    <w:spacing w:before="120" w:line="219" w:lineRule="auto"/>
                    <w:ind w:left="47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东</w:t>
                  </w:r>
                </w:p>
              </w:tc>
              <w:tc>
                <w:tcPr>
                  <w:tcW w:w="3406" w:type="dxa"/>
                  <w:vAlign w:val="top"/>
                </w:tcPr>
                <w:p>
                  <w:pPr>
                    <w:pStyle w:val="TableText"/>
                    <w:spacing w:before="120" w:line="219" w:lineRule="auto"/>
                    <w:ind w:left="1092"/>
                    <w:rPr>
                      <w:sz w:val="20"/>
                      <w:szCs w:val="20"/>
                    </w:rPr>
                  </w:pPr>
                  <w:r>
                    <w:rPr>
                      <w:spacing w:val="1"/>
                      <w:sz w:val="20"/>
                      <w:szCs w:val="20"/>
                    </w:rPr>
                    <w:t>爱知车辆工程</w:t>
                  </w:r>
                </w:p>
              </w:tc>
              <w:tc>
                <w:tcPr>
                  <w:tcW w:w="2142" w:type="dxa"/>
                  <w:vAlign w:val="top"/>
                </w:tcPr>
                <w:p>
                  <w:pPr>
                    <w:pStyle w:val="TableText"/>
                    <w:spacing w:before="125" w:line="224" w:lineRule="auto"/>
                    <w:ind w:left="101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7930" w:type="dxa"/>
                <w:tblInd w:w="150" w:type="dxa"/>
                <w:tblLayout w:type="fixed"/>
              </w:tblPrEx>
              <w:trPr>
                <w:trHeight w:val="308"/>
              </w:trPr>
              <w:tc>
                <w:tcPr>
                  <w:tcW w:w="1214" w:type="dxa"/>
                  <w:vAlign w:val="top"/>
                </w:tcPr>
                <w:p>
                  <w:pPr>
                    <w:pStyle w:val="TableText"/>
                    <w:spacing w:before="113" w:line="170" w:lineRule="auto"/>
                    <w:ind w:left="81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68" w:type="dxa"/>
                  <w:vAlign w:val="top"/>
                </w:tcPr>
                <w:p>
                  <w:pPr>
                    <w:pStyle w:val="TableText"/>
                    <w:spacing w:before="63" w:line="216" w:lineRule="auto"/>
                    <w:ind w:left="47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南</w:t>
                  </w:r>
                </w:p>
              </w:tc>
              <w:tc>
                <w:tcPr>
                  <w:tcW w:w="3406" w:type="dxa"/>
                  <w:vAlign w:val="top"/>
                </w:tcPr>
                <w:p>
                  <w:pPr>
                    <w:pStyle w:val="TableText"/>
                    <w:spacing w:before="61" w:line="218" w:lineRule="auto"/>
                    <w:ind w:left="1293"/>
                    <w:rPr>
                      <w:sz w:val="20"/>
                      <w:szCs w:val="20"/>
                    </w:rPr>
                  </w:pPr>
                  <w:r>
                    <w:rPr>
                      <w:spacing w:val="1"/>
                      <w:sz w:val="20"/>
                      <w:szCs w:val="20"/>
                    </w:rPr>
                    <w:t>16号大街</w:t>
                  </w:r>
                </w:p>
              </w:tc>
              <w:tc>
                <w:tcPr>
                  <w:tcW w:w="2142" w:type="dxa"/>
                  <w:textDirection w:val="tbRlV"/>
                  <w:vAlign w:val="top"/>
                </w:tcPr>
                <w:p>
                  <w:pPr>
                    <w:spacing w:line="31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31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31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34" w:line="221" w:lineRule="auto"/>
                    <w:ind w:left="94"/>
                    <w:rPr>
                      <w:sz w:val="10"/>
                      <w:szCs w:val="10"/>
                    </w:rPr>
                  </w:pPr>
                  <w:r>
                    <w:rPr>
                      <w:spacing w:val="24"/>
                      <w:w w:val="142"/>
                      <w:sz w:val="10"/>
                      <w:szCs w:val="10"/>
                    </w:rPr>
                    <w:t>/</w:t>
                  </w:r>
                </w:p>
              </w:tc>
            </w:tr>
            <w:tr>
              <w:tblPrEx>
                <w:tblW w:w="7930" w:type="dxa"/>
                <w:tblInd w:w="150" w:type="dxa"/>
                <w:tblLayout w:type="fixed"/>
              </w:tblPrEx>
              <w:trPr>
                <w:trHeight w:val="318"/>
              </w:trPr>
              <w:tc>
                <w:tcPr>
                  <w:tcW w:w="1214" w:type="dxa"/>
                  <w:vAlign w:val="top"/>
                </w:tcPr>
                <w:p>
                  <w:pPr>
                    <w:pStyle w:val="TableText"/>
                    <w:spacing w:before="116" w:line="177" w:lineRule="auto"/>
                    <w:ind w:left="815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68" w:type="dxa"/>
                  <w:vAlign w:val="top"/>
                </w:tcPr>
                <w:p>
                  <w:pPr>
                    <w:pStyle w:val="TableText"/>
                    <w:spacing w:before="67" w:line="222" w:lineRule="auto"/>
                    <w:ind w:left="471"/>
                    <w:rPr>
                      <w:sz w:val="20"/>
                      <w:szCs w:val="20"/>
                    </w:rPr>
                  </w:pPr>
                  <w:r>
                    <w:rPr>
                      <w:color w:val="7C6872"/>
                      <w:sz w:val="20"/>
                      <w:szCs w:val="20"/>
                    </w:rPr>
                    <w:t>西</w:t>
                  </w:r>
                </w:p>
              </w:tc>
              <w:tc>
                <w:tcPr>
                  <w:tcW w:w="3406" w:type="dxa"/>
                  <w:vAlign w:val="top"/>
                </w:tcPr>
                <w:p>
                  <w:pPr>
                    <w:pStyle w:val="TableText"/>
                    <w:spacing w:before="64" w:line="219" w:lineRule="auto"/>
                    <w:ind w:left="1342"/>
                    <w:rPr>
                      <w:sz w:val="20"/>
                      <w:szCs w:val="20"/>
                    </w:rPr>
                  </w:pPr>
                  <w:r>
                    <w:rPr>
                      <w:spacing w:val="-3"/>
                      <w:sz w:val="20"/>
                      <w:szCs w:val="20"/>
                    </w:rPr>
                    <w:t>5号大街</w:t>
                  </w:r>
                </w:p>
              </w:tc>
              <w:tc>
                <w:tcPr>
                  <w:tcW w:w="2142" w:type="dxa"/>
                  <w:vAlign w:val="top"/>
                </w:tcPr>
                <w:p>
                  <w:pPr>
                    <w:pStyle w:val="TableText"/>
                    <w:spacing w:before="69" w:line="220" w:lineRule="auto"/>
                    <w:ind w:left="101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/</w:t>
                  </w:r>
                </w:p>
              </w:tc>
            </w:tr>
            <w:tr>
              <w:tblPrEx>
                <w:tblW w:w="7930" w:type="dxa"/>
                <w:tblInd w:w="150" w:type="dxa"/>
                <w:tblLayout w:type="fixed"/>
              </w:tblPrEx>
              <w:trPr>
                <w:trHeight w:val="333"/>
              </w:trPr>
              <w:tc>
                <w:tcPr>
                  <w:tcW w:w="1214" w:type="dxa"/>
                  <w:vAlign w:val="top"/>
                </w:tcPr>
                <w:p>
                  <w:pPr>
                    <w:pStyle w:val="TableText"/>
                    <w:spacing w:before="127" w:line="180" w:lineRule="auto"/>
                    <w:ind w:left="817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pacing w:val="-3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68" w:type="dxa"/>
                  <w:vAlign w:val="top"/>
                </w:tcPr>
                <w:p>
                  <w:pPr>
                    <w:pStyle w:val="TableText"/>
                    <w:spacing w:before="79" w:line="223" w:lineRule="auto"/>
                    <w:ind w:left="47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北</w:t>
                  </w:r>
                </w:p>
              </w:tc>
              <w:tc>
                <w:tcPr>
                  <w:tcW w:w="3406" w:type="dxa"/>
                  <w:vAlign w:val="top"/>
                </w:tcPr>
                <w:p>
                  <w:pPr>
                    <w:pStyle w:val="TableText"/>
                    <w:spacing w:before="74" w:line="219" w:lineRule="auto"/>
                    <w:ind w:left="663"/>
                    <w:rPr>
                      <w:sz w:val="20"/>
                      <w:szCs w:val="20"/>
                    </w:rPr>
                  </w:pPr>
                  <w:r>
                    <w:rPr>
                      <w:spacing w:val="2"/>
                      <w:sz w:val="20"/>
                      <w:szCs w:val="20"/>
                    </w:rPr>
                    <w:t>杭州友科电子科技有限公司</w:t>
                  </w:r>
                </w:p>
              </w:tc>
              <w:tc>
                <w:tcPr>
                  <w:tcW w:w="2142" w:type="dxa"/>
                  <w:textDirection w:val="tbRlV"/>
                  <w:vAlign w:val="top"/>
                </w:tcPr>
                <w:p>
                  <w:pPr>
                    <w:spacing w:line="27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TableText"/>
                    <w:spacing w:before="67" w:line="221" w:lineRule="auto"/>
                    <w:ind w:left="49"/>
                    <w:rPr>
                      <w:sz w:val="20"/>
                      <w:szCs w:val="20"/>
                    </w:rPr>
                  </w:pPr>
                  <w:r>
                    <w:rPr>
                      <w:spacing w:val="50"/>
                      <w:w w:val="140"/>
                      <w:sz w:val="20"/>
                      <w:szCs w:val="20"/>
                    </w:rPr>
                    <w:t>/</w:t>
                  </w:r>
                </w:p>
              </w:tc>
            </w:tr>
          </w:tbl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</w:pPr>
    </w:p>
    <w:p>
      <w:pPr>
        <w:sectPr>
          <w:footerReference w:type="default" r:id="rId8"/>
          <w:type w:val="nextPage"/>
          <w:pgSz w:w="11910" w:h="16840"/>
          <w:pgMar w:top="1431" w:right="1105" w:bottom="1188" w:left="1675" w:header="0" w:footer="1049" w:gutter="0"/>
          <w:pgNumType w:start="6"/>
          <w:cols w:space="708"/>
          <w:titlePg w:val="0"/>
        </w:sectPr>
      </w:pPr>
    </w:p>
    <w:p>
      <w:pPr>
        <w:spacing w:before="119" w:line="220" w:lineRule="auto"/>
        <w:ind w:left="13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b/>
          <w:bCs/>
          <w:spacing w:val="5"/>
          <w:sz w:val="31"/>
          <w:szCs w:val="31"/>
        </w:rPr>
        <w:t>建设项目环境影响登记表（表三）</w:t>
      </w:r>
    </w:p>
    <w:tbl>
      <w:tblPr>
        <w:tblStyle w:val="TableNormal4"/>
        <w:tblW w:w="85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07"/>
        <w:gridCol w:w="7921"/>
      </w:tblGrid>
      <w:tr>
        <w:tblPrEx>
          <w:tblW w:w="8528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876"/>
        </w:trPr>
        <w:tc>
          <w:tcPr>
            <w:tcW w:w="607" w:type="dxa"/>
            <w:textDirection w:val="tbRlV"/>
            <w:vAlign w:val="top"/>
          </w:tcPr>
          <w:p>
            <w:pPr>
              <w:pStyle w:val="TableText"/>
              <w:spacing w:before="192" w:line="209" w:lineRule="auto"/>
              <w:ind w:left="157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环</w:t>
            </w:r>
            <w:r>
              <w:rPr>
                <w:spacing w:val="33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境</w:t>
            </w:r>
            <w:r>
              <w:rPr>
                <w:spacing w:val="29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质</w:t>
            </w:r>
            <w:r>
              <w:rPr>
                <w:spacing w:val="29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量</w:t>
            </w:r>
            <w:r>
              <w:rPr>
                <w:spacing w:val="29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标</w:t>
            </w:r>
            <w:r>
              <w:rPr>
                <w:spacing w:val="29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准</w:t>
            </w:r>
          </w:p>
        </w:tc>
        <w:tc>
          <w:tcPr>
            <w:tcW w:w="7921" w:type="dxa"/>
            <w:vAlign w:val="top"/>
          </w:tcPr>
          <w:p>
            <w:pPr>
              <w:pStyle w:val="TableText"/>
              <w:spacing w:before="183" w:line="220" w:lineRule="auto"/>
              <w:ind w:left="612"/>
            </w:pPr>
            <w:r>
              <w:rPr>
                <w:rFonts w:ascii="Times New Roman" w:eastAsia="Times New Roman" w:hAnsi="Times New Roman" w:cs="Times New Roman"/>
                <w:spacing w:val="-5"/>
              </w:rPr>
              <w:t>1.</w:t>
            </w:r>
            <w:r>
              <w:rPr>
                <w:spacing w:val="-5"/>
              </w:rPr>
              <w:t>地表水环境</w:t>
            </w:r>
          </w:p>
          <w:p>
            <w:pPr>
              <w:pStyle w:val="TableText"/>
              <w:spacing w:before="195" w:line="369" w:lineRule="auto"/>
              <w:ind w:left="114" w:right="8" w:firstLine="479"/>
            </w:pPr>
            <w:r>
              <w:rPr>
                <w:spacing w:val="1"/>
              </w:rPr>
              <w:t>根据杭州经济技术开发区环境监测站</w:t>
            </w:r>
            <w:r>
              <w:rPr>
                <w:rFonts w:ascii="Times New Roman" w:eastAsia="Times New Roman" w:hAnsi="Times New Roman" w:cs="Times New Roman"/>
                <w:spacing w:val="1"/>
              </w:rPr>
              <w:t>2012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spacing w:val="1"/>
              </w:rPr>
              <w:t>年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9 </w:t>
            </w:r>
            <w:r>
              <w:rPr>
                <w:spacing w:val="1"/>
              </w:rPr>
              <w:t>月份地</w:t>
            </w:r>
            <w:r>
              <w:t xml:space="preserve">表水质量报告显 </w:t>
            </w:r>
            <w:r>
              <w:rPr>
                <w:spacing w:val="-15"/>
              </w:rPr>
              <w:t>示，项目地块水质为劣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V </w:t>
            </w:r>
            <w:r>
              <w:rPr>
                <w:spacing w:val="-15"/>
              </w:rPr>
              <w:t>类，未达到《地表水环境质量标准》（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GB3838-2002</w:t>
            </w:r>
            <w:r>
              <w:rPr>
                <w:spacing w:val="-15"/>
              </w:rPr>
              <w:t>）</w:t>
            </w:r>
            <w:r>
              <w:t xml:space="preserve"> </w:t>
            </w:r>
            <w:r>
              <w:rPr>
                <w:spacing w:val="-3"/>
              </w:rPr>
              <w:t>中的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III </w:t>
            </w:r>
            <w:r>
              <w:rPr>
                <w:spacing w:val="-3"/>
              </w:rPr>
              <w:t>类标准。本项目的废水进入最终经七格污水处</w:t>
            </w:r>
            <w:r>
              <w:rPr>
                <w:spacing w:val="-4"/>
              </w:rPr>
              <w:t>理厂处理达《城镇污</w:t>
            </w:r>
            <w:r>
              <w:t xml:space="preserve"> </w:t>
            </w:r>
            <w:r>
              <w:rPr>
                <w:spacing w:val="-2"/>
              </w:rPr>
              <w:t>水处理厂污染物排放标准》（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GB18918-2002</w:t>
            </w:r>
            <w:r>
              <w:rPr>
                <w:spacing w:val="-2"/>
              </w:rPr>
              <w:t>）一级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B </w:t>
            </w:r>
            <w:r>
              <w:rPr>
                <w:spacing w:val="-2"/>
              </w:rPr>
              <w:t>标准</w:t>
            </w:r>
            <w:r>
              <w:rPr>
                <w:spacing w:val="-3"/>
              </w:rPr>
              <w:t>后最终汇入钱塘</w:t>
            </w:r>
          </w:p>
          <w:p>
            <w:pPr>
              <w:pStyle w:val="TableText"/>
              <w:spacing w:line="221" w:lineRule="auto"/>
              <w:ind w:left="114"/>
            </w:pPr>
            <w:r>
              <w:rPr>
                <w:spacing w:val="-8"/>
              </w:rPr>
              <w:t>江下沙段。</w:t>
            </w:r>
          </w:p>
          <w:p>
            <w:pPr>
              <w:pStyle w:val="TableText"/>
              <w:spacing w:before="191" w:line="221" w:lineRule="auto"/>
              <w:ind w:left="589"/>
            </w:pPr>
            <w:r>
              <w:rPr>
                <w:rFonts w:ascii="Times New Roman" w:eastAsia="Times New Roman" w:hAnsi="Times New Roman" w:cs="Times New Roman"/>
                <w:spacing w:val="-1"/>
              </w:rPr>
              <w:t>2.</w:t>
            </w:r>
            <w:r>
              <w:rPr>
                <w:spacing w:val="-1"/>
              </w:rPr>
              <w:t>环境空气</w:t>
            </w:r>
          </w:p>
          <w:p>
            <w:pPr>
              <w:pStyle w:val="TableText"/>
              <w:spacing w:before="193" w:line="219" w:lineRule="auto"/>
              <w:ind w:left="594"/>
            </w:pPr>
            <w:r>
              <w:rPr>
                <w:spacing w:val="-1"/>
              </w:rPr>
              <w:t>本项目所在位置空气质量监测值均能达到《大气环境质量标准》</w:t>
            </w:r>
          </w:p>
          <w:p>
            <w:pPr>
              <w:pStyle w:val="TableText"/>
              <w:spacing w:before="195" w:line="220" w:lineRule="auto"/>
              <w:ind w:left="125"/>
            </w:pPr>
            <w:r>
              <w:rPr>
                <w:spacing w:val="-2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GB3095-2012</w:t>
            </w:r>
            <w:r>
              <w:rPr>
                <w:spacing w:val="-2"/>
              </w:rPr>
              <w:t>）中的二类标准，项目所在区域大气环境</w:t>
            </w:r>
            <w:r>
              <w:rPr>
                <w:spacing w:val="-3"/>
              </w:rPr>
              <w:t>质量现状较好；</w:t>
            </w:r>
          </w:p>
          <w:p>
            <w:pPr>
              <w:pStyle w:val="TableText"/>
              <w:spacing w:before="194" w:line="221" w:lineRule="auto"/>
              <w:ind w:left="594"/>
            </w:pPr>
            <w:r>
              <w:rPr>
                <w:rFonts w:ascii="Times New Roman" w:eastAsia="Times New Roman" w:hAnsi="Times New Roman" w:cs="Times New Roman"/>
                <w:spacing w:val="-2"/>
              </w:rPr>
              <w:t>3.</w:t>
            </w:r>
            <w:r>
              <w:rPr>
                <w:spacing w:val="-2"/>
              </w:rPr>
              <w:t>声环境</w:t>
            </w:r>
          </w:p>
          <w:p>
            <w:pPr>
              <w:pStyle w:val="TableText"/>
              <w:spacing w:before="193" w:line="480" w:lineRule="exact"/>
              <w:ind w:left="594"/>
            </w:pPr>
            <w:r>
              <w:rPr>
                <w:spacing w:val="-2"/>
                <w:position w:val="18"/>
              </w:rPr>
              <w:t>本项目地块声环境要求达到《声环境质量标准》（</w:t>
            </w:r>
            <w:r>
              <w:rPr>
                <w:rFonts w:ascii="Times New Roman" w:eastAsia="Times New Roman" w:hAnsi="Times New Roman" w:cs="Times New Roman"/>
                <w:spacing w:val="-2"/>
                <w:position w:val="18"/>
              </w:rPr>
              <w:t>GB</w:t>
            </w:r>
            <w:r>
              <w:rPr>
                <w:rFonts w:ascii="Times New Roman" w:eastAsia="Times New Roman" w:hAnsi="Times New Roman" w:cs="Times New Roman"/>
                <w:spacing w:val="-3"/>
                <w:position w:val="18"/>
              </w:rPr>
              <w:t>3096-2008</w:t>
            </w:r>
            <w:r>
              <w:rPr>
                <w:spacing w:val="-3"/>
                <w:position w:val="18"/>
              </w:rPr>
              <w:t>）</w:t>
            </w:r>
            <w:r>
              <w:rPr>
                <w:rFonts w:ascii="Times New Roman" w:eastAsia="Times New Roman" w:hAnsi="Times New Roman" w:cs="Times New Roman"/>
                <w:spacing w:val="-3"/>
                <w:position w:val="18"/>
              </w:rPr>
              <w:t xml:space="preserve">3 </w:t>
            </w:r>
            <w:r>
              <w:rPr>
                <w:spacing w:val="-3"/>
                <w:position w:val="18"/>
              </w:rPr>
              <w:t>类</w:t>
            </w:r>
          </w:p>
          <w:p>
            <w:pPr>
              <w:pStyle w:val="TableText"/>
              <w:spacing w:before="1" w:line="220" w:lineRule="auto"/>
              <w:ind w:left="114"/>
            </w:pPr>
            <w:r>
              <w:rPr>
                <w:spacing w:val="-11"/>
              </w:rPr>
              <w:t>标准。</w:t>
            </w:r>
          </w:p>
        </w:tc>
      </w:tr>
      <w:tr>
        <w:tblPrEx>
          <w:tblW w:w="8528" w:type="dxa"/>
          <w:tblInd w:w="2" w:type="dxa"/>
          <w:tblLayout w:type="fixed"/>
        </w:tblPrEx>
        <w:trPr>
          <w:trHeight w:val="6164"/>
        </w:trPr>
        <w:tc>
          <w:tcPr>
            <w:tcW w:w="607" w:type="dxa"/>
            <w:textDirection w:val="tbRlV"/>
            <w:vAlign w:val="top"/>
          </w:tcPr>
          <w:p>
            <w:pPr>
              <w:pStyle w:val="TableText"/>
              <w:spacing w:before="123" w:line="217" w:lineRule="auto"/>
              <w:ind w:left="1101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工 艺 流 程 分 析</w:t>
            </w:r>
          </w:p>
        </w:tc>
        <w:tc>
          <w:tcPr>
            <w:tcW w:w="7921" w:type="dxa"/>
            <w:vAlign w:val="top"/>
          </w:tcPr>
          <w:p>
            <w:pPr>
              <w:pStyle w:val="TableText"/>
              <w:spacing w:before="118" w:line="220" w:lineRule="auto"/>
              <w:ind w:left="116"/>
            </w:pPr>
            <w:r>
              <w:rPr>
                <w:spacing w:val="-2"/>
              </w:rPr>
              <w:t>工艺流程及产生的污染</w:t>
            </w:r>
          </w:p>
          <w:p>
            <w:pPr>
              <w:pStyle w:val="TableText"/>
              <w:spacing w:before="181" w:line="360" w:lineRule="auto"/>
              <w:ind w:left="112" w:right="131" w:firstLine="486"/>
            </w:pPr>
            <w:r>
              <w:rPr>
                <w:spacing w:val="-1"/>
              </w:rPr>
              <w:t>西亚特华亚冷暖工业（杭州）有限公司主要制造制冷、采暖设备、空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调末端设备。新建辅助用房不涉及到项目生产，主要用于暂存本公司生产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设备。生产成品下线后，成品被转运至辅助用房暂时存放，短暂存放后，</w:t>
            </w:r>
            <w:r>
              <w:rPr>
                <w:spacing w:val="2"/>
              </w:rPr>
              <w:t xml:space="preserve"> </w:t>
            </w:r>
            <w:r>
              <w:t>成品将被从辅助用房转运出，运送到各个销售中心</w:t>
            </w:r>
            <w:r>
              <w:rPr>
                <w:spacing w:val="-1"/>
              </w:rPr>
              <w:t>。新建项目辅助用房主</w:t>
            </w:r>
            <w:r>
              <w:t xml:space="preserve"> </w:t>
            </w:r>
            <w:r>
              <w:rPr>
                <w:spacing w:val="-1"/>
              </w:rPr>
              <w:t>要用于存放本公司制造设备，不涉及原产品</w:t>
            </w:r>
            <w:r>
              <w:rPr>
                <w:spacing w:val="-2"/>
              </w:rPr>
              <w:t>制造。主要存放设备有制冷、</w:t>
            </w:r>
            <w:r>
              <w:t xml:space="preserve"> </w:t>
            </w:r>
            <w:r>
              <w:t>采暖设备、空调末端设备、蓄冷球等，存放物品不</w:t>
            </w:r>
            <w:r>
              <w:rPr>
                <w:spacing w:val="-1"/>
              </w:rPr>
              <w:t>涉及危险品，不对环境</w:t>
            </w:r>
          </w:p>
          <w:p>
            <w:pPr>
              <w:pStyle w:val="TableText"/>
              <w:spacing w:line="220" w:lineRule="auto"/>
              <w:ind w:left="113"/>
            </w:pPr>
            <w:r>
              <w:rPr>
                <w:spacing w:val="-6"/>
              </w:rPr>
              <w:t>产生不利影响。</w:t>
            </w:r>
          </w:p>
        </w:tc>
      </w:tr>
    </w:tbl>
    <w:p>
      <w:pPr>
        <w:pStyle w:val="BodyText"/>
      </w:pPr>
    </w:p>
    <w:p>
      <w:pPr>
        <w:sectPr>
          <w:footerReference w:type="default" r:id="rId9"/>
          <w:pgSz w:w="11906" w:h="16839"/>
          <w:pgMar w:top="1431" w:right="1686" w:bottom="1211" w:left="1686" w:header="0" w:footer="1049" w:gutter="0"/>
          <w:pgNumType w:start="7"/>
          <w:cols w:space="708"/>
        </w:sectPr>
      </w:pPr>
    </w:p>
    <w:tbl>
      <w:tblPr>
        <w:tblStyle w:val="TableNormal5"/>
        <w:tblW w:w="85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07"/>
        <w:gridCol w:w="7921"/>
      </w:tblGrid>
      <w:tr>
        <w:tblPrEx>
          <w:tblW w:w="8528" w:type="dxa"/>
          <w:tblInd w:w="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13829"/>
        </w:trPr>
        <w:tc>
          <w:tcPr>
            <w:tcW w:w="607" w:type="dxa"/>
            <w:textDirection w:val="tbRlV"/>
            <w:vAlign w:val="top"/>
          </w:tcPr>
          <w:p>
            <w:pPr>
              <w:pStyle w:val="TableText"/>
              <w:spacing w:before="226" w:line="217" w:lineRule="auto"/>
              <w:ind w:left="3175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工  艺  流  程  分  析</w:t>
            </w:r>
          </w:p>
        </w:tc>
        <w:tc>
          <w:tcPr>
            <w:tcW w:w="7921" w:type="dxa"/>
            <w:vAlign w:val="top"/>
          </w:tcPr>
          <w:p>
            <w:pPr>
              <w:pStyle w:val="TableText"/>
              <w:spacing w:before="118" w:line="220" w:lineRule="auto"/>
              <w:ind w:left="117"/>
            </w:pPr>
            <w:r>
              <w:rPr>
                <w:spacing w:val="-2"/>
              </w:rPr>
              <w:t>二、流程说明</w:t>
            </w:r>
          </w:p>
          <w:p>
            <w:pPr>
              <w:pStyle w:val="TableText"/>
              <w:spacing w:before="246" w:line="480" w:lineRule="exact"/>
              <w:ind w:left="612"/>
            </w:pPr>
            <w:r>
              <w:rPr>
                <w:rFonts w:ascii="Times New Roman" w:eastAsia="Times New Roman" w:hAnsi="Times New Roman" w:cs="Times New Roman"/>
                <w:spacing w:val="-4"/>
                <w:position w:val="18"/>
              </w:rPr>
              <w:t>1.</w:t>
            </w:r>
            <w:r>
              <w:rPr>
                <w:spacing w:val="-4"/>
                <w:position w:val="18"/>
              </w:rPr>
              <w:t>建设期污染说明</w:t>
            </w:r>
          </w:p>
          <w:p>
            <w:pPr>
              <w:pStyle w:val="TableText"/>
              <w:spacing w:line="220" w:lineRule="auto"/>
              <w:ind w:left="605"/>
            </w:pPr>
            <w:r>
              <w:rPr>
                <w:spacing w:val="-11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1</w:t>
            </w:r>
            <w:r>
              <w:rPr>
                <w:spacing w:val="-11"/>
              </w:rPr>
              <w:t>）废水：</w:t>
            </w:r>
          </w:p>
          <w:p>
            <w:pPr>
              <w:pStyle w:val="TableText"/>
              <w:spacing w:before="193" w:line="356" w:lineRule="auto"/>
              <w:ind w:left="114" w:right="90" w:firstLine="478"/>
            </w:pPr>
            <w:r>
              <w:t>施工过程中产生的生活污水和施工废水。施工</w:t>
            </w:r>
            <w:r>
              <w:rPr>
                <w:spacing w:val="-1"/>
              </w:rPr>
              <w:t>过程中主要污染因子有</w:t>
            </w:r>
            <w:r>
              <w:t xml:space="preserve"> </w:t>
            </w:r>
            <w:r>
              <w:rPr>
                <w:spacing w:val="-7"/>
              </w:rPr>
              <w:t>冲洗废水。施工废水主要因子为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SS</w:t>
            </w:r>
            <w:r>
              <w:rPr>
                <w:spacing w:val="-7"/>
              </w:rPr>
              <w:t>，其产生量较小。</w:t>
            </w:r>
            <w:r>
              <w:rPr>
                <w:spacing w:val="45"/>
              </w:rPr>
              <w:t xml:space="preserve"> </w:t>
            </w:r>
            <w:r>
              <w:rPr>
                <w:spacing w:val="-7"/>
              </w:rPr>
              <w:t>用水</w:t>
            </w:r>
            <w:r>
              <w:rPr>
                <w:spacing w:val="-8"/>
              </w:rPr>
              <w:t>量按照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5t/d </w:t>
            </w:r>
            <w:r>
              <w:rPr>
                <w:spacing w:val="-8"/>
              </w:rPr>
              <w:t>计，</w:t>
            </w:r>
          </w:p>
          <w:p>
            <w:pPr>
              <w:pStyle w:val="TableText"/>
              <w:spacing w:line="360" w:lineRule="exact"/>
              <w:ind w:left="113"/>
            </w:pPr>
            <w:r>
              <w:rPr>
                <w:spacing w:val="-1"/>
                <w:position w:val="2"/>
              </w:rPr>
              <w:t>排放量以</w:t>
            </w:r>
            <w:r>
              <w:rPr>
                <w:spacing w:val="-45"/>
                <w:position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position w:val="2"/>
              </w:rPr>
              <w:t>85%</w:t>
            </w:r>
            <w:r>
              <w:rPr>
                <w:spacing w:val="-1"/>
                <w:position w:val="2"/>
              </w:rPr>
              <w:t>计，则施工废水产生量为</w:t>
            </w:r>
            <w:r>
              <w:rPr>
                <w:spacing w:val="-56"/>
                <w:position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position w:val="2"/>
              </w:rPr>
              <w:t>4.25t</w:t>
            </w:r>
            <w:r>
              <w:rPr>
                <w:rFonts w:ascii="Times New Roman" w:eastAsia="Times New Roman" w:hAnsi="Times New Roman" w:cs="Times New Roman"/>
                <w:spacing w:val="-2"/>
                <w:position w:val="2"/>
              </w:rPr>
              <w:t>/d</w:t>
            </w:r>
            <w:r>
              <w:rPr>
                <w:spacing w:val="-2"/>
                <w:position w:val="2"/>
              </w:rPr>
              <w:t>。</w:t>
            </w:r>
          </w:p>
          <w:p>
            <w:pPr>
              <w:pStyle w:val="TableText"/>
              <w:spacing w:before="155" w:line="369" w:lineRule="auto"/>
              <w:ind w:left="115" w:right="107" w:firstLine="479"/>
            </w:pPr>
            <w:r>
              <w:rPr>
                <w:spacing w:val="-4"/>
              </w:rPr>
              <w:t>生活污水来自施工人员，项目施工人数最高峰时每天约有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20 </w:t>
            </w:r>
            <w:r>
              <w:rPr>
                <w:spacing w:val="-4"/>
              </w:rPr>
              <w:t>人。生活</w:t>
            </w:r>
            <w:r>
              <w:t xml:space="preserve"> </w:t>
            </w:r>
            <w:r>
              <w:rPr>
                <w:spacing w:val="-3"/>
              </w:rPr>
              <w:t>用水量按照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50L/d</w:t>
            </w:r>
            <w:r>
              <w:rPr>
                <w:spacing w:val="-3"/>
              </w:rPr>
              <w:t xml:space="preserve">，则用水量为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1t/d</w:t>
            </w:r>
            <w:r>
              <w:rPr>
                <w:spacing w:val="-3"/>
              </w:rPr>
              <w:t>，排放量以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0.88 </w:t>
            </w:r>
            <w:r>
              <w:rPr>
                <w:spacing w:val="-3"/>
              </w:rPr>
              <w:t>计，则生活污水排放</w:t>
            </w:r>
          </w:p>
          <w:p>
            <w:pPr>
              <w:pStyle w:val="TableText"/>
              <w:spacing w:line="225" w:lineRule="auto"/>
              <w:ind w:left="113"/>
            </w:pPr>
            <w:r>
              <w:rPr>
                <w:spacing w:val="-2"/>
              </w:rPr>
              <w:t>量约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0.88t/d</w:t>
            </w:r>
            <w:r>
              <w:rPr>
                <w:spacing w:val="-2"/>
              </w:rPr>
              <w:t>。</w:t>
            </w:r>
          </w:p>
          <w:p>
            <w:pPr>
              <w:pStyle w:val="TableText"/>
              <w:spacing w:before="187" w:line="221" w:lineRule="auto"/>
              <w:ind w:left="605"/>
            </w:pPr>
            <w:r>
              <w:rPr>
                <w:spacing w:val="-10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2</w:t>
            </w:r>
            <w:r>
              <w:rPr>
                <w:spacing w:val="-10"/>
              </w:rPr>
              <w:t>）废气：</w:t>
            </w:r>
          </w:p>
          <w:p>
            <w:pPr>
              <w:pStyle w:val="TableText"/>
              <w:spacing w:before="176" w:line="461" w:lineRule="exact"/>
              <w:ind w:left="592"/>
            </w:pPr>
            <w:r>
              <w:rPr>
                <w:position w:val="16"/>
              </w:rPr>
              <w:t>废气主要包括建筑施工过程中产生和建筑材料</w:t>
            </w:r>
            <w:r>
              <w:rPr>
                <w:spacing w:val="-1"/>
                <w:position w:val="16"/>
              </w:rPr>
              <w:t>运输过程中将产生的大</w:t>
            </w:r>
          </w:p>
          <w:p>
            <w:pPr>
              <w:pStyle w:val="TableText"/>
              <w:spacing w:before="1" w:line="219" w:lineRule="auto"/>
              <w:ind w:left="113"/>
            </w:pPr>
            <w:r>
              <w:rPr>
                <w:spacing w:val="-3"/>
              </w:rPr>
              <w:t>量的扬尘，和建筑材料运输车辆产生的尾气。</w:t>
            </w:r>
          </w:p>
          <w:p>
            <w:pPr>
              <w:pStyle w:val="TableText"/>
              <w:spacing w:before="192" w:line="220" w:lineRule="auto"/>
              <w:jc w:val="right"/>
            </w:pPr>
            <w:r>
              <w:rPr>
                <w:spacing w:val="-5"/>
              </w:rPr>
              <w:t>施工过程中扬尘主要工序为建筑的基础开挖、地基处理、土地平整等。</w:t>
            </w:r>
          </w:p>
          <w:p>
            <w:pPr>
              <w:pStyle w:val="TableText"/>
              <w:spacing w:before="295" w:line="340" w:lineRule="auto"/>
              <w:ind w:left="605" w:right="26"/>
              <w:jc w:val="right"/>
            </w:pPr>
            <w:r>
              <w:rPr>
                <w:spacing w:val="-9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3</w:t>
            </w:r>
            <w:r>
              <w:rPr>
                <w:spacing w:val="-9"/>
              </w:rPr>
              <w:t>）噪声：建筑施工期噪声源主要来自施工机械运转，设备动力噪声。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4</w:t>
            </w:r>
            <w:r>
              <w:rPr>
                <w:spacing w:val="-4"/>
              </w:rPr>
              <w:t>）固废：施工过程中主要包括工程弃土、施工过程中产生的建筑垃</w:t>
            </w:r>
          </w:p>
          <w:p>
            <w:pPr>
              <w:pStyle w:val="TableText"/>
              <w:spacing w:line="333" w:lineRule="exact"/>
              <w:jc w:val="right"/>
            </w:pPr>
            <w:r>
              <w:rPr>
                <w:spacing w:val="-10"/>
                <w:position w:val="3"/>
              </w:rPr>
              <w:t>圾、以及施工人员的生活垃圾。生活垃圾按照人均</w:t>
            </w:r>
            <w:r>
              <w:rPr>
                <w:spacing w:val="-49"/>
                <w:position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position w:val="3"/>
              </w:rPr>
              <w:t>0.5kg/</w:t>
            </w:r>
            <w:r>
              <w:rPr>
                <w:spacing w:val="-10"/>
                <w:position w:val="3"/>
              </w:rPr>
              <w:t>人</w:t>
            </w:r>
            <w:r>
              <w:rPr>
                <w:rFonts w:ascii="Times New Roman" w:eastAsia="Times New Roman" w:hAnsi="Times New Roman" w:cs="Times New Roman"/>
                <w:spacing w:val="-10"/>
                <w:position w:val="3"/>
              </w:rPr>
              <w:t>•d</w:t>
            </w:r>
            <w:r>
              <w:rPr>
                <w:spacing w:val="-10"/>
                <w:position w:val="3"/>
              </w:rPr>
              <w:t>，总产量</w:t>
            </w:r>
            <w:r>
              <w:rPr>
                <w:spacing w:val="-32"/>
                <w:position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position w:val="3"/>
              </w:rPr>
              <w:t>10t/d</w:t>
            </w:r>
            <w:r>
              <w:rPr>
                <w:spacing w:val="-10"/>
                <w:position w:val="3"/>
              </w:rPr>
              <w:t>。</w:t>
            </w:r>
          </w:p>
          <w:p>
            <w:pPr>
              <w:pStyle w:val="TableText"/>
              <w:spacing w:before="180" w:line="220" w:lineRule="auto"/>
              <w:ind w:left="589"/>
            </w:pPr>
            <w:r>
              <w:rPr>
                <w:rFonts w:ascii="Times New Roman" w:eastAsia="Times New Roman" w:hAnsi="Times New Roman" w:cs="Times New Roman"/>
                <w:spacing w:val="-1"/>
              </w:rPr>
              <w:t>2</w:t>
            </w:r>
            <w:r>
              <w:rPr>
                <w:spacing w:val="-1"/>
              </w:rPr>
              <w:t>、营运期污染说明</w:t>
            </w:r>
          </w:p>
          <w:p>
            <w:pPr>
              <w:pStyle w:val="TableText"/>
              <w:spacing w:before="294" w:line="461" w:lineRule="exact"/>
              <w:ind w:left="605"/>
            </w:pPr>
            <w:r>
              <w:rPr>
                <w:spacing w:val="-5"/>
                <w:position w:val="16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5"/>
                <w:position w:val="16"/>
              </w:rPr>
              <w:t>1</w:t>
            </w:r>
            <w:r>
              <w:rPr>
                <w:spacing w:val="-5"/>
                <w:position w:val="16"/>
              </w:rPr>
              <w:t>）废水： 本项目营运期间主要废水为负责本项目工作</w:t>
            </w:r>
            <w:r>
              <w:rPr>
                <w:spacing w:val="-32"/>
                <w:position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position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6"/>
                <w:position w:val="16"/>
              </w:rPr>
              <w:t xml:space="preserve"> </w:t>
            </w:r>
            <w:r>
              <w:rPr>
                <w:spacing w:val="-6"/>
                <w:position w:val="16"/>
              </w:rPr>
              <w:t>名员工的</w:t>
            </w:r>
          </w:p>
          <w:p>
            <w:pPr>
              <w:pStyle w:val="TableText"/>
              <w:spacing w:line="220" w:lineRule="auto"/>
              <w:ind w:left="115"/>
            </w:pPr>
            <w:r>
              <w:rPr>
                <w:spacing w:val="-3"/>
              </w:rPr>
              <w:t>生活污水。</w:t>
            </w:r>
          </w:p>
          <w:p>
            <w:pPr>
              <w:pStyle w:val="TableText"/>
              <w:spacing w:before="174" w:line="354" w:lineRule="auto"/>
              <w:ind w:left="595" w:right="131" w:hanging="1"/>
              <w:jc w:val="both"/>
            </w:pPr>
            <w:r>
              <w:rPr>
                <w:spacing w:val="-1"/>
              </w:rPr>
              <w:t>本项目产生生活污水与西亚特华亚冷暖工业（杭州）有限公司产生污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水一起进入处理后达到三级标准后排入市政污水管道，最终进入杭州</w:t>
            </w:r>
          </w:p>
          <w:p>
            <w:pPr>
              <w:pStyle w:val="TableText"/>
              <w:spacing w:line="220" w:lineRule="auto"/>
              <w:ind w:left="592"/>
            </w:pPr>
            <w:r>
              <w:rPr>
                <w:spacing w:val="-1"/>
              </w:rPr>
              <w:t>七格污水处理厂统一处理。</w:t>
            </w:r>
          </w:p>
          <w:p>
            <w:pPr>
              <w:pStyle w:val="TableText"/>
              <w:spacing w:before="173" w:line="219" w:lineRule="auto"/>
              <w:ind w:left="605"/>
            </w:pPr>
            <w:r>
              <w:rPr>
                <w:spacing w:val="-7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2</w:t>
            </w:r>
            <w:r>
              <w:rPr>
                <w:spacing w:val="-7"/>
              </w:rPr>
              <w:t>）废气： 本项目营运过程中无废气产生。</w:t>
            </w:r>
          </w:p>
          <w:p>
            <w:pPr>
              <w:pStyle w:val="TableText"/>
              <w:spacing w:before="176" w:line="219" w:lineRule="auto"/>
              <w:ind w:left="605"/>
            </w:pPr>
            <w:r>
              <w:rPr>
                <w:spacing w:val="-1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3</w:t>
            </w:r>
            <w:r>
              <w:rPr>
                <w:spacing w:val="-1"/>
              </w:rPr>
              <w:t>）固废：本项目营运过程固体废物主要为员工的生活垃圾。</w:t>
            </w:r>
          </w:p>
          <w:p>
            <w:pPr>
              <w:pStyle w:val="TableText"/>
              <w:spacing w:before="175" w:line="459" w:lineRule="exact"/>
              <w:ind w:left="605"/>
            </w:pPr>
            <w:r>
              <w:rPr>
                <w:spacing w:val="-4"/>
                <w:position w:val="16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4"/>
                <w:position w:val="16"/>
              </w:rPr>
              <w:t>4</w:t>
            </w:r>
            <w:r>
              <w:rPr>
                <w:spacing w:val="-4"/>
                <w:position w:val="16"/>
              </w:rPr>
              <w:t>）噪声：本项目主要噪声主要部分车辆运行过程中产生的噪声。运</w:t>
            </w:r>
          </w:p>
          <w:p>
            <w:pPr>
              <w:pStyle w:val="TableText"/>
              <w:spacing w:line="219" w:lineRule="auto"/>
              <w:ind w:left="112"/>
            </w:pPr>
            <w:r>
              <w:rPr>
                <w:spacing w:val="-3"/>
              </w:rPr>
              <w:t>输车辆噪声为随机移动声，且为间歇性声源。</w:t>
            </w:r>
          </w:p>
        </w:tc>
      </w:tr>
    </w:tbl>
    <w:p>
      <w:pPr>
        <w:sectPr>
          <w:footerReference w:type="default" r:id="rId10"/>
          <w:pgSz w:w="11906" w:h="16839"/>
          <w:pgMar w:top="1431" w:right="1686" w:bottom="1211" w:left="1686" w:header="0" w:footer="1049" w:gutter="0"/>
          <w:pgNumType w:start="8"/>
          <w:cols w:space="708"/>
        </w:sectPr>
      </w:pPr>
    </w:p>
    <w:p>
      <w:pPr>
        <w:pStyle w:val="BodyText"/>
      </w:pPr>
    </w:p>
    <w:p>
      <w:pPr>
        <w:sectPr>
          <w:footerReference w:type="default" r:id="rId11"/>
          <w:type w:val="nextPage"/>
          <w:pgSz w:w="11906" w:h="16839"/>
          <w:pgMar w:top="1431" w:right="1686" w:bottom="1211" w:left="1686" w:header="0" w:footer="1049" w:gutter="0"/>
          <w:pgNumType w:start="9"/>
          <w:cols w:space="708"/>
          <w:titlePg w:val="0"/>
        </w:sectPr>
      </w:pPr>
    </w:p>
    <w:p>
      <w:pPr>
        <w:spacing w:before="119" w:line="220" w:lineRule="auto"/>
        <w:ind w:left="60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b/>
          <w:bCs/>
          <w:spacing w:val="5"/>
          <w:sz w:val="31"/>
          <w:szCs w:val="31"/>
        </w:rPr>
        <w:t>项目环境影响记表（表四）</w:t>
      </w:r>
    </w:p>
    <w:tbl>
      <w:tblPr>
        <w:tblStyle w:val="TableNormal6"/>
        <w:tblW w:w="946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</w:tblPr>
      <w:tblGrid>
        <w:gridCol w:w="9464"/>
      </w:tblGrid>
      <w:tr>
        <w:tblPrEx>
          <w:tblW w:w="9464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ayout w:type="fixed"/>
        </w:tblPrEx>
        <w:trPr>
          <w:trHeight w:val="13153"/>
        </w:trPr>
        <w:tc>
          <w:tcPr>
            <w:tcW w:w="9464" w:type="dxa"/>
            <w:vAlign w:val="top"/>
          </w:tcPr>
          <w:p>
            <w:pPr>
              <w:pStyle w:val="TableText"/>
              <w:spacing w:before="168" w:line="221" w:lineRule="auto"/>
              <w:ind w:left="112"/>
              <w:outlineLvl w:val="0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4.1 </w:t>
            </w:r>
            <w:r>
              <w:rPr>
                <w:b/>
                <w:bCs/>
                <w:spacing w:val="-2"/>
              </w:rPr>
              <w:t>建设项目工程分析</w:t>
            </w:r>
          </w:p>
          <w:p>
            <w:pPr>
              <w:pStyle w:val="TableText"/>
              <w:spacing w:before="171" w:line="221" w:lineRule="auto"/>
              <w:ind w:left="112"/>
              <w:outlineLvl w:val="0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4.1.1 </w:t>
            </w:r>
            <w:r>
              <w:rPr>
                <w:b/>
                <w:bCs/>
                <w:spacing w:val="-2"/>
              </w:rPr>
              <w:t>建设施工期工程分析</w:t>
            </w:r>
          </w:p>
          <w:p>
            <w:pPr>
              <w:pStyle w:val="TableText"/>
              <w:spacing w:before="191" w:line="369" w:lineRule="auto"/>
              <w:ind w:left="118" w:right="105" w:firstLine="47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spacing w:val="-12"/>
              </w:rPr>
              <w:t>本项目为新建，</w:t>
            </w:r>
            <w:r>
              <w:rPr>
                <w:spacing w:val="42"/>
              </w:rPr>
              <w:t xml:space="preserve"> </w:t>
            </w:r>
            <w:r>
              <w:rPr>
                <w:spacing w:val="-12"/>
              </w:rPr>
              <w:t>采用钢架结构。钢结构构件在工厂制作，减少现场工作量，</w:t>
            </w:r>
            <w:r>
              <w:rPr>
                <w:spacing w:val="32"/>
              </w:rPr>
              <w:t xml:space="preserve"> </w:t>
            </w:r>
            <w:r>
              <w:rPr>
                <w:spacing w:val="-12"/>
              </w:rPr>
              <w:t>缩短施工</w:t>
            </w:r>
            <w:r>
              <w:t xml:space="preserve"> </w:t>
            </w:r>
            <w:r>
              <w:rPr>
                <w:spacing w:val="-1"/>
              </w:rPr>
              <w:t>工期，符合产业化要求，不但节约了资源也减少了一些不必要的污染。施工期大概在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40</w:t>
            </w:r>
          </w:p>
          <w:p>
            <w:pPr>
              <w:pStyle w:val="TableText"/>
              <w:spacing w:before="1" w:line="220" w:lineRule="auto"/>
              <w:ind w:left="120"/>
            </w:pPr>
            <w:r>
              <w:rPr>
                <w:spacing w:val="-5"/>
              </w:rPr>
              <w:t>天，对周边环境影响较小。</w:t>
            </w:r>
          </w:p>
          <w:p>
            <w:pPr>
              <w:pStyle w:val="TableText"/>
              <w:spacing w:before="128" w:line="532" w:lineRule="exact"/>
              <w:ind w:left="613"/>
            </w:pPr>
            <w:r>
              <w:rPr>
                <w:spacing w:val="-3"/>
                <w:position w:val="22"/>
              </w:rPr>
              <w:t>1、建设期污染说明</w:t>
            </w:r>
          </w:p>
          <w:p>
            <w:pPr>
              <w:pStyle w:val="TableText"/>
              <w:spacing w:before="1" w:line="220" w:lineRule="auto"/>
              <w:ind w:left="594"/>
            </w:pPr>
            <w:r>
              <w:rPr>
                <w:spacing w:val="-1"/>
              </w:rPr>
              <w:t>施工期主要污染因子</w:t>
            </w:r>
          </w:p>
          <w:p>
            <w:pPr>
              <w:pStyle w:val="TableText"/>
              <w:spacing w:before="292" w:line="354" w:lineRule="auto"/>
              <w:ind w:left="116" w:right="105" w:firstLine="490"/>
              <w:jc w:val="both"/>
            </w:pPr>
            <w:r>
              <w:rPr>
                <w:spacing w:val="-1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1</w:t>
            </w:r>
            <w:r>
              <w:rPr>
                <w:spacing w:val="-1"/>
              </w:rPr>
              <w:t>）噪声：施工期噪声主要是建筑施工噪声及运输汽车交通噪声。汽车运输噪声主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要是土建工程原材料运输噪声。本项目可通过选用运行良好</w:t>
            </w:r>
            <w:r>
              <w:rPr>
                <w:spacing w:val="-4"/>
              </w:rPr>
              <w:t>的低噪声设备，禁止在夜间施</w:t>
            </w:r>
          </w:p>
          <w:p>
            <w:pPr>
              <w:pStyle w:val="TableText"/>
              <w:spacing w:line="220" w:lineRule="auto"/>
              <w:ind w:left="118"/>
            </w:pPr>
            <w:r>
              <w:rPr>
                <w:spacing w:val="-4"/>
              </w:rPr>
              <w:t>工来减少噪声带来的不利影响。</w:t>
            </w:r>
          </w:p>
          <w:p>
            <w:pPr>
              <w:pStyle w:val="TableText"/>
              <w:spacing w:before="173" w:line="354" w:lineRule="auto"/>
              <w:ind w:left="119" w:right="25" w:firstLine="487"/>
              <w:jc w:val="both"/>
            </w:pPr>
            <w:r>
              <w:rPr>
                <w:spacing w:val="-7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2</w:t>
            </w:r>
            <w:r>
              <w:rPr>
                <w:spacing w:val="-7"/>
              </w:rPr>
              <w:t>）废水：</w:t>
            </w:r>
            <w:r>
              <w:rPr>
                <w:spacing w:val="-26"/>
              </w:rPr>
              <w:t xml:space="preserve"> </w:t>
            </w:r>
            <w:r>
              <w:rPr>
                <w:spacing w:val="-7"/>
              </w:rPr>
              <w:t>施工过程中废水主要来自于：基础施工中泥浆水、雨水</w:t>
            </w:r>
            <w:r>
              <w:rPr>
                <w:spacing w:val="-8"/>
              </w:rPr>
              <w:t>冲刷开挖土方水、</w:t>
            </w:r>
            <w:r>
              <w:t xml:space="preserve"> </w:t>
            </w:r>
            <w:r>
              <w:rPr>
                <w:spacing w:val="-1"/>
              </w:rPr>
              <w:t>设备冲洗水等，主要污染物为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SS</w:t>
            </w:r>
            <w:r>
              <w:rPr>
                <w:spacing w:val="-1"/>
              </w:rPr>
              <w:t>、石油类污染物；施工人员的生活污水，主要污染物为</w:t>
            </w:r>
          </w:p>
          <w:p>
            <w:pPr>
              <w:pStyle w:val="TableText"/>
              <w:spacing w:line="220" w:lineRule="auto"/>
              <w:ind w:left="114"/>
            </w:pPr>
            <w:r>
              <w:rPr>
                <w:rFonts w:ascii="Times New Roman" w:eastAsia="Times New Roman" w:hAnsi="Times New Roman" w:cs="Times New Roman"/>
                <w:spacing w:val="-4"/>
              </w:rPr>
              <w:t>COD</w:t>
            </w:r>
            <w:r>
              <w:rPr>
                <w:rFonts w:ascii="Times New Roman" w:eastAsia="Times New Roman" w:hAnsi="Times New Roman" w:cs="Times New Roman"/>
                <w:spacing w:val="-4"/>
                <w:position w:val="-1"/>
                <w:sz w:val="15"/>
                <w:szCs w:val="15"/>
              </w:rPr>
              <w:t>Cr</w:t>
            </w:r>
            <w:r>
              <w:rPr>
                <w:rFonts w:ascii="Times New Roman" w:eastAsia="Times New Roman" w:hAnsi="Times New Roman" w:cs="Times New Roman"/>
                <w:position w:val="-1"/>
                <w:sz w:val="15"/>
                <w:szCs w:val="15"/>
              </w:rPr>
              <w:t xml:space="preserve"> </w:t>
            </w:r>
            <w:r>
              <w:rPr>
                <w:spacing w:val="-4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NH</w:t>
            </w:r>
            <w:r>
              <w:rPr>
                <w:rFonts w:ascii="Times New Roman" w:eastAsia="Times New Roman" w:hAnsi="Times New Roman" w:cs="Times New Roman"/>
                <w:spacing w:val="-4"/>
                <w:position w:val="-1"/>
                <w:sz w:val="15"/>
                <w:szCs w:val="15"/>
              </w:rPr>
              <w:t>3</w:t>
            </w:r>
            <w:r>
              <w:rPr>
                <w:spacing w:val="-4"/>
              </w:rPr>
              <w:t>－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N </w:t>
            </w:r>
            <w:r>
              <w:rPr>
                <w:spacing w:val="-4"/>
              </w:rPr>
              <w:t>等。</w:t>
            </w:r>
          </w:p>
          <w:p>
            <w:pPr>
              <w:pStyle w:val="TableText"/>
              <w:spacing w:before="175" w:line="461" w:lineRule="exact"/>
              <w:ind w:left="596"/>
            </w:pPr>
            <w:r>
              <w:rPr>
                <w:position w:val="16"/>
              </w:rPr>
              <w:t>本项目施工期生活污水与施工期产生的生活污水与西亚</w:t>
            </w:r>
            <w:r>
              <w:rPr>
                <w:spacing w:val="-1"/>
                <w:position w:val="16"/>
              </w:rPr>
              <w:t>特华亚公司污水一起进入排</w:t>
            </w:r>
          </w:p>
          <w:p>
            <w:pPr>
              <w:pStyle w:val="TableText"/>
              <w:spacing w:line="219" w:lineRule="auto"/>
              <w:ind w:left="114"/>
            </w:pPr>
            <w:r>
              <w:rPr>
                <w:spacing w:val="-2"/>
              </w:rPr>
              <w:t>入市政污水管道，最终进入杭州七格污水处理厂统一处理。</w:t>
            </w:r>
          </w:p>
          <w:p>
            <w:pPr>
              <w:pStyle w:val="TableText"/>
              <w:spacing w:before="176" w:line="352" w:lineRule="auto"/>
              <w:ind w:left="114" w:right="104" w:firstLine="492"/>
            </w:pPr>
            <w:r>
              <w:rPr>
                <w:spacing w:val="-1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3</w:t>
            </w:r>
            <w:r>
              <w:rPr>
                <w:spacing w:val="-1"/>
              </w:rPr>
              <w:t>）废气：施工期间对环境空气质量的影响主要来源于施工过程中产生的扬尘、行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驶车辆排放的尾气等。废气中的主要污染物是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TSP</w:t>
            </w:r>
            <w:r>
              <w:rPr>
                <w:spacing w:val="-3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HC</w:t>
            </w:r>
            <w:r>
              <w:rPr>
                <w:spacing w:val="-3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CO</w:t>
            </w:r>
            <w:r>
              <w:rPr>
                <w:spacing w:val="-3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NOx </w:t>
            </w:r>
            <w:r>
              <w:rPr>
                <w:spacing w:val="-3"/>
              </w:rPr>
              <w:t>等。各种粉尘和扬尘</w:t>
            </w:r>
            <w:r>
              <w:t xml:space="preserve"> </w:t>
            </w:r>
            <w:r>
              <w:rPr>
                <w:spacing w:val="-7"/>
              </w:rPr>
              <w:t>在晴朗、干燥、有风的情况下将会对周围环境空气产生影响。污染源多</w:t>
            </w:r>
            <w:r>
              <w:rPr>
                <w:spacing w:val="-8"/>
              </w:rPr>
              <w:t>为无组织排放，</w:t>
            </w:r>
            <w:r>
              <w:rPr>
                <w:spacing w:val="34"/>
              </w:rPr>
              <w:t xml:space="preserve"> </w:t>
            </w:r>
            <w:r>
              <w:rPr>
                <w:spacing w:val="-8"/>
              </w:rPr>
              <w:t>污</w:t>
            </w:r>
            <w:r>
              <w:t xml:space="preserve"> </w:t>
            </w:r>
            <w:r>
              <w:rPr>
                <w:spacing w:val="-9"/>
              </w:rPr>
              <w:t>染物随机波动较大， 为此要求项目施工时， 在施工现场周围应按规定修筑防护墙及安装遮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挡设施，</w:t>
            </w:r>
            <w:r>
              <w:rPr>
                <w:spacing w:val="-31"/>
              </w:rPr>
              <w:t xml:space="preserve"> </w:t>
            </w:r>
            <w:r>
              <w:rPr>
                <w:spacing w:val="-8"/>
              </w:rPr>
              <w:t>实行封闭式施工， 对有可能产生二次扬尘的</w:t>
            </w:r>
            <w:r>
              <w:rPr>
                <w:spacing w:val="-9"/>
              </w:rPr>
              <w:t>作业面应洒水降尘。采取以上措施后</w:t>
            </w:r>
          </w:p>
          <w:p>
            <w:pPr>
              <w:pStyle w:val="TableText"/>
              <w:spacing w:line="220" w:lineRule="auto"/>
              <w:ind w:left="114"/>
            </w:pPr>
            <w:r>
              <w:rPr>
                <w:spacing w:val="-3"/>
              </w:rPr>
              <w:t>施工期环境空气的影响甚微。</w:t>
            </w:r>
          </w:p>
          <w:p>
            <w:pPr>
              <w:pStyle w:val="TableText"/>
              <w:spacing w:before="178" w:line="369" w:lineRule="auto"/>
              <w:ind w:left="115" w:right="104" w:firstLine="486"/>
            </w:pPr>
            <w:r>
              <w:rPr>
                <w:spacing w:val="-1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4</w:t>
            </w:r>
            <w:r>
              <w:rPr>
                <w:spacing w:val="-1"/>
              </w:rPr>
              <w:t>）固废：施工期间所产生的固体废物主要有基础土方开挖、施工砖、砂石料等弃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渣以及施工人员的生活垃圾等。弃土弃碴用于地面平整及回填。</w:t>
            </w:r>
            <w:r>
              <w:rPr>
                <w:spacing w:val="-4"/>
              </w:rPr>
              <w:t>生活垃圾经环卫部门及时</w:t>
            </w:r>
          </w:p>
          <w:p>
            <w:pPr>
              <w:pStyle w:val="TableText"/>
              <w:spacing w:before="1" w:line="220" w:lineRule="auto"/>
              <w:ind w:left="115"/>
            </w:pPr>
            <w:r>
              <w:rPr>
                <w:spacing w:val="-4"/>
              </w:rPr>
              <w:t>清运，对周围环境影响较小。</w:t>
            </w:r>
          </w:p>
          <w:p>
            <w:pPr>
              <w:pStyle w:val="TableText"/>
              <w:spacing w:before="176" w:line="460" w:lineRule="exact"/>
              <w:ind w:left="112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position w:val="16"/>
              </w:rPr>
              <w:t xml:space="preserve">4.1.2 </w:t>
            </w:r>
            <w:r>
              <w:rPr>
                <w:b/>
                <w:bCs/>
                <w:spacing w:val="-3"/>
                <w:position w:val="16"/>
              </w:rPr>
              <w:t>营运期工程分析</w:t>
            </w:r>
          </w:p>
        </w:tc>
      </w:tr>
    </w:tbl>
    <w:p>
      <w:pPr>
        <w:sectPr>
          <w:footerReference w:type="default" r:id="rId12"/>
          <w:pgSz w:w="11906" w:h="16839"/>
          <w:pgMar w:top="1431" w:right="1215" w:bottom="1209" w:left="1215" w:header="0" w:footer="1049" w:gutter="0"/>
          <w:pgNumType w:start="10"/>
          <w:cols w:space="708"/>
        </w:sectPr>
      </w:pPr>
    </w:p>
    <w:tbl>
      <w:tblPr>
        <w:tblStyle w:val="TableNormal7"/>
        <w:tblW w:w="946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</w:tblPr>
      <w:tblGrid>
        <w:gridCol w:w="9464"/>
      </w:tblGrid>
      <w:tr>
        <w:tblPrEx>
          <w:tblW w:w="9464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ayout w:type="fixed"/>
        </w:tblPrEx>
        <w:trPr>
          <w:trHeight w:val="13153"/>
        </w:trPr>
        <w:tc>
          <w:tcPr>
            <w:tcW w:w="9464" w:type="dxa"/>
            <w:vAlign w:val="top"/>
          </w:tcPr>
          <w:p>
            <w:pPr>
              <w:pStyle w:val="TableText"/>
              <w:spacing w:before="1" w:line="220" w:lineRule="auto"/>
              <w:ind w:left="602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 xml:space="preserve"> </w:t>
            </w:r>
            <w:r>
              <w:rPr>
                <w:b/>
                <w:bCs/>
                <w:spacing w:val="-9"/>
              </w:rPr>
              <w:t>废水</w:t>
            </w:r>
          </w:p>
          <w:p>
            <w:pPr>
              <w:pStyle w:val="TableText"/>
              <w:spacing w:before="173" w:line="460" w:lineRule="exact"/>
              <w:ind w:left="596"/>
              <w:rPr>
                <w:rFonts w:ascii="Times New Roman" w:eastAsia="Times New Roman" w:hAnsi="Times New Roman" w:cs="Times New Roman"/>
              </w:rPr>
            </w:pPr>
            <w:r>
              <w:rPr>
                <w:spacing w:val="-9"/>
                <w:position w:val="16"/>
              </w:rPr>
              <w:t>本项目无生产废水产生， 主要为员工的生活污水。员工人数为</w:t>
            </w:r>
            <w:r>
              <w:rPr>
                <w:spacing w:val="-26"/>
                <w:position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position w:val="16"/>
              </w:rPr>
              <w:t xml:space="preserve">10 </w:t>
            </w:r>
            <w:r>
              <w:rPr>
                <w:spacing w:val="-9"/>
                <w:position w:val="16"/>
              </w:rPr>
              <w:t>人，用水量为</w:t>
            </w:r>
            <w:r>
              <w:rPr>
                <w:spacing w:val="-48"/>
                <w:position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position w:val="16"/>
              </w:rPr>
              <w:t>50L/d.</w:t>
            </w:r>
          </w:p>
          <w:p>
            <w:pPr>
              <w:pStyle w:val="TableText"/>
              <w:spacing w:line="220" w:lineRule="auto"/>
              <w:ind w:left="117"/>
            </w:pPr>
            <w:r>
              <w:rPr>
                <w:spacing w:val="-9"/>
              </w:rPr>
              <w:t>人，</w:t>
            </w:r>
            <w:r>
              <w:rPr>
                <w:spacing w:val="-44"/>
              </w:rPr>
              <w:t xml:space="preserve"> </w:t>
            </w:r>
            <w:r>
              <w:rPr>
                <w:spacing w:val="-9"/>
              </w:rPr>
              <w:t>年工作日为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300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spacing w:val="-9"/>
              </w:rPr>
              <w:t>天，</w:t>
            </w:r>
            <w:r>
              <w:rPr>
                <w:spacing w:val="-49"/>
              </w:rPr>
              <w:t xml:space="preserve"> </w:t>
            </w:r>
            <w:r>
              <w:rPr>
                <w:spacing w:val="-9"/>
              </w:rPr>
              <w:t>用水量为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150t/a</w:t>
            </w:r>
            <w:r>
              <w:rPr>
                <w:rFonts w:ascii="Times New Roman" w:eastAsia="Times New Roman" w:hAnsi="Times New Roman" w:cs="Times New Roman"/>
                <w:spacing w:val="-34"/>
              </w:rPr>
              <w:t xml:space="preserve"> </w:t>
            </w:r>
            <w:r>
              <w:rPr>
                <w:spacing w:val="-9"/>
              </w:rPr>
              <w:t>，生活污水排放量按用水量的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90%</w:t>
            </w:r>
            <w:r>
              <w:rPr>
                <w:spacing w:val="-9"/>
              </w:rPr>
              <w:t>计，</w:t>
            </w:r>
            <w:r>
              <w:rPr>
                <w:spacing w:val="-46"/>
              </w:rPr>
              <w:t xml:space="preserve"> </w:t>
            </w:r>
            <w:r>
              <w:rPr>
                <w:spacing w:val="-9"/>
              </w:rPr>
              <w:t>废水产生</w:t>
            </w:r>
          </w:p>
        </w:tc>
      </w:tr>
    </w:tbl>
    <w:p>
      <w:pPr>
        <w:pStyle w:val="BodyText"/>
      </w:pPr>
    </w:p>
    <w:p>
      <w:pPr>
        <w:sectPr>
          <w:footerReference w:type="default" r:id="rId13"/>
          <w:type w:val="nextPage"/>
          <w:pgSz w:w="11906" w:h="16839"/>
          <w:pgMar w:top="1431" w:right="1215" w:bottom="1209" w:left="1215" w:header="0" w:footer="1049" w:gutter="0"/>
          <w:pgNumType w:start="11"/>
          <w:cols w:space="708"/>
          <w:titlePg w:val="0"/>
        </w:sectPr>
      </w:pPr>
    </w:p>
    <w:tbl>
      <w:tblPr>
        <w:tblStyle w:val="TableNormal8"/>
        <w:tblW w:w="946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</w:tblPr>
      <w:tblGrid>
        <w:gridCol w:w="9464"/>
      </w:tblGrid>
      <w:tr>
        <w:tblPrEx>
          <w:tblW w:w="9464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ayout w:type="fixed"/>
        </w:tblPrEx>
        <w:trPr>
          <w:trHeight w:val="13631"/>
        </w:trPr>
        <w:tc>
          <w:tcPr>
            <w:tcW w:w="9464" w:type="dxa"/>
            <w:vAlign w:val="top"/>
          </w:tcPr>
          <w:p>
            <w:pPr>
              <w:pStyle w:val="TableText"/>
              <w:spacing w:before="130" w:line="328" w:lineRule="auto"/>
              <w:ind w:left="115" w:right="112"/>
              <w:jc w:val="both"/>
            </w:pPr>
            <w:r>
              <w:rPr>
                <w:spacing w:val="11"/>
              </w:rPr>
              <w:t>量为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135t/a</w:t>
            </w:r>
            <w:r>
              <w:rPr>
                <w:spacing w:val="11"/>
              </w:rPr>
              <w:t>。按类比资料，</w:t>
            </w:r>
            <w:r>
              <w:rPr>
                <w:spacing w:val="-68"/>
              </w:rPr>
              <w:t xml:space="preserve"> </w:t>
            </w:r>
            <w:r>
              <w:rPr>
                <w:spacing w:val="11"/>
              </w:rPr>
              <w:t>生活污水主要污染物平均浓度约为</w:t>
            </w:r>
            <w:r>
              <w:rPr>
                <w:spacing w:val="-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COD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350</w:t>
            </w:r>
            <w:r>
              <w:rPr>
                <w:rFonts w:ascii="Times New Roman" w:eastAsia="Times New Roman" w:hAnsi="Times New Roman" w:cs="Times New Roman"/>
              </w:rPr>
              <w:t>mg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/L</w:t>
            </w:r>
            <w:r>
              <w:rPr>
                <w:spacing w:val="11"/>
              </w:rPr>
              <w:t>、氨氮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</w:rPr>
              <w:t>35</w:t>
            </w:r>
            <w:r>
              <w:rPr>
                <w:rFonts w:ascii="Times New Roman" w:eastAsia="Times New Roman" w:hAnsi="Times New Roman" w:cs="Times New Roman"/>
              </w:rPr>
              <w:t>mg</w:t>
            </w:r>
            <w:r>
              <w:rPr>
                <w:rFonts w:ascii="Times New Roman" w:eastAsia="Times New Roman" w:hAnsi="Times New Roman" w:cs="Times New Roman"/>
                <w:spacing w:val="9"/>
              </w:rPr>
              <w:t>/L</w:t>
            </w:r>
            <w:r>
              <w:rPr>
                <w:spacing w:val="9"/>
              </w:rPr>
              <w:t>。生活污水各污染物产生量为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COD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</w:rPr>
              <w:t>0.047t/a</w:t>
            </w:r>
            <w:r>
              <w:rPr>
                <w:spacing w:val="9"/>
              </w:rPr>
              <w:t>、氨</w:t>
            </w:r>
            <w:r>
              <w:rPr>
                <w:spacing w:val="8"/>
              </w:rPr>
              <w:t>氮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</w:rPr>
              <w:t>0.005t/a</w:t>
            </w:r>
            <w:r>
              <w:rPr>
                <w:spacing w:val="8"/>
              </w:rPr>
              <w:t>，经过七格污水处</w:t>
            </w:r>
            <w:r>
              <w:t xml:space="preserve"> </w:t>
            </w:r>
            <w:r>
              <w:rPr>
                <w:spacing w:val="9"/>
              </w:rPr>
              <w:t>理厂处理后排环境量为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COD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</w:rPr>
              <w:t>0.008t/a</w:t>
            </w:r>
            <w:r>
              <w:rPr>
                <w:spacing w:val="9"/>
              </w:rPr>
              <w:t>、氨氮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</w:rPr>
              <w:t>0.001t/a</w:t>
            </w:r>
            <w:r>
              <w:rPr>
                <w:spacing w:val="9"/>
              </w:rPr>
              <w:t>。</w:t>
            </w:r>
          </w:p>
          <w:p>
            <w:pPr>
              <w:pStyle w:val="TableText"/>
              <w:spacing w:before="138" w:line="221" w:lineRule="auto"/>
              <w:ind w:left="591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</w:rPr>
              <w:t xml:space="preserve"> </w:t>
            </w:r>
            <w:r>
              <w:rPr>
                <w:b/>
                <w:bCs/>
                <w:spacing w:val="-8"/>
              </w:rPr>
              <w:t>噪声</w:t>
            </w:r>
          </w:p>
          <w:p>
            <w:pPr>
              <w:pStyle w:val="TableText"/>
              <w:spacing w:before="171" w:line="219" w:lineRule="auto"/>
              <w:ind w:left="596"/>
            </w:pPr>
            <w:r>
              <w:rPr>
                <w:spacing w:val="-1"/>
              </w:rPr>
              <w:t>本项目主要是移动车辆产生的噪声，主要噪声源强见表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4-1</w:t>
            </w:r>
            <w:r>
              <w:rPr>
                <w:spacing w:val="-1"/>
              </w:rPr>
              <w:t>。</w:t>
            </w:r>
          </w:p>
          <w:p>
            <w:pPr>
              <w:pStyle w:val="TableText"/>
              <w:spacing w:before="175" w:line="221" w:lineRule="auto"/>
              <w:ind w:left="3464"/>
            </w:pPr>
            <w:r>
              <w:rPr>
                <w:b/>
                <w:bCs/>
                <w:spacing w:val="-2"/>
              </w:rPr>
              <w:t>表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4-1        </w:t>
            </w:r>
            <w:r>
              <w:rPr>
                <w:b/>
                <w:bCs/>
                <w:spacing w:val="-2"/>
              </w:rPr>
              <w:t>项目主要噪声源强</w:t>
            </w:r>
          </w:p>
          <w:p>
            <w:pPr>
              <w:spacing w:line="109" w:lineRule="auto"/>
              <w:rPr>
                <w:rFonts w:ascii="Arial"/>
                <w:sz w:val="2"/>
              </w:rPr>
            </w:pPr>
          </w:p>
          <w:tbl>
            <w:tblPr>
              <w:tblStyle w:val="TableNormal8"/>
              <w:tblW w:w="9064" w:type="dxa"/>
              <w:tblInd w:w="119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</w:tblPr>
            <w:tblGrid>
              <w:gridCol w:w="3025"/>
              <w:gridCol w:w="3014"/>
              <w:gridCol w:w="3025"/>
            </w:tblGrid>
            <w:tr>
              <w:tblPrEx>
                <w:tblW w:w="9064" w:type="dxa"/>
                <w:tblInd w:w="119" w:type="dxa"/>
                <w:tbl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  <w:insideH w:val="single" w:sz="6" w:space="0" w:color="000000"/>
                  <w:insideV w:val="single" w:sz="6" w:space="0" w:color="000000"/>
                </w:tblBorders>
                <w:tblLayout w:type="fixed"/>
              </w:tblPrEx>
              <w:trPr>
                <w:trHeight w:val="319"/>
              </w:trPr>
              <w:tc>
                <w:tcPr>
                  <w:tcW w:w="3025" w:type="dxa"/>
                  <w:vAlign w:val="top"/>
                </w:tcPr>
                <w:p>
                  <w:pPr>
                    <w:pStyle w:val="TableText"/>
                    <w:spacing w:before="41" w:line="206" w:lineRule="auto"/>
                    <w:ind w:left="1271"/>
                  </w:pPr>
                  <w:r>
                    <w:rPr>
                      <w:b/>
                      <w:bCs/>
                      <w:spacing w:val="-5"/>
                    </w:rPr>
                    <w:t>序号</w:t>
                  </w:r>
                </w:p>
              </w:tc>
              <w:tc>
                <w:tcPr>
                  <w:tcW w:w="3014" w:type="dxa"/>
                  <w:vAlign w:val="top"/>
                </w:tcPr>
                <w:p>
                  <w:pPr>
                    <w:pStyle w:val="TableText"/>
                    <w:spacing w:before="41" w:line="206" w:lineRule="auto"/>
                    <w:ind w:left="1158"/>
                  </w:pPr>
                  <w:r>
                    <w:rPr>
                      <w:b/>
                      <w:bCs/>
                      <w:spacing w:val="-9"/>
                    </w:rPr>
                    <w:t>噪声源</w:t>
                  </w:r>
                </w:p>
              </w:tc>
              <w:tc>
                <w:tcPr>
                  <w:tcW w:w="3025" w:type="dxa"/>
                  <w:vAlign w:val="top"/>
                </w:tcPr>
                <w:p>
                  <w:pPr>
                    <w:pStyle w:val="TableText"/>
                    <w:spacing w:before="41" w:line="206" w:lineRule="auto"/>
                    <w:ind w:left="779"/>
                  </w:pPr>
                  <w:r>
                    <w:rPr>
                      <w:b/>
                      <w:bCs/>
                      <w:spacing w:val="-5"/>
                    </w:rPr>
                    <w:t>噪声级（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5"/>
                    </w:rPr>
                    <w:t>dB</w:t>
                  </w:r>
                  <w:r>
                    <w:rPr>
                      <w:b/>
                      <w:bCs/>
                      <w:spacing w:val="-5"/>
                    </w:rPr>
                    <w:t>）</w:t>
                  </w:r>
                </w:p>
              </w:tc>
            </w:tr>
            <w:tr>
              <w:tblPrEx>
                <w:tblW w:w="9064" w:type="dxa"/>
                <w:tblInd w:w="119" w:type="dxa"/>
                <w:tblLayout w:type="fixed"/>
              </w:tblPrEx>
              <w:trPr>
                <w:trHeight w:val="319"/>
              </w:trPr>
              <w:tc>
                <w:tcPr>
                  <w:tcW w:w="3025" w:type="dxa"/>
                  <w:vAlign w:val="top"/>
                </w:tcPr>
                <w:p>
                  <w:pPr>
                    <w:spacing w:before="79" w:line="188" w:lineRule="auto"/>
                    <w:ind w:left="147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4" w:type="dxa"/>
                  <w:vAlign w:val="top"/>
                </w:tcPr>
                <w:p>
                  <w:pPr>
                    <w:pStyle w:val="TableText"/>
                    <w:spacing w:before="39" w:line="207" w:lineRule="auto"/>
                    <w:ind w:left="1269"/>
                  </w:pPr>
                  <w:r>
                    <w:rPr>
                      <w:spacing w:val="-6"/>
                    </w:rPr>
                    <w:t>车辆</w:t>
                  </w:r>
                </w:p>
              </w:tc>
              <w:tc>
                <w:tcPr>
                  <w:tcW w:w="3025" w:type="dxa"/>
                  <w:vAlign w:val="top"/>
                </w:tcPr>
                <w:p>
                  <w:pPr>
                    <w:spacing w:before="79" w:line="188" w:lineRule="auto"/>
                    <w:ind w:left="121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>60~70</w:t>
                  </w:r>
                </w:p>
              </w:tc>
            </w:tr>
          </w:tbl>
          <w:p>
            <w:pPr>
              <w:pStyle w:val="TableText"/>
              <w:spacing w:before="164" w:line="220" w:lineRule="auto"/>
              <w:ind w:left="590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</w:rPr>
              <w:t xml:space="preserve"> </w:t>
            </w:r>
            <w:r>
              <w:rPr>
                <w:b/>
                <w:bCs/>
                <w:spacing w:val="-7"/>
              </w:rPr>
              <w:t>固体废弃物</w:t>
            </w:r>
          </w:p>
          <w:p>
            <w:pPr>
              <w:pStyle w:val="TableText"/>
              <w:spacing w:before="172" w:line="221" w:lineRule="auto"/>
              <w:ind w:left="607"/>
            </w:pPr>
            <w:r>
              <w:rPr>
                <w:spacing w:val="-5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1</w:t>
            </w:r>
            <w:r>
              <w:rPr>
                <w:spacing w:val="-5"/>
              </w:rPr>
              <w:t>）生活垃圾</w:t>
            </w:r>
          </w:p>
          <w:p>
            <w:pPr>
              <w:pStyle w:val="TableText"/>
              <w:spacing w:before="153" w:line="480" w:lineRule="exact"/>
              <w:ind w:left="599"/>
            </w:pPr>
            <w:r>
              <w:rPr>
                <w:spacing w:val="-2"/>
                <w:position w:val="15"/>
              </w:rPr>
              <w:t>项目初定员工人数</w:t>
            </w:r>
            <w:r>
              <w:rPr>
                <w:spacing w:val="-32"/>
                <w:position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position w:val="15"/>
              </w:rPr>
              <w:t xml:space="preserve">10 </w:t>
            </w:r>
            <w:r>
              <w:rPr>
                <w:spacing w:val="-2"/>
                <w:position w:val="15"/>
              </w:rPr>
              <w:t>人，垃圾产生量按</w:t>
            </w:r>
            <w:r>
              <w:rPr>
                <w:spacing w:val="-51"/>
                <w:position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position w:val="15"/>
              </w:rPr>
              <w:t>0.5kg/</w:t>
            </w:r>
            <w:r>
              <w:rPr>
                <w:spacing w:val="-2"/>
                <w:position w:val="15"/>
              </w:rPr>
              <w:t>人</w:t>
            </w:r>
            <w:r>
              <w:rPr>
                <w:spacing w:val="-92"/>
                <w:position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position w:val="15"/>
              </w:rPr>
              <w:t xml:space="preserve">·d </w:t>
            </w:r>
            <w:r>
              <w:rPr>
                <w:spacing w:val="-2"/>
                <w:position w:val="15"/>
              </w:rPr>
              <w:t>计，</w:t>
            </w:r>
            <w:r>
              <w:rPr>
                <w:spacing w:val="-3"/>
                <w:position w:val="15"/>
              </w:rPr>
              <w:t>垃圾日产生量为</w:t>
            </w:r>
            <w:r>
              <w:rPr>
                <w:spacing w:val="-49"/>
                <w:position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position w:val="15"/>
              </w:rPr>
              <w:t>5kg</w:t>
            </w:r>
            <w:r>
              <w:rPr>
                <w:spacing w:val="-3"/>
                <w:position w:val="15"/>
              </w:rPr>
              <w:t>，则生</w:t>
            </w:r>
          </w:p>
          <w:p>
            <w:pPr>
              <w:pStyle w:val="TableText"/>
              <w:spacing w:line="360" w:lineRule="exact"/>
              <w:ind w:left="119"/>
            </w:pPr>
            <w:r>
              <w:rPr>
                <w:spacing w:val="-3"/>
                <w:position w:val="2"/>
              </w:rPr>
              <w:t>活垃圾产生量约为</w:t>
            </w:r>
            <w:r>
              <w:rPr>
                <w:spacing w:val="-29"/>
                <w:position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position w:val="2"/>
              </w:rPr>
              <w:t>1.5t/a</w:t>
            </w:r>
            <w:r>
              <w:rPr>
                <w:spacing w:val="-3"/>
                <w:position w:val="2"/>
              </w:rPr>
              <w:t>。</w:t>
            </w:r>
          </w:p>
          <w:p>
            <w:pPr>
              <w:pStyle w:val="TableText"/>
              <w:spacing w:before="141" w:line="220" w:lineRule="auto"/>
              <w:ind w:left="607"/>
            </w:pPr>
            <w:r>
              <w:rPr>
                <w:spacing w:val="-3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2</w:t>
            </w:r>
            <w:r>
              <w:rPr>
                <w:spacing w:val="-3"/>
              </w:rPr>
              <w:t>）生产固废</w:t>
            </w:r>
          </w:p>
          <w:p>
            <w:pPr>
              <w:pStyle w:val="TableText"/>
              <w:spacing w:before="190" w:line="219" w:lineRule="auto"/>
              <w:ind w:left="596"/>
            </w:pPr>
            <w:r>
              <w:rPr>
                <w:spacing w:val="-5"/>
              </w:rPr>
              <w:t>本项目无固体废物产生。</w:t>
            </w:r>
          </w:p>
          <w:p>
            <w:pPr>
              <w:pStyle w:val="TableText"/>
              <w:spacing w:before="180" w:line="459" w:lineRule="exact"/>
              <w:ind w:left="592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position w:val="16"/>
              </w:rPr>
              <w:t xml:space="preserve">4.  </w:t>
            </w:r>
            <w:r>
              <w:rPr>
                <w:b/>
                <w:bCs/>
                <w:spacing w:val="-2"/>
                <w:position w:val="16"/>
              </w:rPr>
              <w:t>环境影响分析</w:t>
            </w:r>
          </w:p>
          <w:p>
            <w:pPr>
              <w:pStyle w:val="TableText"/>
              <w:spacing w:line="220" w:lineRule="auto"/>
              <w:ind w:left="602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1 </w:t>
            </w:r>
            <w:r>
              <w:rPr>
                <w:b/>
                <w:bCs/>
                <w:spacing w:val="-4"/>
              </w:rPr>
              <w:t>水环境影响分析</w:t>
            </w:r>
          </w:p>
          <w:p>
            <w:pPr>
              <w:pStyle w:val="TableText"/>
              <w:spacing w:before="174" w:line="354" w:lineRule="auto"/>
              <w:ind w:left="114" w:right="103" w:firstLine="481"/>
              <w:jc w:val="both"/>
            </w:pPr>
            <w:r>
              <w:rPr>
                <w:spacing w:val="-10"/>
              </w:rPr>
              <w:t>本项目建成后，</w:t>
            </w:r>
            <w:r>
              <w:rPr>
                <w:spacing w:val="60"/>
              </w:rPr>
              <w:t xml:space="preserve"> </w:t>
            </w:r>
            <w:r>
              <w:rPr>
                <w:spacing w:val="-10"/>
              </w:rPr>
              <w:t>废水主要为本项目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10 </w:t>
            </w:r>
            <w:r>
              <w:rPr>
                <w:spacing w:val="-10"/>
              </w:rPr>
              <w:t>位工作员工产生的生活污水。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</w:rPr>
              <w:t>生活</w:t>
            </w:r>
            <w:r>
              <w:rPr>
                <w:spacing w:val="-11"/>
              </w:rPr>
              <w:t>污水经化粪</w:t>
            </w:r>
            <w:r>
              <w:t xml:space="preserve"> </w:t>
            </w:r>
            <w:r>
              <w:rPr>
                <w:spacing w:val="-3"/>
              </w:rPr>
              <w:t>池处理后达到《污水综合排放标准》中的三级标准后全部纳管，</w:t>
            </w:r>
            <w:r>
              <w:rPr>
                <w:spacing w:val="-4"/>
              </w:rPr>
              <w:t>该项目的废水进入最终经</w:t>
            </w:r>
            <w:r>
              <w:t xml:space="preserve"> </w:t>
            </w:r>
            <w:r>
              <w:t>七格污水处理厂处理达《城镇污水处理厂污染物排放标准》（</w:t>
            </w:r>
            <w:r>
              <w:rPr>
                <w:rFonts w:ascii="Times New Roman" w:eastAsia="Times New Roman" w:hAnsi="Times New Roman" w:cs="Times New Roman"/>
              </w:rPr>
              <w:t>GB18918-2002</w:t>
            </w:r>
            <w:r>
              <w:t>）一级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B </w:t>
            </w:r>
            <w:r>
              <w:t>标</w:t>
            </w:r>
          </w:p>
          <w:p>
            <w:pPr>
              <w:pStyle w:val="TableText"/>
              <w:spacing w:line="220" w:lineRule="auto"/>
              <w:ind w:left="117"/>
            </w:pPr>
            <w:r>
              <w:rPr>
                <w:spacing w:val="-4"/>
              </w:rPr>
              <w:t>准后最终汇入钱塘江下沙段。</w:t>
            </w:r>
          </w:p>
          <w:p>
            <w:pPr>
              <w:pStyle w:val="TableText"/>
              <w:spacing w:before="174" w:line="221" w:lineRule="auto"/>
              <w:ind w:left="591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2 </w:t>
            </w:r>
            <w:r>
              <w:rPr>
                <w:b/>
                <w:bCs/>
                <w:spacing w:val="-2"/>
              </w:rPr>
              <w:t>环境空气影响分析</w:t>
            </w:r>
          </w:p>
          <w:p>
            <w:pPr>
              <w:pStyle w:val="TableText"/>
              <w:spacing w:before="172" w:line="219" w:lineRule="auto"/>
              <w:ind w:left="596"/>
            </w:pPr>
            <w:r>
              <w:rPr>
                <w:spacing w:val="-13"/>
              </w:rPr>
              <w:t>本项目不产生废气，</w:t>
            </w:r>
            <w:r>
              <w:rPr>
                <w:spacing w:val="69"/>
              </w:rPr>
              <w:t xml:space="preserve"> </w:t>
            </w:r>
            <w:r>
              <w:rPr>
                <w:spacing w:val="-13"/>
              </w:rPr>
              <w:t>故本环评不做分析。</w:t>
            </w:r>
          </w:p>
          <w:p>
            <w:pPr>
              <w:pStyle w:val="TableText"/>
              <w:spacing w:before="176" w:line="221" w:lineRule="auto"/>
              <w:ind w:left="590"/>
            </w:pP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0"/>
                <w:w w:val="101"/>
              </w:rPr>
              <w:t xml:space="preserve"> </w:t>
            </w:r>
            <w:r>
              <w:rPr>
                <w:b/>
                <w:bCs/>
                <w:spacing w:val="-5"/>
              </w:rPr>
              <w:t>噪声影响分析</w:t>
            </w:r>
          </w:p>
          <w:p>
            <w:pPr>
              <w:pStyle w:val="TableText"/>
              <w:spacing w:before="173" w:line="459" w:lineRule="exact"/>
              <w:ind w:left="596"/>
            </w:pPr>
            <w:r>
              <w:rPr>
                <w:spacing w:val="-1"/>
                <w:position w:val="17"/>
              </w:rPr>
              <w:t>本项目噪声主要为车辆运行产生的噪声，设备噪声平均在</w:t>
            </w:r>
            <w:r>
              <w:rPr>
                <w:spacing w:val="-39"/>
                <w:position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position w:val="17"/>
              </w:rPr>
              <w:t>60~70dB(A)</w:t>
            </w:r>
            <w:r>
              <w:rPr>
                <w:spacing w:val="-1"/>
                <w:position w:val="17"/>
              </w:rPr>
              <w:t>。</w:t>
            </w:r>
          </w:p>
          <w:p>
            <w:pPr>
              <w:pStyle w:val="TableText"/>
              <w:spacing w:line="219" w:lineRule="auto"/>
              <w:ind w:left="607"/>
            </w:pPr>
            <w:r>
              <w:rPr>
                <w:spacing w:val="-3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1</w:t>
            </w:r>
            <w:r>
              <w:rPr>
                <w:spacing w:val="-3"/>
              </w:rPr>
              <w:t>）本环评单位对场界四周声环境进行预测，结果如下所述：</w:t>
            </w:r>
          </w:p>
          <w:p>
            <w:pPr>
              <w:pStyle w:val="TableText"/>
              <w:spacing w:before="175" w:line="354" w:lineRule="auto"/>
              <w:ind w:left="118" w:right="103" w:firstLine="478"/>
              <w:jc w:val="both"/>
            </w:pPr>
            <w:r>
              <w:rPr>
                <w:spacing w:val="-1"/>
              </w:rPr>
              <w:t>本环评采用整体声源法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Stueber </w:t>
            </w:r>
            <w:r>
              <w:rPr>
                <w:spacing w:val="-1"/>
              </w:rPr>
              <w:t>公式对设备工作噪声进行预测计算。其基本思路是把</w:t>
            </w:r>
            <w:r>
              <w:t xml:space="preserve"> </w:t>
            </w:r>
            <w:r>
              <w:rPr>
                <w:spacing w:val="-3"/>
              </w:rPr>
              <w:t>各噪声源看成一个整体声源，预先求得其声功率级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Lwi</w:t>
            </w:r>
            <w:r>
              <w:rPr>
                <w:spacing w:val="-3"/>
              </w:rPr>
              <w:t>，然后计算噪声传播过程中由于各</w:t>
            </w:r>
          </w:p>
        </w:tc>
      </w:tr>
    </w:tbl>
    <w:p>
      <w:pPr>
        <w:sectPr>
          <w:footerReference w:type="default" r:id="rId14"/>
          <w:pgSz w:w="11906" w:h="16839"/>
          <w:pgMar w:top="1431" w:right="1215" w:bottom="1211" w:left="1215" w:header="0" w:footer="1049" w:gutter="0"/>
          <w:pgNumType w:start="12"/>
          <w:cols w:space="708"/>
        </w:sectPr>
      </w:pPr>
    </w:p>
    <w:tbl>
      <w:tblPr>
        <w:tblStyle w:val="TableNormal9"/>
        <w:tblW w:w="946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</w:tblPr>
      <w:tblGrid>
        <w:gridCol w:w="9464"/>
      </w:tblGrid>
      <w:tr>
        <w:tblPrEx>
          <w:tblW w:w="9464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ayout w:type="fixed"/>
        </w:tblPrEx>
        <w:trPr>
          <w:trHeight w:val="13631"/>
        </w:trPr>
        <w:tc>
          <w:tcPr>
            <w:tcW w:w="9464" w:type="dxa"/>
            <w:vAlign w:val="top"/>
          </w:tcPr>
          <w:p>
            <w:pPr>
              <w:pStyle w:val="TableText"/>
              <w:spacing w:line="212" w:lineRule="auto"/>
              <w:ind w:left="115"/>
            </w:pPr>
            <w:r>
              <w:rPr>
                <w:spacing w:val="-3"/>
              </w:rPr>
              <w:t>种因素而造成的总衰减量</w:t>
            </w:r>
            <w:r>
              <w:rPr>
                <w:spacing w:val="-80"/>
              </w:rPr>
              <w:t xml:space="preserve"> </w:t>
            </w:r>
            <w:r>
              <w:rPr>
                <w:spacing w:val="-3"/>
              </w:rPr>
              <w:t>∑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Ak</w:t>
            </w:r>
            <w:r>
              <w:rPr>
                <w:spacing w:val="-3"/>
              </w:rPr>
              <w:t>，最后求得整体声源受声点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spacing w:val="-3"/>
              </w:rPr>
              <w:t>的声功率级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Lpi</w:t>
            </w:r>
            <w:r>
              <w:rPr>
                <w:spacing w:val="-3"/>
              </w:rPr>
              <w:t>。</w:t>
            </w:r>
          </w:p>
          <w:p>
            <w:pPr>
              <w:pStyle w:val="TableText"/>
              <w:spacing w:before="185" w:line="210" w:lineRule="auto"/>
              <w:ind w:left="5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Lpi= Lwi-</w:t>
            </w:r>
            <w:r>
              <w:rPr>
                <w:spacing w:val="-1"/>
              </w:rPr>
              <w:t>∑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Ak</w:t>
            </w:r>
          </w:p>
          <w:p>
            <w:pPr>
              <w:pStyle w:val="TableText"/>
              <w:spacing w:before="187" w:line="218" w:lineRule="auto"/>
              <w:ind w:left="594"/>
            </w:pPr>
            <w:r>
              <w:rPr>
                <w:spacing w:val="-6"/>
              </w:rPr>
              <w:t>①各参数计算模式如下：</w:t>
            </w:r>
          </w:p>
        </w:tc>
      </w:tr>
    </w:tbl>
    <w:p>
      <w:pPr>
        <w:pStyle w:val="BodyText"/>
      </w:pP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https://d.book118.com/377024150032006041</w:t>
        </w:r>
      </w:hyperlink>
    </w:p>
    <w:p/>
    <w:sectPr>
      <w:footerReference w:type="default" r:id="rId16"/>
      <w:type w:val="nextPage"/>
      <w:pgSz w:w="11906" w:h="16839"/>
      <w:pgMar w:top="1431" w:right="1215" w:bottom="1211" w:left="1215" w:header="0" w:footer="1049" w:gutter="0"/>
      <w:pgNumType w:start="13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49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88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6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88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49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4385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left="4385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409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40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4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6" w:lineRule="auto"/>
      <w:ind w:left="440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3" w:lineRule="auto"/>
      <w:ind w:left="488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3" w:lineRule="auto"/>
      <w:ind w:left="488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24"/>
      <w:szCs w:val="24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377024150032006041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image" Target="media/image1.png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2024-01-24T17:56:47Z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2024-01-24T17:56:50Z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65b0ded804313f00208ebac1wl</vt:lpwstr>
  </property>
</Properties>
</file>