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耐辐照石英玻璃项目规划设计方案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03" w:history="1">
        <w:r>
          <w:rPr>
            <w:rFonts w:ascii="仿宋" w:eastAsia="仿宋" w:hAnsi="仿宋" w:cs="仿宋" w:hint="eastAsia"/>
            <w:lang w:eastAsia="zh-CN"/>
          </w:rPr>
          <w:t>概论</w:t>
        </w:r>
        <w:r>
          <w:tab/>
        </w:r>
        <w:r>
          <w:fldChar w:fldCharType="begin"/>
        </w:r>
        <w:r>
          <w:instrText xml:space="preserve"> PAGEREF _Toc12403 \h </w:instrText>
        </w:r>
        <w:r>
          <w:fldChar w:fldCharType="separate"/>
        </w:r>
        <w:r>
          <w:t>3</w:t>
        </w:r>
        <w:r>
          <w:fldChar w:fldCharType="end"/>
        </w:r>
      </w:hyperlink>
    </w:p>
    <w:p>
      <w:pPr>
        <w:pStyle w:val="TOC1"/>
        <w:tabs>
          <w:tab w:val="right" w:leader="dot" w:pos="8306"/>
        </w:tabs>
      </w:pPr>
      <w:hyperlink w:anchor="_Toc28775" w:history="1">
        <w:r>
          <w:rPr>
            <w:rFonts w:ascii="仿宋" w:eastAsia="仿宋" w:hAnsi="仿宋" w:cs="仿宋" w:hint="eastAsia"/>
            <w:lang w:eastAsia="zh-CN"/>
          </w:rPr>
          <w:t>一、耐辐照石英玻璃项目概论</w:t>
        </w:r>
        <w:r>
          <w:tab/>
        </w:r>
        <w:r>
          <w:fldChar w:fldCharType="begin"/>
        </w:r>
        <w:r>
          <w:instrText xml:space="preserve"> PAGEREF _Toc28775 \h </w:instrText>
        </w:r>
        <w:r>
          <w:fldChar w:fldCharType="separate"/>
        </w:r>
        <w:r>
          <w:t>3</w:t>
        </w:r>
        <w:r>
          <w:fldChar w:fldCharType="end"/>
        </w:r>
      </w:hyperlink>
    </w:p>
    <w:p>
      <w:pPr>
        <w:pStyle w:val="TOC2"/>
        <w:tabs>
          <w:tab w:val="right" w:leader="dot" w:pos="8306"/>
        </w:tabs>
      </w:pPr>
      <w:hyperlink w:anchor="_Toc7806" w:history="1">
        <w:r>
          <w:rPr>
            <w:rFonts w:ascii="仿宋" w:eastAsia="仿宋" w:hAnsi="仿宋" w:cs="仿宋" w:hint="eastAsia"/>
            <w:lang w:eastAsia="zh-CN"/>
          </w:rPr>
          <w:t>(一)、耐辐照石英玻璃项目概况</w:t>
        </w:r>
        <w:r>
          <w:tab/>
        </w:r>
        <w:r>
          <w:fldChar w:fldCharType="begin"/>
        </w:r>
        <w:r>
          <w:instrText xml:space="preserve"> PAGEREF _Toc7806 \h </w:instrText>
        </w:r>
        <w:r>
          <w:fldChar w:fldCharType="separate"/>
        </w:r>
        <w:r>
          <w:t>3</w:t>
        </w:r>
        <w:r>
          <w:fldChar w:fldCharType="end"/>
        </w:r>
      </w:hyperlink>
    </w:p>
    <w:p>
      <w:pPr>
        <w:pStyle w:val="TOC2"/>
        <w:tabs>
          <w:tab w:val="right" w:leader="dot" w:pos="8306"/>
        </w:tabs>
      </w:pPr>
      <w:hyperlink w:anchor="_Toc7380" w:history="1">
        <w:r>
          <w:rPr>
            <w:rFonts w:ascii="仿宋" w:eastAsia="仿宋" w:hAnsi="仿宋" w:cs="仿宋" w:hint="eastAsia"/>
            <w:lang w:eastAsia="zh-CN"/>
          </w:rPr>
          <w:t>(二)、耐辐照石英玻璃项目目标</w:t>
        </w:r>
        <w:r>
          <w:tab/>
        </w:r>
        <w:r>
          <w:fldChar w:fldCharType="begin"/>
        </w:r>
        <w:r>
          <w:instrText xml:space="preserve"> PAGEREF _Toc7380 \h </w:instrText>
        </w:r>
        <w:r>
          <w:fldChar w:fldCharType="separate"/>
        </w:r>
        <w:r>
          <w:t>5</w:t>
        </w:r>
        <w:r>
          <w:fldChar w:fldCharType="end"/>
        </w:r>
      </w:hyperlink>
    </w:p>
    <w:p>
      <w:pPr>
        <w:pStyle w:val="TOC2"/>
        <w:tabs>
          <w:tab w:val="right" w:leader="dot" w:pos="8306"/>
        </w:tabs>
      </w:pPr>
      <w:hyperlink w:anchor="_Toc20658" w:history="1">
        <w:r>
          <w:rPr>
            <w:rFonts w:ascii="仿宋" w:eastAsia="仿宋" w:hAnsi="仿宋" w:cs="仿宋" w:hint="eastAsia"/>
            <w:lang w:eastAsia="zh-CN"/>
          </w:rPr>
          <w:t>(三)、耐辐照石英玻璃项目提出的理由</w:t>
        </w:r>
        <w:r>
          <w:tab/>
        </w:r>
        <w:r>
          <w:fldChar w:fldCharType="begin"/>
        </w:r>
        <w:r>
          <w:instrText xml:space="preserve"> PAGEREF _Toc20658 \h </w:instrText>
        </w:r>
        <w:r>
          <w:fldChar w:fldCharType="separate"/>
        </w:r>
        <w:r>
          <w:t>6</w:t>
        </w:r>
        <w:r>
          <w:fldChar w:fldCharType="end"/>
        </w:r>
      </w:hyperlink>
    </w:p>
    <w:p>
      <w:pPr>
        <w:pStyle w:val="TOC2"/>
        <w:tabs>
          <w:tab w:val="right" w:leader="dot" w:pos="8306"/>
        </w:tabs>
      </w:pPr>
      <w:hyperlink w:anchor="_Toc3687" w:history="1">
        <w:r>
          <w:rPr>
            <w:rFonts w:ascii="仿宋" w:eastAsia="仿宋" w:hAnsi="仿宋" w:cs="仿宋" w:hint="eastAsia"/>
            <w:lang w:eastAsia="zh-CN"/>
          </w:rPr>
          <w:t>(四)、耐辐照石英玻璃项目意义</w:t>
        </w:r>
        <w:r>
          <w:tab/>
        </w:r>
        <w:r>
          <w:fldChar w:fldCharType="begin"/>
        </w:r>
        <w:r>
          <w:instrText xml:space="preserve"> PAGEREF _Toc3687 \h </w:instrText>
        </w:r>
        <w:r>
          <w:fldChar w:fldCharType="separate"/>
        </w:r>
        <w:r>
          <w:t>8</w:t>
        </w:r>
        <w:r>
          <w:fldChar w:fldCharType="end"/>
        </w:r>
      </w:hyperlink>
    </w:p>
    <w:p>
      <w:pPr>
        <w:pStyle w:val="TOC2"/>
        <w:tabs>
          <w:tab w:val="right" w:leader="dot" w:pos="8306"/>
        </w:tabs>
      </w:pPr>
      <w:hyperlink w:anchor="_Toc22414" w:history="1">
        <w:r>
          <w:rPr>
            <w:rFonts w:ascii="仿宋" w:eastAsia="仿宋" w:hAnsi="仿宋" w:cs="仿宋" w:hint="eastAsia"/>
            <w:lang w:eastAsia="zh-CN"/>
          </w:rPr>
          <w:t>(五)、耐辐照石英玻璃项目背景</w:t>
        </w:r>
        <w:r>
          <w:tab/>
        </w:r>
        <w:r>
          <w:fldChar w:fldCharType="begin"/>
        </w:r>
        <w:r>
          <w:instrText xml:space="preserve"> PAGEREF _Toc22414 \h </w:instrText>
        </w:r>
        <w:r>
          <w:fldChar w:fldCharType="separate"/>
        </w:r>
        <w:r>
          <w:t>9</w:t>
        </w:r>
        <w:r>
          <w:fldChar w:fldCharType="end"/>
        </w:r>
      </w:hyperlink>
    </w:p>
    <w:p>
      <w:pPr>
        <w:pStyle w:val="TOC1"/>
        <w:tabs>
          <w:tab w:val="right" w:leader="dot" w:pos="8306"/>
        </w:tabs>
      </w:pPr>
      <w:hyperlink w:anchor="_Toc2742" w:history="1">
        <w:r>
          <w:rPr>
            <w:rFonts w:ascii="仿宋" w:eastAsia="仿宋" w:hAnsi="仿宋" w:cs="仿宋" w:hint="eastAsia"/>
            <w:lang w:eastAsia="zh-CN"/>
          </w:rPr>
          <w:t>二、市场分析、调研</w:t>
        </w:r>
        <w:r>
          <w:tab/>
        </w:r>
        <w:r>
          <w:fldChar w:fldCharType="begin"/>
        </w:r>
        <w:r>
          <w:instrText xml:space="preserve"> PAGEREF _Toc2742 \h </w:instrText>
        </w:r>
        <w:r>
          <w:fldChar w:fldCharType="separate"/>
        </w:r>
        <w:r>
          <w:t>10</w:t>
        </w:r>
        <w:r>
          <w:fldChar w:fldCharType="end"/>
        </w:r>
      </w:hyperlink>
    </w:p>
    <w:p>
      <w:pPr>
        <w:pStyle w:val="TOC2"/>
        <w:tabs>
          <w:tab w:val="right" w:leader="dot" w:pos="8306"/>
        </w:tabs>
      </w:pPr>
      <w:hyperlink w:anchor="_Toc17689" w:history="1">
        <w:r>
          <w:rPr>
            <w:rFonts w:ascii="仿宋" w:eastAsia="仿宋" w:hAnsi="仿宋" w:cs="仿宋" w:hint="eastAsia"/>
            <w:lang w:eastAsia="zh-CN"/>
          </w:rPr>
          <w:t>(一)、耐辐照石英玻璃行业分析</w:t>
        </w:r>
        <w:r>
          <w:tab/>
        </w:r>
        <w:r>
          <w:fldChar w:fldCharType="begin"/>
        </w:r>
        <w:r>
          <w:instrText xml:space="preserve"> PAGEREF _Toc17689 \h </w:instrText>
        </w:r>
        <w:r>
          <w:fldChar w:fldCharType="separate"/>
        </w:r>
        <w:r>
          <w:t>10</w:t>
        </w:r>
        <w:r>
          <w:fldChar w:fldCharType="end"/>
        </w:r>
      </w:hyperlink>
    </w:p>
    <w:p>
      <w:pPr>
        <w:pStyle w:val="TOC2"/>
        <w:tabs>
          <w:tab w:val="right" w:leader="dot" w:pos="8306"/>
        </w:tabs>
      </w:pPr>
      <w:hyperlink w:anchor="_Toc23372" w:history="1">
        <w:r>
          <w:rPr>
            <w:rFonts w:ascii="仿宋" w:eastAsia="仿宋" w:hAnsi="仿宋" w:cs="仿宋" w:hint="eastAsia"/>
            <w:lang w:eastAsia="zh-CN"/>
          </w:rPr>
          <w:t>(二)、耐辐照石英玻璃市场分析预测</w:t>
        </w:r>
        <w:r>
          <w:tab/>
        </w:r>
        <w:r>
          <w:fldChar w:fldCharType="begin"/>
        </w:r>
        <w:r>
          <w:instrText xml:space="preserve"> PAGEREF _Toc23372 \h </w:instrText>
        </w:r>
        <w:r>
          <w:fldChar w:fldCharType="separate"/>
        </w:r>
        <w:r>
          <w:t>10</w:t>
        </w:r>
        <w:r>
          <w:fldChar w:fldCharType="end"/>
        </w:r>
      </w:hyperlink>
    </w:p>
    <w:p>
      <w:pPr>
        <w:pStyle w:val="TOC1"/>
        <w:tabs>
          <w:tab w:val="right" w:leader="dot" w:pos="8306"/>
        </w:tabs>
      </w:pPr>
      <w:hyperlink w:anchor="_Toc17868" w:history="1">
        <w:r>
          <w:rPr>
            <w:rFonts w:ascii="仿宋" w:eastAsia="仿宋" w:hAnsi="仿宋" w:cs="仿宋" w:hint="eastAsia"/>
            <w:lang w:eastAsia="zh-CN"/>
          </w:rPr>
          <w:t>三、工艺说明</w:t>
        </w:r>
        <w:r>
          <w:tab/>
        </w:r>
        <w:r>
          <w:fldChar w:fldCharType="begin"/>
        </w:r>
        <w:r>
          <w:instrText xml:space="preserve"> PAGEREF _Toc17868 \h </w:instrText>
        </w:r>
        <w:r>
          <w:fldChar w:fldCharType="separate"/>
        </w:r>
        <w:r>
          <w:t>11</w:t>
        </w:r>
        <w:r>
          <w:fldChar w:fldCharType="end"/>
        </w:r>
      </w:hyperlink>
    </w:p>
    <w:p>
      <w:pPr>
        <w:pStyle w:val="TOC2"/>
        <w:tabs>
          <w:tab w:val="right" w:leader="dot" w:pos="8306"/>
        </w:tabs>
      </w:pPr>
      <w:hyperlink w:anchor="_Toc18293" w:history="1">
        <w:r>
          <w:rPr>
            <w:rFonts w:ascii="仿宋" w:eastAsia="仿宋" w:hAnsi="仿宋" w:cs="仿宋" w:hint="eastAsia"/>
            <w:lang w:eastAsia="zh-CN"/>
          </w:rPr>
          <w:t>(一)、技术管理特点</w:t>
        </w:r>
        <w:r>
          <w:tab/>
        </w:r>
        <w:r>
          <w:fldChar w:fldCharType="begin"/>
        </w:r>
        <w:r>
          <w:instrText xml:space="preserve"> PAGEREF _Toc18293 \h </w:instrText>
        </w:r>
        <w:r>
          <w:fldChar w:fldCharType="separate"/>
        </w:r>
        <w:r>
          <w:t>11</w:t>
        </w:r>
        <w:r>
          <w:fldChar w:fldCharType="end"/>
        </w:r>
      </w:hyperlink>
    </w:p>
    <w:p>
      <w:pPr>
        <w:pStyle w:val="TOC2"/>
        <w:tabs>
          <w:tab w:val="right" w:leader="dot" w:pos="8306"/>
        </w:tabs>
      </w:pPr>
      <w:hyperlink w:anchor="_Toc26030" w:history="1">
        <w:r>
          <w:rPr>
            <w:rFonts w:ascii="仿宋" w:eastAsia="仿宋" w:hAnsi="仿宋" w:cs="仿宋" w:hint="eastAsia"/>
            <w:lang w:eastAsia="zh-CN"/>
          </w:rPr>
          <w:t>(二)、耐辐照石英玻璃项目工艺技术设计方案</w:t>
        </w:r>
        <w:r>
          <w:tab/>
        </w:r>
        <w:r>
          <w:fldChar w:fldCharType="begin"/>
        </w:r>
        <w:r>
          <w:instrText xml:space="preserve"> PAGEREF _Toc26030 \h </w:instrText>
        </w:r>
        <w:r>
          <w:fldChar w:fldCharType="separate"/>
        </w:r>
        <w:r>
          <w:t>13</w:t>
        </w:r>
        <w:r>
          <w:fldChar w:fldCharType="end"/>
        </w:r>
      </w:hyperlink>
    </w:p>
    <w:p>
      <w:pPr>
        <w:pStyle w:val="TOC2"/>
        <w:tabs>
          <w:tab w:val="right" w:leader="dot" w:pos="8306"/>
        </w:tabs>
      </w:pPr>
      <w:hyperlink w:anchor="_Toc11611" w:history="1">
        <w:r>
          <w:rPr>
            <w:rFonts w:ascii="仿宋" w:eastAsia="仿宋" w:hAnsi="仿宋" w:cs="仿宋" w:hint="eastAsia"/>
            <w:lang w:eastAsia="zh-CN"/>
          </w:rPr>
          <w:t>(三)、设备选型方案</w:t>
        </w:r>
        <w:r>
          <w:tab/>
        </w:r>
        <w:r>
          <w:fldChar w:fldCharType="begin"/>
        </w:r>
        <w:r>
          <w:instrText xml:space="preserve"> PAGEREF _Toc11611 \h </w:instrText>
        </w:r>
        <w:r>
          <w:fldChar w:fldCharType="separate"/>
        </w:r>
        <w:r>
          <w:t>14</w:t>
        </w:r>
        <w:r>
          <w:fldChar w:fldCharType="end"/>
        </w:r>
      </w:hyperlink>
    </w:p>
    <w:p>
      <w:pPr>
        <w:pStyle w:val="TOC1"/>
        <w:tabs>
          <w:tab w:val="right" w:leader="dot" w:pos="8306"/>
        </w:tabs>
      </w:pPr>
      <w:hyperlink w:anchor="_Toc2935" w:history="1">
        <w:r>
          <w:rPr>
            <w:rFonts w:ascii="仿宋" w:eastAsia="仿宋" w:hAnsi="仿宋" w:cs="仿宋" w:hint="eastAsia"/>
            <w:lang w:eastAsia="zh-CN"/>
          </w:rPr>
          <w:t>四、产品规划分析</w:t>
        </w:r>
        <w:r>
          <w:tab/>
        </w:r>
        <w:r>
          <w:fldChar w:fldCharType="begin"/>
        </w:r>
        <w:r>
          <w:instrText xml:space="preserve"> PAGEREF _Toc2935 \h </w:instrText>
        </w:r>
        <w:r>
          <w:fldChar w:fldCharType="separate"/>
        </w:r>
        <w:r>
          <w:t>15</w:t>
        </w:r>
        <w:r>
          <w:fldChar w:fldCharType="end"/>
        </w:r>
      </w:hyperlink>
    </w:p>
    <w:p>
      <w:pPr>
        <w:pStyle w:val="TOC2"/>
        <w:tabs>
          <w:tab w:val="right" w:leader="dot" w:pos="8306"/>
        </w:tabs>
      </w:pPr>
      <w:hyperlink w:anchor="_Toc15655" w:history="1">
        <w:r>
          <w:rPr>
            <w:rFonts w:ascii="仿宋" w:eastAsia="仿宋" w:hAnsi="仿宋" w:cs="仿宋" w:hint="eastAsia"/>
            <w:lang w:eastAsia="zh-CN"/>
          </w:rPr>
          <w:t>(一)、产品规划</w:t>
        </w:r>
        <w:r>
          <w:tab/>
        </w:r>
        <w:r>
          <w:fldChar w:fldCharType="begin"/>
        </w:r>
        <w:r>
          <w:instrText xml:space="preserve"> PAGEREF _Toc15655 \h </w:instrText>
        </w:r>
        <w:r>
          <w:fldChar w:fldCharType="separate"/>
        </w:r>
        <w:r>
          <w:t>15</w:t>
        </w:r>
        <w:r>
          <w:fldChar w:fldCharType="end"/>
        </w:r>
      </w:hyperlink>
    </w:p>
    <w:p>
      <w:pPr>
        <w:pStyle w:val="TOC2"/>
        <w:tabs>
          <w:tab w:val="right" w:leader="dot" w:pos="8306"/>
        </w:tabs>
      </w:pPr>
      <w:hyperlink w:anchor="_Toc16829" w:history="1">
        <w:r>
          <w:rPr>
            <w:rFonts w:ascii="仿宋" w:eastAsia="仿宋" w:hAnsi="仿宋" w:cs="仿宋" w:hint="eastAsia"/>
            <w:lang w:eastAsia="zh-CN"/>
          </w:rPr>
          <w:t>(二)、建设规模</w:t>
        </w:r>
        <w:r>
          <w:tab/>
        </w:r>
        <w:r>
          <w:fldChar w:fldCharType="begin"/>
        </w:r>
        <w:r>
          <w:instrText xml:space="preserve"> PAGEREF _Toc16829 \h </w:instrText>
        </w:r>
        <w:r>
          <w:fldChar w:fldCharType="separate"/>
        </w:r>
        <w:r>
          <w:t>16</w:t>
        </w:r>
        <w:r>
          <w:fldChar w:fldCharType="end"/>
        </w:r>
      </w:hyperlink>
    </w:p>
    <w:p>
      <w:pPr>
        <w:pStyle w:val="TOC1"/>
        <w:tabs>
          <w:tab w:val="right" w:leader="dot" w:pos="8306"/>
        </w:tabs>
      </w:pPr>
      <w:hyperlink w:anchor="_Toc11773" w:history="1">
        <w:r>
          <w:rPr>
            <w:rFonts w:ascii="仿宋" w:eastAsia="仿宋" w:hAnsi="仿宋" w:cs="仿宋" w:hint="eastAsia"/>
            <w:lang w:eastAsia="zh-CN"/>
          </w:rPr>
          <w:t>五、耐辐照石英玻璃项目选址可行性分析</w:t>
        </w:r>
        <w:r>
          <w:tab/>
        </w:r>
        <w:r>
          <w:fldChar w:fldCharType="begin"/>
        </w:r>
        <w:r>
          <w:instrText xml:space="preserve"> PAGEREF _Toc11773 \h </w:instrText>
        </w:r>
        <w:r>
          <w:fldChar w:fldCharType="separate"/>
        </w:r>
        <w:r>
          <w:t>17</w:t>
        </w:r>
        <w:r>
          <w:fldChar w:fldCharType="end"/>
        </w:r>
      </w:hyperlink>
    </w:p>
    <w:p>
      <w:pPr>
        <w:pStyle w:val="TOC2"/>
        <w:tabs>
          <w:tab w:val="right" w:leader="dot" w:pos="8306"/>
        </w:tabs>
      </w:pPr>
      <w:hyperlink w:anchor="_Toc26217" w:history="1">
        <w:r>
          <w:rPr>
            <w:rFonts w:ascii="仿宋" w:eastAsia="仿宋" w:hAnsi="仿宋" w:cs="仿宋" w:hint="eastAsia"/>
            <w:lang w:eastAsia="zh-CN"/>
          </w:rPr>
          <w:t>(一)、耐辐照石英玻璃项目选址</w:t>
        </w:r>
        <w:r>
          <w:tab/>
        </w:r>
        <w:r>
          <w:fldChar w:fldCharType="begin"/>
        </w:r>
        <w:r>
          <w:instrText xml:space="preserve"> PAGEREF _Toc26217 \h </w:instrText>
        </w:r>
        <w:r>
          <w:fldChar w:fldCharType="separate"/>
        </w:r>
        <w:r>
          <w:t>17</w:t>
        </w:r>
        <w:r>
          <w:fldChar w:fldCharType="end"/>
        </w:r>
      </w:hyperlink>
    </w:p>
    <w:p>
      <w:pPr>
        <w:pStyle w:val="TOC2"/>
        <w:tabs>
          <w:tab w:val="right" w:leader="dot" w:pos="8306"/>
        </w:tabs>
      </w:pPr>
      <w:hyperlink w:anchor="_Toc17422" w:history="1">
        <w:r>
          <w:rPr>
            <w:rFonts w:ascii="仿宋" w:eastAsia="仿宋" w:hAnsi="仿宋" w:cs="仿宋" w:hint="eastAsia"/>
            <w:lang w:eastAsia="zh-CN"/>
          </w:rPr>
          <w:t>(二)、用地控制指标</w:t>
        </w:r>
        <w:r>
          <w:tab/>
        </w:r>
        <w:r>
          <w:fldChar w:fldCharType="begin"/>
        </w:r>
        <w:r>
          <w:instrText xml:space="preserve"> PAGEREF _Toc17422 \h </w:instrText>
        </w:r>
        <w:r>
          <w:fldChar w:fldCharType="separate"/>
        </w:r>
        <w:r>
          <w:t>17</w:t>
        </w:r>
        <w:r>
          <w:fldChar w:fldCharType="end"/>
        </w:r>
      </w:hyperlink>
    </w:p>
    <w:p>
      <w:pPr>
        <w:pStyle w:val="TOC2"/>
        <w:tabs>
          <w:tab w:val="right" w:leader="dot" w:pos="8306"/>
        </w:tabs>
      </w:pPr>
      <w:hyperlink w:anchor="_Toc23313" w:history="1">
        <w:r>
          <w:rPr>
            <w:rFonts w:ascii="仿宋" w:eastAsia="仿宋" w:hAnsi="仿宋" w:cs="仿宋" w:hint="eastAsia"/>
            <w:lang w:eastAsia="zh-CN"/>
          </w:rPr>
          <w:t>(三)、节约用地措施</w:t>
        </w:r>
        <w:r>
          <w:tab/>
        </w:r>
        <w:r>
          <w:fldChar w:fldCharType="begin"/>
        </w:r>
        <w:r>
          <w:instrText xml:space="preserve"> PAGEREF _Toc23313 \h </w:instrText>
        </w:r>
        <w:r>
          <w:fldChar w:fldCharType="separate"/>
        </w:r>
        <w:r>
          <w:t>19</w:t>
        </w:r>
        <w:r>
          <w:fldChar w:fldCharType="end"/>
        </w:r>
      </w:hyperlink>
    </w:p>
    <w:p>
      <w:pPr>
        <w:pStyle w:val="TOC2"/>
        <w:tabs>
          <w:tab w:val="right" w:leader="dot" w:pos="8306"/>
        </w:tabs>
      </w:pPr>
      <w:hyperlink w:anchor="_Toc30749" w:history="1">
        <w:r>
          <w:rPr>
            <w:rFonts w:ascii="仿宋" w:eastAsia="仿宋" w:hAnsi="仿宋" w:cs="仿宋" w:hint="eastAsia"/>
            <w:lang w:eastAsia="zh-CN"/>
          </w:rPr>
          <w:t>(四)、总图布置方案</w:t>
        </w:r>
        <w:r>
          <w:tab/>
        </w:r>
        <w:r>
          <w:fldChar w:fldCharType="begin"/>
        </w:r>
        <w:r>
          <w:instrText xml:space="preserve"> PAGEREF _Toc30749 \h </w:instrText>
        </w:r>
        <w:r>
          <w:fldChar w:fldCharType="separate"/>
        </w:r>
        <w:r>
          <w:t>20</w:t>
        </w:r>
        <w:r>
          <w:fldChar w:fldCharType="end"/>
        </w:r>
      </w:hyperlink>
    </w:p>
    <w:p>
      <w:pPr>
        <w:pStyle w:val="TOC2"/>
        <w:tabs>
          <w:tab w:val="right" w:leader="dot" w:pos="8306"/>
        </w:tabs>
      </w:pPr>
      <w:hyperlink w:anchor="_Toc25836" w:history="1">
        <w:r>
          <w:rPr>
            <w:rFonts w:ascii="仿宋" w:eastAsia="仿宋" w:hAnsi="仿宋" w:cs="仿宋" w:hint="eastAsia"/>
            <w:lang w:eastAsia="zh-CN"/>
          </w:rPr>
          <w:t>(五)、选址综合评价</w:t>
        </w:r>
        <w:r>
          <w:tab/>
        </w:r>
        <w:r>
          <w:fldChar w:fldCharType="begin"/>
        </w:r>
        <w:r>
          <w:instrText xml:space="preserve"> PAGEREF _Toc25836 \h </w:instrText>
        </w:r>
        <w:r>
          <w:fldChar w:fldCharType="separate"/>
        </w:r>
        <w:r>
          <w:t>21</w:t>
        </w:r>
        <w:r>
          <w:fldChar w:fldCharType="end"/>
        </w:r>
      </w:hyperlink>
    </w:p>
    <w:p>
      <w:pPr>
        <w:pStyle w:val="TOC1"/>
        <w:tabs>
          <w:tab w:val="right" w:leader="dot" w:pos="8306"/>
        </w:tabs>
      </w:pPr>
      <w:hyperlink w:anchor="_Toc21531" w:history="1">
        <w:r>
          <w:rPr>
            <w:rFonts w:ascii="仿宋" w:eastAsia="仿宋" w:hAnsi="仿宋" w:cs="仿宋" w:hint="eastAsia"/>
            <w:lang w:eastAsia="zh-CN"/>
          </w:rPr>
          <w:t>六、耐辐照石英玻璃项目建设背景及必要性分析</w:t>
        </w:r>
        <w:r>
          <w:tab/>
        </w:r>
        <w:r>
          <w:fldChar w:fldCharType="begin"/>
        </w:r>
        <w:r>
          <w:instrText xml:space="preserve"> PAGEREF _Toc21531 \h </w:instrText>
        </w:r>
        <w:r>
          <w:fldChar w:fldCharType="separate"/>
        </w:r>
        <w:r>
          <w:t>23</w:t>
        </w:r>
        <w:r>
          <w:fldChar w:fldCharType="end"/>
        </w:r>
      </w:hyperlink>
    </w:p>
    <w:p>
      <w:pPr>
        <w:pStyle w:val="TOC2"/>
        <w:tabs>
          <w:tab w:val="right" w:leader="dot" w:pos="8306"/>
        </w:tabs>
      </w:pPr>
      <w:hyperlink w:anchor="_Toc8554" w:history="1">
        <w:r>
          <w:rPr>
            <w:rFonts w:ascii="仿宋" w:eastAsia="仿宋" w:hAnsi="仿宋" w:cs="仿宋" w:hint="eastAsia"/>
            <w:lang w:eastAsia="zh-CN"/>
          </w:rPr>
          <w:t>(一)、耐辐照石英玻璃项目背景分析</w:t>
        </w:r>
        <w:r>
          <w:tab/>
        </w:r>
        <w:r>
          <w:fldChar w:fldCharType="begin"/>
        </w:r>
        <w:r>
          <w:instrText xml:space="preserve"> PAGEREF _Toc8554 \h </w:instrText>
        </w:r>
        <w:r>
          <w:fldChar w:fldCharType="separate"/>
        </w:r>
        <w:r>
          <w:t>23</w:t>
        </w:r>
        <w:r>
          <w:fldChar w:fldCharType="end"/>
        </w:r>
      </w:hyperlink>
    </w:p>
    <w:p>
      <w:pPr>
        <w:pStyle w:val="TOC2"/>
        <w:tabs>
          <w:tab w:val="right" w:leader="dot" w:pos="8306"/>
        </w:tabs>
      </w:pPr>
      <w:hyperlink w:anchor="_Toc30162" w:history="1">
        <w:r>
          <w:rPr>
            <w:rFonts w:ascii="仿宋" w:eastAsia="仿宋" w:hAnsi="仿宋" w:cs="仿宋" w:hint="eastAsia"/>
            <w:lang w:eastAsia="zh-CN"/>
          </w:rPr>
          <w:t>(二)、耐辐照石英玻璃项目建设必要性分析</w:t>
        </w:r>
        <w:r>
          <w:tab/>
        </w:r>
        <w:r>
          <w:fldChar w:fldCharType="begin"/>
        </w:r>
        <w:r>
          <w:instrText xml:space="preserve"> PAGEREF _Toc30162 \h </w:instrText>
        </w:r>
        <w:r>
          <w:fldChar w:fldCharType="separate"/>
        </w:r>
        <w:r>
          <w:t>24</w:t>
        </w:r>
        <w:r>
          <w:fldChar w:fldCharType="end"/>
        </w:r>
      </w:hyperlink>
    </w:p>
    <w:p>
      <w:pPr>
        <w:pStyle w:val="TOC1"/>
        <w:tabs>
          <w:tab w:val="right" w:leader="dot" w:pos="8306"/>
        </w:tabs>
      </w:pPr>
      <w:hyperlink w:anchor="_Toc23758" w:history="1">
        <w:r>
          <w:rPr>
            <w:rFonts w:ascii="仿宋" w:eastAsia="仿宋" w:hAnsi="仿宋" w:cs="仿宋" w:hint="eastAsia"/>
            <w:lang w:eastAsia="zh-CN"/>
          </w:rPr>
          <w:t>七、耐辐照石英玻璃项目社会影响</w:t>
        </w:r>
        <w:r>
          <w:tab/>
        </w:r>
        <w:r>
          <w:fldChar w:fldCharType="begin"/>
        </w:r>
        <w:r>
          <w:instrText xml:space="preserve"> PAGEREF _Toc23758 \h </w:instrText>
        </w:r>
        <w:r>
          <w:fldChar w:fldCharType="separate"/>
        </w:r>
        <w:r>
          <w:t>26</w:t>
        </w:r>
        <w:r>
          <w:fldChar w:fldCharType="end"/>
        </w:r>
      </w:hyperlink>
    </w:p>
    <w:p>
      <w:pPr>
        <w:pStyle w:val="TOC2"/>
        <w:tabs>
          <w:tab w:val="right" w:leader="dot" w:pos="8306"/>
        </w:tabs>
      </w:pPr>
      <w:hyperlink w:anchor="_Toc28594" w:history="1">
        <w:r>
          <w:rPr>
            <w:rFonts w:ascii="仿宋" w:eastAsia="仿宋" w:hAnsi="仿宋" w:cs="仿宋" w:hint="eastAsia"/>
            <w:lang w:eastAsia="zh-CN"/>
          </w:rPr>
          <w:t>(一)、社会责任与义务</w:t>
        </w:r>
        <w:r>
          <w:tab/>
        </w:r>
        <w:r>
          <w:fldChar w:fldCharType="begin"/>
        </w:r>
        <w:r>
          <w:instrText xml:space="preserve"> PAGEREF _Toc28594 \h </w:instrText>
        </w:r>
        <w:r>
          <w:fldChar w:fldCharType="separate"/>
        </w:r>
        <w:r>
          <w:t>26</w:t>
        </w:r>
        <w:r>
          <w:fldChar w:fldCharType="end"/>
        </w:r>
      </w:hyperlink>
    </w:p>
    <w:p>
      <w:pPr>
        <w:pStyle w:val="TOC2"/>
        <w:tabs>
          <w:tab w:val="right" w:leader="dot" w:pos="8306"/>
        </w:tabs>
      </w:pPr>
      <w:hyperlink w:anchor="_Toc16940" w:history="1">
        <w:r>
          <w:rPr>
            <w:rFonts w:ascii="仿宋" w:eastAsia="仿宋" w:hAnsi="仿宋" w:cs="仿宋" w:hint="eastAsia"/>
            <w:lang w:eastAsia="zh-CN"/>
          </w:rPr>
          <w:t>(二)、社会参与与沟通</w:t>
        </w:r>
        <w:r>
          <w:tab/>
        </w:r>
        <w:r>
          <w:fldChar w:fldCharType="begin"/>
        </w:r>
        <w:r>
          <w:instrText xml:space="preserve"> PAGEREF _Toc16940 \h </w:instrText>
        </w:r>
        <w:r>
          <w:fldChar w:fldCharType="separate"/>
        </w:r>
        <w:r>
          <w:t>26</w:t>
        </w:r>
        <w:r>
          <w:fldChar w:fldCharType="end"/>
        </w:r>
      </w:hyperlink>
    </w:p>
    <w:p>
      <w:pPr>
        <w:pStyle w:val="TOC1"/>
        <w:tabs>
          <w:tab w:val="right" w:leader="dot" w:pos="8306"/>
        </w:tabs>
      </w:pPr>
      <w:hyperlink w:anchor="_Toc16702" w:history="1">
        <w:r>
          <w:rPr>
            <w:rFonts w:ascii="仿宋" w:eastAsia="仿宋" w:hAnsi="仿宋" w:cs="仿宋" w:hint="eastAsia"/>
            <w:lang w:eastAsia="zh-CN"/>
          </w:rPr>
          <w:t>八、耐辐照石英玻璃项目风险管理</w:t>
        </w:r>
        <w:r>
          <w:tab/>
        </w:r>
        <w:r>
          <w:fldChar w:fldCharType="begin"/>
        </w:r>
        <w:r>
          <w:instrText xml:space="preserve"> PAGEREF _Toc16702 \h </w:instrText>
        </w:r>
        <w:r>
          <w:fldChar w:fldCharType="separate"/>
        </w:r>
        <w:r>
          <w:t>27</w:t>
        </w:r>
        <w:r>
          <w:fldChar w:fldCharType="end"/>
        </w:r>
      </w:hyperlink>
    </w:p>
    <w:p>
      <w:pPr>
        <w:pStyle w:val="TOC2"/>
        <w:tabs>
          <w:tab w:val="right" w:leader="dot" w:pos="8306"/>
        </w:tabs>
      </w:pPr>
      <w:hyperlink w:anchor="_Toc22712" w:history="1">
        <w:r>
          <w:rPr>
            <w:rFonts w:ascii="仿宋" w:eastAsia="仿宋" w:hAnsi="仿宋" w:cs="仿宋" w:hint="eastAsia"/>
            <w:lang w:eastAsia="zh-CN"/>
          </w:rPr>
          <w:t>(一)、风险识别与评估</w:t>
        </w:r>
        <w:r>
          <w:tab/>
        </w:r>
        <w:r>
          <w:fldChar w:fldCharType="begin"/>
        </w:r>
        <w:r>
          <w:instrText xml:space="preserve"> PAGEREF _Toc22712 \h </w:instrText>
        </w:r>
        <w:r>
          <w:fldChar w:fldCharType="separate"/>
        </w:r>
        <w:r>
          <w:t>27</w:t>
        </w:r>
        <w:r>
          <w:fldChar w:fldCharType="end"/>
        </w:r>
      </w:hyperlink>
    </w:p>
    <w:p>
      <w:pPr>
        <w:pStyle w:val="TOC2"/>
        <w:tabs>
          <w:tab w:val="right" w:leader="dot" w:pos="8306"/>
        </w:tabs>
      </w:pPr>
      <w:hyperlink w:anchor="_Toc11181" w:history="1">
        <w:r>
          <w:rPr>
            <w:rFonts w:ascii="仿宋" w:eastAsia="仿宋" w:hAnsi="仿宋" w:cs="仿宋" w:hint="eastAsia"/>
            <w:lang w:eastAsia="zh-CN"/>
          </w:rPr>
          <w:t>(二)、风险应对策略</w:t>
        </w:r>
        <w:r>
          <w:tab/>
        </w:r>
        <w:r>
          <w:fldChar w:fldCharType="begin"/>
        </w:r>
        <w:r>
          <w:instrText xml:space="preserve"> PAGEREF _Toc11181 \h </w:instrText>
        </w:r>
        <w:r>
          <w:fldChar w:fldCharType="separate"/>
        </w:r>
        <w:r>
          <w:t>29</w:t>
        </w:r>
        <w:r>
          <w:fldChar w:fldCharType="end"/>
        </w:r>
      </w:hyperlink>
    </w:p>
    <w:p>
      <w:pPr>
        <w:pStyle w:val="TOC2"/>
        <w:tabs>
          <w:tab w:val="right" w:leader="dot" w:pos="8306"/>
        </w:tabs>
      </w:pPr>
      <w:hyperlink w:anchor="_Toc8277" w:history="1">
        <w:r>
          <w:rPr>
            <w:rFonts w:ascii="仿宋" w:eastAsia="仿宋" w:hAnsi="仿宋" w:cs="仿宋" w:hint="eastAsia"/>
            <w:lang w:eastAsia="zh-CN"/>
          </w:rPr>
          <w:t>(三)、风险监控与控制</w:t>
        </w:r>
        <w:r>
          <w:tab/>
        </w:r>
        <w:r>
          <w:fldChar w:fldCharType="begin"/>
        </w:r>
        <w:r>
          <w:instrText xml:space="preserve"> PAGEREF _Toc8277 \h </w:instrText>
        </w:r>
        <w:r>
          <w:fldChar w:fldCharType="separate"/>
        </w:r>
        <w:r>
          <w:t>30</w:t>
        </w:r>
        <w:r>
          <w:fldChar w:fldCharType="end"/>
        </w:r>
      </w:hyperlink>
    </w:p>
    <w:p>
      <w:pPr>
        <w:pStyle w:val="TOC1"/>
        <w:tabs>
          <w:tab w:val="right" w:leader="dot" w:pos="8306"/>
        </w:tabs>
      </w:pPr>
      <w:hyperlink w:anchor="_Toc3254" w:history="1">
        <w:r>
          <w:rPr>
            <w:rFonts w:ascii="仿宋" w:eastAsia="仿宋" w:hAnsi="仿宋" w:cs="仿宋" w:hint="eastAsia"/>
            <w:lang w:eastAsia="zh-CN"/>
          </w:rPr>
          <w:t>九、耐辐照石英玻璃项目人力资源培养与发展</w:t>
        </w:r>
        <w:r>
          <w:tab/>
        </w:r>
        <w:r>
          <w:fldChar w:fldCharType="begin"/>
        </w:r>
        <w:r>
          <w:instrText xml:space="preserve"> PAGEREF _Toc3254 \h </w:instrText>
        </w:r>
        <w:r>
          <w:fldChar w:fldCharType="separate"/>
        </w:r>
        <w:r>
          <w:t>31</w:t>
        </w:r>
        <w:r>
          <w:fldChar w:fldCharType="end"/>
        </w:r>
      </w:hyperlink>
    </w:p>
    <w:p>
      <w:pPr>
        <w:pStyle w:val="TOC2"/>
        <w:tabs>
          <w:tab w:val="right" w:leader="dot" w:pos="8306"/>
        </w:tabs>
      </w:pPr>
      <w:hyperlink w:anchor="_Toc28603" w:history="1">
        <w:r>
          <w:rPr>
            <w:rFonts w:ascii="仿宋" w:eastAsia="仿宋" w:hAnsi="仿宋" w:cs="仿宋" w:hint="eastAsia"/>
            <w:lang w:eastAsia="zh-CN"/>
          </w:rPr>
          <w:t>(一)、人才需求与规划</w:t>
        </w:r>
        <w:r>
          <w:tab/>
        </w:r>
        <w:r>
          <w:fldChar w:fldCharType="begin"/>
        </w:r>
        <w:r>
          <w:instrText xml:space="preserve"> PAGEREF _Toc28603 \h </w:instrText>
        </w:r>
        <w:r>
          <w:fldChar w:fldCharType="separate"/>
        </w:r>
        <w:r>
          <w:t>31</w:t>
        </w:r>
        <w:r>
          <w:fldChar w:fldCharType="end"/>
        </w:r>
      </w:hyperlink>
    </w:p>
    <w:p>
      <w:pPr>
        <w:pStyle w:val="TOC2"/>
        <w:tabs>
          <w:tab w:val="right" w:leader="dot" w:pos="8306"/>
        </w:tabs>
      </w:pPr>
      <w:hyperlink w:anchor="_Toc30883" w:history="1">
        <w:r>
          <w:rPr>
            <w:rFonts w:ascii="仿宋" w:eastAsia="仿宋" w:hAnsi="仿宋" w:cs="仿宋" w:hint="eastAsia"/>
            <w:lang w:eastAsia="zh-CN"/>
          </w:rPr>
          <w:t>(二)、培训与发展计划</w:t>
        </w:r>
        <w:r>
          <w:tab/>
        </w:r>
        <w:r>
          <w:fldChar w:fldCharType="begin"/>
        </w:r>
        <w:r>
          <w:instrText xml:space="preserve"> PAGEREF _Toc30883 \h </w:instrText>
        </w:r>
        <w:r>
          <w:fldChar w:fldCharType="separate"/>
        </w:r>
        <w:r>
          <w:t>32</w:t>
        </w:r>
        <w:r>
          <w:fldChar w:fldCharType="end"/>
        </w:r>
      </w:hyperlink>
    </w:p>
    <w:p>
      <w:pPr>
        <w:pStyle w:val="TOC1"/>
        <w:tabs>
          <w:tab w:val="right" w:leader="dot" w:pos="8306"/>
        </w:tabs>
      </w:pPr>
      <w:hyperlink w:anchor="_Toc2225" w:history="1">
        <w:r>
          <w:rPr>
            <w:rFonts w:ascii="仿宋" w:eastAsia="仿宋" w:hAnsi="仿宋" w:cs="仿宋" w:hint="eastAsia"/>
            <w:lang w:eastAsia="zh-CN"/>
          </w:rPr>
          <w:t>十、耐辐照石英玻璃项目技术管理</w:t>
        </w:r>
        <w:r>
          <w:tab/>
        </w:r>
        <w:r>
          <w:fldChar w:fldCharType="begin"/>
        </w:r>
        <w:r>
          <w:instrText xml:space="preserve"> PAGEREF _Toc2225 \h </w:instrText>
        </w:r>
        <w:r>
          <w:fldChar w:fldCharType="separate"/>
        </w:r>
        <w:r>
          <w:t>32</w:t>
        </w:r>
        <w:r>
          <w:fldChar w:fldCharType="end"/>
        </w:r>
      </w:hyperlink>
    </w:p>
    <w:p>
      <w:pPr>
        <w:pStyle w:val="TOC2"/>
        <w:tabs>
          <w:tab w:val="right" w:leader="dot" w:pos="8306"/>
        </w:tabs>
      </w:pPr>
      <w:hyperlink w:anchor="_Toc22050" w:history="1">
        <w:r>
          <w:rPr>
            <w:rFonts w:ascii="仿宋" w:eastAsia="仿宋" w:hAnsi="仿宋" w:cs="仿宋" w:hint="eastAsia"/>
            <w:lang w:eastAsia="zh-CN"/>
          </w:rPr>
          <w:t>(一)、技术方案选用方向</w:t>
        </w:r>
        <w:r>
          <w:tab/>
        </w:r>
        <w:r>
          <w:fldChar w:fldCharType="begin"/>
        </w:r>
        <w:r>
          <w:instrText xml:space="preserve"> PAGEREF _Toc22050 \h </w:instrText>
        </w:r>
        <w:r>
          <w:fldChar w:fldCharType="separate"/>
        </w:r>
        <w:r>
          <w:t>32</w:t>
        </w:r>
        <w:r>
          <w:fldChar w:fldCharType="end"/>
        </w:r>
      </w:hyperlink>
    </w:p>
    <w:p>
      <w:pPr>
        <w:pStyle w:val="TOC2"/>
        <w:tabs>
          <w:tab w:val="right" w:leader="dot" w:pos="8306"/>
        </w:tabs>
      </w:pPr>
      <w:hyperlink w:anchor="_Toc15148" w:history="1">
        <w:r>
          <w:rPr>
            <w:rFonts w:ascii="仿宋" w:eastAsia="仿宋" w:hAnsi="仿宋" w:cs="仿宋" w:hint="eastAsia"/>
            <w:lang w:eastAsia="zh-CN"/>
          </w:rPr>
          <w:t>(二)、工艺技术方案选用原则</w:t>
        </w:r>
        <w:r>
          <w:tab/>
        </w:r>
        <w:r>
          <w:fldChar w:fldCharType="begin"/>
        </w:r>
        <w:r>
          <w:instrText xml:space="preserve"> PAGEREF _Toc15148 \h </w:instrText>
        </w:r>
        <w:r>
          <w:fldChar w:fldCharType="separate"/>
        </w:r>
        <w:r>
          <w:t>34</w:t>
        </w:r>
        <w:r>
          <w:fldChar w:fldCharType="end"/>
        </w:r>
      </w:hyperlink>
    </w:p>
    <w:p>
      <w:pPr>
        <w:pStyle w:val="TOC2"/>
        <w:tabs>
          <w:tab w:val="right" w:leader="dot" w:pos="8306"/>
        </w:tabs>
      </w:pPr>
      <w:hyperlink w:anchor="_Toc4458" w:history="1">
        <w:r>
          <w:rPr>
            <w:rFonts w:ascii="仿宋" w:eastAsia="仿宋" w:hAnsi="仿宋" w:cs="仿宋" w:hint="eastAsia"/>
            <w:lang w:eastAsia="zh-CN"/>
          </w:rPr>
          <w:t>(三)、工艺技术方案要求</w:t>
        </w:r>
        <w:r>
          <w:tab/>
        </w:r>
        <w:r>
          <w:fldChar w:fldCharType="begin"/>
        </w:r>
        <w:r>
          <w:instrText xml:space="preserve"> PAGEREF _Toc4458 \h </w:instrText>
        </w:r>
        <w:r>
          <w:fldChar w:fldCharType="separate"/>
        </w:r>
        <w:r>
          <w:t>36</w:t>
        </w:r>
        <w:r>
          <w:fldChar w:fldCharType="end"/>
        </w:r>
      </w:hyperlink>
    </w:p>
    <w:p>
      <w:pPr>
        <w:pStyle w:val="TOC1"/>
        <w:tabs>
          <w:tab w:val="right" w:leader="dot" w:pos="8306"/>
        </w:tabs>
      </w:pPr>
      <w:hyperlink w:anchor="_Toc30289" w:history="1">
        <w:r>
          <w:rPr>
            <w:rFonts w:ascii="仿宋" w:eastAsia="仿宋" w:hAnsi="仿宋" w:cs="仿宋" w:hint="eastAsia"/>
            <w:lang w:eastAsia="zh-CN"/>
          </w:rPr>
          <w:t>十一、耐辐照石英玻璃项目环境影响分析</w:t>
        </w:r>
        <w:r>
          <w:tab/>
        </w:r>
        <w:r>
          <w:fldChar w:fldCharType="begin"/>
        </w:r>
        <w:r>
          <w:instrText xml:space="preserve"> PAGEREF _Toc30289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47" w:history="1">
        <w:r>
          <w:rPr>
            <w:rFonts w:ascii="仿宋" w:eastAsia="仿宋" w:hAnsi="仿宋" w:cs="仿宋" w:hint="eastAsia"/>
            <w:lang w:eastAsia="zh-CN"/>
          </w:rPr>
          <w:t>(一)、建设区域环境质量现状</w:t>
        </w:r>
        <w:r>
          <w:tab/>
        </w:r>
        <w:r>
          <w:fldChar w:fldCharType="begin"/>
        </w:r>
        <w:r>
          <w:instrText xml:space="preserve"> PAGEREF _Toc27047 \h </w:instrText>
        </w:r>
        <w:r>
          <w:fldChar w:fldCharType="separate"/>
        </w:r>
        <w:r>
          <w:t>39</w:t>
        </w:r>
        <w:r>
          <w:fldChar w:fldCharType="end"/>
        </w:r>
      </w:hyperlink>
    </w:p>
    <w:p>
      <w:pPr>
        <w:pStyle w:val="TOC2"/>
        <w:tabs>
          <w:tab w:val="right" w:leader="dot" w:pos="8306"/>
        </w:tabs>
      </w:pPr>
      <w:hyperlink w:anchor="_Toc24242" w:history="1">
        <w:r>
          <w:rPr>
            <w:rFonts w:ascii="仿宋" w:eastAsia="仿宋" w:hAnsi="仿宋" w:cs="仿宋" w:hint="eastAsia"/>
            <w:lang w:eastAsia="zh-CN"/>
          </w:rPr>
          <w:t>(二)、建设期环境保护</w:t>
        </w:r>
        <w:r>
          <w:tab/>
        </w:r>
        <w:r>
          <w:fldChar w:fldCharType="begin"/>
        </w:r>
        <w:r>
          <w:instrText xml:space="preserve"> PAGEREF _Toc24242 \h </w:instrText>
        </w:r>
        <w:r>
          <w:fldChar w:fldCharType="separate"/>
        </w:r>
        <w:r>
          <w:t>40</w:t>
        </w:r>
        <w:r>
          <w:fldChar w:fldCharType="end"/>
        </w:r>
      </w:hyperlink>
    </w:p>
    <w:p>
      <w:pPr>
        <w:pStyle w:val="TOC2"/>
        <w:tabs>
          <w:tab w:val="right" w:leader="dot" w:pos="8306"/>
        </w:tabs>
      </w:pPr>
      <w:hyperlink w:anchor="_Toc13018" w:history="1">
        <w:r>
          <w:rPr>
            <w:rFonts w:ascii="仿宋" w:eastAsia="仿宋" w:hAnsi="仿宋" w:cs="仿宋" w:hint="eastAsia"/>
            <w:lang w:eastAsia="zh-CN"/>
          </w:rPr>
          <w:t>(三)、运营期环境保护</w:t>
        </w:r>
        <w:r>
          <w:tab/>
        </w:r>
        <w:r>
          <w:fldChar w:fldCharType="begin"/>
        </w:r>
        <w:r>
          <w:instrText xml:space="preserve"> PAGEREF _Toc13018 \h </w:instrText>
        </w:r>
        <w:r>
          <w:fldChar w:fldCharType="separate"/>
        </w:r>
        <w:r>
          <w:t>41</w:t>
        </w:r>
        <w:r>
          <w:fldChar w:fldCharType="end"/>
        </w:r>
      </w:hyperlink>
    </w:p>
    <w:p>
      <w:pPr>
        <w:pStyle w:val="TOC2"/>
        <w:tabs>
          <w:tab w:val="right" w:leader="dot" w:pos="8306"/>
        </w:tabs>
      </w:pPr>
      <w:hyperlink w:anchor="_Toc31545" w:history="1">
        <w:r>
          <w:rPr>
            <w:rFonts w:ascii="仿宋" w:eastAsia="仿宋" w:hAnsi="仿宋" w:cs="仿宋" w:hint="eastAsia"/>
            <w:lang w:eastAsia="zh-CN"/>
          </w:rPr>
          <w:t>(四)、耐辐照石英玻璃项目建设对区域经济的影响</w:t>
        </w:r>
        <w:r>
          <w:tab/>
        </w:r>
        <w:r>
          <w:fldChar w:fldCharType="begin"/>
        </w:r>
        <w:r>
          <w:instrText xml:space="preserve"> PAGEREF _Toc31545 \h </w:instrText>
        </w:r>
        <w:r>
          <w:fldChar w:fldCharType="separate"/>
        </w:r>
        <w:r>
          <w:t>43</w:t>
        </w:r>
        <w:r>
          <w:fldChar w:fldCharType="end"/>
        </w:r>
      </w:hyperlink>
    </w:p>
    <w:p>
      <w:pPr>
        <w:pStyle w:val="TOC2"/>
        <w:tabs>
          <w:tab w:val="right" w:leader="dot" w:pos="8306"/>
        </w:tabs>
      </w:pPr>
      <w:hyperlink w:anchor="_Toc30596" w:history="1">
        <w:r>
          <w:rPr>
            <w:rFonts w:ascii="仿宋" w:eastAsia="仿宋" w:hAnsi="仿宋" w:cs="仿宋" w:hint="eastAsia"/>
            <w:lang w:eastAsia="zh-CN"/>
          </w:rPr>
          <w:t>(五)、废弃物处理</w:t>
        </w:r>
        <w:r>
          <w:tab/>
        </w:r>
        <w:r>
          <w:fldChar w:fldCharType="begin"/>
        </w:r>
        <w:r>
          <w:instrText xml:space="preserve"> PAGEREF _Toc30596 \h </w:instrText>
        </w:r>
        <w:r>
          <w:fldChar w:fldCharType="separate"/>
        </w:r>
        <w:r>
          <w:t>45</w:t>
        </w:r>
        <w:r>
          <w:fldChar w:fldCharType="end"/>
        </w:r>
      </w:hyperlink>
    </w:p>
    <w:p>
      <w:pPr>
        <w:pStyle w:val="TOC2"/>
        <w:tabs>
          <w:tab w:val="right" w:leader="dot" w:pos="8306"/>
        </w:tabs>
      </w:pPr>
      <w:hyperlink w:anchor="_Toc22173" w:history="1">
        <w:r>
          <w:rPr>
            <w:rFonts w:ascii="仿宋" w:eastAsia="仿宋" w:hAnsi="仿宋" w:cs="仿宋" w:hint="eastAsia"/>
            <w:lang w:eastAsia="zh-CN"/>
          </w:rPr>
          <w:t>(六)、特殊环境影响分析</w:t>
        </w:r>
        <w:r>
          <w:tab/>
        </w:r>
        <w:r>
          <w:fldChar w:fldCharType="begin"/>
        </w:r>
        <w:r>
          <w:instrText xml:space="preserve"> PAGEREF _Toc22173 \h </w:instrText>
        </w:r>
        <w:r>
          <w:fldChar w:fldCharType="separate"/>
        </w:r>
        <w:r>
          <w:t>46</w:t>
        </w:r>
        <w:r>
          <w:fldChar w:fldCharType="end"/>
        </w:r>
      </w:hyperlink>
    </w:p>
    <w:p>
      <w:pPr>
        <w:pStyle w:val="TOC2"/>
        <w:tabs>
          <w:tab w:val="right" w:leader="dot" w:pos="8306"/>
        </w:tabs>
      </w:pPr>
      <w:hyperlink w:anchor="_Toc212" w:history="1">
        <w:r>
          <w:rPr>
            <w:rFonts w:ascii="仿宋" w:eastAsia="仿宋" w:hAnsi="仿宋" w:cs="仿宋" w:hint="eastAsia"/>
            <w:lang w:eastAsia="zh-CN"/>
          </w:rPr>
          <w:t>(七)、清洁生产</w:t>
        </w:r>
        <w:r>
          <w:tab/>
        </w:r>
        <w:r>
          <w:fldChar w:fldCharType="begin"/>
        </w:r>
        <w:r>
          <w:instrText xml:space="preserve"> PAGEREF _Toc212 \h </w:instrText>
        </w:r>
        <w:r>
          <w:fldChar w:fldCharType="separate"/>
        </w:r>
        <w:r>
          <w:t>47</w:t>
        </w:r>
        <w:r>
          <w:fldChar w:fldCharType="end"/>
        </w:r>
      </w:hyperlink>
    </w:p>
    <w:p>
      <w:pPr>
        <w:pStyle w:val="TOC2"/>
        <w:tabs>
          <w:tab w:val="right" w:leader="dot" w:pos="8306"/>
        </w:tabs>
      </w:pPr>
      <w:hyperlink w:anchor="_Toc8537" w:history="1">
        <w:r>
          <w:rPr>
            <w:rFonts w:ascii="仿宋" w:eastAsia="仿宋" w:hAnsi="仿宋" w:cs="仿宋" w:hint="eastAsia"/>
            <w:lang w:eastAsia="zh-CN"/>
          </w:rPr>
          <w:t>(八)、环境保护综合评价</w:t>
        </w:r>
        <w:r>
          <w:tab/>
        </w:r>
        <w:r>
          <w:fldChar w:fldCharType="begin"/>
        </w:r>
        <w:r>
          <w:instrText xml:space="preserve"> PAGEREF _Toc8537 \h </w:instrText>
        </w:r>
        <w:r>
          <w:fldChar w:fldCharType="separate"/>
        </w:r>
        <w:r>
          <w:t>48</w:t>
        </w:r>
        <w:r>
          <w:fldChar w:fldCharType="end"/>
        </w:r>
      </w:hyperlink>
    </w:p>
    <w:p>
      <w:pPr>
        <w:pStyle w:val="TOC1"/>
        <w:tabs>
          <w:tab w:val="right" w:leader="dot" w:pos="8306"/>
        </w:tabs>
      </w:pPr>
      <w:hyperlink w:anchor="_Toc16698" w:history="1">
        <w:r>
          <w:rPr>
            <w:rFonts w:ascii="仿宋" w:eastAsia="仿宋" w:hAnsi="仿宋" w:cs="仿宋" w:hint="eastAsia"/>
            <w:lang w:eastAsia="zh-CN"/>
          </w:rPr>
          <w:t>十二、耐辐照石英玻璃项目人力资源管理</w:t>
        </w:r>
        <w:r>
          <w:tab/>
        </w:r>
        <w:r>
          <w:fldChar w:fldCharType="begin"/>
        </w:r>
        <w:r>
          <w:instrText xml:space="preserve"> PAGEREF _Toc16698 \h </w:instrText>
        </w:r>
        <w:r>
          <w:fldChar w:fldCharType="separate"/>
        </w:r>
        <w:r>
          <w:t>50</w:t>
        </w:r>
        <w:r>
          <w:fldChar w:fldCharType="end"/>
        </w:r>
      </w:hyperlink>
    </w:p>
    <w:p>
      <w:pPr>
        <w:pStyle w:val="TOC2"/>
        <w:tabs>
          <w:tab w:val="right" w:leader="dot" w:pos="8306"/>
        </w:tabs>
      </w:pPr>
      <w:hyperlink w:anchor="_Toc121" w:history="1">
        <w:r>
          <w:rPr>
            <w:rFonts w:ascii="仿宋" w:eastAsia="仿宋" w:hAnsi="仿宋" w:cs="仿宋" w:hint="eastAsia"/>
            <w:lang w:eastAsia="zh-CN"/>
          </w:rPr>
          <w:t>(一)、建立健全的预算管理制度</w:t>
        </w:r>
        <w:r>
          <w:tab/>
        </w:r>
        <w:r>
          <w:fldChar w:fldCharType="begin"/>
        </w:r>
        <w:r>
          <w:instrText xml:space="preserve"> PAGEREF _Toc121 \h </w:instrText>
        </w:r>
        <w:r>
          <w:fldChar w:fldCharType="separate"/>
        </w:r>
        <w:r>
          <w:t>50</w:t>
        </w:r>
        <w:r>
          <w:fldChar w:fldCharType="end"/>
        </w:r>
      </w:hyperlink>
    </w:p>
    <w:p>
      <w:pPr>
        <w:pStyle w:val="TOC2"/>
        <w:tabs>
          <w:tab w:val="right" w:leader="dot" w:pos="8306"/>
        </w:tabs>
      </w:pPr>
      <w:hyperlink w:anchor="_Toc15491" w:history="1">
        <w:r>
          <w:rPr>
            <w:rFonts w:ascii="仿宋" w:eastAsia="仿宋" w:hAnsi="仿宋" w:cs="仿宋" w:hint="eastAsia"/>
            <w:lang w:eastAsia="zh-CN"/>
          </w:rPr>
          <w:t>(二)、加强资金流动监控</w:t>
        </w:r>
        <w:r>
          <w:tab/>
        </w:r>
        <w:r>
          <w:fldChar w:fldCharType="begin"/>
        </w:r>
        <w:r>
          <w:instrText xml:space="preserve"> PAGEREF _Toc15491 \h </w:instrText>
        </w:r>
        <w:r>
          <w:fldChar w:fldCharType="separate"/>
        </w:r>
        <w:r>
          <w:t>51</w:t>
        </w:r>
        <w:r>
          <w:fldChar w:fldCharType="end"/>
        </w:r>
      </w:hyperlink>
    </w:p>
    <w:p>
      <w:pPr>
        <w:pStyle w:val="TOC2"/>
        <w:tabs>
          <w:tab w:val="right" w:leader="dot" w:pos="8306"/>
        </w:tabs>
      </w:pPr>
      <w:hyperlink w:anchor="_Toc22463" w:history="1">
        <w:r>
          <w:rPr>
            <w:rFonts w:ascii="仿宋" w:eastAsia="仿宋" w:hAnsi="仿宋" w:cs="仿宋" w:hint="eastAsia"/>
            <w:lang w:eastAsia="zh-CN"/>
          </w:rPr>
          <w:t>(三)、制定完善的风险控制机制</w:t>
        </w:r>
        <w:r>
          <w:tab/>
        </w:r>
        <w:r>
          <w:fldChar w:fldCharType="begin"/>
        </w:r>
        <w:r>
          <w:instrText xml:space="preserve"> PAGEREF _Toc22463 \h </w:instrText>
        </w:r>
        <w:r>
          <w:fldChar w:fldCharType="separate"/>
        </w:r>
        <w:r>
          <w:t>53</w:t>
        </w:r>
        <w:r>
          <w:fldChar w:fldCharType="end"/>
        </w:r>
      </w:hyperlink>
    </w:p>
    <w:p>
      <w:pPr>
        <w:pStyle w:val="TOC2"/>
        <w:tabs>
          <w:tab w:val="right" w:leader="dot" w:pos="8306"/>
        </w:tabs>
      </w:pPr>
      <w:hyperlink w:anchor="_Toc8688" w:history="1">
        <w:r>
          <w:rPr>
            <w:rFonts w:ascii="仿宋" w:eastAsia="仿宋" w:hAnsi="仿宋" w:cs="仿宋" w:hint="eastAsia"/>
            <w:lang w:eastAsia="zh-CN"/>
          </w:rPr>
          <w:t>(四)、优化成本管理</w:t>
        </w:r>
        <w:r>
          <w:tab/>
        </w:r>
        <w:r>
          <w:fldChar w:fldCharType="begin"/>
        </w:r>
        <w:r>
          <w:instrText xml:space="preserve"> PAGEREF _Toc8688 \h </w:instrText>
        </w:r>
        <w:r>
          <w:fldChar w:fldCharType="separate"/>
        </w:r>
        <w:r>
          <w:t>54</w:t>
        </w:r>
        <w:r>
          <w:fldChar w:fldCharType="end"/>
        </w:r>
      </w:hyperlink>
    </w:p>
    <w:p>
      <w:pPr>
        <w:pStyle w:val="TOC1"/>
        <w:tabs>
          <w:tab w:val="right" w:leader="dot" w:pos="8306"/>
        </w:tabs>
      </w:pPr>
      <w:hyperlink w:anchor="_Toc4579" w:history="1">
        <w:r>
          <w:rPr>
            <w:rFonts w:ascii="仿宋" w:eastAsia="仿宋" w:hAnsi="仿宋" w:cs="仿宋" w:hint="eastAsia"/>
            <w:lang w:eastAsia="zh-CN"/>
          </w:rPr>
          <w:t>十三、耐辐照石英玻璃项目实施保障措施</w:t>
        </w:r>
        <w:r>
          <w:tab/>
        </w:r>
        <w:r>
          <w:fldChar w:fldCharType="begin"/>
        </w:r>
        <w:r>
          <w:instrText xml:space="preserve"> PAGEREF _Toc4579 \h </w:instrText>
        </w:r>
        <w:r>
          <w:fldChar w:fldCharType="separate"/>
        </w:r>
        <w:r>
          <w:t>55</w:t>
        </w:r>
        <w:r>
          <w:fldChar w:fldCharType="end"/>
        </w:r>
      </w:hyperlink>
    </w:p>
    <w:p>
      <w:pPr>
        <w:pStyle w:val="TOC2"/>
        <w:tabs>
          <w:tab w:val="right" w:leader="dot" w:pos="8306"/>
        </w:tabs>
      </w:pPr>
      <w:hyperlink w:anchor="_Toc12258" w:history="1">
        <w:r>
          <w:rPr>
            <w:rFonts w:ascii="仿宋" w:eastAsia="仿宋" w:hAnsi="仿宋" w:cs="仿宋" w:hint="eastAsia"/>
            <w:lang w:eastAsia="zh-CN"/>
          </w:rPr>
          <w:t>(一)、耐辐照石英玻璃项目实施保障机制</w:t>
        </w:r>
        <w:r>
          <w:tab/>
        </w:r>
        <w:r>
          <w:fldChar w:fldCharType="begin"/>
        </w:r>
        <w:r>
          <w:instrText xml:space="preserve"> PAGEREF _Toc12258 \h </w:instrText>
        </w:r>
        <w:r>
          <w:fldChar w:fldCharType="separate"/>
        </w:r>
        <w:r>
          <w:t>55</w:t>
        </w:r>
        <w:r>
          <w:fldChar w:fldCharType="end"/>
        </w:r>
      </w:hyperlink>
    </w:p>
    <w:p>
      <w:pPr>
        <w:pStyle w:val="TOC2"/>
        <w:tabs>
          <w:tab w:val="right" w:leader="dot" w:pos="8306"/>
        </w:tabs>
      </w:pPr>
      <w:hyperlink w:anchor="_Toc16394" w:history="1">
        <w:r>
          <w:rPr>
            <w:rFonts w:ascii="仿宋" w:eastAsia="仿宋" w:hAnsi="仿宋" w:cs="仿宋" w:hint="eastAsia"/>
            <w:lang w:eastAsia="zh-CN"/>
          </w:rPr>
          <w:t>(二)、耐辐照石英玻璃项目法律合规要求</w:t>
        </w:r>
        <w:r>
          <w:tab/>
        </w:r>
        <w:r>
          <w:fldChar w:fldCharType="begin"/>
        </w:r>
        <w:r>
          <w:instrText xml:space="preserve"> PAGEREF _Toc16394 \h </w:instrText>
        </w:r>
        <w:r>
          <w:fldChar w:fldCharType="separate"/>
        </w:r>
        <w:r>
          <w:t>59</w:t>
        </w:r>
        <w:r>
          <w:fldChar w:fldCharType="end"/>
        </w:r>
      </w:hyperlink>
    </w:p>
    <w:p>
      <w:pPr>
        <w:pStyle w:val="TOC2"/>
        <w:tabs>
          <w:tab w:val="right" w:leader="dot" w:pos="8306"/>
        </w:tabs>
      </w:pPr>
      <w:hyperlink w:anchor="_Toc30229" w:history="1">
        <w:r>
          <w:rPr>
            <w:rFonts w:ascii="仿宋" w:eastAsia="仿宋" w:hAnsi="仿宋" w:cs="仿宋" w:hint="eastAsia"/>
            <w:lang w:eastAsia="zh-CN"/>
          </w:rPr>
          <w:t>(三)、耐辐照石英玻璃项目合同管理与法律事务</w:t>
        </w:r>
        <w:r>
          <w:tab/>
        </w:r>
        <w:r>
          <w:fldChar w:fldCharType="begin"/>
        </w:r>
        <w:r>
          <w:instrText xml:space="preserve"> PAGEREF _Toc30229 \h </w:instrText>
        </w:r>
        <w:r>
          <w:fldChar w:fldCharType="separate"/>
        </w:r>
        <w:r>
          <w:t>64</w:t>
        </w:r>
        <w:r>
          <w:fldChar w:fldCharType="end"/>
        </w:r>
      </w:hyperlink>
    </w:p>
    <w:p>
      <w:pPr>
        <w:pStyle w:val="TOC2"/>
        <w:tabs>
          <w:tab w:val="right" w:leader="dot" w:pos="8306"/>
        </w:tabs>
      </w:pPr>
      <w:hyperlink w:anchor="_Toc29084" w:history="1">
        <w:r>
          <w:rPr>
            <w:rFonts w:ascii="仿宋" w:eastAsia="仿宋" w:hAnsi="仿宋" w:cs="仿宋" w:hint="eastAsia"/>
            <w:lang w:eastAsia="zh-CN"/>
          </w:rPr>
          <w:t>(四)、耐辐照石英玻璃项目知识产权保护策略</w:t>
        </w:r>
        <w:r>
          <w:tab/>
        </w:r>
        <w:r>
          <w:fldChar w:fldCharType="begin"/>
        </w:r>
        <w:r>
          <w:instrText xml:space="preserve"> PAGEREF _Toc29084 \h </w:instrText>
        </w:r>
        <w:r>
          <w:fldChar w:fldCharType="separate"/>
        </w:r>
        <w:r>
          <w:t>70</w:t>
        </w:r>
        <w:r>
          <w:fldChar w:fldCharType="end"/>
        </w:r>
      </w:hyperlink>
    </w:p>
    <w:p>
      <w:pPr>
        <w:pStyle w:val="TOC1"/>
        <w:tabs>
          <w:tab w:val="right" w:leader="dot" w:pos="8306"/>
        </w:tabs>
      </w:pPr>
      <w:hyperlink w:anchor="_Toc29311" w:history="1">
        <w:r>
          <w:rPr>
            <w:rFonts w:ascii="仿宋" w:eastAsia="仿宋" w:hAnsi="仿宋" w:cs="仿宋" w:hint="eastAsia"/>
            <w:lang w:eastAsia="zh-CN"/>
          </w:rPr>
          <w:t>十四、耐辐照石英玻璃项目实施时间节点</w:t>
        </w:r>
        <w:r>
          <w:tab/>
        </w:r>
        <w:r>
          <w:fldChar w:fldCharType="begin"/>
        </w:r>
        <w:r>
          <w:instrText xml:space="preserve"> PAGEREF _Toc29311 \h </w:instrText>
        </w:r>
        <w:r>
          <w:fldChar w:fldCharType="separate"/>
        </w:r>
        <w:r>
          <w:t>73</w:t>
        </w:r>
        <w:r>
          <w:fldChar w:fldCharType="end"/>
        </w:r>
      </w:hyperlink>
    </w:p>
    <w:p>
      <w:pPr>
        <w:pStyle w:val="TOC2"/>
        <w:tabs>
          <w:tab w:val="right" w:leader="dot" w:pos="8306"/>
        </w:tabs>
      </w:pPr>
      <w:hyperlink w:anchor="_Toc28706" w:history="1">
        <w:r>
          <w:rPr>
            <w:rFonts w:ascii="仿宋" w:eastAsia="仿宋" w:hAnsi="仿宋" w:cs="仿宋" w:hint="eastAsia"/>
            <w:lang w:eastAsia="zh-CN"/>
          </w:rPr>
          <w:t>(一)、耐辐照石英玻璃项目启动阶段时间节点</w:t>
        </w:r>
        <w:r>
          <w:tab/>
        </w:r>
        <w:r>
          <w:fldChar w:fldCharType="begin"/>
        </w:r>
        <w:r>
          <w:instrText xml:space="preserve"> PAGEREF _Toc28706 \h </w:instrText>
        </w:r>
        <w:r>
          <w:fldChar w:fldCharType="separate"/>
        </w:r>
        <w:r>
          <w:t>73</w:t>
        </w:r>
        <w:r>
          <w:fldChar w:fldCharType="end"/>
        </w:r>
      </w:hyperlink>
    </w:p>
    <w:p>
      <w:pPr>
        <w:pStyle w:val="TOC2"/>
        <w:tabs>
          <w:tab w:val="right" w:leader="dot" w:pos="8306"/>
        </w:tabs>
      </w:pPr>
      <w:hyperlink w:anchor="_Toc9799" w:history="1">
        <w:r>
          <w:rPr>
            <w:rFonts w:ascii="仿宋" w:eastAsia="仿宋" w:hAnsi="仿宋" w:cs="仿宋" w:hint="eastAsia"/>
            <w:lang w:eastAsia="zh-CN"/>
          </w:rPr>
          <w:t>(二)、耐辐照石英玻璃项目执行阶段时间节点</w:t>
        </w:r>
        <w:r>
          <w:tab/>
        </w:r>
        <w:r>
          <w:fldChar w:fldCharType="begin"/>
        </w:r>
        <w:r>
          <w:instrText xml:space="preserve"> PAGEREF _Toc9799 \h </w:instrText>
        </w:r>
        <w:r>
          <w:fldChar w:fldCharType="separate"/>
        </w:r>
        <w:r>
          <w:t>74</w:t>
        </w:r>
        <w:r>
          <w:fldChar w:fldCharType="end"/>
        </w:r>
      </w:hyperlink>
    </w:p>
    <w:p>
      <w:pPr>
        <w:pStyle w:val="TOC2"/>
        <w:tabs>
          <w:tab w:val="right" w:leader="dot" w:pos="8306"/>
        </w:tabs>
      </w:pPr>
      <w:hyperlink w:anchor="_Toc9948" w:history="1">
        <w:r>
          <w:rPr>
            <w:rFonts w:ascii="仿宋" w:eastAsia="仿宋" w:hAnsi="仿宋" w:cs="仿宋" w:hint="eastAsia"/>
            <w:lang w:eastAsia="zh-CN"/>
          </w:rPr>
          <w:t>(三)、耐辐照石英玻璃项目完成阶段时间节点</w:t>
        </w:r>
        <w:r>
          <w:tab/>
        </w:r>
        <w:r>
          <w:fldChar w:fldCharType="begin"/>
        </w:r>
        <w:r>
          <w:instrText xml:space="preserve"> PAGEREF _Toc9948 \h </w:instrText>
        </w:r>
        <w:r>
          <w:fldChar w:fldCharType="separate"/>
        </w:r>
        <w:r>
          <w:t>75</w:t>
        </w:r>
        <w:r>
          <w:fldChar w:fldCharType="end"/>
        </w:r>
      </w:hyperlink>
    </w:p>
    <w:p>
      <w:pPr>
        <w:pStyle w:val="TOC1"/>
        <w:tabs>
          <w:tab w:val="right" w:leader="dot" w:pos="8306"/>
        </w:tabs>
      </w:pPr>
      <w:hyperlink w:anchor="_Toc27518" w:history="1">
        <w:r>
          <w:rPr>
            <w:rFonts w:ascii="仿宋" w:eastAsia="仿宋" w:hAnsi="仿宋" w:cs="仿宋" w:hint="eastAsia"/>
            <w:lang w:eastAsia="zh-CN"/>
          </w:rPr>
          <w:t>十五、质量管理体系</w:t>
        </w:r>
        <w:r>
          <w:tab/>
        </w:r>
        <w:r>
          <w:fldChar w:fldCharType="begin"/>
        </w:r>
        <w:r>
          <w:instrText xml:space="preserve"> PAGEREF _Toc27518 \h </w:instrText>
        </w:r>
        <w:r>
          <w:fldChar w:fldCharType="separate"/>
        </w:r>
        <w:r>
          <w:t>76</w:t>
        </w:r>
        <w:r>
          <w:fldChar w:fldCharType="end"/>
        </w:r>
      </w:hyperlink>
    </w:p>
    <w:p>
      <w:pPr>
        <w:pStyle w:val="TOC2"/>
        <w:tabs>
          <w:tab w:val="right" w:leader="dot" w:pos="8306"/>
        </w:tabs>
      </w:pPr>
      <w:hyperlink w:anchor="_Toc31782" w:history="1">
        <w:r>
          <w:rPr>
            <w:rFonts w:ascii="仿宋" w:eastAsia="仿宋" w:hAnsi="仿宋" w:cs="仿宋" w:hint="eastAsia"/>
            <w:lang w:eastAsia="zh-CN"/>
          </w:rPr>
          <w:t>(一)、质量目标与方针</w:t>
        </w:r>
        <w:r>
          <w:tab/>
        </w:r>
        <w:r>
          <w:fldChar w:fldCharType="begin"/>
        </w:r>
        <w:r>
          <w:instrText xml:space="preserve"> PAGEREF _Toc31782 \h </w:instrText>
        </w:r>
        <w:r>
          <w:fldChar w:fldCharType="separate"/>
        </w:r>
        <w:r>
          <w:t>76</w:t>
        </w:r>
        <w:r>
          <w:fldChar w:fldCharType="end"/>
        </w:r>
      </w:hyperlink>
    </w:p>
    <w:p>
      <w:pPr>
        <w:pStyle w:val="TOC2"/>
        <w:tabs>
          <w:tab w:val="right" w:leader="dot" w:pos="8306"/>
        </w:tabs>
      </w:pPr>
      <w:hyperlink w:anchor="_Toc22900" w:history="1">
        <w:r>
          <w:rPr>
            <w:rFonts w:ascii="仿宋" w:eastAsia="仿宋" w:hAnsi="仿宋" w:cs="仿宋" w:hint="eastAsia"/>
            <w:lang w:eastAsia="zh-CN"/>
          </w:rPr>
          <w:t>(二)、质量管理责任</w:t>
        </w:r>
        <w:r>
          <w:tab/>
        </w:r>
        <w:r>
          <w:fldChar w:fldCharType="begin"/>
        </w:r>
        <w:r>
          <w:instrText xml:space="preserve"> PAGEREF _Toc22900 \h </w:instrText>
        </w:r>
        <w:r>
          <w:fldChar w:fldCharType="separate"/>
        </w:r>
        <w:r>
          <w:t>77</w:t>
        </w:r>
        <w:r>
          <w:fldChar w:fldCharType="end"/>
        </w:r>
      </w:hyperlink>
    </w:p>
    <w:p>
      <w:pPr>
        <w:pStyle w:val="TOC2"/>
        <w:tabs>
          <w:tab w:val="right" w:leader="dot" w:pos="8306"/>
        </w:tabs>
      </w:pPr>
      <w:hyperlink w:anchor="_Toc21225" w:history="1">
        <w:r>
          <w:rPr>
            <w:rFonts w:ascii="仿宋" w:eastAsia="仿宋" w:hAnsi="仿宋" w:cs="仿宋" w:hint="eastAsia"/>
            <w:lang w:eastAsia="zh-CN"/>
          </w:rPr>
          <w:t>(三)、质量管理体系文件</w:t>
        </w:r>
        <w:r>
          <w:tab/>
        </w:r>
        <w:r>
          <w:fldChar w:fldCharType="begin"/>
        </w:r>
        <w:r>
          <w:instrText xml:space="preserve"> PAGEREF _Toc21225 \h </w:instrText>
        </w:r>
        <w:r>
          <w:fldChar w:fldCharType="separate"/>
        </w:r>
        <w:r>
          <w:t>78</w:t>
        </w:r>
        <w:r>
          <w:fldChar w:fldCharType="end"/>
        </w:r>
      </w:hyperlink>
    </w:p>
    <w:p>
      <w:pPr>
        <w:pStyle w:val="TOC2"/>
        <w:tabs>
          <w:tab w:val="right" w:leader="dot" w:pos="8306"/>
        </w:tabs>
      </w:pPr>
      <w:hyperlink w:anchor="_Toc13536" w:history="1">
        <w:r>
          <w:rPr>
            <w:rFonts w:ascii="仿宋" w:eastAsia="仿宋" w:hAnsi="仿宋" w:cs="仿宋" w:hint="eastAsia"/>
            <w:lang w:eastAsia="zh-CN"/>
          </w:rPr>
          <w:t>(四)、质量培训与教育</w:t>
        </w:r>
        <w:r>
          <w:tab/>
        </w:r>
        <w:r>
          <w:fldChar w:fldCharType="begin"/>
        </w:r>
        <w:r>
          <w:instrText xml:space="preserve"> PAGEREF _Toc13536 \h </w:instrText>
        </w:r>
        <w:r>
          <w:fldChar w:fldCharType="separate"/>
        </w:r>
        <w:r>
          <w:t>80</w:t>
        </w:r>
        <w:r>
          <w:fldChar w:fldCharType="end"/>
        </w:r>
      </w:hyperlink>
    </w:p>
    <w:p>
      <w:pPr>
        <w:pStyle w:val="TOC2"/>
        <w:tabs>
          <w:tab w:val="right" w:leader="dot" w:pos="8306"/>
        </w:tabs>
      </w:pPr>
      <w:hyperlink w:anchor="_Toc23718" w:history="1">
        <w:r>
          <w:rPr>
            <w:rFonts w:ascii="仿宋" w:eastAsia="仿宋" w:hAnsi="仿宋" w:cs="仿宋" w:hint="eastAsia"/>
            <w:lang w:eastAsia="zh-CN"/>
          </w:rPr>
          <w:t>(五)、质量审核与评价</w:t>
        </w:r>
        <w:r>
          <w:tab/>
        </w:r>
        <w:r>
          <w:fldChar w:fldCharType="begin"/>
        </w:r>
        <w:r>
          <w:instrText xml:space="preserve"> PAGEREF _Toc23718 \h </w:instrText>
        </w:r>
        <w:r>
          <w:fldChar w:fldCharType="separate"/>
        </w:r>
        <w:r>
          <w:t>82</w:t>
        </w:r>
        <w:r>
          <w:fldChar w:fldCharType="end"/>
        </w:r>
      </w:hyperlink>
    </w:p>
    <w:p>
      <w:pPr>
        <w:pStyle w:val="TOC2"/>
        <w:tabs>
          <w:tab w:val="right" w:leader="dot" w:pos="8306"/>
        </w:tabs>
      </w:pPr>
      <w:hyperlink w:anchor="_Toc4671" w:history="1">
        <w:r>
          <w:rPr>
            <w:rFonts w:ascii="仿宋" w:eastAsia="仿宋" w:hAnsi="仿宋" w:cs="仿宋" w:hint="eastAsia"/>
            <w:lang w:eastAsia="zh-CN"/>
          </w:rPr>
          <w:t>(六)、不符合与纠正措施</w:t>
        </w:r>
        <w:r>
          <w:tab/>
        </w:r>
        <w:r>
          <w:fldChar w:fldCharType="begin"/>
        </w:r>
        <w:r>
          <w:instrText xml:space="preserve"> PAGEREF _Toc4671 \h </w:instrText>
        </w:r>
        <w:r>
          <w:fldChar w:fldCharType="separate"/>
        </w:r>
        <w:r>
          <w:t>83</w:t>
        </w:r>
        <w:r>
          <w:fldChar w:fldCharType="end"/>
        </w:r>
      </w:hyperlink>
    </w:p>
    <w:p>
      <w:pPr>
        <w:pStyle w:val="TOC1"/>
        <w:tabs>
          <w:tab w:val="right" w:leader="dot" w:pos="8306"/>
        </w:tabs>
      </w:pPr>
      <w:hyperlink w:anchor="_Toc26855" w:history="1">
        <w:r>
          <w:rPr>
            <w:rFonts w:ascii="仿宋" w:eastAsia="仿宋" w:hAnsi="仿宋" w:cs="仿宋" w:hint="eastAsia"/>
            <w:lang w:eastAsia="zh-CN"/>
          </w:rPr>
          <w:t>十六、营销与推广策略</w:t>
        </w:r>
        <w:r>
          <w:tab/>
        </w:r>
        <w:r>
          <w:fldChar w:fldCharType="begin"/>
        </w:r>
        <w:r>
          <w:instrText xml:space="preserve"> PAGEREF _Toc26855 \h </w:instrText>
        </w:r>
        <w:r>
          <w:fldChar w:fldCharType="separate"/>
        </w:r>
        <w:r>
          <w:t>84</w:t>
        </w:r>
        <w:r>
          <w:fldChar w:fldCharType="end"/>
        </w:r>
      </w:hyperlink>
    </w:p>
    <w:p>
      <w:pPr>
        <w:pStyle w:val="TOC2"/>
        <w:tabs>
          <w:tab w:val="right" w:leader="dot" w:pos="8306"/>
        </w:tabs>
      </w:pPr>
      <w:hyperlink w:anchor="_Toc17414" w:history="1">
        <w:r>
          <w:rPr>
            <w:rFonts w:ascii="仿宋" w:eastAsia="仿宋" w:hAnsi="仿宋" w:cs="仿宋" w:hint="eastAsia"/>
            <w:lang w:eastAsia="zh-CN"/>
          </w:rPr>
          <w:t>(一)、产品/服务定位与特点</w:t>
        </w:r>
        <w:r>
          <w:tab/>
        </w:r>
        <w:r>
          <w:fldChar w:fldCharType="begin"/>
        </w:r>
        <w:r>
          <w:instrText xml:space="preserve"> PAGEREF _Toc17414 \h </w:instrText>
        </w:r>
        <w:r>
          <w:fldChar w:fldCharType="separate"/>
        </w:r>
        <w:r>
          <w:t>84</w:t>
        </w:r>
        <w:r>
          <w:fldChar w:fldCharType="end"/>
        </w:r>
      </w:hyperlink>
    </w:p>
    <w:p>
      <w:pPr>
        <w:pStyle w:val="TOC2"/>
        <w:tabs>
          <w:tab w:val="right" w:leader="dot" w:pos="8306"/>
        </w:tabs>
      </w:pPr>
      <w:hyperlink w:anchor="_Toc1299" w:history="1">
        <w:r>
          <w:rPr>
            <w:rFonts w:ascii="仿宋" w:eastAsia="仿宋" w:hAnsi="仿宋" w:cs="仿宋" w:hint="eastAsia"/>
            <w:lang w:eastAsia="zh-CN"/>
          </w:rPr>
          <w:t>(二)、市场定位与竞争分析</w:t>
        </w:r>
        <w:r>
          <w:tab/>
        </w:r>
        <w:r>
          <w:fldChar w:fldCharType="begin"/>
        </w:r>
        <w:r>
          <w:instrText xml:space="preserve"> PAGEREF _Toc1299 \h </w:instrText>
        </w:r>
        <w:r>
          <w:fldChar w:fldCharType="separate"/>
        </w:r>
        <w:r>
          <w:t>85</w:t>
        </w:r>
        <w:r>
          <w:fldChar w:fldCharType="end"/>
        </w:r>
      </w:hyperlink>
    </w:p>
    <w:p>
      <w:pPr>
        <w:pStyle w:val="TOC2"/>
        <w:tabs>
          <w:tab w:val="right" w:leader="dot" w:pos="8306"/>
        </w:tabs>
      </w:pPr>
      <w:hyperlink w:anchor="_Toc15269" w:history="1">
        <w:r>
          <w:rPr>
            <w:rFonts w:ascii="仿宋" w:eastAsia="仿宋" w:hAnsi="仿宋" w:cs="仿宋" w:hint="eastAsia"/>
            <w:lang w:eastAsia="zh-CN"/>
          </w:rPr>
          <w:t>(三)、营销渠道与策略</w:t>
        </w:r>
        <w:r>
          <w:tab/>
        </w:r>
        <w:r>
          <w:fldChar w:fldCharType="begin"/>
        </w:r>
        <w:r>
          <w:instrText xml:space="preserve"> PAGEREF _Toc15269 \h </w:instrText>
        </w:r>
        <w:r>
          <w:fldChar w:fldCharType="separate"/>
        </w:r>
        <w:r>
          <w:t>87</w:t>
        </w:r>
        <w:r>
          <w:fldChar w:fldCharType="end"/>
        </w:r>
      </w:hyperlink>
    </w:p>
    <w:p>
      <w:pPr>
        <w:pStyle w:val="TOC2"/>
        <w:tabs>
          <w:tab w:val="right" w:leader="dot" w:pos="8306"/>
        </w:tabs>
      </w:pPr>
      <w:hyperlink w:anchor="_Toc6130" w:history="1">
        <w:r>
          <w:rPr>
            <w:rFonts w:ascii="仿宋" w:eastAsia="仿宋" w:hAnsi="仿宋" w:cs="仿宋" w:hint="eastAsia"/>
            <w:lang w:eastAsia="zh-CN"/>
          </w:rPr>
          <w:t>(四)、推广与宣传活动</w:t>
        </w:r>
        <w:r>
          <w:tab/>
        </w:r>
        <w:r>
          <w:fldChar w:fldCharType="begin"/>
        </w:r>
        <w:r>
          <w:instrText xml:space="preserve"> PAGEREF _Toc6130 \h </w:instrText>
        </w:r>
        <w:r>
          <w:fldChar w:fldCharType="separate"/>
        </w:r>
        <w:r>
          <w:t>88</w:t>
        </w:r>
        <w:r>
          <w:fldChar w:fldCharType="end"/>
        </w:r>
      </w:hyperlink>
    </w:p>
    <w:p>
      <w:pPr>
        <w:pStyle w:val="TOC1"/>
        <w:tabs>
          <w:tab w:val="right" w:leader="dot" w:pos="8306"/>
        </w:tabs>
      </w:pPr>
      <w:hyperlink w:anchor="_Toc31600" w:history="1">
        <w:r>
          <w:rPr>
            <w:rFonts w:ascii="仿宋" w:eastAsia="仿宋" w:hAnsi="仿宋" w:cs="仿宋" w:hint="eastAsia"/>
            <w:lang w:eastAsia="zh-CN"/>
          </w:rPr>
          <w:t>十七、利益相关者分析与沟通计划</w:t>
        </w:r>
        <w:r>
          <w:tab/>
        </w:r>
        <w:r>
          <w:fldChar w:fldCharType="begin"/>
        </w:r>
        <w:r>
          <w:instrText xml:space="preserve"> PAGEREF _Toc31600 \h </w:instrText>
        </w:r>
        <w:r>
          <w:fldChar w:fldCharType="separate"/>
        </w:r>
        <w:r>
          <w:t>93</w:t>
        </w:r>
        <w:r>
          <w:fldChar w:fldCharType="end"/>
        </w:r>
      </w:hyperlink>
    </w:p>
    <w:p>
      <w:pPr>
        <w:pStyle w:val="TOC2"/>
        <w:tabs>
          <w:tab w:val="right" w:leader="dot" w:pos="8306"/>
        </w:tabs>
      </w:pPr>
      <w:hyperlink w:anchor="_Toc15987" w:history="1">
        <w:r>
          <w:rPr>
            <w:rFonts w:ascii="仿宋" w:eastAsia="仿宋" w:hAnsi="仿宋" w:cs="仿宋" w:hint="eastAsia"/>
            <w:lang w:eastAsia="zh-CN"/>
          </w:rPr>
          <w:t>(一)、利益相关者分析</w:t>
        </w:r>
        <w:r>
          <w:tab/>
        </w:r>
        <w:r>
          <w:fldChar w:fldCharType="begin"/>
        </w:r>
        <w:r>
          <w:instrText xml:space="preserve"> PAGEREF _Toc15987 \h </w:instrText>
        </w:r>
        <w:r>
          <w:fldChar w:fldCharType="separate"/>
        </w:r>
        <w:r>
          <w:t>93</w:t>
        </w:r>
        <w:r>
          <w:fldChar w:fldCharType="end"/>
        </w:r>
      </w:hyperlink>
    </w:p>
    <w:p>
      <w:pPr>
        <w:pStyle w:val="TOC2"/>
        <w:tabs>
          <w:tab w:val="right" w:leader="dot" w:pos="8306"/>
        </w:tabs>
      </w:pPr>
      <w:hyperlink w:anchor="_Toc26848" w:history="1">
        <w:r>
          <w:rPr>
            <w:rFonts w:ascii="仿宋" w:eastAsia="仿宋" w:hAnsi="仿宋" w:cs="仿宋" w:hint="eastAsia"/>
            <w:lang w:eastAsia="zh-CN"/>
          </w:rPr>
          <w:t>(二)、沟通计划</w:t>
        </w:r>
        <w:r>
          <w:tab/>
        </w:r>
        <w:r>
          <w:fldChar w:fldCharType="begin"/>
        </w:r>
        <w:r>
          <w:instrText xml:space="preserve"> PAGEREF _Toc26848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75"/>
      <w:r>
        <w:rPr>
          <w:rFonts w:ascii="仿宋" w:eastAsia="仿宋" w:hAnsi="仿宋" w:cs="仿宋" w:hint="eastAsia"/>
          <w:sz w:val="28"/>
          <w:lang w:eastAsia="zh-CN"/>
        </w:rPr>
        <w:t>一、耐辐照石英玻璃项目概论</w:t>
      </w:r>
      <w:bookmarkEnd w:id="2"/>
    </w:p>
    <w:p>
      <w:pPr>
        <w:pStyle w:val="Heading2"/>
        <w:rPr>
          <w:rFonts w:ascii="仿宋" w:eastAsia="仿宋" w:hAnsi="仿宋" w:cs="仿宋" w:hint="eastAsia"/>
          <w:lang w:eastAsia="zh-CN"/>
        </w:rPr>
      </w:pPr>
      <w:bookmarkStart w:id="3" w:name="_Toc7806"/>
      <w:r>
        <w:rPr>
          <w:rFonts w:ascii="仿宋" w:eastAsia="仿宋" w:hAnsi="仿宋" w:cs="仿宋" w:hint="eastAsia"/>
          <w:lang w:eastAsia="zh-CN"/>
        </w:rPr>
        <w:t>(一)、耐辐照石英玻璃项目概况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起源追溯至对市场的深入洞察。市场的不断演变与变革为耐辐照石英玻璃项目提供了难得的机遇。当前市场存在的需求缺口和变革的大环境共同构成了耐辐照石英玻璃项目的背景。这个耐辐照石英玻璃项目旨在充分利用市场机遇，填补行业中尚未满足的需求，为客户提供全新的解决方案。市场的变革和需求的增长使得这个耐辐照石英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耐辐照石英玻璃项目名称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耐辐照石英玻璃项目正式命名为耐辐照石英玻璃。这个名称不仅仅是一个标识，更代表了耐辐照石英玻璃项目的核心理念和愿景。它蕴含着耐辐照石英玻璃项目所要解决问题的关键字，具有强烈的表达和辨识度，为耐辐照石英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耐辐照石英玻璃项目目标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核心目标是提供一种全新、高效的解决方案，满足客户日益增长的需求。耐辐照石英玻璃项目追求的不仅仅是满足市场需求，更是在市场中获得卓越的竞争优势。通过不断提升产品或服务的质量和创新水平，耐辐照石英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耐辐照石英玻璃项目范围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全面涵盖了产品研发、制造、市场推广和售后服务，确保从产品设计到最终用户体验的全方位关注。这一全面的耐辐照石英玻璃项目范围是为了确保耐辐照石英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耐辐照石英玻璃项目时间表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耐辐照石英玻璃项目计划在未来18个月内完成，包括研发、测试、市场试点和正式推出等不同阶段。这个时间表的合理设计是为了确保耐辐照石英玻璃项目各个阶段的顺利推进，以便按时交付高质量的成果。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耐辐照石英玻璃项目预算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总预算估算为XX百万美元，主要分配在研发、市场推广、人员培训和运营等方面。这一充足的预算为耐辐照石英玻璃项目提供了充足的资源，确保耐辐照石英玻璃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耐辐照石英玻璃项目风险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可能面临的风险包括市场接受度低、技术难题、竞争激烈等。耐辐照石英玻璃项目团队已经制定了相应的风险应对计划，通过前瞻性的风险管理，确保耐辐照石英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耐辐照石英玻璃项目团队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耐辐照石英玻璃项目汇聚了一支经验丰富、多领域专业素养的核心团队，确保耐辐照石英玻璃项目在各个方面都能拥有高水平的执行力。团队的协同作战是耐辐照石英玻璃项目成功的关键因素之一。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耐辐照石英玻璃项目背景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耐辐照石英玻璃项目的背景根植于市场对更高效、创新产品的渴望，同时也受到科技发展对行业格局的深刻改变的影响。这为耐辐照石英玻璃项目提供了广阔的发展空间和市场需求。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耐辐照石英玻璃项目现状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截至目前，耐辐照石英玻璃项目已完成市场调研和技术验证，取得了初步的成功。这为耐辐照石英玻璃项目在未来的发展奠定了坚实的基础，为更远大的目标打下了坚实的基石。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380"/>
      <w:r>
        <w:rPr>
          <w:rFonts w:ascii="仿宋" w:eastAsia="仿宋" w:hAnsi="仿宋" w:cs="仿宋" w:hint="eastAsia"/>
          <w:sz w:val="28"/>
          <w:lang w:eastAsia="zh-CN"/>
        </w:rPr>
        <w:t>(二)、耐辐照石英玻璃项目目标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keyword》耐辐照石英玻璃项目首要业务目标是在市场中占据有利地位，实现产品/服务的成功推广和销售。通过不断提升产品质量、创新性，耐辐照石英玻璃项目追求成为行业中的领导者，赢得更多客户的青睐。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在科技迅速发展的时代，耐辐照石英玻璃项目着眼于技术创新。通过持续的研发和技术升级，耐辐照石英玻璃项目旨在推出更具创新性的产品或服务，以满足市场对新鲜、先进解决方案的需求。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为了建立可持续的客户关系，耐辐照石英玻璃项目设定了客户满意度目标。通过提供卓越的产品质量和优质的客户服务，耐辐照石英玻璃项目追求赢得客户的信任和忠诚度，确保他们的满意度达到行业领先水平。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耐辐照石英玻璃项目注重社会责任和可持续发展。通过实施环保、社会责任耐辐照石英玻璃项目，耐辐照石英玻璃项目致力于在经济发展的同时保护环境，促进社会公平，实现可持续经营。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耐辐照石英玻璃项目的团队是实现目标的核心驱动力。因此，耐辐照石英玻璃项目设定了团队发展目标，包括提升团队成员的专业技能、培养领导力，以及搭建协同高效的团队工作氛围。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658"/>
      <w:r>
        <w:rPr>
          <w:rFonts w:ascii="仿宋" w:eastAsia="仿宋" w:hAnsi="仿宋" w:cs="仿宋" w:hint="eastAsia"/>
          <w:sz w:val="28"/>
          <w:lang w:eastAsia="zh-CN"/>
        </w:rPr>
        <w:t>(三)、耐辐照石英玻璃项目提出的理由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耐辐照石英玻璃项目提出的理由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提出源于对市场机遇的深刻洞察。当前市场中存在的需求缺口和行业发展趋势表明，有巨大的商业机会等待被开发。通过准确捕捉市场机遇，耐辐照石英玻璃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理念基于对技术创新的信仰。通过持续的研发和技术投入，耐辐照石英玻璃项目有望推出更具创新性的产品或服务。在科技飞速发展的当下，耐辐照石英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提出是为了增强企业的行业竞争力。通过提升产品或服务的质量和独特性，耐辐照石英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响应了消费者需求的变化。随着社会和科技的不断发展，消费者对产品和服务的需求也在发生变化。通过深入了解并及时回应消费者的新需求，耐辐照石英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提出是企业战略发展规划的一部分。在面对日益激烈的市场竞争和不断变化的商业环境中，耐辐照石英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提出不仅仅是基于商业考量，还注重社会责任。通过推出环保、社会责任等方面的耐辐照石英玻璃项目，耐辐照石英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耐辐照石英玻璃项目的提出反映了对利益相关者期望的关注。包括客户、员工、投资者等利益相关者在企业发展中都有着各自的期望，耐辐照石英玻璃项目力求在满足这些期望的同时，取得更大的共赢。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687"/>
      <w:r>
        <w:rPr>
          <w:rFonts w:ascii="仿宋" w:eastAsia="仿宋" w:hAnsi="仿宋" w:cs="仿宋" w:hint="eastAsia"/>
          <w:sz w:val="28"/>
          <w:lang w:eastAsia="zh-CN"/>
        </w:rPr>
        <w:t>(四)、耐辐照石英玻璃项目意义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在实施耐辐照石英玻璃项目的过程中，我们不仅仅是在追逐商业成功，更是为企业和社会的多个层面创造了深远的意义。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首要意义在于提升企业的市场竞争力。通过持续的创新和对产品质量的高标准要求，耐辐照石英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辐照石英玻璃项目的推进将促使行业技术水平的提升。通过引入先进技术和创新性解决方案，耐辐照石英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辐照石英玻璃项目不仅创造了大量就业机会，提高了就业水平，还注重社会责任和环保。通过参与社会公益事业和推动环保耐辐照石英玻璃项目，耐辐照石英玻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综合而言，耐辐照石英玻璃项目意义重大，不仅推动了企业的发展，也为行业和社会的进步贡献了积极力量。这是一个全面而深刻的影响，将在未来产生可持续的正面效应。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414"/>
      <w:r>
        <w:rPr>
          <w:rFonts w:ascii="仿宋" w:eastAsia="仿宋" w:hAnsi="仿宋" w:cs="仿宋" w:hint="eastAsia"/>
          <w:sz w:val="28"/>
          <w:lang w:eastAsia="zh-CN"/>
        </w:rPr>
        <w:t>(五)、耐辐照石英玻璃项目背景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在当今迅猛发展的商业环境中，耐辐照石英玻璃项目的动因根植于对多方面因素的审慎考量。这个耐辐照石英玻璃项目的提出并非孤立的决策，而是对企业所处背景深入思考的产物。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耐辐照石英玻璃项目背后的首要原因。科技的迅速发展和全球市场的快速变化使得企业必须灵活应对。耐辐照石英玻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竞争的激烈程度也是耐辐照石英玻璃项目背景中不可忽视的一环。企业需要在激烈竞争中脱颖而出，为此，耐辐照石英玻璃项目致力于打破常规，提供独特的价值主张，以吸引客户并确保市场份额的增长。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技术的迅速发展为企业带来了机遇与挑战。作为耐辐照石英玻璃项目启动的背景之一，对新兴技术的应用将有助于提升企业的技术水平，使其在不断演进的商业环境中保持竞争优势。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此外，社会对企业责任的期望也在逐渐升高。耐辐照石英玻璃项目充分融入了社会责任的理念，通过可持续经营和社会公益耐辐照石英玻璃项目，企图为社会贡献一份力量，在商业成功的同时关注社会价值。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4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689"/>
      <w:r>
        <w:rPr>
          <w:rFonts w:ascii="仿宋" w:eastAsia="仿宋" w:hAnsi="仿宋" w:cs="仿宋" w:hint="eastAsia"/>
          <w:lang w:eastAsia="zh-CN"/>
        </w:rPr>
        <w:t>(一)、耐辐照石英玻璃行业分析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行业一直以来都是市场的关注焦点。行业内的发展趋势、竞争态势以及潜在机会都对耐辐照石英玻璃项目的推进产生深远的影响。通过深入研究行业的整体概貌，我们将更好地理解行业的核心特征，为耐辐照石英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石英玻璃行业，技术一直是推动创新和发展的关键因素。我们将对当前技术趋势进行详尽分析，包括但不限于人工智能、大数据应用、先进制造技术等。这有助于耐辐照石英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辐照石英玻璃项目成功的基础。我们将对主要竞争对手进行深入研究，包括其市场份额、产品特点、市场定位等。通过全面了解竞争对手的优势和劣势，耐辐照石英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372"/>
      <w:r>
        <w:rPr>
          <w:rFonts w:ascii="仿宋" w:eastAsia="仿宋" w:hAnsi="仿宋" w:cs="仿宋" w:hint="eastAsia"/>
          <w:sz w:val="28"/>
          <w:lang w:eastAsia="zh-CN"/>
        </w:rPr>
        <w:t>(二)、耐辐照石英玻璃市场分析预测</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辐照石英玻璃市场未来的增长趋势。这包括市场的整体规模、各细分领域的发展趋势等。耐辐照石英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辐照石英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辐照石英玻璃项目实施过程中需要充分考虑的因素。我们将对市场风险进行全面评估，包括但不限于政策法规风险、市场竞争风险、技术变革风险等。通过对潜在风险的深入分析，耐辐照石英玻璃项目可以制定相应的风险缓解策略，降低不确定性对耐辐照石英玻璃项目的影响。</w:t>
      </w:r>
    </w:p>
    <w:p>
      <w:pPr>
        <w:pStyle w:val="Heading1"/>
        <w:ind w:firstLine="560" w:firstLineChars="200"/>
        <w:rPr>
          <w:rFonts w:ascii="仿宋" w:eastAsia="仿宋" w:hAnsi="仿宋" w:cs="仿宋" w:hint="eastAsia"/>
          <w:sz w:val="28"/>
          <w:lang w:eastAsia="zh-CN"/>
        </w:rPr>
      </w:pPr>
      <w:bookmarkStart w:id="11" w:name="_Toc1786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829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技术管理特点体现在其创新导向。通过引入最先进的技术趋势和解决方案，耐辐照石英玻璃项目致力于提升科技含量、提高质量和效率水平。这意味着我们将采用最新的工具和方法，确保耐辐照石英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辐照石英玻璃项目技术管理的显著特征。通过整合不同领域的技术资源，我们实现了跨学科的协同工作。这有助于优化技术架构，提高整体效能。此外，整合性策略还促进了不同技术团队之间的紧密沟通和高效合作，确保耐辐照石英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辐照石英玻璃项目所采用的技术。通过不断优化技术方案，耐辐照石英玻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耐辐照石英玻璃项目团队将在耐辐照石英玻璃项目初期识别可能的技术风险，并采取相应的预防和应对措施。通过建立健全的风险评估机制，耐辐照石英玻璃项目能够在实施过程中及时发现并解决潜在的技术问题，保障耐辐照石英玻璃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耐辐照石英玻璃项目中，技术将成为耐辐照石英玻璃项目成功的有力支持。这一深度剖析揭示了技术管理在耐辐照石英玻璃项目实施中的关键作用，为耐辐照石英玻璃项目的技术基础奠定了坚实的基础。</w:t>
      </w:r>
    </w:p>
    <w:p>
      <w:pPr>
        <w:pStyle w:val="Heading2"/>
        <w:ind w:firstLine="560" w:firstLineChars="200"/>
        <w:rPr>
          <w:rFonts w:ascii="仿宋" w:eastAsia="仿宋" w:hAnsi="仿宋" w:cs="仿宋" w:hint="eastAsia"/>
          <w:sz w:val="28"/>
          <w:lang w:eastAsia="zh-CN"/>
        </w:rPr>
      </w:pPr>
      <w:bookmarkStart w:id="13" w:name="_Toc26030"/>
      <w:r>
        <w:rPr>
          <w:rFonts w:ascii="仿宋" w:eastAsia="仿宋" w:hAnsi="仿宋" w:cs="仿宋" w:hint="eastAsia"/>
          <w:sz w:val="28"/>
          <w:lang w:eastAsia="zh-CN"/>
        </w:rPr>
        <w:t>(二)、耐辐照石英玻璃项目工艺技术设计方案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耐辐照石英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耐辐照石英玻璃项目将严格按照相关行业规范要求进行组织。通过有效控制产品质量，耐辐照石英玻璃项目将致力于为顾客提供优质的耐辐照石英玻璃项目产品和良好的服务。这体现了耐辐照石英玻璃项目对于生产活动合规性和质量标准的高度重视，为耐辐照石英玻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耐辐照石英玻璃项目注重生态效益和清洁生产原则。耐辐照石英玻璃项目建设将紧密结合地方特色经济发展，与社会经济发展规划和区域环境保护规划方案相协调一致。通过与当地区域自然生态系统的结合，耐辐照石英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耐辐照石英玻璃项目产品具有多样化的客户需求和个性化的特点。因此，耐辐照石英玻璃项目产品规格品种多样，且单批生产数量较小。为满足这一特点，耐辐照石英玻璃项目承办单位将建设先进的柔性制造生产线。通过广泛应用柔性制造技术，耐辐照石英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耐辐照石英玻璃项目采用的技术具有较高的技术含量和自动化水平，处于国内先进水平。这一技术选用不仅体现了对生产效率、质量和环境友好性的高标准要求，同时为耐辐照石英玻璃项目的可持续发展奠定了坚实的基础。</w:t>
      </w:r>
    </w:p>
    <w:p>
      <w:pPr>
        <w:pStyle w:val="Heading2"/>
        <w:ind w:firstLine="560" w:firstLineChars="200"/>
        <w:rPr>
          <w:rFonts w:ascii="仿宋" w:eastAsia="仿宋" w:hAnsi="仿宋" w:cs="仿宋" w:hint="eastAsia"/>
          <w:sz w:val="28"/>
          <w:lang w:eastAsia="zh-CN"/>
        </w:rPr>
      </w:pPr>
      <w:bookmarkStart w:id="14" w:name="_Toc1161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为确保耐辐照石英玻璃项目的高效生产和技术实施，我们制定了一套精心设计的设备选型方案，以满足耐辐照石英玻璃项目生产、质量和环保的要求。该方案的主要特点如下：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耐辐照石英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针对耐辐照石英玻璃项目产品的多样性和小批量生产的特点，我们将建设柔性制造生产线。通过在设备选型中考虑柔性制造技术，可以灵活应对不同产品规格和生产需求，实现生产线的高度灵活性和适应性。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3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565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耐辐照石英玻璃项目的主要产品是XXXX，预计年产值为XXX万元。这一产品在市场中占据着重要的地位，其广泛的应用范围使得该耐辐照石英玻璃项目的市场前景非常广阔。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辐照石英玻璃项目的xxx产品作为重要的原材料之一，将在多个领域发挥关键作用。其在建筑、交通、能源等方面的广泛应用将为整个产业链提供强大的支持，形成产业协同效应。耐辐照石英玻璃项目的年产值XXX万XXX万XXX万万元不仅反映了其在市场上的巨大潜力，更预示着它对国民经济的积极贡献。这种关联度高、涉及面广的产业关系，使得该耐辐照石英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682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石英玻璃项目总征地面积为XXXX平方米，相当于约XX.XX亩，其中净用地面积为XXXX平方米，红线范围内相当于约XX.XX亩。这一用地规模充分考虑了耐辐照石英玻璃项目的建设需求，保障了耐辐照石英玻璃项目在合适的空间内得以充分发展。耐辐照石英玻璃项目规划的总建筑面积为XXXX平方米，其中主体工程建设占XXXX平方米，计容建筑面积达XXXX平方米。预计建筑工程的投资将达到XXXX万元，为耐辐照石英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https://d.book118.com/377044165164006030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耐辐照石英玻璃项目规划设计方案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86169"/>
    <w:rsid w:val="42F861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4416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2024-01-12T23:36:00Z</dcterms:created>
  <dcterms:modified xsi:type="dcterms:W3CDTF">2024-01-12T23:36:33Z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C51DE5EA100C4F9DAA40FD0B7FDB461D_11</vt:lpwstr>
  </property>
  <property fmtid="{D5CDD505-2E9C-101B-9397-08002B2CF9AE}" pid="3" name="KSOProductBuildVer">
    <vt:lpwstr>2052-12.1.0.16120</vt:lpwstr>
  </property>
</Properties>
</file>