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清洗车辆项目建设方案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6" w:history="1">
        <w:r>
          <w:rPr>
            <w:rFonts w:ascii="仿宋" w:eastAsia="仿宋" w:hAnsi="仿宋" w:cs="仿宋" w:hint="eastAsia"/>
            <w:lang w:eastAsia="zh-CN"/>
          </w:rPr>
          <w:t>序言</w:t>
        </w:r>
        <w:r>
          <w:tab/>
        </w:r>
        <w:r>
          <w:fldChar w:fldCharType="begin"/>
        </w:r>
        <w:r>
          <w:instrText xml:space="preserve"> PAGEREF _Toc10746 \h </w:instrText>
        </w:r>
        <w:r>
          <w:fldChar w:fldCharType="separate"/>
        </w:r>
        <w:r>
          <w:t>3</w:t>
        </w:r>
        <w:r>
          <w:fldChar w:fldCharType="end"/>
        </w:r>
      </w:hyperlink>
    </w:p>
    <w:p>
      <w:pPr>
        <w:pStyle w:val="TOC1"/>
        <w:tabs>
          <w:tab w:val="right" w:leader="dot" w:pos="8306"/>
        </w:tabs>
      </w:pPr>
      <w:hyperlink w:anchor="_Toc25021" w:history="1">
        <w:r>
          <w:rPr>
            <w:rFonts w:ascii="仿宋" w:eastAsia="仿宋" w:hAnsi="仿宋" w:cs="仿宋" w:hint="eastAsia"/>
            <w:lang w:eastAsia="zh-CN"/>
          </w:rPr>
          <w:t>一、资源开发及综合利用分析</w:t>
        </w:r>
        <w:r>
          <w:tab/>
        </w:r>
        <w:r>
          <w:fldChar w:fldCharType="begin"/>
        </w:r>
        <w:r>
          <w:instrText xml:space="preserve"> PAGEREF _Toc25021 \h </w:instrText>
        </w:r>
        <w:r>
          <w:fldChar w:fldCharType="separate"/>
        </w:r>
        <w:r>
          <w:t>3</w:t>
        </w:r>
        <w:r>
          <w:fldChar w:fldCharType="end"/>
        </w:r>
      </w:hyperlink>
    </w:p>
    <w:p>
      <w:pPr>
        <w:pStyle w:val="TOC2"/>
        <w:tabs>
          <w:tab w:val="right" w:leader="dot" w:pos="8306"/>
        </w:tabs>
      </w:pPr>
      <w:hyperlink w:anchor="_Toc3983" w:history="1">
        <w:r>
          <w:rPr>
            <w:rFonts w:ascii="仿宋" w:eastAsia="仿宋" w:hAnsi="仿宋" w:cs="仿宋" w:hint="eastAsia"/>
            <w:lang w:eastAsia="zh-CN"/>
          </w:rPr>
          <w:t>(一)、资源开发方案</w:t>
        </w:r>
        <w:r>
          <w:tab/>
        </w:r>
        <w:r>
          <w:fldChar w:fldCharType="begin"/>
        </w:r>
        <w:r>
          <w:instrText xml:space="preserve"> PAGEREF _Toc3983 \h </w:instrText>
        </w:r>
        <w:r>
          <w:fldChar w:fldCharType="separate"/>
        </w:r>
        <w:r>
          <w:t>3</w:t>
        </w:r>
        <w:r>
          <w:fldChar w:fldCharType="end"/>
        </w:r>
      </w:hyperlink>
    </w:p>
    <w:p>
      <w:pPr>
        <w:pStyle w:val="TOC2"/>
        <w:tabs>
          <w:tab w:val="right" w:leader="dot" w:pos="8306"/>
        </w:tabs>
      </w:pPr>
      <w:hyperlink w:anchor="_Toc7671" w:history="1">
        <w:r>
          <w:rPr>
            <w:rFonts w:ascii="仿宋" w:eastAsia="仿宋" w:hAnsi="仿宋" w:cs="仿宋" w:hint="eastAsia"/>
            <w:lang w:eastAsia="zh-CN"/>
          </w:rPr>
          <w:t>(二)、资源利用方案</w:t>
        </w:r>
        <w:r>
          <w:tab/>
        </w:r>
        <w:r>
          <w:fldChar w:fldCharType="begin"/>
        </w:r>
        <w:r>
          <w:instrText xml:space="preserve"> PAGEREF _Toc7671 \h </w:instrText>
        </w:r>
        <w:r>
          <w:fldChar w:fldCharType="separate"/>
        </w:r>
        <w:r>
          <w:t>4</w:t>
        </w:r>
        <w:r>
          <w:fldChar w:fldCharType="end"/>
        </w:r>
      </w:hyperlink>
    </w:p>
    <w:p>
      <w:pPr>
        <w:pStyle w:val="TOC2"/>
        <w:tabs>
          <w:tab w:val="right" w:leader="dot" w:pos="8306"/>
        </w:tabs>
      </w:pPr>
      <w:hyperlink w:anchor="_Toc9626" w:history="1">
        <w:r>
          <w:rPr>
            <w:rFonts w:ascii="仿宋" w:eastAsia="仿宋" w:hAnsi="仿宋" w:cs="仿宋" w:hint="eastAsia"/>
            <w:lang w:eastAsia="zh-CN"/>
          </w:rPr>
          <w:t>(三)、资源节约措施</w:t>
        </w:r>
        <w:r>
          <w:tab/>
        </w:r>
        <w:r>
          <w:fldChar w:fldCharType="begin"/>
        </w:r>
        <w:r>
          <w:instrText xml:space="preserve"> PAGEREF _Toc9626 \h </w:instrText>
        </w:r>
        <w:r>
          <w:fldChar w:fldCharType="separate"/>
        </w:r>
        <w:r>
          <w:t>5</w:t>
        </w:r>
        <w:r>
          <w:fldChar w:fldCharType="end"/>
        </w:r>
      </w:hyperlink>
    </w:p>
    <w:p>
      <w:pPr>
        <w:pStyle w:val="TOC1"/>
        <w:tabs>
          <w:tab w:val="right" w:leader="dot" w:pos="8306"/>
        </w:tabs>
      </w:pPr>
      <w:hyperlink w:anchor="_Toc18123" w:history="1">
        <w:r>
          <w:rPr>
            <w:rFonts w:ascii="仿宋" w:eastAsia="仿宋" w:hAnsi="仿宋" w:cs="仿宋" w:hint="eastAsia"/>
            <w:lang w:eastAsia="zh-CN"/>
          </w:rPr>
          <w:t>二、发展规划、产业政策和行业准入分析</w:t>
        </w:r>
        <w:r>
          <w:tab/>
        </w:r>
        <w:r>
          <w:fldChar w:fldCharType="begin"/>
        </w:r>
        <w:r>
          <w:instrText xml:space="preserve"> PAGEREF _Toc18123 \h </w:instrText>
        </w:r>
        <w:r>
          <w:fldChar w:fldCharType="separate"/>
        </w:r>
        <w:r>
          <w:t>6</w:t>
        </w:r>
        <w:r>
          <w:fldChar w:fldCharType="end"/>
        </w:r>
      </w:hyperlink>
    </w:p>
    <w:p>
      <w:pPr>
        <w:pStyle w:val="TOC2"/>
        <w:tabs>
          <w:tab w:val="right" w:leader="dot" w:pos="8306"/>
        </w:tabs>
      </w:pPr>
      <w:hyperlink w:anchor="_Toc2265" w:history="1">
        <w:r>
          <w:rPr>
            <w:rFonts w:ascii="仿宋" w:eastAsia="仿宋" w:hAnsi="仿宋" w:cs="仿宋" w:hint="eastAsia"/>
            <w:lang w:eastAsia="zh-CN"/>
          </w:rPr>
          <w:t>(一)、发展规划分析</w:t>
        </w:r>
        <w:r>
          <w:tab/>
        </w:r>
        <w:r>
          <w:fldChar w:fldCharType="begin"/>
        </w:r>
        <w:r>
          <w:instrText xml:space="preserve"> PAGEREF _Toc2265 \h </w:instrText>
        </w:r>
        <w:r>
          <w:fldChar w:fldCharType="separate"/>
        </w:r>
        <w:r>
          <w:t>6</w:t>
        </w:r>
        <w:r>
          <w:fldChar w:fldCharType="end"/>
        </w:r>
      </w:hyperlink>
    </w:p>
    <w:p>
      <w:pPr>
        <w:pStyle w:val="TOC2"/>
        <w:tabs>
          <w:tab w:val="right" w:leader="dot" w:pos="8306"/>
        </w:tabs>
      </w:pPr>
      <w:hyperlink w:anchor="_Toc10238" w:history="1">
        <w:r>
          <w:rPr>
            <w:rFonts w:ascii="仿宋" w:eastAsia="仿宋" w:hAnsi="仿宋" w:cs="仿宋" w:hint="eastAsia"/>
            <w:lang w:eastAsia="zh-CN"/>
          </w:rPr>
          <w:t>(二)、产业政策分析</w:t>
        </w:r>
        <w:r>
          <w:tab/>
        </w:r>
        <w:r>
          <w:fldChar w:fldCharType="begin"/>
        </w:r>
        <w:r>
          <w:instrText xml:space="preserve"> PAGEREF _Toc10238 \h </w:instrText>
        </w:r>
        <w:r>
          <w:fldChar w:fldCharType="separate"/>
        </w:r>
        <w:r>
          <w:t>8</w:t>
        </w:r>
        <w:r>
          <w:fldChar w:fldCharType="end"/>
        </w:r>
      </w:hyperlink>
    </w:p>
    <w:p>
      <w:pPr>
        <w:pStyle w:val="TOC2"/>
        <w:tabs>
          <w:tab w:val="right" w:leader="dot" w:pos="8306"/>
        </w:tabs>
      </w:pPr>
      <w:hyperlink w:anchor="_Toc22541" w:history="1">
        <w:r>
          <w:rPr>
            <w:rFonts w:ascii="仿宋" w:eastAsia="仿宋" w:hAnsi="仿宋" w:cs="仿宋" w:hint="eastAsia"/>
            <w:lang w:eastAsia="zh-CN"/>
          </w:rPr>
          <w:t>(三)、行业准入分析</w:t>
        </w:r>
        <w:r>
          <w:tab/>
        </w:r>
        <w:r>
          <w:fldChar w:fldCharType="begin"/>
        </w:r>
        <w:r>
          <w:instrText xml:space="preserve"> PAGEREF _Toc22541 \h </w:instrText>
        </w:r>
        <w:r>
          <w:fldChar w:fldCharType="separate"/>
        </w:r>
        <w:r>
          <w:t>10</w:t>
        </w:r>
        <w:r>
          <w:fldChar w:fldCharType="end"/>
        </w:r>
      </w:hyperlink>
    </w:p>
    <w:p>
      <w:pPr>
        <w:pStyle w:val="TOC1"/>
        <w:tabs>
          <w:tab w:val="right" w:leader="dot" w:pos="8306"/>
        </w:tabs>
      </w:pPr>
      <w:hyperlink w:anchor="_Toc10006" w:history="1">
        <w:r>
          <w:rPr>
            <w:rFonts w:ascii="仿宋" w:eastAsia="仿宋" w:hAnsi="仿宋" w:cs="仿宋" w:hint="eastAsia"/>
            <w:lang w:eastAsia="zh-CN"/>
          </w:rPr>
          <w:t>三、项目选址研究</w:t>
        </w:r>
        <w:r>
          <w:tab/>
        </w:r>
        <w:r>
          <w:fldChar w:fldCharType="begin"/>
        </w:r>
        <w:r>
          <w:instrText xml:space="preserve"> PAGEREF _Toc10006 \h </w:instrText>
        </w:r>
        <w:r>
          <w:fldChar w:fldCharType="separate"/>
        </w:r>
        <w:r>
          <w:t>11</w:t>
        </w:r>
        <w:r>
          <w:fldChar w:fldCharType="end"/>
        </w:r>
      </w:hyperlink>
    </w:p>
    <w:p>
      <w:pPr>
        <w:pStyle w:val="TOC2"/>
        <w:tabs>
          <w:tab w:val="right" w:leader="dot" w:pos="8306"/>
        </w:tabs>
      </w:pPr>
      <w:hyperlink w:anchor="_Toc17740" w:history="1">
        <w:r>
          <w:rPr>
            <w:rFonts w:ascii="仿宋" w:eastAsia="仿宋" w:hAnsi="仿宋" w:cs="仿宋" w:hint="eastAsia"/>
            <w:lang w:eastAsia="zh-CN"/>
          </w:rPr>
          <w:t>(一)、项目选址原则</w:t>
        </w:r>
        <w:r>
          <w:tab/>
        </w:r>
        <w:r>
          <w:fldChar w:fldCharType="begin"/>
        </w:r>
        <w:r>
          <w:instrText xml:space="preserve"> PAGEREF _Toc17740 \h </w:instrText>
        </w:r>
        <w:r>
          <w:fldChar w:fldCharType="separate"/>
        </w:r>
        <w:r>
          <w:t>11</w:t>
        </w:r>
        <w:r>
          <w:fldChar w:fldCharType="end"/>
        </w:r>
      </w:hyperlink>
    </w:p>
    <w:p>
      <w:pPr>
        <w:pStyle w:val="TOC2"/>
        <w:tabs>
          <w:tab w:val="right" w:leader="dot" w:pos="8306"/>
        </w:tabs>
      </w:pPr>
      <w:hyperlink w:anchor="_Toc3564" w:history="1">
        <w:r>
          <w:rPr>
            <w:rFonts w:ascii="仿宋" w:eastAsia="仿宋" w:hAnsi="仿宋" w:cs="仿宋" w:hint="eastAsia"/>
            <w:lang w:eastAsia="zh-CN"/>
          </w:rPr>
          <w:t>(二)、项目选址</w:t>
        </w:r>
        <w:r>
          <w:tab/>
        </w:r>
        <w:r>
          <w:fldChar w:fldCharType="begin"/>
        </w:r>
        <w:r>
          <w:instrText xml:space="preserve"> PAGEREF _Toc3564 \h </w:instrText>
        </w:r>
        <w:r>
          <w:fldChar w:fldCharType="separate"/>
        </w:r>
        <w:r>
          <w:t>14</w:t>
        </w:r>
        <w:r>
          <w:fldChar w:fldCharType="end"/>
        </w:r>
      </w:hyperlink>
    </w:p>
    <w:p>
      <w:pPr>
        <w:pStyle w:val="TOC2"/>
        <w:tabs>
          <w:tab w:val="right" w:leader="dot" w:pos="8306"/>
        </w:tabs>
      </w:pPr>
      <w:hyperlink w:anchor="_Toc15032" w:history="1">
        <w:r>
          <w:rPr>
            <w:rFonts w:ascii="仿宋" w:eastAsia="仿宋" w:hAnsi="仿宋" w:cs="仿宋" w:hint="eastAsia"/>
            <w:lang w:eastAsia="zh-CN"/>
          </w:rPr>
          <w:t>(三)、建设条件分析</w:t>
        </w:r>
        <w:r>
          <w:tab/>
        </w:r>
        <w:r>
          <w:fldChar w:fldCharType="begin"/>
        </w:r>
        <w:r>
          <w:instrText xml:space="preserve"> PAGEREF _Toc15032 \h </w:instrText>
        </w:r>
        <w:r>
          <w:fldChar w:fldCharType="separate"/>
        </w:r>
        <w:r>
          <w:t>16</w:t>
        </w:r>
        <w:r>
          <w:fldChar w:fldCharType="end"/>
        </w:r>
      </w:hyperlink>
    </w:p>
    <w:p>
      <w:pPr>
        <w:pStyle w:val="TOC2"/>
        <w:tabs>
          <w:tab w:val="right" w:leader="dot" w:pos="8306"/>
        </w:tabs>
      </w:pPr>
      <w:hyperlink w:anchor="_Toc3840" w:history="1">
        <w:r>
          <w:rPr>
            <w:rFonts w:ascii="仿宋" w:eastAsia="仿宋" w:hAnsi="仿宋" w:cs="仿宋" w:hint="eastAsia"/>
            <w:lang w:eastAsia="zh-CN"/>
          </w:rPr>
          <w:t>(四)、用地控制指标</w:t>
        </w:r>
        <w:r>
          <w:tab/>
        </w:r>
        <w:r>
          <w:fldChar w:fldCharType="begin"/>
        </w:r>
        <w:r>
          <w:instrText xml:space="preserve"> PAGEREF _Toc3840 \h </w:instrText>
        </w:r>
        <w:r>
          <w:fldChar w:fldCharType="separate"/>
        </w:r>
        <w:r>
          <w:t>18</w:t>
        </w:r>
        <w:r>
          <w:fldChar w:fldCharType="end"/>
        </w:r>
      </w:hyperlink>
    </w:p>
    <w:p>
      <w:pPr>
        <w:pStyle w:val="TOC2"/>
        <w:tabs>
          <w:tab w:val="right" w:leader="dot" w:pos="8306"/>
        </w:tabs>
      </w:pPr>
      <w:hyperlink w:anchor="_Toc30226" w:history="1">
        <w:r>
          <w:rPr>
            <w:rFonts w:ascii="仿宋" w:eastAsia="仿宋" w:hAnsi="仿宋" w:cs="仿宋" w:hint="eastAsia"/>
            <w:lang w:eastAsia="zh-CN"/>
          </w:rPr>
          <w:t>(五)、地总体要求</w:t>
        </w:r>
        <w:r>
          <w:tab/>
        </w:r>
        <w:r>
          <w:fldChar w:fldCharType="begin"/>
        </w:r>
        <w:r>
          <w:instrText xml:space="preserve"> PAGEREF _Toc30226 \h </w:instrText>
        </w:r>
        <w:r>
          <w:fldChar w:fldCharType="separate"/>
        </w:r>
        <w:r>
          <w:t>19</w:t>
        </w:r>
        <w:r>
          <w:fldChar w:fldCharType="end"/>
        </w:r>
      </w:hyperlink>
    </w:p>
    <w:p>
      <w:pPr>
        <w:pStyle w:val="TOC2"/>
        <w:tabs>
          <w:tab w:val="right" w:leader="dot" w:pos="8306"/>
        </w:tabs>
      </w:pPr>
      <w:hyperlink w:anchor="_Toc31051" w:history="1">
        <w:r>
          <w:rPr>
            <w:rFonts w:ascii="仿宋" w:eastAsia="仿宋" w:hAnsi="仿宋" w:cs="仿宋" w:hint="eastAsia"/>
            <w:lang w:eastAsia="zh-CN"/>
          </w:rPr>
          <w:t>(六)、节约用地措施</w:t>
        </w:r>
        <w:r>
          <w:tab/>
        </w:r>
        <w:r>
          <w:fldChar w:fldCharType="begin"/>
        </w:r>
        <w:r>
          <w:instrText xml:space="preserve"> PAGEREF _Toc31051 \h </w:instrText>
        </w:r>
        <w:r>
          <w:fldChar w:fldCharType="separate"/>
        </w:r>
        <w:r>
          <w:t>20</w:t>
        </w:r>
        <w:r>
          <w:fldChar w:fldCharType="end"/>
        </w:r>
      </w:hyperlink>
    </w:p>
    <w:p>
      <w:pPr>
        <w:pStyle w:val="TOC2"/>
        <w:tabs>
          <w:tab w:val="right" w:leader="dot" w:pos="8306"/>
        </w:tabs>
      </w:pPr>
      <w:hyperlink w:anchor="_Toc22981" w:history="1">
        <w:r>
          <w:rPr>
            <w:rFonts w:ascii="仿宋" w:eastAsia="仿宋" w:hAnsi="仿宋" w:cs="仿宋" w:hint="eastAsia"/>
            <w:lang w:eastAsia="zh-CN"/>
          </w:rPr>
          <w:t>(七)、选址综合评价</w:t>
        </w:r>
        <w:r>
          <w:tab/>
        </w:r>
        <w:r>
          <w:fldChar w:fldCharType="begin"/>
        </w:r>
        <w:r>
          <w:instrText xml:space="preserve"> PAGEREF _Toc22981 \h </w:instrText>
        </w:r>
        <w:r>
          <w:fldChar w:fldCharType="separate"/>
        </w:r>
        <w:r>
          <w:t>22</w:t>
        </w:r>
        <w:r>
          <w:fldChar w:fldCharType="end"/>
        </w:r>
      </w:hyperlink>
    </w:p>
    <w:p>
      <w:pPr>
        <w:pStyle w:val="TOC1"/>
        <w:tabs>
          <w:tab w:val="right" w:leader="dot" w:pos="8306"/>
        </w:tabs>
      </w:pPr>
      <w:hyperlink w:anchor="_Toc32661" w:history="1">
        <w:r>
          <w:rPr>
            <w:rFonts w:ascii="仿宋" w:eastAsia="仿宋" w:hAnsi="仿宋" w:cs="仿宋" w:hint="eastAsia"/>
            <w:lang w:eastAsia="zh-CN"/>
          </w:rPr>
          <w:t>四、经济影响分析</w:t>
        </w:r>
        <w:r>
          <w:tab/>
        </w:r>
        <w:r>
          <w:fldChar w:fldCharType="begin"/>
        </w:r>
        <w:r>
          <w:instrText xml:space="preserve"> PAGEREF _Toc32661 \h </w:instrText>
        </w:r>
        <w:r>
          <w:fldChar w:fldCharType="separate"/>
        </w:r>
        <w:r>
          <w:t>23</w:t>
        </w:r>
        <w:r>
          <w:fldChar w:fldCharType="end"/>
        </w:r>
      </w:hyperlink>
    </w:p>
    <w:p>
      <w:pPr>
        <w:pStyle w:val="TOC2"/>
        <w:tabs>
          <w:tab w:val="right" w:leader="dot" w:pos="8306"/>
        </w:tabs>
      </w:pPr>
      <w:hyperlink w:anchor="_Toc26457" w:history="1">
        <w:r>
          <w:rPr>
            <w:rFonts w:ascii="仿宋" w:eastAsia="仿宋" w:hAnsi="仿宋" w:cs="仿宋" w:hint="eastAsia"/>
            <w:lang w:eastAsia="zh-CN"/>
          </w:rPr>
          <w:t>(一)、经济费用效益或费用效果分析</w:t>
        </w:r>
        <w:r>
          <w:tab/>
        </w:r>
        <w:r>
          <w:fldChar w:fldCharType="begin"/>
        </w:r>
        <w:r>
          <w:instrText xml:space="preserve"> PAGEREF _Toc26457 \h </w:instrText>
        </w:r>
        <w:r>
          <w:fldChar w:fldCharType="separate"/>
        </w:r>
        <w:r>
          <w:t>23</w:t>
        </w:r>
        <w:r>
          <w:fldChar w:fldCharType="end"/>
        </w:r>
      </w:hyperlink>
    </w:p>
    <w:p>
      <w:pPr>
        <w:pStyle w:val="TOC2"/>
        <w:tabs>
          <w:tab w:val="right" w:leader="dot" w:pos="8306"/>
        </w:tabs>
      </w:pPr>
      <w:hyperlink w:anchor="_Toc22436" w:history="1">
        <w:r>
          <w:rPr>
            <w:rFonts w:ascii="仿宋" w:eastAsia="仿宋" w:hAnsi="仿宋" w:cs="仿宋" w:hint="eastAsia"/>
            <w:lang w:eastAsia="zh-CN"/>
          </w:rPr>
          <w:t>(二)、行业影响分析</w:t>
        </w:r>
        <w:r>
          <w:tab/>
        </w:r>
        <w:r>
          <w:fldChar w:fldCharType="begin"/>
        </w:r>
        <w:r>
          <w:instrText xml:space="preserve"> PAGEREF _Toc22436 \h </w:instrText>
        </w:r>
        <w:r>
          <w:fldChar w:fldCharType="separate"/>
        </w:r>
        <w:r>
          <w:t>25</w:t>
        </w:r>
        <w:r>
          <w:fldChar w:fldCharType="end"/>
        </w:r>
      </w:hyperlink>
    </w:p>
    <w:p>
      <w:pPr>
        <w:pStyle w:val="TOC2"/>
        <w:tabs>
          <w:tab w:val="right" w:leader="dot" w:pos="8306"/>
        </w:tabs>
      </w:pPr>
      <w:hyperlink w:anchor="_Toc13934" w:history="1">
        <w:r>
          <w:rPr>
            <w:rFonts w:ascii="仿宋" w:eastAsia="仿宋" w:hAnsi="仿宋" w:cs="仿宋" w:hint="eastAsia"/>
            <w:lang w:eastAsia="zh-CN"/>
          </w:rPr>
          <w:t>(三)、区域经济影响分析</w:t>
        </w:r>
        <w:r>
          <w:tab/>
        </w:r>
        <w:r>
          <w:fldChar w:fldCharType="begin"/>
        </w:r>
        <w:r>
          <w:instrText xml:space="preserve"> PAGEREF _Toc13934 \h </w:instrText>
        </w:r>
        <w:r>
          <w:fldChar w:fldCharType="separate"/>
        </w:r>
        <w:r>
          <w:t>27</w:t>
        </w:r>
        <w:r>
          <w:fldChar w:fldCharType="end"/>
        </w:r>
      </w:hyperlink>
    </w:p>
    <w:p>
      <w:pPr>
        <w:pStyle w:val="TOC2"/>
        <w:tabs>
          <w:tab w:val="right" w:leader="dot" w:pos="8306"/>
        </w:tabs>
      </w:pPr>
      <w:hyperlink w:anchor="_Toc22462" w:history="1">
        <w:r>
          <w:rPr>
            <w:rFonts w:ascii="仿宋" w:eastAsia="仿宋" w:hAnsi="仿宋" w:cs="仿宋" w:hint="eastAsia"/>
            <w:lang w:eastAsia="zh-CN"/>
          </w:rPr>
          <w:t>(四)、宏观经济影响分析</w:t>
        </w:r>
        <w:r>
          <w:tab/>
        </w:r>
        <w:r>
          <w:fldChar w:fldCharType="begin"/>
        </w:r>
        <w:r>
          <w:instrText xml:space="preserve"> PAGEREF _Toc22462 \h </w:instrText>
        </w:r>
        <w:r>
          <w:fldChar w:fldCharType="separate"/>
        </w:r>
        <w:r>
          <w:t>27</w:t>
        </w:r>
        <w:r>
          <w:fldChar w:fldCharType="end"/>
        </w:r>
      </w:hyperlink>
    </w:p>
    <w:p>
      <w:pPr>
        <w:pStyle w:val="TOC1"/>
        <w:tabs>
          <w:tab w:val="right" w:leader="dot" w:pos="8306"/>
        </w:tabs>
      </w:pPr>
      <w:hyperlink w:anchor="_Toc5300" w:history="1">
        <w:r>
          <w:rPr>
            <w:rFonts w:ascii="仿宋" w:eastAsia="仿宋" w:hAnsi="仿宋" w:cs="仿宋" w:hint="eastAsia"/>
            <w:lang w:eastAsia="zh-CN"/>
          </w:rPr>
          <w:t>五、财务管理与成本控制</w:t>
        </w:r>
        <w:r>
          <w:tab/>
        </w:r>
        <w:r>
          <w:fldChar w:fldCharType="begin"/>
        </w:r>
        <w:r>
          <w:instrText xml:space="preserve"> PAGEREF _Toc5300 \h </w:instrText>
        </w:r>
        <w:r>
          <w:fldChar w:fldCharType="separate"/>
        </w:r>
        <w:r>
          <w:t>29</w:t>
        </w:r>
        <w:r>
          <w:fldChar w:fldCharType="end"/>
        </w:r>
      </w:hyperlink>
    </w:p>
    <w:p>
      <w:pPr>
        <w:pStyle w:val="TOC2"/>
        <w:tabs>
          <w:tab w:val="right" w:leader="dot" w:pos="8306"/>
        </w:tabs>
      </w:pPr>
      <w:hyperlink w:anchor="_Toc11600" w:history="1">
        <w:r>
          <w:rPr>
            <w:rFonts w:ascii="仿宋" w:eastAsia="仿宋" w:hAnsi="仿宋" w:cs="仿宋" w:hint="eastAsia"/>
            <w:lang w:eastAsia="zh-CN"/>
          </w:rPr>
          <w:t>(一)、财务管理体系建设</w:t>
        </w:r>
        <w:r>
          <w:tab/>
        </w:r>
        <w:r>
          <w:fldChar w:fldCharType="begin"/>
        </w:r>
        <w:r>
          <w:instrText xml:space="preserve"> PAGEREF _Toc11600 \h </w:instrText>
        </w:r>
        <w:r>
          <w:fldChar w:fldCharType="separate"/>
        </w:r>
        <w:r>
          <w:t>29</w:t>
        </w:r>
        <w:r>
          <w:fldChar w:fldCharType="end"/>
        </w:r>
      </w:hyperlink>
    </w:p>
    <w:p>
      <w:pPr>
        <w:pStyle w:val="TOC2"/>
        <w:tabs>
          <w:tab w:val="right" w:leader="dot" w:pos="8306"/>
        </w:tabs>
      </w:pPr>
      <w:hyperlink w:anchor="_Toc7800" w:history="1">
        <w:r>
          <w:rPr>
            <w:rFonts w:ascii="仿宋" w:eastAsia="仿宋" w:hAnsi="仿宋" w:cs="仿宋" w:hint="eastAsia"/>
            <w:lang w:eastAsia="zh-CN"/>
          </w:rPr>
          <w:t>(二)、成本控制措施</w:t>
        </w:r>
        <w:r>
          <w:tab/>
        </w:r>
        <w:r>
          <w:fldChar w:fldCharType="begin"/>
        </w:r>
        <w:r>
          <w:instrText xml:space="preserve"> PAGEREF _Toc7800 \h </w:instrText>
        </w:r>
        <w:r>
          <w:fldChar w:fldCharType="separate"/>
        </w:r>
        <w:r>
          <w:t>30</w:t>
        </w:r>
        <w:r>
          <w:fldChar w:fldCharType="end"/>
        </w:r>
      </w:hyperlink>
    </w:p>
    <w:p>
      <w:pPr>
        <w:pStyle w:val="TOC1"/>
        <w:tabs>
          <w:tab w:val="right" w:leader="dot" w:pos="8306"/>
        </w:tabs>
      </w:pPr>
      <w:hyperlink w:anchor="_Toc23992" w:history="1">
        <w:r>
          <w:rPr>
            <w:rFonts w:ascii="仿宋" w:eastAsia="仿宋" w:hAnsi="仿宋" w:cs="仿宋" w:hint="eastAsia"/>
            <w:lang w:eastAsia="zh-CN"/>
          </w:rPr>
          <w:t>六、建设风险评估分析</w:t>
        </w:r>
        <w:r>
          <w:tab/>
        </w:r>
        <w:r>
          <w:fldChar w:fldCharType="begin"/>
        </w:r>
        <w:r>
          <w:instrText xml:space="preserve"> PAGEREF _Toc23992 \h </w:instrText>
        </w:r>
        <w:r>
          <w:fldChar w:fldCharType="separate"/>
        </w:r>
        <w:r>
          <w:t>32</w:t>
        </w:r>
        <w:r>
          <w:fldChar w:fldCharType="end"/>
        </w:r>
      </w:hyperlink>
    </w:p>
    <w:p>
      <w:pPr>
        <w:pStyle w:val="TOC2"/>
        <w:tabs>
          <w:tab w:val="right" w:leader="dot" w:pos="8306"/>
        </w:tabs>
      </w:pPr>
      <w:hyperlink w:anchor="_Toc23741" w:history="1">
        <w:r>
          <w:rPr>
            <w:rFonts w:ascii="仿宋" w:eastAsia="仿宋" w:hAnsi="仿宋" w:cs="仿宋" w:hint="eastAsia"/>
            <w:lang w:eastAsia="zh-CN"/>
          </w:rPr>
          <w:t>(一)、政策风险分析</w:t>
        </w:r>
        <w:r>
          <w:tab/>
        </w:r>
        <w:r>
          <w:fldChar w:fldCharType="begin"/>
        </w:r>
        <w:r>
          <w:instrText xml:space="preserve"> PAGEREF _Toc23741 \h </w:instrText>
        </w:r>
        <w:r>
          <w:fldChar w:fldCharType="separate"/>
        </w:r>
        <w:r>
          <w:t>32</w:t>
        </w:r>
        <w:r>
          <w:fldChar w:fldCharType="end"/>
        </w:r>
      </w:hyperlink>
    </w:p>
    <w:p>
      <w:pPr>
        <w:pStyle w:val="TOC2"/>
        <w:tabs>
          <w:tab w:val="right" w:leader="dot" w:pos="8306"/>
        </w:tabs>
      </w:pPr>
      <w:hyperlink w:anchor="_Toc2699" w:history="1">
        <w:r>
          <w:rPr>
            <w:rFonts w:ascii="仿宋" w:eastAsia="仿宋" w:hAnsi="仿宋" w:cs="仿宋" w:hint="eastAsia"/>
            <w:lang w:eastAsia="zh-CN"/>
          </w:rPr>
          <w:t>(二)、社会风险分析</w:t>
        </w:r>
        <w:r>
          <w:tab/>
        </w:r>
        <w:r>
          <w:fldChar w:fldCharType="begin"/>
        </w:r>
        <w:r>
          <w:instrText xml:space="preserve"> PAGEREF _Toc2699 \h </w:instrText>
        </w:r>
        <w:r>
          <w:fldChar w:fldCharType="separate"/>
        </w:r>
        <w:r>
          <w:t>33</w:t>
        </w:r>
        <w:r>
          <w:fldChar w:fldCharType="end"/>
        </w:r>
      </w:hyperlink>
    </w:p>
    <w:p>
      <w:pPr>
        <w:pStyle w:val="TOC2"/>
        <w:tabs>
          <w:tab w:val="right" w:leader="dot" w:pos="8306"/>
        </w:tabs>
      </w:pPr>
      <w:hyperlink w:anchor="_Toc7421" w:history="1">
        <w:r>
          <w:rPr>
            <w:rFonts w:ascii="仿宋" w:eastAsia="仿宋" w:hAnsi="仿宋" w:cs="仿宋" w:hint="eastAsia"/>
            <w:lang w:eastAsia="zh-CN"/>
          </w:rPr>
          <w:t>(三)、市场风险分析</w:t>
        </w:r>
        <w:r>
          <w:tab/>
        </w:r>
        <w:r>
          <w:fldChar w:fldCharType="begin"/>
        </w:r>
        <w:r>
          <w:instrText xml:space="preserve"> PAGEREF _Toc7421 \h </w:instrText>
        </w:r>
        <w:r>
          <w:fldChar w:fldCharType="separate"/>
        </w:r>
        <w:r>
          <w:t>34</w:t>
        </w:r>
        <w:r>
          <w:fldChar w:fldCharType="end"/>
        </w:r>
      </w:hyperlink>
    </w:p>
    <w:p>
      <w:pPr>
        <w:pStyle w:val="TOC2"/>
        <w:tabs>
          <w:tab w:val="right" w:leader="dot" w:pos="8306"/>
        </w:tabs>
      </w:pPr>
      <w:hyperlink w:anchor="_Toc31941" w:history="1">
        <w:r>
          <w:rPr>
            <w:rFonts w:ascii="仿宋" w:eastAsia="仿宋" w:hAnsi="仿宋" w:cs="仿宋" w:hint="eastAsia"/>
            <w:lang w:eastAsia="zh-CN"/>
          </w:rPr>
          <w:t>(四)、资金风险分析</w:t>
        </w:r>
        <w:r>
          <w:tab/>
        </w:r>
        <w:r>
          <w:fldChar w:fldCharType="begin"/>
        </w:r>
        <w:r>
          <w:instrText xml:space="preserve"> PAGEREF _Toc31941 \h </w:instrText>
        </w:r>
        <w:r>
          <w:fldChar w:fldCharType="separate"/>
        </w:r>
        <w:r>
          <w:t>35</w:t>
        </w:r>
        <w:r>
          <w:fldChar w:fldCharType="end"/>
        </w:r>
      </w:hyperlink>
    </w:p>
    <w:p>
      <w:pPr>
        <w:pStyle w:val="TOC2"/>
        <w:tabs>
          <w:tab w:val="right" w:leader="dot" w:pos="8306"/>
        </w:tabs>
      </w:pPr>
      <w:hyperlink w:anchor="_Toc6144" w:history="1">
        <w:r>
          <w:rPr>
            <w:rFonts w:ascii="仿宋" w:eastAsia="仿宋" w:hAnsi="仿宋" w:cs="仿宋" w:hint="eastAsia"/>
            <w:lang w:eastAsia="zh-CN"/>
          </w:rPr>
          <w:t>(五)、技术风险分析</w:t>
        </w:r>
        <w:r>
          <w:tab/>
        </w:r>
        <w:r>
          <w:fldChar w:fldCharType="begin"/>
        </w:r>
        <w:r>
          <w:instrText xml:space="preserve"> PAGEREF _Toc6144 \h </w:instrText>
        </w:r>
        <w:r>
          <w:fldChar w:fldCharType="separate"/>
        </w:r>
        <w:r>
          <w:t>36</w:t>
        </w:r>
        <w:r>
          <w:fldChar w:fldCharType="end"/>
        </w:r>
      </w:hyperlink>
    </w:p>
    <w:p>
      <w:pPr>
        <w:pStyle w:val="TOC2"/>
        <w:tabs>
          <w:tab w:val="right" w:leader="dot" w:pos="8306"/>
        </w:tabs>
      </w:pPr>
      <w:hyperlink w:anchor="_Toc22218" w:history="1">
        <w:r>
          <w:rPr>
            <w:rFonts w:ascii="仿宋" w:eastAsia="仿宋" w:hAnsi="仿宋" w:cs="仿宋" w:hint="eastAsia"/>
            <w:lang w:eastAsia="zh-CN"/>
          </w:rPr>
          <w:t>(六)、财务风险分析</w:t>
        </w:r>
        <w:r>
          <w:tab/>
        </w:r>
        <w:r>
          <w:fldChar w:fldCharType="begin"/>
        </w:r>
        <w:r>
          <w:instrText xml:space="preserve"> PAGEREF _Toc22218 \h </w:instrText>
        </w:r>
        <w:r>
          <w:fldChar w:fldCharType="separate"/>
        </w:r>
        <w:r>
          <w:t>38</w:t>
        </w:r>
        <w:r>
          <w:fldChar w:fldCharType="end"/>
        </w:r>
      </w:hyperlink>
    </w:p>
    <w:p>
      <w:pPr>
        <w:pStyle w:val="TOC2"/>
        <w:tabs>
          <w:tab w:val="right" w:leader="dot" w:pos="8306"/>
        </w:tabs>
      </w:pPr>
      <w:hyperlink w:anchor="_Toc26735" w:history="1">
        <w:r>
          <w:rPr>
            <w:rFonts w:ascii="仿宋" w:eastAsia="仿宋" w:hAnsi="仿宋" w:cs="仿宋" w:hint="eastAsia"/>
            <w:lang w:eastAsia="zh-CN"/>
          </w:rPr>
          <w:t>(七)、管理风险分析</w:t>
        </w:r>
        <w:r>
          <w:tab/>
        </w:r>
        <w:r>
          <w:fldChar w:fldCharType="begin"/>
        </w:r>
        <w:r>
          <w:instrText xml:space="preserve"> PAGEREF _Toc26735 \h </w:instrText>
        </w:r>
        <w:r>
          <w:fldChar w:fldCharType="separate"/>
        </w:r>
        <w:r>
          <w:t>39</w:t>
        </w:r>
        <w:r>
          <w:fldChar w:fldCharType="end"/>
        </w:r>
      </w:hyperlink>
    </w:p>
    <w:p>
      <w:pPr>
        <w:pStyle w:val="TOC2"/>
        <w:tabs>
          <w:tab w:val="right" w:leader="dot" w:pos="8306"/>
        </w:tabs>
      </w:pPr>
      <w:hyperlink w:anchor="_Toc2850" w:history="1">
        <w:r>
          <w:rPr>
            <w:rFonts w:ascii="仿宋" w:eastAsia="仿宋" w:hAnsi="仿宋" w:cs="仿宋" w:hint="eastAsia"/>
            <w:lang w:eastAsia="zh-CN"/>
          </w:rPr>
          <w:t>(八)、其它风险分析</w:t>
        </w:r>
        <w:r>
          <w:tab/>
        </w:r>
        <w:r>
          <w:fldChar w:fldCharType="begin"/>
        </w:r>
        <w:r>
          <w:instrText xml:space="preserve"> PAGEREF _Toc2850 \h </w:instrText>
        </w:r>
        <w:r>
          <w:fldChar w:fldCharType="separate"/>
        </w:r>
        <w:r>
          <w:t>41</w:t>
        </w:r>
        <w:r>
          <w:fldChar w:fldCharType="end"/>
        </w:r>
      </w:hyperlink>
    </w:p>
    <w:p>
      <w:pPr>
        <w:pStyle w:val="TOC2"/>
        <w:tabs>
          <w:tab w:val="right" w:leader="dot" w:pos="8306"/>
        </w:tabs>
      </w:pPr>
      <w:hyperlink w:anchor="_Toc5908" w:history="1">
        <w:r>
          <w:rPr>
            <w:rFonts w:ascii="仿宋" w:eastAsia="仿宋" w:hAnsi="仿宋" w:cs="仿宋" w:hint="eastAsia"/>
            <w:lang w:eastAsia="zh-CN"/>
          </w:rPr>
          <w:t>(九)、社会影响评估</w:t>
        </w:r>
        <w:r>
          <w:tab/>
        </w:r>
        <w:r>
          <w:fldChar w:fldCharType="begin"/>
        </w:r>
        <w:r>
          <w:instrText xml:space="preserve"> PAGEREF _Toc5908 \h </w:instrText>
        </w:r>
        <w:r>
          <w:fldChar w:fldCharType="separate"/>
        </w:r>
        <w:r>
          <w:t>42</w:t>
        </w:r>
        <w:r>
          <w:fldChar w:fldCharType="end"/>
        </w:r>
      </w:hyperlink>
    </w:p>
    <w:p>
      <w:pPr>
        <w:pStyle w:val="TOC1"/>
        <w:tabs>
          <w:tab w:val="right" w:leader="dot" w:pos="8306"/>
        </w:tabs>
      </w:pPr>
      <w:hyperlink w:anchor="_Toc26191" w:history="1">
        <w:r>
          <w:rPr>
            <w:rFonts w:ascii="仿宋" w:eastAsia="仿宋" w:hAnsi="仿宋" w:cs="仿宋" w:hint="eastAsia"/>
            <w:lang w:eastAsia="zh-CN"/>
          </w:rPr>
          <w:t>七、资金管理与财务规划</w:t>
        </w:r>
        <w:r>
          <w:tab/>
        </w:r>
        <w:r>
          <w:fldChar w:fldCharType="begin"/>
        </w:r>
        <w:r>
          <w:instrText xml:space="preserve"> PAGEREF _Toc26191 \h </w:instrText>
        </w:r>
        <w:r>
          <w:fldChar w:fldCharType="separate"/>
        </w:r>
        <w:r>
          <w:t>44</w:t>
        </w:r>
        <w:r>
          <w:fldChar w:fldCharType="end"/>
        </w:r>
      </w:hyperlink>
    </w:p>
    <w:p>
      <w:pPr>
        <w:pStyle w:val="TOC2"/>
        <w:tabs>
          <w:tab w:val="right" w:leader="dot" w:pos="8306"/>
        </w:tabs>
      </w:pPr>
      <w:hyperlink w:anchor="_Toc29146" w:history="1">
        <w:r>
          <w:rPr>
            <w:rFonts w:ascii="仿宋" w:eastAsia="仿宋" w:hAnsi="仿宋" w:cs="仿宋" w:hint="eastAsia"/>
            <w:lang w:eastAsia="zh-CN"/>
          </w:rPr>
          <w:t>(一)、项目资金来源与筹措</w:t>
        </w:r>
        <w:r>
          <w:tab/>
        </w:r>
        <w:r>
          <w:fldChar w:fldCharType="begin"/>
        </w:r>
        <w:r>
          <w:instrText xml:space="preserve"> PAGEREF _Toc29146 \h </w:instrText>
        </w:r>
        <w:r>
          <w:fldChar w:fldCharType="separate"/>
        </w:r>
        <w:r>
          <w:t>44</w:t>
        </w:r>
        <w:r>
          <w:fldChar w:fldCharType="end"/>
        </w:r>
      </w:hyperlink>
    </w:p>
    <w:p>
      <w:pPr>
        <w:pStyle w:val="TOC2"/>
        <w:tabs>
          <w:tab w:val="right" w:leader="dot" w:pos="8306"/>
        </w:tabs>
      </w:pPr>
      <w:hyperlink w:anchor="_Toc11320" w:history="1">
        <w:r>
          <w:rPr>
            <w:rFonts w:ascii="仿宋" w:eastAsia="仿宋" w:hAnsi="仿宋" w:cs="仿宋" w:hint="eastAsia"/>
            <w:lang w:eastAsia="zh-CN"/>
          </w:rPr>
          <w:t>(二)、资金使用与监管</w:t>
        </w:r>
        <w:r>
          <w:tab/>
        </w:r>
        <w:r>
          <w:fldChar w:fldCharType="begin"/>
        </w:r>
        <w:r>
          <w:instrText xml:space="preserve"> PAGEREF _Toc11320 \h </w:instrText>
        </w:r>
        <w:r>
          <w:fldChar w:fldCharType="separate"/>
        </w:r>
        <w:r>
          <w:t>46</w:t>
        </w:r>
        <w:r>
          <w:fldChar w:fldCharType="end"/>
        </w:r>
      </w:hyperlink>
    </w:p>
    <w:p>
      <w:pPr>
        <w:pStyle w:val="TOC2"/>
        <w:tabs>
          <w:tab w:val="right" w:leader="dot" w:pos="8306"/>
        </w:tabs>
      </w:pPr>
      <w:hyperlink w:anchor="_Toc19467" w:history="1">
        <w:r>
          <w:rPr>
            <w:rFonts w:ascii="仿宋" w:eastAsia="仿宋" w:hAnsi="仿宋" w:cs="仿宋" w:hint="eastAsia"/>
            <w:lang w:eastAsia="zh-CN"/>
          </w:rPr>
          <w:t>(三)、财务规划与预测</w:t>
        </w:r>
        <w:r>
          <w:tab/>
        </w:r>
        <w:r>
          <w:fldChar w:fldCharType="begin"/>
        </w:r>
        <w:r>
          <w:instrText xml:space="preserve"> PAGEREF _Toc19467 \h </w:instrText>
        </w:r>
        <w:r>
          <w:fldChar w:fldCharType="separate"/>
        </w:r>
        <w:r>
          <w:t>47</w:t>
        </w:r>
        <w:r>
          <w:fldChar w:fldCharType="end"/>
        </w:r>
      </w:hyperlink>
    </w:p>
    <w:p>
      <w:pPr>
        <w:pStyle w:val="TOC1"/>
        <w:tabs>
          <w:tab w:val="right" w:leader="dot" w:pos="8306"/>
        </w:tabs>
      </w:pPr>
      <w:hyperlink w:anchor="_Toc3578" w:history="1">
        <w:r>
          <w:rPr>
            <w:rFonts w:ascii="仿宋" w:eastAsia="仿宋" w:hAnsi="仿宋" w:cs="仿宋" w:hint="eastAsia"/>
            <w:lang w:eastAsia="zh-CN"/>
          </w:rPr>
          <w:t>八、环境保护与绿色发展</w:t>
        </w:r>
        <w:r>
          <w:tab/>
        </w:r>
        <w:r>
          <w:fldChar w:fldCharType="begin"/>
        </w:r>
        <w:r>
          <w:instrText xml:space="preserve"> PAGEREF _Toc3578 \h </w:instrText>
        </w:r>
        <w:r>
          <w:fldChar w:fldCharType="separate"/>
        </w:r>
        <w:r>
          <w:t>48</w:t>
        </w:r>
        <w:r>
          <w:fldChar w:fldCharType="end"/>
        </w:r>
      </w:hyperlink>
    </w:p>
    <w:p>
      <w:pPr>
        <w:pStyle w:val="TOC2"/>
        <w:tabs>
          <w:tab w:val="right" w:leader="dot" w:pos="8306"/>
        </w:tabs>
      </w:pPr>
      <w:hyperlink w:anchor="_Toc31081" w:history="1">
        <w:r>
          <w:rPr>
            <w:rFonts w:ascii="仿宋" w:eastAsia="仿宋" w:hAnsi="仿宋" w:cs="仿宋" w:hint="eastAsia"/>
            <w:lang w:eastAsia="zh-CN"/>
          </w:rPr>
          <w:t>(一)、环境保护措施</w:t>
        </w:r>
        <w:r>
          <w:tab/>
        </w:r>
        <w:r>
          <w:fldChar w:fldCharType="begin"/>
        </w:r>
        <w:r>
          <w:instrText xml:space="preserve"> PAGEREF _Toc31081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82" w:history="1">
        <w:r>
          <w:rPr>
            <w:rFonts w:ascii="仿宋" w:eastAsia="仿宋" w:hAnsi="仿宋" w:cs="仿宋" w:hint="eastAsia"/>
            <w:lang w:eastAsia="zh-CN"/>
          </w:rPr>
          <w:t>(二)、绿色发展与可持续发展策略</w:t>
        </w:r>
        <w:r>
          <w:tab/>
        </w:r>
        <w:r>
          <w:fldChar w:fldCharType="begin"/>
        </w:r>
        <w:r>
          <w:instrText xml:space="preserve"> PAGEREF _Toc8982 \h </w:instrText>
        </w:r>
        <w:r>
          <w:fldChar w:fldCharType="separate"/>
        </w:r>
        <w:r>
          <w:t>50</w:t>
        </w:r>
        <w:r>
          <w:fldChar w:fldCharType="end"/>
        </w:r>
      </w:hyperlink>
    </w:p>
    <w:p>
      <w:pPr>
        <w:pStyle w:val="TOC1"/>
        <w:tabs>
          <w:tab w:val="right" w:leader="dot" w:pos="8306"/>
        </w:tabs>
      </w:pPr>
      <w:hyperlink w:anchor="_Toc8973" w:history="1">
        <w:r>
          <w:rPr>
            <w:rFonts w:ascii="仿宋" w:eastAsia="仿宋" w:hAnsi="仿宋" w:cs="仿宋" w:hint="eastAsia"/>
            <w:lang w:eastAsia="zh-CN"/>
          </w:rPr>
          <w:t>九、土地利用与规划方案</w:t>
        </w:r>
        <w:r>
          <w:tab/>
        </w:r>
        <w:r>
          <w:fldChar w:fldCharType="begin"/>
        </w:r>
        <w:r>
          <w:instrText xml:space="preserve"> PAGEREF _Toc8973 \h </w:instrText>
        </w:r>
        <w:r>
          <w:fldChar w:fldCharType="separate"/>
        </w:r>
        <w:r>
          <w:t>51</w:t>
        </w:r>
        <w:r>
          <w:fldChar w:fldCharType="end"/>
        </w:r>
      </w:hyperlink>
    </w:p>
    <w:p>
      <w:pPr>
        <w:pStyle w:val="TOC2"/>
        <w:tabs>
          <w:tab w:val="right" w:leader="dot" w:pos="8306"/>
        </w:tabs>
      </w:pPr>
      <w:hyperlink w:anchor="_Toc10594" w:history="1">
        <w:r>
          <w:rPr>
            <w:rFonts w:ascii="仿宋" w:eastAsia="仿宋" w:hAnsi="仿宋" w:cs="仿宋" w:hint="eastAsia"/>
            <w:lang w:eastAsia="zh-CN"/>
          </w:rPr>
          <w:t>(一)、项目用地情况分析</w:t>
        </w:r>
        <w:r>
          <w:tab/>
        </w:r>
        <w:r>
          <w:fldChar w:fldCharType="begin"/>
        </w:r>
        <w:r>
          <w:instrText xml:space="preserve"> PAGEREF _Toc10594 \h </w:instrText>
        </w:r>
        <w:r>
          <w:fldChar w:fldCharType="separate"/>
        </w:r>
        <w:r>
          <w:t>51</w:t>
        </w:r>
        <w:r>
          <w:fldChar w:fldCharType="end"/>
        </w:r>
      </w:hyperlink>
    </w:p>
    <w:p>
      <w:pPr>
        <w:pStyle w:val="TOC2"/>
        <w:tabs>
          <w:tab w:val="right" w:leader="dot" w:pos="8306"/>
        </w:tabs>
      </w:pPr>
      <w:hyperlink w:anchor="_Toc19500" w:history="1">
        <w:r>
          <w:rPr>
            <w:rFonts w:ascii="仿宋" w:eastAsia="仿宋" w:hAnsi="仿宋" w:cs="仿宋" w:hint="eastAsia"/>
            <w:lang w:eastAsia="zh-CN"/>
          </w:rPr>
          <w:t>(二)、土地利用规划方案</w:t>
        </w:r>
        <w:r>
          <w:tab/>
        </w:r>
        <w:r>
          <w:fldChar w:fldCharType="begin"/>
        </w:r>
        <w:r>
          <w:instrText xml:space="preserve"> PAGEREF _Toc19500 \h </w:instrText>
        </w:r>
        <w:r>
          <w:fldChar w:fldCharType="separate"/>
        </w:r>
        <w:r>
          <w:t>52</w:t>
        </w:r>
        <w:r>
          <w:fldChar w:fldCharType="end"/>
        </w:r>
      </w:hyperlink>
    </w:p>
    <w:p>
      <w:pPr>
        <w:pStyle w:val="TOC1"/>
        <w:tabs>
          <w:tab w:val="right" w:leader="dot" w:pos="8306"/>
        </w:tabs>
      </w:pPr>
      <w:hyperlink w:anchor="_Toc10527" w:history="1">
        <w:r>
          <w:rPr>
            <w:rFonts w:ascii="仿宋" w:eastAsia="仿宋" w:hAnsi="仿宋" w:cs="仿宋" w:hint="eastAsia"/>
            <w:lang w:eastAsia="zh-CN"/>
          </w:rPr>
          <w:t>十、经济效益与社会效益优化</w:t>
        </w:r>
        <w:r>
          <w:tab/>
        </w:r>
        <w:r>
          <w:fldChar w:fldCharType="begin"/>
        </w:r>
        <w:r>
          <w:instrText xml:space="preserve"> PAGEREF _Toc10527 \h </w:instrText>
        </w:r>
        <w:r>
          <w:fldChar w:fldCharType="separate"/>
        </w:r>
        <w:r>
          <w:t>53</w:t>
        </w:r>
        <w:r>
          <w:fldChar w:fldCharType="end"/>
        </w:r>
      </w:hyperlink>
    </w:p>
    <w:p>
      <w:pPr>
        <w:pStyle w:val="TOC2"/>
        <w:tabs>
          <w:tab w:val="right" w:leader="dot" w:pos="8306"/>
        </w:tabs>
      </w:pPr>
      <w:hyperlink w:anchor="_Toc20031" w:history="1">
        <w:r>
          <w:rPr>
            <w:rFonts w:ascii="仿宋" w:eastAsia="仿宋" w:hAnsi="仿宋" w:cs="仿宋" w:hint="eastAsia"/>
            <w:lang w:eastAsia="zh-CN"/>
          </w:rPr>
          <w:t>(一)、经济效益提升策略</w:t>
        </w:r>
        <w:r>
          <w:tab/>
        </w:r>
        <w:r>
          <w:fldChar w:fldCharType="begin"/>
        </w:r>
        <w:r>
          <w:instrText xml:space="preserve"> PAGEREF _Toc20031 \h </w:instrText>
        </w:r>
        <w:r>
          <w:fldChar w:fldCharType="separate"/>
        </w:r>
        <w:r>
          <w:t>53</w:t>
        </w:r>
        <w:r>
          <w:fldChar w:fldCharType="end"/>
        </w:r>
      </w:hyperlink>
    </w:p>
    <w:p>
      <w:pPr>
        <w:pStyle w:val="TOC2"/>
        <w:tabs>
          <w:tab w:val="right" w:leader="dot" w:pos="8306"/>
        </w:tabs>
      </w:pPr>
      <w:hyperlink w:anchor="_Toc18212" w:history="1">
        <w:r>
          <w:rPr>
            <w:rFonts w:ascii="仿宋" w:eastAsia="仿宋" w:hAnsi="仿宋" w:cs="仿宋" w:hint="eastAsia"/>
            <w:lang w:eastAsia="zh-CN"/>
          </w:rPr>
          <w:t>(二)、社会效益增强方案</w:t>
        </w:r>
        <w:r>
          <w:tab/>
        </w:r>
        <w:r>
          <w:fldChar w:fldCharType="begin"/>
        </w:r>
        <w:r>
          <w:instrText xml:space="preserve"> PAGEREF _Toc18212 \h </w:instrText>
        </w:r>
        <w:r>
          <w:fldChar w:fldCharType="separate"/>
        </w:r>
        <w:r>
          <w:t>54</w:t>
        </w:r>
        <w:r>
          <w:fldChar w:fldCharType="end"/>
        </w:r>
      </w:hyperlink>
    </w:p>
    <w:p>
      <w:pPr>
        <w:pStyle w:val="TOC1"/>
        <w:tabs>
          <w:tab w:val="right" w:leader="dot" w:pos="8306"/>
        </w:tabs>
      </w:pPr>
      <w:hyperlink w:anchor="_Toc3864" w:history="1">
        <w:r>
          <w:rPr>
            <w:rFonts w:ascii="仿宋" w:eastAsia="仿宋" w:hAnsi="仿宋" w:cs="仿宋" w:hint="eastAsia"/>
            <w:lang w:eastAsia="zh-CN"/>
          </w:rPr>
          <w:t>十一、客户关系管理与市场拓展</w:t>
        </w:r>
        <w:r>
          <w:tab/>
        </w:r>
        <w:r>
          <w:fldChar w:fldCharType="begin"/>
        </w:r>
        <w:r>
          <w:instrText xml:space="preserve"> PAGEREF _Toc3864 \h </w:instrText>
        </w:r>
        <w:r>
          <w:fldChar w:fldCharType="separate"/>
        </w:r>
        <w:r>
          <w:t>55</w:t>
        </w:r>
        <w:r>
          <w:fldChar w:fldCharType="end"/>
        </w:r>
      </w:hyperlink>
    </w:p>
    <w:p>
      <w:pPr>
        <w:pStyle w:val="TOC2"/>
        <w:tabs>
          <w:tab w:val="right" w:leader="dot" w:pos="8306"/>
        </w:tabs>
      </w:pPr>
      <w:hyperlink w:anchor="_Toc7424" w:history="1">
        <w:r>
          <w:rPr>
            <w:rFonts w:ascii="仿宋" w:eastAsia="仿宋" w:hAnsi="仿宋" w:cs="仿宋" w:hint="eastAsia"/>
            <w:lang w:eastAsia="zh-CN"/>
          </w:rPr>
          <w:t>(一)、客户关系管理策略</w:t>
        </w:r>
        <w:r>
          <w:tab/>
        </w:r>
        <w:r>
          <w:fldChar w:fldCharType="begin"/>
        </w:r>
        <w:r>
          <w:instrText xml:space="preserve"> PAGEREF _Toc7424 \h </w:instrText>
        </w:r>
        <w:r>
          <w:fldChar w:fldCharType="separate"/>
        </w:r>
        <w:r>
          <w:t>55</w:t>
        </w:r>
        <w:r>
          <w:fldChar w:fldCharType="end"/>
        </w:r>
      </w:hyperlink>
    </w:p>
    <w:p>
      <w:pPr>
        <w:pStyle w:val="TOC2"/>
        <w:tabs>
          <w:tab w:val="right" w:leader="dot" w:pos="8306"/>
        </w:tabs>
      </w:pPr>
      <w:hyperlink w:anchor="_Toc2281" w:history="1">
        <w:r>
          <w:rPr>
            <w:rFonts w:ascii="仿宋" w:eastAsia="仿宋" w:hAnsi="仿宋" w:cs="仿宋" w:hint="eastAsia"/>
            <w:lang w:eastAsia="zh-CN"/>
          </w:rPr>
          <w:t>(二)、市场拓展方案</w:t>
        </w:r>
        <w:r>
          <w:tab/>
        </w:r>
        <w:r>
          <w:fldChar w:fldCharType="begin"/>
        </w:r>
        <w:r>
          <w:instrText xml:space="preserve"> PAGEREF _Toc2281 \h </w:instrText>
        </w:r>
        <w:r>
          <w:fldChar w:fldCharType="separate"/>
        </w:r>
        <w:r>
          <w:t>56</w:t>
        </w:r>
        <w:r>
          <w:fldChar w:fldCharType="end"/>
        </w:r>
      </w:hyperlink>
    </w:p>
    <w:p>
      <w:pPr>
        <w:pStyle w:val="TOC1"/>
        <w:tabs>
          <w:tab w:val="right" w:leader="dot" w:pos="8306"/>
        </w:tabs>
      </w:pPr>
      <w:hyperlink w:anchor="_Toc28539" w:history="1">
        <w:r>
          <w:rPr>
            <w:rFonts w:ascii="仿宋" w:eastAsia="仿宋" w:hAnsi="仿宋" w:cs="仿宋" w:hint="eastAsia"/>
            <w:lang w:eastAsia="zh-CN"/>
          </w:rPr>
          <w:t>十二、环境保护与治理方案</w:t>
        </w:r>
        <w:r>
          <w:tab/>
        </w:r>
        <w:r>
          <w:fldChar w:fldCharType="begin"/>
        </w:r>
        <w:r>
          <w:instrText xml:space="preserve"> PAGEREF _Toc28539 \h </w:instrText>
        </w:r>
        <w:r>
          <w:fldChar w:fldCharType="separate"/>
        </w:r>
        <w:r>
          <w:t>57</w:t>
        </w:r>
        <w:r>
          <w:fldChar w:fldCharType="end"/>
        </w:r>
      </w:hyperlink>
    </w:p>
    <w:p>
      <w:pPr>
        <w:pStyle w:val="TOC2"/>
        <w:tabs>
          <w:tab w:val="right" w:leader="dot" w:pos="8306"/>
        </w:tabs>
      </w:pPr>
      <w:hyperlink w:anchor="_Toc15184" w:history="1">
        <w:r>
          <w:rPr>
            <w:rFonts w:ascii="仿宋" w:eastAsia="仿宋" w:hAnsi="仿宋" w:cs="仿宋" w:hint="eastAsia"/>
            <w:lang w:eastAsia="zh-CN"/>
          </w:rPr>
          <w:t>(一)、项目环境影响评估</w:t>
        </w:r>
        <w:r>
          <w:tab/>
        </w:r>
        <w:r>
          <w:fldChar w:fldCharType="begin"/>
        </w:r>
        <w:r>
          <w:instrText xml:space="preserve"> PAGEREF _Toc15184 \h </w:instrText>
        </w:r>
        <w:r>
          <w:fldChar w:fldCharType="separate"/>
        </w:r>
        <w:r>
          <w:t>57</w:t>
        </w:r>
        <w:r>
          <w:fldChar w:fldCharType="end"/>
        </w:r>
      </w:hyperlink>
    </w:p>
    <w:p>
      <w:pPr>
        <w:pStyle w:val="TOC2"/>
        <w:tabs>
          <w:tab w:val="right" w:leader="dot" w:pos="8306"/>
        </w:tabs>
      </w:pPr>
      <w:hyperlink w:anchor="_Toc7654" w:history="1">
        <w:r>
          <w:rPr>
            <w:rFonts w:ascii="仿宋" w:eastAsia="仿宋" w:hAnsi="仿宋" w:cs="仿宋" w:hint="eastAsia"/>
            <w:lang w:eastAsia="zh-CN"/>
          </w:rPr>
          <w:t>(二)、环境保护措施与治理方案</w:t>
        </w:r>
        <w:r>
          <w:tab/>
        </w:r>
        <w:r>
          <w:fldChar w:fldCharType="begin"/>
        </w:r>
        <w:r>
          <w:instrText xml:space="preserve"> PAGEREF _Toc7654 \h </w:instrText>
        </w:r>
        <w:r>
          <w:fldChar w:fldCharType="separate"/>
        </w:r>
        <w:r>
          <w:t>58</w:t>
        </w:r>
        <w:r>
          <w:fldChar w:fldCharType="end"/>
        </w:r>
      </w:hyperlink>
    </w:p>
    <w:p>
      <w:pPr>
        <w:pStyle w:val="TOC1"/>
        <w:tabs>
          <w:tab w:val="right" w:leader="dot" w:pos="8306"/>
        </w:tabs>
      </w:pPr>
      <w:hyperlink w:anchor="_Toc5593" w:history="1">
        <w:r>
          <w:rPr>
            <w:rFonts w:ascii="仿宋" w:eastAsia="仿宋" w:hAnsi="仿宋" w:cs="仿宋" w:hint="eastAsia"/>
            <w:lang w:eastAsia="zh-CN"/>
          </w:rPr>
          <w:t>十三、合作与交流机制建立</w:t>
        </w:r>
        <w:r>
          <w:tab/>
        </w:r>
        <w:r>
          <w:fldChar w:fldCharType="begin"/>
        </w:r>
        <w:r>
          <w:instrText xml:space="preserve"> PAGEREF _Toc5593 \h </w:instrText>
        </w:r>
        <w:r>
          <w:fldChar w:fldCharType="separate"/>
        </w:r>
        <w:r>
          <w:t>59</w:t>
        </w:r>
        <w:r>
          <w:fldChar w:fldCharType="end"/>
        </w:r>
      </w:hyperlink>
    </w:p>
    <w:p>
      <w:pPr>
        <w:pStyle w:val="TOC2"/>
        <w:tabs>
          <w:tab w:val="right" w:leader="dot" w:pos="8306"/>
        </w:tabs>
      </w:pPr>
      <w:hyperlink w:anchor="_Toc14609" w:history="1">
        <w:r>
          <w:rPr>
            <w:rFonts w:ascii="仿宋" w:eastAsia="仿宋" w:hAnsi="仿宋" w:cs="仿宋" w:hint="eastAsia"/>
            <w:lang w:eastAsia="zh-CN"/>
          </w:rPr>
          <w:t>(一)、合作伙伴选择与合作方式</w:t>
        </w:r>
        <w:r>
          <w:tab/>
        </w:r>
        <w:r>
          <w:fldChar w:fldCharType="begin"/>
        </w:r>
        <w:r>
          <w:instrText xml:space="preserve"> PAGEREF _Toc14609 \h </w:instrText>
        </w:r>
        <w:r>
          <w:fldChar w:fldCharType="separate"/>
        </w:r>
        <w:r>
          <w:t>59</w:t>
        </w:r>
        <w:r>
          <w:fldChar w:fldCharType="end"/>
        </w:r>
      </w:hyperlink>
    </w:p>
    <w:p>
      <w:pPr>
        <w:pStyle w:val="TOC2"/>
        <w:tabs>
          <w:tab w:val="right" w:leader="dot" w:pos="8306"/>
        </w:tabs>
      </w:pPr>
      <w:hyperlink w:anchor="_Toc12195" w:history="1">
        <w:r>
          <w:rPr>
            <w:rFonts w:ascii="仿宋" w:eastAsia="仿宋" w:hAnsi="仿宋" w:cs="仿宋" w:hint="eastAsia"/>
            <w:lang w:eastAsia="zh-CN"/>
          </w:rPr>
          <w:t>(二)、交流与合作平台搭建</w:t>
        </w:r>
        <w:r>
          <w:tab/>
        </w:r>
        <w:r>
          <w:fldChar w:fldCharType="begin"/>
        </w:r>
        <w:r>
          <w:instrText xml:space="preserve"> PAGEREF _Toc12195 \h </w:instrText>
        </w:r>
        <w:r>
          <w:fldChar w:fldCharType="separate"/>
        </w:r>
        <w:r>
          <w:t>60</w:t>
        </w:r>
        <w:r>
          <w:fldChar w:fldCharType="end"/>
        </w:r>
      </w:hyperlink>
    </w:p>
    <w:p>
      <w:pPr>
        <w:pStyle w:val="TOC1"/>
        <w:tabs>
          <w:tab w:val="right" w:leader="dot" w:pos="8306"/>
        </w:tabs>
      </w:pPr>
      <w:hyperlink w:anchor="_Toc26349" w:history="1">
        <w:r>
          <w:rPr>
            <w:rFonts w:ascii="仿宋" w:eastAsia="仿宋" w:hAnsi="仿宋" w:cs="仿宋" w:hint="eastAsia"/>
            <w:lang w:eastAsia="zh-CN"/>
          </w:rPr>
          <w:t>十四、质量管理与控制</w:t>
        </w:r>
        <w:r>
          <w:tab/>
        </w:r>
        <w:r>
          <w:fldChar w:fldCharType="begin"/>
        </w:r>
        <w:r>
          <w:instrText xml:space="preserve"> PAGEREF _Toc26349 \h </w:instrText>
        </w:r>
        <w:r>
          <w:fldChar w:fldCharType="separate"/>
        </w:r>
        <w:r>
          <w:t>62</w:t>
        </w:r>
        <w:r>
          <w:fldChar w:fldCharType="end"/>
        </w:r>
      </w:hyperlink>
    </w:p>
    <w:p>
      <w:pPr>
        <w:pStyle w:val="TOC2"/>
        <w:tabs>
          <w:tab w:val="right" w:leader="dot" w:pos="8306"/>
        </w:tabs>
      </w:pPr>
      <w:hyperlink w:anchor="_Toc32002" w:history="1">
        <w:r>
          <w:rPr>
            <w:rFonts w:ascii="仿宋" w:eastAsia="仿宋" w:hAnsi="仿宋" w:cs="仿宋" w:hint="eastAsia"/>
            <w:lang w:eastAsia="zh-CN"/>
          </w:rPr>
          <w:t>(一)、质量管理体系建设</w:t>
        </w:r>
        <w:r>
          <w:tab/>
        </w:r>
        <w:r>
          <w:fldChar w:fldCharType="begin"/>
        </w:r>
        <w:r>
          <w:instrText xml:space="preserve"> PAGEREF _Toc32002 \h </w:instrText>
        </w:r>
        <w:r>
          <w:fldChar w:fldCharType="separate"/>
        </w:r>
        <w:r>
          <w:t>62</w:t>
        </w:r>
        <w:r>
          <w:fldChar w:fldCharType="end"/>
        </w:r>
      </w:hyperlink>
    </w:p>
    <w:p>
      <w:pPr>
        <w:pStyle w:val="TOC2"/>
        <w:tabs>
          <w:tab w:val="right" w:leader="dot" w:pos="8306"/>
        </w:tabs>
      </w:pPr>
      <w:hyperlink w:anchor="_Toc8213" w:history="1">
        <w:r>
          <w:rPr>
            <w:rFonts w:ascii="仿宋" w:eastAsia="仿宋" w:hAnsi="仿宋" w:cs="仿宋" w:hint="eastAsia"/>
            <w:lang w:eastAsia="zh-CN"/>
          </w:rPr>
          <w:t>(二)、质量控制措施</w:t>
        </w:r>
        <w:r>
          <w:tab/>
        </w:r>
        <w:r>
          <w:fldChar w:fldCharType="begin"/>
        </w:r>
        <w:r>
          <w:instrText xml:space="preserve"> PAGEREF _Toc8213 \h </w:instrText>
        </w:r>
        <w:r>
          <w:fldChar w:fldCharType="separate"/>
        </w:r>
        <w:r>
          <w:t>63</w:t>
        </w:r>
        <w:r>
          <w:fldChar w:fldCharType="end"/>
        </w:r>
      </w:hyperlink>
    </w:p>
    <w:p>
      <w:pPr>
        <w:pStyle w:val="TOC1"/>
        <w:tabs>
          <w:tab w:val="right" w:leader="dot" w:pos="8306"/>
        </w:tabs>
      </w:pPr>
      <w:hyperlink w:anchor="_Toc31573" w:history="1">
        <w:r>
          <w:rPr>
            <w:rFonts w:ascii="仿宋" w:eastAsia="仿宋" w:hAnsi="仿宋" w:cs="仿宋" w:hint="eastAsia"/>
            <w:lang w:eastAsia="zh-CN"/>
          </w:rPr>
          <w:t>十五、产业协同与集群发展</w:t>
        </w:r>
        <w:r>
          <w:tab/>
        </w:r>
        <w:r>
          <w:fldChar w:fldCharType="begin"/>
        </w:r>
        <w:r>
          <w:instrText xml:space="preserve"> PAGEREF _Toc31573 \h </w:instrText>
        </w:r>
        <w:r>
          <w:fldChar w:fldCharType="separate"/>
        </w:r>
        <w:r>
          <w:t>64</w:t>
        </w:r>
        <w:r>
          <w:fldChar w:fldCharType="end"/>
        </w:r>
      </w:hyperlink>
    </w:p>
    <w:p>
      <w:pPr>
        <w:pStyle w:val="TOC2"/>
        <w:tabs>
          <w:tab w:val="right" w:leader="dot" w:pos="8306"/>
        </w:tabs>
      </w:pPr>
      <w:hyperlink w:anchor="_Toc32475" w:history="1">
        <w:r>
          <w:rPr>
            <w:rFonts w:ascii="仿宋" w:eastAsia="仿宋" w:hAnsi="仿宋" w:cs="仿宋" w:hint="eastAsia"/>
            <w:lang w:eastAsia="zh-CN"/>
          </w:rPr>
          <w:t>(一)、产业协同机制建设</w:t>
        </w:r>
        <w:r>
          <w:tab/>
        </w:r>
        <w:r>
          <w:fldChar w:fldCharType="begin"/>
        </w:r>
        <w:r>
          <w:instrText xml:space="preserve"> PAGEREF _Toc32475 \h </w:instrText>
        </w:r>
        <w:r>
          <w:fldChar w:fldCharType="separate"/>
        </w:r>
        <w:r>
          <w:t>64</w:t>
        </w:r>
        <w:r>
          <w:fldChar w:fldCharType="end"/>
        </w:r>
      </w:hyperlink>
    </w:p>
    <w:p>
      <w:pPr>
        <w:pStyle w:val="TOC2"/>
        <w:tabs>
          <w:tab w:val="right" w:leader="dot" w:pos="8306"/>
        </w:tabs>
      </w:pPr>
      <w:hyperlink w:anchor="_Toc19561" w:history="1">
        <w:r>
          <w:rPr>
            <w:rFonts w:ascii="仿宋" w:eastAsia="仿宋" w:hAnsi="仿宋" w:cs="仿宋" w:hint="eastAsia"/>
            <w:lang w:eastAsia="zh-CN"/>
          </w:rPr>
          <w:t>(二)、产业集群培育与发展</w:t>
        </w:r>
        <w:r>
          <w:tab/>
        </w:r>
        <w:r>
          <w:fldChar w:fldCharType="begin"/>
        </w:r>
        <w:r>
          <w:instrText xml:space="preserve"> PAGEREF _Toc19561 \h </w:instrText>
        </w:r>
        <w:r>
          <w:fldChar w:fldCharType="separate"/>
        </w:r>
        <w:r>
          <w:t>65</w:t>
        </w:r>
        <w:r>
          <w:fldChar w:fldCharType="end"/>
        </w:r>
      </w:hyperlink>
    </w:p>
    <w:p>
      <w:pPr>
        <w:pStyle w:val="TOC1"/>
        <w:tabs>
          <w:tab w:val="right" w:leader="dot" w:pos="8306"/>
        </w:tabs>
      </w:pPr>
      <w:hyperlink w:anchor="_Toc21390" w:history="1">
        <w:r>
          <w:rPr>
            <w:rFonts w:ascii="仿宋" w:eastAsia="仿宋" w:hAnsi="仿宋" w:cs="仿宋" w:hint="eastAsia"/>
            <w:lang w:eastAsia="zh-CN"/>
          </w:rPr>
          <w:t>十六、人力资源管理与开发</w:t>
        </w:r>
        <w:r>
          <w:tab/>
        </w:r>
        <w:r>
          <w:fldChar w:fldCharType="begin"/>
        </w:r>
        <w:r>
          <w:instrText xml:space="preserve"> PAGEREF _Toc21390 \h </w:instrText>
        </w:r>
        <w:r>
          <w:fldChar w:fldCharType="separate"/>
        </w:r>
        <w:r>
          <w:t>66</w:t>
        </w:r>
        <w:r>
          <w:fldChar w:fldCharType="end"/>
        </w:r>
      </w:hyperlink>
    </w:p>
    <w:p>
      <w:pPr>
        <w:pStyle w:val="TOC2"/>
        <w:tabs>
          <w:tab w:val="right" w:leader="dot" w:pos="8306"/>
        </w:tabs>
      </w:pPr>
      <w:hyperlink w:anchor="_Toc17954" w:history="1">
        <w:r>
          <w:rPr>
            <w:rFonts w:ascii="仿宋" w:eastAsia="仿宋" w:hAnsi="仿宋" w:cs="仿宋" w:hint="eastAsia"/>
            <w:lang w:eastAsia="zh-CN"/>
          </w:rPr>
          <w:t>(一)、人力资源规划</w:t>
        </w:r>
        <w:r>
          <w:tab/>
        </w:r>
        <w:r>
          <w:fldChar w:fldCharType="begin"/>
        </w:r>
        <w:r>
          <w:instrText xml:space="preserve"> PAGEREF _Toc17954 \h </w:instrText>
        </w:r>
        <w:r>
          <w:fldChar w:fldCharType="separate"/>
        </w:r>
        <w:r>
          <w:t>66</w:t>
        </w:r>
        <w:r>
          <w:fldChar w:fldCharType="end"/>
        </w:r>
      </w:hyperlink>
    </w:p>
    <w:p>
      <w:pPr>
        <w:pStyle w:val="TOC2"/>
        <w:tabs>
          <w:tab w:val="right" w:leader="dot" w:pos="8306"/>
        </w:tabs>
      </w:pPr>
      <w:hyperlink w:anchor="_Toc4110" w:history="1">
        <w:r>
          <w:rPr>
            <w:rFonts w:ascii="仿宋" w:eastAsia="仿宋" w:hAnsi="仿宋" w:cs="仿宋" w:hint="eastAsia"/>
            <w:lang w:eastAsia="zh-CN"/>
          </w:rPr>
          <w:t>(二)、人力资源开发与培训</w:t>
        </w:r>
        <w:r>
          <w:tab/>
        </w:r>
        <w:r>
          <w:fldChar w:fldCharType="begin"/>
        </w:r>
        <w:r>
          <w:instrText xml:space="preserve"> PAGEREF _Toc4110 \h </w:instrText>
        </w:r>
        <w:r>
          <w:fldChar w:fldCharType="separate"/>
        </w:r>
        <w:r>
          <w:t>68</w:t>
        </w:r>
        <w:r>
          <w:fldChar w:fldCharType="end"/>
        </w:r>
      </w:hyperlink>
    </w:p>
    <w:p>
      <w:pPr>
        <w:pStyle w:val="TOC1"/>
        <w:tabs>
          <w:tab w:val="right" w:leader="dot" w:pos="8306"/>
        </w:tabs>
      </w:pPr>
      <w:hyperlink w:anchor="_Toc24642" w:history="1">
        <w:r>
          <w:rPr>
            <w:rFonts w:ascii="仿宋" w:eastAsia="仿宋" w:hAnsi="仿宋" w:cs="仿宋" w:hint="eastAsia"/>
            <w:lang w:eastAsia="zh-CN"/>
          </w:rPr>
          <w:t>十七、企业合规与伦理</w:t>
        </w:r>
        <w:r>
          <w:tab/>
        </w:r>
        <w:r>
          <w:fldChar w:fldCharType="begin"/>
        </w:r>
        <w:r>
          <w:instrText xml:space="preserve"> PAGEREF _Toc24642 \h </w:instrText>
        </w:r>
        <w:r>
          <w:fldChar w:fldCharType="separate"/>
        </w:r>
        <w:r>
          <w:t>70</w:t>
        </w:r>
        <w:r>
          <w:fldChar w:fldCharType="end"/>
        </w:r>
      </w:hyperlink>
    </w:p>
    <w:p>
      <w:pPr>
        <w:pStyle w:val="TOC2"/>
        <w:tabs>
          <w:tab w:val="right" w:leader="dot" w:pos="8306"/>
        </w:tabs>
      </w:pPr>
      <w:hyperlink w:anchor="_Toc27887" w:history="1">
        <w:r>
          <w:rPr>
            <w:rFonts w:ascii="仿宋" w:eastAsia="仿宋" w:hAnsi="仿宋" w:cs="仿宋" w:hint="eastAsia"/>
            <w:lang w:eastAsia="zh-CN"/>
          </w:rPr>
          <w:t>(一)、合规政策与程序</w:t>
        </w:r>
        <w:r>
          <w:tab/>
        </w:r>
        <w:r>
          <w:fldChar w:fldCharType="begin"/>
        </w:r>
        <w:r>
          <w:instrText xml:space="preserve"> PAGEREF _Toc27887 \h </w:instrText>
        </w:r>
        <w:r>
          <w:fldChar w:fldCharType="separate"/>
        </w:r>
        <w:r>
          <w:t>70</w:t>
        </w:r>
        <w:r>
          <w:fldChar w:fldCharType="end"/>
        </w:r>
      </w:hyperlink>
    </w:p>
    <w:p>
      <w:pPr>
        <w:pStyle w:val="TOC2"/>
        <w:tabs>
          <w:tab w:val="right" w:leader="dot" w:pos="8306"/>
        </w:tabs>
      </w:pPr>
      <w:hyperlink w:anchor="_Toc31104" w:history="1">
        <w:r>
          <w:rPr>
            <w:rFonts w:ascii="仿宋" w:eastAsia="仿宋" w:hAnsi="仿宋" w:cs="仿宋" w:hint="eastAsia"/>
            <w:lang w:eastAsia="zh-CN"/>
          </w:rPr>
          <w:t>(二)、伦理规范与培训</w:t>
        </w:r>
        <w:r>
          <w:tab/>
        </w:r>
        <w:r>
          <w:fldChar w:fldCharType="begin"/>
        </w:r>
        <w:r>
          <w:instrText xml:space="preserve"> PAGEREF _Toc31104 \h </w:instrText>
        </w:r>
        <w:r>
          <w:fldChar w:fldCharType="separate"/>
        </w:r>
        <w:r>
          <w:t>72</w:t>
        </w:r>
        <w:r>
          <w:fldChar w:fldCharType="end"/>
        </w:r>
      </w:hyperlink>
    </w:p>
    <w:p>
      <w:pPr>
        <w:pStyle w:val="TOC2"/>
        <w:tabs>
          <w:tab w:val="right" w:leader="dot" w:pos="8306"/>
        </w:tabs>
      </w:pPr>
      <w:hyperlink w:anchor="_Toc31923" w:history="1">
        <w:r>
          <w:rPr>
            <w:rFonts w:ascii="仿宋" w:eastAsia="仿宋" w:hAnsi="仿宋" w:cs="仿宋" w:hint="eastAsia"/>
            <w:lang w:eastAsia="zh-CN"/>
          </w:rPr>
          <w:t>(三)、合规风险评估</w:t>
        </w:r>
        <w:r>
          <w:tab/>
        </w:r>
        <w:r>
          <w:fldChar w:fldCharType="begin"/>
        </w:r>
        <w:r>
          <w:instrText xml:space="preserve"> PAGEREF _Toc31923 \h </w:instrText>
        </w:r>
        <w:r>
          <w:fldChar w:fldCharType="separate"/>
        </w:r>
        <w:r>
          <w:t>72</w:t>
        </w:r>
        <w:r>
          <w:fldChar w:fldCharType="end"/>
        </w:r>
      </w:hyperlink>
    </w:p>
    <w:p>
      <w:pPr>
        <w:pStyle w:val="TOC2"/>
        <w:tabs>
          <w:tab w:val="right" w:leader="dot" w:pos="8306"/>
        </w:tabs>
      </w:pPr>
      <w:hyperlink w:anchor="_Toc30293" w:history="1">
        <w:r>
          <w:rPr>
            <w:rFonts w:ascii="仿宋" w:eastAsia="仿宋" w:hAnsi="仿宋" w:cs="仿宋" w:hint="eastAsia"/>
            <w:lang w:eastAsia="zh-CN"/>
          </w:rPr>
          <w:t>(四)、合规监督与执行</w:t>
        </w:r>
        <w:r>
          <w:tab/>
        </w:r>
        <w:r>
          <w:fldChar w:fldCharType="begin"/>
        </w:r>
        <w:r>
          <w:instrText xml:space="preserve"> PAGEREF _Toc30293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2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98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一、清洗车辆项目的技术资源开发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二、清洗车辆项目的人力资源管理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清洗车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三、清洗车辆项目的资金资源筹措与优化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清洗车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6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清洗车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清洗车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清洗车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6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清洗车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清洗车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智能技术的应用：清洗车辆项目将利用智能技术，如物联网（IoT）和大数据分析，来监控和优化资源使用。通过实时数据分析，项目可以更有效地管理能源消耗、减少原材料浪费，并提高生产过程的整体效率。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12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6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23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54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一、清洗车辆项目的市场准入条件分析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洗车辆项目而言，市场准入条件首先取决于政策法规环境。政府对于[行业名称]领域的法规，如环保标准、税收政策、和技术使用规范，直接影响清洗车辆项目的运营和成本结构。例如，若政府针对使用可再生能源的企业提供税收优惠，这将对清洗车辆项目的财务规划产生重要影响。同时，考虑经济环境和消费者偏好的变化对清洗车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二、清洗车辆项目的行业规范与合规性要求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清洗车辆项目来说，遵守行业规范和合规性要求是确保项目顺利进行的基础。这包括遵循质量控制标准、安全规定、数据保护法规等。例如，若清洗车辆项目涉及数据处理，须严格遵守相关的数据保护法规。此外，行业内部的自律规范，如产品标准和服务流程，也对于提升清洗车辆项目在行业内的认可度和竞争力至关重要。项目管理团队必须不断更新策略，以应对行业规范和法规的变化，确保清洗车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三、清洗车辆项目的竞争格局和战略定位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洗车辆项目的发展规划中，理解行业的竞争格局对于制定有效的市场策略极为关键。这包括分析主要竞争对手的市场地位、优势及其业务模式。清洗车辆项目面临的竞争对手可能包括大型成熟企业和创新型初创公司，各自采取不同的市场策略。因此，清洗车辆项目需精确地定位自己的市场策略，如专注于产品创新、客户服务或成本效率，以在竞争中占据优势。通过深入的市场和竞争分析，清洗车辆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00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774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https://d.book118.com/377053101131006036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C62CA"/>
    <w:rsid w:val="72FC62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5310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2024-01-25T09:42:00Z</dcterms:created>
  <dcterms:modified xsi:type="dcterms:W3CDTF">2024-01-25T09:42:56Z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F973E5FFFDB4452C825E794F6DEC488A_11</vt:lpwstr>
  </property>
  <property fmtid="{D5CDD505-2E9C-101B-9397-08002B2CF9AE}" pid="3" name="KSOProductBuildVer">
    <vt:lpwstr>2052-12.1.0.16250</vt:lpwstr>
  </property>
</Properties>
</file>